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1352"/>
        </w:tabs>
        <w:jc w:val="both"/>
        <w:rPr>
          <w:rFonts w:eastAsia="仿宋_GB2312"/>
          <w:color w:val="000000" w:themeColor="text1"/>
          <w:kern w:val="21"/>
          <w:sz w:val="36"/>
          <w:szCs w:val="36"/>
          <w14:textFill>
            <w14:solidFill>
              <w14:schemeClr w14:val="tx1"/>
            </w14:solidFill>
          </w14:textFill>
        </w:rPr>
      </w:pPr>
      <w:r>
        <w:rPr>
          <w:rFonts w:eastAsia="仿宋_GB2312"/>
          <w:color w:val="000000" w:themeColor="text1"/>
          <w:kern w:val="21"/>
          <w:sz w:val="36"/>
          <w:szCs w:val="36"/>
          <w14:textFill>
            <w14:solidFill>
              <w14:schemeClr w14:val="tx1"/>
            </w14:solidFill>
          </w14:textFill>
        </w:rPr>
        <w:tab/>
      </w:r>
    </w:p>
    <w:p>
      <w:pPr>
        <w:widowControl w:val="0"/>
        <w:jc w:val="both"/>
        <w:rPr>
          <w:rFonts w:eastAsia="仿宋_GB2312"/>
          <w:color w:val="000000" w:themeColor="text1"/>
          <w:kern w:val="21"/>
          <w:sz w:val="36"/>
          <w:szCs w:val="36"/>
          <w14:textFill>
            <w14:solidFill>
              <w14:schemeClr w14:val="tx1"/>
            </w14:solidFill>
          </w14:textFill>
        </w:rPr>
      </w:pPr>
    </w:p>
    <w:p>
      <w:pPr>
        <w:widowControl w:val="0"/>
        <w:jc w:val="both"/>
        <w:rPr>
          <w:rFonts w:eastAsia="仿宋_GB2312"/>
          <w:color w:val="000000" w:themeColor="text1"/>
          <w:kern w:val="21"/>
          <w:sz w:val="36"/>
          <w:szCs w:val="36"/>
          <w14:textFill>
            <w14:solidFill>
              <w14:schemeClr w14:val="tx1"/>
            </w14:solidFill>
          </w14:textFill>
        </w:rPr>
      </w:pPr>
    </w:p>
    <w:p>
      <w:pPr>
        <w:widowControl w:val="0"/>
        <w:jc w:val="both"/>
        <w:rPr>
          <w:rFonts w:eastAsia="仿宋_GB2312"/>
          <w:color w:val="000000" w:themeColor="text1"/>
          <w:kern w:val="21"/>
          <w:sz w:val="36"/>
          <w:szCs w:val="36"/>
          <w14:textFill>
            <w14:solidFill>
              <w14:schemeClr w14:val="tx1"/>
            </w14:solidFill>
          </w14:textFill>
        </w:rPr>
      </w:pPr>
    </w:p>
    <w:p>
      <w:pPr>
        <w:widowControl w:val="0"/>
        <w:jc w:val="both"/>
        <w:rPr>
          <w:rFonts w:eastAsia="仿宋_GB2312"/>
          <w:color w:val="000000" w:themeColor="text1"/>
          <w:kern w:val="21"/>
          <w:sz w:val="36"/>
          <w:szCs w:val="36"/>
          <w14:textFill>
            <w14:solidFill>
              <w14:schemeClr w14:val="tx1"/>
            </w14:solidFill>
          </w14:textFill>
        </w:rPr>
      </w:pPr>
    </w:p>
    <w:p>
      <w:pPr>
        <w:widowControl w:val="0"/>
        <w:adjustRightInd w:val="0"/>
        <w:snapToGrid w:val="0"/>
        <w:jc w:val="center"/>
        <w:outlineLvl w:val="0"/>
        <w:rPr>
          <w:rFonts w:eastAsia="方正小标宋_GBK"/>
          <w:bCs/>
          <w:color w:val="000000" w:themeColor="text1"/>
          <w:kern w:val="21"/>
          <w:sz w:val="72"/>
          <w:szCs w:val="72"/>
          <w14:textFill>
            <w14:solidFill>
              <w14:schemeClr w14:val="tx1"/>
            </w14:solidFill>
          </w14:textFill>
        </w:rPr>
      </w:pPr>
      <w:bookmarkStart w:id="0" w:name="_Toc146718302"/>
      <w:r>
        <w:rPr>
          <w:rFonts w:eastAsia="方正小标宋_GBK"/>
          <w:bCs/>
          <w:color w:val="000000" w:themeColor="text1"/>
          <w:kern w:val="21"/>
          <w:sz w:val="72"/>
          <w:szCs w:val="72"/>
          <w14:textFill>
            <w14:solidFill>
              <w14:schemeClr w14:val="tx1"/>
            </w14:solidFill>
          </w14:textFill>
        </w:rPr>
        <w:t>建设项目环境影响报告表</w:t>
      </w:r>
      <w:bookmarkEnd w:id="0"/>
    </w:p>
    <w:p>
      <w:pPr>
        <w:widowControl w:val="0"/>
        <w:adjustRightInd w:val="0"/>
        <w:snapToGrid w:val="0"/>
        <w:spacing w:before="192" w:beforeLines="80"/>
        <w:jc w:val="center"/>
        <w:rPr>
          <w:rFonts w:eastAsia="楷体_GB2312"/>
          <w:bCs/>
          <w:color w:val="000000" w:themeColor="text1"/>
          <w:kern w:val="21"/>
          <w:sz w:val="48"/>
          <w:szCs w:val="48"/>
          <w14:textFill>
            <w14:solidFill>
              <w14:schemeClr w14:val="tx1"/>
            </w14:solidFill>
          </w14:textFill>
        </w:rPr>
      </w:pPr>
      <w:r>
        <w:rPr>
          <w:rFonts w:eastAsia="楷体_GB2312"/>
          <w:bCs/>
          <w:color w:val="000000" w:themeColor="text1"/>
          <w:kern w:val="21"/>
          <w:sz w:val="48"/>
          <w:szCs w:val="48"/>
          <w14:textFill>
            <w14:solidFill>
              <w14:schemeClr w14:val="tx1"/>
            </w14:solidFill>
          </w14:textFill>
        </w:rPr>
        <w:t>（污染影响类）</w:t>
      </w:r>
    </w:p>
    <w:p>
      <w:pPr>
        <w:widowControl w:val="0"/>
        <w:adjustRightInd w:val="0"/>
        <w:snapToGrid w:val="0"/>
        <w:spacing w:line="288" w:lineRule="auto"/>
        <w:jc w:val="center"/>
        <w:rPr>
          <w:rFonts w:eastAsia="华文仿宋"/>
          <w:color w:val="000000" w:themeColor="text1"/>
          <w:kern w:val="21"/>
          <w:sz w:val="44"/>
          <w:szCs w:val="44"/>
          <w14:textFill>
            <w14:solidFill>
              <w14:schemeClr w14:val="tx1"/>
            </w14:solidFill>
          </w14:textFill>
        </w:rPr>
      </w:pPr>
    </w:p>
    <w:p>
      <w:pPr>
        <w:widowControl w:val="0"/>
        <w:jc w:val="center"/>
        <w:rPr>
          <w:rFonts w:eastAsia="仿宋"/>
          <w:color w:val="000000" w:themeColor="text1"/>
          <w:kern w:val="21"/>
          <w:sz w:val="52"/>
          <w:szCs w:val="52"/>
          <w14:textFill>
            <w14:solidFill>
              <w14:schemeClr w14:val="tx1"/>
            </w14:solidFill>
          </w14:textFill>
        </w:rPr>
      </w:pPr>
    </w:p>
    <w:p>
      <w:pPr>
        <w:widowControl w:val="0"/>
        <w:ind w:firstLine="851"/>
        <w:jc w:val="both"/>
        <w:rPr>
          <w:rFonts w:eastAsia="仿宋"/>
          <w:color w:val="000000" w:themeColor="text1"/>
          <w:kern w:val="21"/>
          <w:sz w:val="44"/>
          <w:szCs w:val="44"/>
          <w14:textFill>
            <w14:solidFill>
              <w14:schemeClr w14:val="tx1"/>
            </w14:solidFill>
          </w14:textFill>
        </w:rPr>
      </w:pPr>
    </w:p>
    <w:p>
      <w:pPr>
        <w:widowControl w:val="0"/>
        <w:ind w:firstLine="851"/>
        <w:jc w:val="both"/>
        <w:rPr>
          <w:rFonts w:eastAsia="仿宋"/>
          <w:color w:val="000000" w:themeColor="text1"/>
          <w:kern w:val="21"/>
          <w:sz w:val="44"/>
          <w:szCs w:val="44"/>
          <w14:textFill>
            <w14:solidFill>
              <w14:schemeClr w14:val="tx1"/>
            </w14:solidFill>
          </w14:textFill>
        </w:rPr>
      </w:pPr>
      <w:bookmarkStart w:id="77" w:name="_GoBack"/>
      <w:bookmarkEnd w:id="77"/>
    </w:p>
    <w:p>
      <w:pPr>
        <w:widowControl w:val="0"/>
        <w:ind w:firstLine="851"/>
        <w:jc w:val="both"/>
        <w:rPr>
          <w:rFonts w:eastAsia="仿宋"/>
          <w:color w:val="000000" w:themeColor="text1"/>
          <w:kern w:val="21"/>
          <w:sz w:val="44"/>
          <w:szCs w:val="44"/>
          <w14:textFill>
            <w14:solidFill>
              <w14:schemeClr w14:val="tx1"/>
            </w14:solidFill>
          </w14:textFill>
        </w:rPr>
      </w:pPr>
    </w:p>
    <w:p>
      <w:pPr>
        <w:widowControl w:val="0"/>
        <w:tabs>
          <w:tab w:val="left" w:pos="1418"/>
        </w:tabs>
        <w:ind w:firstLine="851"/>
        <w:jc w:val="both"/>
        <w:rPr>
          <w:rFonts w:eastAsia="仿宋"/>
          <w:color w:val="000000" w:themeColor="text1"/>
          <w:kern w:val="21"/>
          <w:sz w:val="44"/>
          <w:szCs w:val="44"/>
          <w14:textFill>
            <w14:solidFill>
              <w14:schemeClr w14:val="tx1"/>
            </w14:solidFill>
          </w14:textFill>
        </w:rPr>
      </w:pPr>
    </w:p>
    <w:p>
      <w:pPr>
        <w:widowControl w:val="0"/>
        <w:ind w:firstLine="851"/>
        <w:jc w:val="both"/>
        <w:rPr>
          <w:rFonts w:eastAsia="仿宋"/>
          <w:color w:val="000000" w:themeColor="text1"/>
          <w:kern w:val="21"/>
          <w:sz w:val="44"/>
          <w:szCs w:val="44"/>
          <w14:textFill>
            <w14:solidFill>
              <w14:schemeClr w14:val="tx1"/>
            </w14:solidFill>
          </w14:textFill>
        </w:rPr>
      </w:pPr>
    </w:p>
    <w:p>
      <w:pPr>
        <w:widowControl w:val="0"/>
        <w:ind w:firstLine="851"/>
        <w:jc w:val="both"/>
        <w:rPr>
          <w:rFonts w:eastAsia="仿宋"/>
          <w:color w:val="000000" w:themeColor="text1"/>
          <w:kern w:val="21"/>
          <w:sz w:val="44"/>
          <w:szCs w:val="44"/>
          <w14:textFill>
            <w14:solidFill>
              <w14:schemeClr w14:val="tx1"/>
            </w14:solidFill>
          </w14:textFill>
        </w:rPr>
      </w:pPr>
    </w:p>
    <w:p>
      <w:pPr>
        <w:widowControl w:val="0"/>
        <w:adjustRightInd w:val="0"/>
        <w:snapToGrid w:val="0"/>
        <w:spacing w:line="360" w:lineRule="auto"/>
        <w:ind w:firstLine="851"/>
        <w:jc w:val="both"/>
        <w:rPr>
          <w:rFonts w:ascii="仿宋_GB2312" w:eastAsia="仿宋_GB2312"/>
          <w:bCs/>
          <w:color w:val="000000" w:themeColor="text1"/>
          <w:kern w:val="21"/>
          <w:sz w:val="36"/>
          <w:szCs w:val="36"/>
          <w:u w:val="single"/>
          <w14:textFill>
            <w14:solidFill>
              <w14:schemeClr w14:val="tx1"/>
            </w14:solidFill>
          </w14:textFill>
        </w:rPr>
      </w:pPr>
      <w:r>
        <w:rPr>
          <w:rFonts w:hint="eastAsia" w:ascii="仿宋_GB2312" w:eastAsia="仿宋_GB2312"/>
          <w:color w:val="000000" w:themeColor="text1"/>
          <w:kern w:val="21"/>
          <w:sz w:val="36"/>
          <w:szCs w:val="36"/>
          <w14:textFill>
            <w14:solidFill>
              <w14:schemeClr w14:val="tx1"/>
            </w14:solidFill>
          </w14:textFill>
        </w:rPr>
        <w:t>项目名称：</w:t>
      </w:r>
      <w:r>
        <w:rPr>
          <w:rFonts w:hint="eastAsia" w:ascii="仿宋_GB2312" w:eastAsia="仿宋_GB2312"/>
          <w:color w:val="000000" w:themeColor="text1"/>
          <w:kern w:val="21"/>
          <w:sz w:val="36"/>
          <w:szCs w:val="36"/>
          <w:u w:val="single"/>
          <w14:textFill>
            <w14:solidFill>
              <w14:schemeClr w14:val="tx1"/>
            </w14:solidFill>
          </w14:textFill>
        </w:rPr>
        <w:t xml:space="preserve"> </w:t>
      </w:r>
      <w:r>
        <w:rPr>
          <w:rFonts w:ascii="仿宋_GB2312" w:eastAsia="仿宋_GB2312"/>
          <w:color w:val="000000" w:themeColor="text1"/>
          <w:kern w:val="21"/>
          <w:sz w:val="36"/>
          <w:szCs w:val="36"/>
          <w:u w:val="single"/>
          <w14:textFill>
            <w14:solidFill>
              <w14:schemeClr w14:val="tx1"/>
            </w14:solidFill>
          </w14:textFill>
        </w:rPr>
        <w:t xml:space="preserve">   </w:t>
      </w:r>
      <w:r>
        <w:rPr>
          <w:rFonts w:hint="eastAsia" w:ascii="仿宋_GB2312" w:eastAsia="仿宋_GB2312"/>
          <w:bCs/>
          <w:color w:val="000000" w:themeColor="text1"/>
          <w:kern w:val="21"/>
          <w:sz w:val="36"/>
          <w:szCs w:val="36"/>
          <w:u w:val="single"/>
          <w14:textFill>
            <w14:solidFill>
              <w14:schemeClr w14:val="tx1"/>
            </w14:solidFill>
          </w14:textFill>
        </w:rPr>
        <w:t xml:space="preserve">陕西威亚整木家居有限公司 </w:t>
      </w:r>
      <w:r>
        <w:rPr>
          <w:rFonts w:ascii="仿宋_GB2312" w:eastAsia="仿宋_GB2312"/>
          <w:bCs/>
          <w:color w:val="000000" w:themeColor="text1"/>
          <w:kern w:val="21"/>
          <w:sz w:val="36"/>
          <w:szCs w:val="36"/>
          <w:u w:val="single"/>
          <w14:textFill>
            <w14:solidFill>
              <w14:schemeClr w14:val="tx1"/>
            </w14:solidFill>
          </w14:textFill>
        </w:rPr>
        <w:t xml:space="preserve">  </w:t>
      </w:r>
      <w:r>
        <w:rPr>
          <w:rFonts w:hint="eastAsia" w:ascii="仿宋_GB2312" w:eastAsia="仿宋_GB2312"/>
          <w:bCs/>
          <w:color w:val="000000" w:themeColor="text1"/>
          <w:kern w:val="21"/>
          <w:sz w:val="36"/>
          <w:szCs w:val="36"/>
          <w:u w:val="single"/>
          <w14:textFill>
            <w14:solidFill>
              <w14:schemeClr w14:val="tx1"/>
            </w14:solidFill>
          </w14:textFill>
        </w:rPr>
        <w:t xml:space="preserve"> </w:t>
      </w:r>
    </w:p>
    <w:p>
      <w:pPr>
        <w:widowControl w:val="0"/>
        <w:adjustRightInd w:val="0"/>
        <w:snapToGrid w:val="0"/>
        <w:spacing w:line="360" w:lineRule="auto"/>
        <w:ind w:left="1900" w:leftChars="950" w:firstLine="720" w:firstLineChars="200"/>
        <w:rPr>
          <w:rFonts w:ascii="仿宋_GB2312" w:eastAsia="仿宋_GB2312"/>
          <w:bCs/>
          <w:color w:val="000000" w:themeColor="text1"/>
          <w:kern w:val="21"/>
          <w:sz w:val="36"/>
          <w:szCs w:val="36"/>
          <w:u w:val="single"/>
          <w14:textFill>
            <w14:solidFill>
              <w14:schemeClr w14:val="tx1"/>
            </w14:solidFill>
          </w14:textFill>
        </w:rPr>
      </w:pPr>
      <w:r>
        <w:rPr>
          <w:rFonts w:ascii="仿宋_GB2312" w:eastAsia="仿宋_GB2312"/>
          <w:bCs/>
          <w:color w:val="000000" w:themeColor="text1"/>
          <w:kern w:val="21"/>
          <w:sz w:val="36"/>
          <w:szCs w:val="36"/>
          <w:u w:val="single"/>
          <w14:textFill>
            <w14:solidFill>
              <w14:schemeClr w14:val="tx1"/>
            </w14:solidFill>
          </w14:textFill>
        </w:rPr>
        <w:t xml:space="preserve">         </w:t>
      </w:r>
      <w:r>
        <w:rPr>
          <w:rFonts w:hint="eastAsia" w:ascii="仿宋_GB2312" w:eastAsia="仿宋_GB2312"/>
          <w:bCs/>
          <w:color w:val="000000" w:themeColor="text1"/>
          <w:kern w:val="21"/>
          <w:sz w:val="36"/>
          <w:szCs w:val="36"/>
          <w:u w:val="single"/>
          <w14:textFill>
            <w14:solidFill>
              <w14:schemeClr w14:val="tx1"/>
            </w14:solidFill>
          </w14:textFill>
        </w:rPr>
        <w:t xml:space="preserve">木质家具制造项目 </w:t>
      </w:r>
      <w:r>
        <w:rPr>
          <w:rFonts w:ascii="仿宋_GB2312" w:eastAsia="仿宋_GB2312"/>
          <w:bCs/>
          <w:color w:val="000000" w:themeColor="text1"/>
          <w:kern w:val="21"/>
          <w:sz w:val="36"/>
          <w:szCs w:val="36"/>
          <w:u w:val="single"/>
          <w14:textFill>
            <w14:solidFill>
              <w14:schemeClr w14:val="tx1"/>
            </w14:solidFill>
          </w14:textFill>
        </w:rPr>
        <w:t xml:space="preserve">      </w:t>
      </w:r>
    </w:p>
    <w:p>
      <w:pPr>
        <w:widowControl w:val="0"/>
        <w:adjustRightInd w:val="0"/>
        <w:snapToGrid w:val="0"/>
        <w:spacing w:line="360" w:lineRule="auto"/>
        <w:ind w:firstLine="851"/>
        <w:jc w:val="both"/>
        <w:rPr>
          <w:rFonts w:ascii="仿宋_GB2312" w:eastAsia="仿宋_GB2312"/>
          <w:bCs/>
          <w:color w:val="000000" w:themeColor="text1"/>
          <w:kern w:val="21"/>
          <w:sz w:val="36"/>
          <w:szCs w:val="36"/>
          <w:u w:val="single"/>
          <w14:textFill>
            <w14:solidFill>
              <w14:schemeClr w14:val="tx1"/>
            </w14:solidFill>
          </w14:textFill>
        </w:rPr>
      </w:pPr>
      <w:r>
        <w:rPr>
          <w:rFonts w:hint="eastAsia" w:ascii="仿宋_GB2312" w:eastAsia="仿宋_GB2312"/>
          <w:color w:val="000000" w:themeColor="text1"/>
          <w:kern w:val="21"/>
          <w:sz w:val="36"/>
          <w:szCs w:val="36"/>
          <w14:textFill>
            <w14:solidFill>
              <w14:schemeClr w14:val="tx1"/>
            </w14:solidFill>
          </w14:textFill>
        </w:rPr>
        <w:t>建设单位（盖章）：</w:t>
      </w:r>
      <w:bookmarkStart w:id="1" w:name="_Hlk162365636"/>
      <w:r>
        <w:rPr>
          <w:rFonts w:hint="eastAsia" w:ascii="仿宋_GB2312" w:eastAsia="仿宋_GB2312"/>
          <w:color w:val="000000" w:themeColor="text1"/>
          <w:kern w:val="21"/>
          <w:sz w:val="36"/>
          <w:szCs w:val="36"/>
          <w:u w:val="single"/>
          <w14:textFill>
            <w14:solidFill>
              <w14:schemeClr w14:val="tx1"/>
            </w14:solidFill>
          </w14:textFill>
        </w:rPr>
        <w:t>陕西威亚整木家居有限公司</w:t>
      </w:r>
      <w:bookmarkEnd w:id="1"/>
    </w:p>
    <w:p>
      <w:pPr>
        <w:widowControl w:val="0"/>
        <w:adjustRightInd w:val="0"/>
        <w:snapToGrid w:val="0"/>
        <w:spacing w:line="360" w:lineRule="auto"/>
        <w:ind w:firstLine="851"/>
        <w:jc w:val="both"/>
        <w:rPr>
          <w:rFonts w:ascii="仿宋_GB2312" w:eastAsia="仿宋_GB2312"/>
          <w:color w:val="000000" w:themeColor="text1"/>
          <w:kern w:val="21"/>
          <w:sz w:val="36"/>
          <w:szCs w:val="36"/>
          <w:u w:val="single"/>
          <w14:textFill>
            <w14:solidFill>
              <w14:schemeClr w14:val="tx1"/>
            </w14:solidFill>
          </w14:textFill>
        </w:rPr>
      </w:pPr>
      <w:r>
        <w:rPr>
          <w:rFonts w:hint="eastAsia" w:ascii="仿宋_GB2312" w:eastAsia="仿宋_GB2312"/>
          <w:color w:val="000000" w:themeColor="text1"/>
          <w:kern w:val="21"/>
          <w:sz w:val="36"/>
          <w:szCs w:val="36"/>
          <w14:textFill>
            <w14:solidFill>
              <w14:schemeClr w14:val="tx1"/>
            </w14:solidFill>
          </w14:textFill>
        </w:rPr>
        <w:t>编制日期：</w:t>
      </w:r>
      <w:r>
        <w:rPr>
          <w:rFonts w:hint="eastAsia" w:ascii="仿宋_GB2312" w:eastAsia="仿宋_GB2312"/>
          <w:color w:val="000000" w:themeColor="text1"/>
          <w:kern w:val="21"/>
          <w:sz w:val="36"/>
          <w:szCs w:val="36"/>
          <w:u w:val="single"/>
          <w14:textFill>
            <w14:solidFill>
              <w14:schemeClr w14:val="tx1"/>
            </w14:solidFill>
          </w14:textFill>
        </w:rPr>
        <w:t xml:space="preserve"> </w:t>
      </w:r>
      <w:bookmarkStart w:id="2" w:name="_Hlk57884087"/>
      <w:r>
        <w:rPr>
          <w:rFonts w:hint="eastAsia" w:ascii="仿宋_GB2312" w:eastAsia="仿宋_GB2312"/>
          <w:color w:val="000000" w:themeColor="text1"/>
          <w:kern w:val="21"/>
          <w:sz w:val="36"/>
          <w:szCs w:val="36"/>
          <w:u w:val="single"/>
          <w14:textFill>
            <w14:solidFill>
              <w14:schemeClr w14:val="tx1"/>
            </w14:solidFill>
          </w14:textFill>
        </w:rPr>
        <w:t xml:space="preserve">      </w:t>
      </w:r>
      <w:r>
        <w:rPr>
          <w:rFonts w:ascii="仿宋_GB2312" w:eastAsia="仿宋_GB2312"/>
          <w:color w:val="000000" w:themeColor="text1"/>
          <w:kern w:val="21"/>
          <w:sz w:val="36"/>
          <w:szCs w:val="36"/>
          <w:u w:val="single"/>
          <w14:textFill>
            <w14:solidFill>
              <w14:schemeClr w14:val="tx1"/>
            </w14:solidFill>
          </w14:textFill>
        </w:rPr>
        <w:t xml:space="preserve">  </w:t>
      </w:r>
      <w:r>
        <w:rPr>
          <w:rFonts w:hint="eastAsia" w:ascii="仿宋_GB2312" w:eastAsia="仿宋_GB2312"/>
          <w:color w:val="000000" w:themeColor="text1"/>
          <w:kern w:val="21"/>
          <w:sz w:val="36"/>
          <w:szCs w:val="36"/>
          <w:u w:val="single"/>
          <w14:textFill>
            <w14:solidFill>
              <w14:schemeClr w14:val="tx1"/>
            </w14:solidFill>
          </w14:textFill>
        </w:rPr>
        <w:t xml:space="preserve">  </w:t>
      </w:r>
      <w:r>
        <w:rPr>
          <w:rFonts w:hint="eastAsia" w:ascii="仿宋_GB2312" w:eastAsia="仿宋_GB2312"/>
          <w:bCs/>
          <w:color w:val="000000" w:themeColor="text1"/>
          <w:kern w:val="21"/>
          <w:sz w:val="36"/>
          <w:szCs w:val="36"/>
          <w:u w:val="single"/>
          <w14:textFill>
            <w14:solidFill>
              <w14:schemeClr w14:val="tx1"/>
            </w14:solidFill>
          </w14:textFill>
        </w:rPr>
        <w:t>202</w:t>
      </w:r>
      <w:r>
        <w:rPr>
          <w:rFonts w:ascii="仿宋_GB2312" w:eastAsia="仿宋_GB2312"/>
          <w:bCs/>
          <w:color w:val="000000" w:themeColor="text1"/>
          <w:kern w:val="21"/>
          <w:sz w:val="36"/>
          <w:szCs w:val="36"/>
          <w:u w:val="single"/>
          <w14:textFill>
            <w14:solidFill>
              <w14:schemeClr w14:val="tx1"/>
            </w14:solidFill>
          </w14:textFill>
        </w:rPr>
        <w:t>4</w:t>
      </w:r>
      <w:r>
        <w:rPr>
          <w:rFonts w:hint="eastAsia" w:ascii="仿宋_GB2312" w:eastAsia="仿宋_GB2312"/>
          <w:bCs/>
          <w:color w:val="000000" w:themeColor="text1"/>
          <w:kern w:val="21"/>
          <w:sz w:val="36"/>
          <w:szCs w:val="36"/>
          <w:u w:val="single"/>
          <w14:textFill>
            <w14:solidFill>
              <w14:schemeClr w14:val="tx1"/>
            </w14:solidFill>
          </w14:textFill>
        </w:rPr>
        <w:t>年</w:t>
      </w:r>
      <w:r>
        <w:rPr>
          <w:rFonts w:ascii="仿宋_GB2312" w:eastAsia="仿宋_GB2312"/>
          <w:bCs/>
          <w:color w:val="000000" w:themeColor="text1"/>
          <w:kern w:val="21"/>
          <w:sz w:val="36"/>
          <w:szCs w:val="36"/>
          <w:u w:val="single"/>
          <w14:textFill>
            <w14:solidFill>
              <w14:schemeClr w14:val="tx1"/>
            </w14:solidFill>
          </w14:textFill>
        </w:rPr>
        <w:t>4</w:t>
      </w:r>
      <w:r>
        <w:rPr>
          <w:rFonts w:hint="eastAsia" w:ascii="仿宋_GB2312" w:eastAsia="仿宋_GB2312"/>
          <w:bCs/>
          <w:color w:val="000000" w:themeColor="text1"/>
          <w:kern w:val="21"/>
          <w:sz w:val="36"/>
          <w:szCs w:val="36"/>
          <w:u w:val="single"/>
          <w14:textFill>
            <w14:solidFill>
              <w14:schemeClr w14:val="tx1"/>
            </w14:solidFill>
          </w14:textFill>
        </w:rPr>
        <w:t xml:space="preserve">月     </w:t>
      </w:r>
      <w:r>
        <w:rPr>
          <w:rFonts w:hint="eastAsia" w:ascii="仿宋_GB2312" w:eastAsia="仿宋_GB2312"/>
          <w:color w:val="000000" w:themeColor="text1"/>
          <w:kern w:val="21"/>
          <w:sz w:val="36"/>
          <w:szCs w:val="36"/>
          <w:u w:val="single"/>
          <w14:textFill>
            <w14:solidFill>
              <w14:schemeClr w14:val="tx1"/>
            </w14:solidFill>
          </w14:textFill>
        </w:rPr>
        <w:t xml:space="preserve">  </w:t>
      </w:r>
      <w:r>
        <w:rPr>
          <w:rFonts w:ascii="仿宋_GB2312" w:eastAsia="仿宋_GB2312"/>
          <w:color w:val="000000" w:themeColor="text1"/>
          <w:kern w:val="21"/>
          <w:sz w:val="36"/>
          <w:szCs w:val="36"/>
          <w:u w:val="single"/>
          <w14:textFill>
            <w14:solidFill>
              <w14:schemeClr w14:val="tx1"/>
            </w14:solidFill>
          </w14:textFill>
        </w:rPr>
        <w:t xml:space="preserve">   </w:t>
      </w:r>
      <w:r>
        <w:rPr>
          <w:rFonts w:hint="eastAsia" w:ascii="仿宋_GB2312" w:eastAsia="仿宋_GB2312"/>
          <w:color w:val="000000" w:themeColor="text1"/>
          <w:kern w:val="21"/>
          <w:sz w:val="36"/>
          <w:szCs w:val="36"/>
          <w:u w:val="single"/>
          <w14:textFill>
            <w14:solidFill>
              <w14:schemeClr w14:val="tx1"/>
            </w14:solidFill>
          </w14:textFill>
        </w:rPr>
        <w:t xml:space="preserve"> </w:t>
      </w:r>
    </w:p>
    <w:p>
      <w:pPr>
        <w:widowControl w:val="0"/>
        <w:adjustRightInd w:val="0"/>
        <w:snapToGrid w:val="0"/>
        <w:spacing w:line="288" w:lineRule="auto"/>
        <w:ind w:firstLine="851"/>
        <w:jc w:val="both"/>
        <w:rPr>
          <w:rFonts w:eastAsia="仿宋_GB2312"/>
          <w:color w:val="000000" w:themeColor="text1"/>
          <w:kern w:val="21"/>
          <w:sz w:val="36"/>
          <w:szCs w:val="36"/>
          <w14:textFill>
            <w14:solidFill>
              <w14:schemeClr w14:val="tx1"/>
            </w14:solidFill>
          </w14:textFill>
        </w:rPr>
      </w:pPr>
    </w:p>
    <w:p>
      <w:pPr>
        <w:widowControl w:val="0"/>
        <w:adjustRightInd w:val="0"/>
        <w:snapToGrid w:val="0"/>
        <w:spacing w:line="288" w:lineRule="auto"/>
        <w:ind w:firstLine="851"/>
        <w:jc w:val="both"/>
        <w:rPr>
          <w:rFonts w:eastAsia="仿宋_GB2312"/>
          <w:color w:val="000000" w:themeColor="text1"/>
          <w:kern w:val="21"/>
          <w:sz w:val="36"/>
          <w:szCs w:val="36"/>
          <w14:textFill>
            <w14:solidFill>
              <w14:schemeClr w14:val="tx1"/>
            </w14:solidFill>
          </w14:textFill>
        </w:rPr>
      </w:pPr>
    </w:p>
    <w:p>
      <w:pPr>
        <w:widowControl w:val="0"/>
        <w:adjustRightInd w:val="0"/>
        <w:snapToGrid w:val="0"/>
        <w:spacing w:line="288" w:lineRule="auto"/>
        <w:ind w:firstLine="851"/>
        <w:jc w:val="both"/>
        <w:rPr>
          <w:rFonts w:eastAsia="仿宋_GB2312"/>
          <w:color w:val="000000" w:themeColor="text1"/>
          <w:kern w:val="21"/>
          <w:sz w:val="36"/>
          <w:szCs w:val="36"/>
          <w14:textFill>
            <w14:solidFill>
              <w14:schemeClr w14:val="tx1"/>
            </w14:solidFill>
          </w14:textFill>
        </w:rPr>
      </w:pPr>
    </w:p>
    <w:bookmarkEnd w:id="2"/>
    <w:p>
      <w:pPr>
        <w:widowControl w:val="0"/>
        <w:adjustRightInd w:val="0"/>
        <w:snapToGrid w:val="0"/>
        <w:jc w:val="center"/>
        <w:rPr>
          <w:rFonts w:eastAsia="楷体_GB2312"/>
          <w:color w:val="000000" w:themeColor="text1"/>
          <w:kern w:val="21"/>
          <w:sz w:val="36"/>
          <w:szCs w:val="36"/>
          <w14:textFill>
            <w14:solidFill>
              <w14:schemeClr w14:val="tx1"/>
            </w14:solidFill>
          </w14:textFill>
        </w:rPr>
      </w:pPr>
      <w:r>
        <w:rPr>
          <w:rFonts w:eastAsia="楷体_GB2312"/>
          <w:color w:val="000000" w:themeColor="text1"/>
          <w:kern w:val="21"/>
          <w:sz w:val="36"/>
          <w:szCs w:val="36"/>
          <w14:textFill>
            <w14:solidFill>
              <w14:schemeClr w14:val="tx1"/>
            </w14:solidFill>
          </w14:textFill>
        </w:rPr>
        <w:t>中华人民共和国生态环境部制</w:t>
      </w:r>
    </w:p>
    <w:p>
      <w:pPr>
        <w:widowControl w:val="0"/>
        <w:adjustRightInd w:val="0"/>
        <w:snapToGrid w:val="0"/>
        <w:ind w:firstLine="643" w:firstLineChars="200"/>
        <w:jc w:val="center"/>
        <w:rPr>
          <w:rFonts w:eastAsia="楷体_GB2312"/>
          <w:b/>
          <w:snapToGrid w:val="0"/>
          <w:color w:val="000000" w:themeColor="text1"/>
          <w:sz w:val="32"/>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7" w:h="16840"/>
          <w:pgMar w:top="1361" w:right="1361" w:bottom="1361" w:left="1361" w:header="720" w:footer="720" w:gutter="0"/>
          <w:pgNumType w:start="0"/>
          <w:cols w:space="720" w:num="1"/>
          <w:titlePg/>
          <w:docGrid w:linePitch="494" w:charSpace="-681"/>
        </w:sectPr>
      </w:pPr>
    </w:p>
    <w:p>
      <w:pPr>
        <w:pStyle w:val="51"/>
        <w:spacing w:line="360" w:lineRule="auto"/>
        <w:jc w:val="center"/>
        <w:rPr>
          <w:color w:val="000000" w:themeColor="text1"/>
          <w:kern w:val="2"/>
          <w:sz w:val="28"/>
          <w:szCs w:val="32"/>
          <w14:textFill>
            <w14:solidFill>
              <w14:schemeClr w14:val="tx1"/>
            </w14:solidFill>
          </w14:textFill>
          <w14:ligatures w14:val="standardContextual"/>
        </w:rPr>
      </w:pPr>
      <w:r>
        <w:rPr>
          <w:rFonts w:eastAsia="楷体_GB2312"/>
          <w:b/>
          <w:snapToGrid w:val="0"/>
          <w:color w:val="000000" w:themeColor="text1"/>
          <w:sz w:val="32"/>
          <w14:textFill>
            <w14:solidFill>
              <w14:schemeClr w14:val="tx1"/>
            </w14:solidFill>
          </w14:textFill>
        </w:rPr>
        <w:fldChar w:fldCharType="begin"/>
      </w:r>
      <w:r>
        <w:rPr>
          <w:rFonts w:eastAsia="楷体_GB2312"/>
          <w:b/>
          <w:snapToGrid w:val="0"/>
          <w:color w:val="000000" w:themeColor="text1"/>
          <w:sz w:val="32"/>
          <w14:textFill>
            <w14:solidFill>
              <w14:schemeClr w14:val="tx1"/>
            </w14:solidFill>
          </w14:textFill>
        </w:rPr>
        <w:instrText xml:space="preserve"> TOC \o "1-1" \h \z \u </w:instrText>
      </w:r>
      <w:r>
        <w:rPr>
          <w:rFonts w:eastAsia="楷体_GB2312"/>
          <w:b/>
          <w:snapToGrid w:val="0"/>
          <w:color w:val="000000" w:themeColor="text1"/>
          <w:sz w:val="32"/>
          <w14:textFill>
            <w14:solidFill>
              <w14:schemeClr w14:val="tx1"/>
            </w14:solidFill>
          </w14:textFill>
        </w:rPr>
        <w:fldChar w:fldCharType="separate"/>
      </w:r>
      <w:r>
        <w:rPr>
          <w:b/>
          <w:snapToGrid w:val="0"/>
          <w:color w:val="000000" w:themeColor="text1"/>
          <w:sz w:val="44"/>
          <w:szCs w:val="24"/>
          <w14:textFill>
            <w14:solidFill>
              <w14:schemeClr w14:val="tx1"/>
            </w14:solidFill>
          </w14:textFill>
        </w:rPr>
        <w:t>目录</w:t>
      </w:r>
    </w:p>
    <w:p>
      <w:pPr>
        <w:pStyle w:val="51"/>
        <w:spacing w:line="360" w:lineRule="auto"/>
        <w:rPr>
          <w:color w:val="000000" w:themeColor="text1"/>
          <w:kern w:val="2"/>
          <w:sz w:val="32"/>
          <w:szCs w:val="36"/>
          <w14:textFill>
            <w14:solidFill>
              <w14:schemeClr w14:val="tx1"/>
            </w14:solidFill>
          </w14:textFill>
          <w14:ligatures w14:val="standardContextual"/>
        </w:rPr>
      </w:pPr>
      <w:r>
        <w:fldChar w:fldCharType="begin"/>
      </w:r>
      <w:r>
        <w:instrText xml:space="preserve"> HYPERLINK \l "_Toc146718303" </w:instrText>
      </w:r>
      <w:r>
        <w:fldChar w:fldCharType="separate"/>
      </w:r>
      <w:r>
        <w:rPr>
          <w:rStyle w:val="130"/>
          <w:snapToGrid w:val="0"/>
          <w:color w:val="000000" w:themeColor="text1"/>
          <w:kern w:val="21"/>
          <w:sz w:val="28"/>
          <w:szCs w:val="28"/>
          <w14:textFill>
            <w14:solidFill>
              <w14:schemeClr w14:val="tx1"/>
            </w14:solidFill>
          </w14:textFill>
        </w:rPr>
        <w:t>一、建设项目基本情况</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_Toc146718303 \h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1</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51"/>
        <w:spacing w:line="360" w:lineRule="auto"/>
        <w:rPr>
          <w:color w:val="000000" w:themeColor="text1"/>
          <w:kern w:val="2"/>
          <w:sz w:val="32"/>
          <w:szCs w:val="36"/>
          <w14:textFill>
            <w14:solidFill>
              <w14:schemeClr w14:val="tx1"/>
            </w14:solidFill>
          </w14:textFill>
          <w14:ligatures w14:val="standardContextual"/>
        </w:rPr>
      </w:pPr>
      <w:r>
        <w:fldChar w:fldCharType="begin"/>
      </w:r>
      <w:r>
        <w:instrText xml:space="preserve"> HYPERLINK \l "_Toc146718410" </w:instrText>
      </w:r>
      <w:r>
        <w:fldChar w:fldCharType="separate"/>
      </w:r>
      <w:r>
        <w:rPr>
          <w:rStyle w:val="130"/>
          <w:snapToGrid w:val="0"/>
          <w:color w:val="000000" w:themeColor="text1"/>
          <w:kern w:val="21"/>
          <w:sz w:val="28"/>
          <w:szCs w:val="28"/>
          <w14:textFill>
            <w14:solidFill>
              <w14:schemeClr w14:val="tx1"/>
            </w14:solidFill>
          </w14:textFill>
        </w:rPr>
        <w:t>二、建设项目工程分析</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_Toc146718410 \h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22</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51"/>
        <w:spacing w:line="360" w:lineRule="auto"/>
        <w:rPr>
          <w:color w:val="000000" w:themeColor="text1"/>
          <w:kern w:val="2"/>
          <w:sz w:val="32"/>
          <w:szCs w:val="36"/>
          <w14:textFill>
            <w14:solidFill>
              <w14:schemeClr w14:val="tx1"/>
            </w14:solidFill>
          </w14:textFill>
          <w14:ligatures w14:val="standardContextual"/>
        </w:rPr>
      </w:pPr>
      <w:r>
        <w:fldChar w:fldCharType="begin"/>
      </w:r>
      <w:r>
        <w:instrText xml:space="preserve"> HYPERLINK \l "_Toc146718411" </w:instrText>
      </w:r>
      <w:r>
        <w:fldChar w:fldCharType="separate"/>
      </w:r>
      <w:r>
        <w:rPr>
          <w:rStyle w:val="130"/>
          <w:snapToGrid w:val="0"/>
          <w:color w:val="000000" w:themeColor="text1"/>
          <w:kern w:val="21"/>
          <w:sz w:val="28"/>
          <w:szCs w:val="28"/>
          <w14:textFill>
            <w14:solidFill>
              <w14:schemeClr w14:val="tx1"/>
            </w14:solidFill>
          </w14:textFill>
        </w:rPr>
        <w:t>三、区域环境质量现状、环境保护目标及评价标准</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_Toc146718411 \h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31</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51"/>
        <w:spacing w:line="360" w:lineRule="auto"/>
        <w:rPr>
          <w:color w:val="000000" w:themeColor="text1"/>
          <w:kern w:val="2"/>
          <w:sz w:val="32"/>
          <w:szCs w:val="36"/>
          <w14:textFill>
            <w14:solidFill>
              <w14:schemeClr w14:val="tx1"/>
            </w14:solidFill>
          </w14:textFill>
          <w14:ligatures w14:val="standardContextual"/>
        </w:rPr>
      </w:pPr>
      <w:r>
        <w:fldChar w:fldCharType="begin"/>
      </w:r>
      <w:r>
        <w:instrText xml:space="preserve"> HYPERLINK \l "_Toc146718412" </w:instrText>
      </w:r>
      <w:r>
        <w:fldChar w:fldCharType="separate"/>
      </w:r>
      <w:r>
        <w:rPr>
          <w:rStyle w:val="130"/>
          <w:snapToGrid w:val="0"/>
          <w:color w:val="000000" w:themeColor="text1"/>
          <w:kern w:val="21"/>
          <w:sz w:val="28"/>
          <w:szCs w:val="28"/>
          <w14:textFill>
            <w14:solidFill>
              <w14:schemeClr w14:val="tx1"/>
            </w14:solidFill>
          </w14:textFill>
        </w:rPr>
        <w:t>四、主要环境影响和保护措施</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_Toc146718412 \h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35</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51"/>
        <w:spacing w:line="360" w:lineRule="auto"/>
        <w:rPr>
          <w:color w:val="000000" w:themeColor="text1"/>
          <w:kern w:val="2"/>
          <w:sz w:val="32"/>
          <w:szCs w:val="36"/>
          <w14:textFill>
            <w14:solidFill>
              <w14:schemeClr w14:val="tx1"/>
            </w14:solidFill>
          </w14:textFill>
          <w14:ligatures w14:val="standardContextual"/>
        </w:rPr>
      </w:pPr>
      <w:r>
        <w:fldChar w:fldCharType="begin"/>
      </w:r>
      <w:r>
        <w:instrText xml:space="preserve"> HYPERLINK \l "_Toc146718413" </w:instrText>
      </w:r>
      <w:r>
        <w:fldChar w:fldCharType="separate"/>
      </w:r>
      <w:r>
        <w:rPr>
          <w:rStyle w:val="130"/>
          <w:snapToGrid w:val="0"/>
          <w:color w:val="000000" w:themeColor="text1"/>
          <w:kern w:val="21"/>
          <w:sz w:val="28"/>
          <w:szCs w:val="28"/>
          <w14:textFill>
            <w14:solidFill>
              <w14:schemeClr w14:val="tx1"/>
            </w14:solidFill>
          </w14:textFill>
        </w:rPr>
        <w:t>五、环境保护措施监督检查清单</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_Toc146718413 \h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40</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51"/>
        <w:tabs>
          <w:tab w:val="clear" w:pos="840"/>
        </w:tabs>
        <w:spacing w:line="360" w:lineRule="auto"/>
        <w:rPr>
          <w:color w:val="000000" w:themeColor="text1"/>
          <w:kern w:val="2"/>
          <w:sz w:val="32"/>
          <w:szCs w:val="36"/>
          <w14:textFill>
            <w14:solidFill>
              <w14:schemeClr w14:val="tx1"/>
            </w14:solidFill>
          </w14:textFill>
          <w14:ligatures w14:val="standardContextual"/>
        </w:rPr>
      </w:pPr>
      <w:r>
        <w:fldChar w:fldCharType="begin"/>
      </w:r>
      <w:r>
        <w:instrText xml:space="preserve"> HYPERLINK \l "_Toc146718414" </w:instrText>
      </w:r>
      <w:r>
        <w:fldChar w:fldCharType="separate"/>
      </w:r>
      <w:r>
        <w:rPr>
          <w:rStyle w:val="130"/>
          <w:snapToGrid w:val="0"/>
          <w:color w:val="000000" w:themeColor="text1"/>
          <w:kern w:val="21"/>
          <w:sz w:val="28"/>
          <w:szCs w:val="28"/>
          <w14:textFill>
            <w14:solidFill>
              <w14:schemeClr w14:val="tx1"/>
            </w14:solidFill>
          </w14:textFill>
        </w:rPr>
        <w:t>六、结论</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t xml:space="preserve"> </w:t>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_Toc146718414 \h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53</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pStyle w:val="51"/>
        <w:spacing w:line="360" w:lineRule="auto"/>
        <w:rPr>
          <w:color w:val="000000" w:themeColor="text1"/>
          <w:kern w:val="2"/>
          <w:sz w:val="32"/>
          <w:szCs w:val="36"/>
          <w14:textFill>
            <w14:solidFill>
              <w14:schemeClr w14:val="tx1"/>
            </w14:solidFill>
          </w14:textFill>
          <w14:ligatures w14:val="standardContextual"/>
        </w:rPr>
      </w:pPr>
      <w:r>
        <w:fldChar w:fldCharType="begin"/>
      </w:r>
      <w:r>
        <w:instrText xml:space="preserve"> HYPERLINK \l "_Toc146718416" </w:instrText>
      </w:r>
      <w:r>
        <w:fldChar w:fldCharType="separate"/>
      </w:r>
      <w:r>
        <w:rPr>
          <w:rStyle w:val="130"/>
          <w:snapToGrid w:val="0"/>
          <w:color w:val="000000" w:themeColor="text1"/>
          <w:kern w:val="21"/>
          <w:sz w:val="28"/>
          <w:szCs w:val="28"/>
          <w14:textFill>
            <w14:solidFill>
              <w14:schemeClr w14:val="tx1"/>
            </w14:solidFill>
          </w14:textFill>
        </w:rPr>
        <w:t>建设项目污染物排放量汇总表</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r>
      <w:r>
        <w:rPr>
          <w:color w:val="000000" w:themeColor="text1"/>
          <w:sz w:val="28"/>
          <w:szCs w:val="28"/>
          <w14:textFill>
            <w14:solidFill>
              <w14:schemeClr w14:val="tx1"/>
            </w14:solidFill>
          </w14:textFill>
        </w:rPr>
        <w:instrText xml:space="preserve"> PAGEREF _Toc146718416 \h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54</w:t>
      </w:r>
      <w:r>
        <w:rPr>
          <w:color w:val="000000" w:themeColor="text1"/>
          <w:sz w:val="28"/>
          <w:szCs w:val="28"/>
          <w14:textFill>
            <w14:solidFill>
              <w14:schemeClr w14:val="tx1"/>
            </w14:solidFill>
          </w14:textFill>
        </w:rPr>
        <w:fldChar w:fldCharType="end"/>
      </w:r>
      <w:r>
        <w:rPr>
          <w:color w:val="000000" w:themeColor="text1"/>
          <w:sz w:val="28"/>
          <w:szCs w:val="28"/>
          <w14:textFill>
            <w14:solidFill>
              <w14:schemeClr w14:val="tx1"/>
            </w14:solidFill>
          </w14:textFill>
        </w:rPr>
        <w:fldChar w:fldCharType="end"/>
      </w:r>
    </w:p>
    <w:p>
      <w:pPr>
        <w:widowControl w:val="0"/>
        <w:adjustRightInd w:val="0"/>
        <w:snapToGrid w:val="0"/>
        <w:ind w:firstLine="643" w:firstLineChars="200"/>
        <w:jc w:val="center"/>
        <w:rPr>
          <w:rFonts w:eastAsia="楷体_GB2312"/>
          <w:b/>
          <w:snapToGrid w:val="0"/>
          <w:color w:val="000000" w:themeColor="text1"/>
          <w:sz w:val="32"/>
          <w14:textFill>
            <w14:solidFill>
              <w14:schemeClr w14:val="tx1"/>
            </w14:solidFill>
          </w14:textFill>
        </w:rPr>
      </w:pPr>
      <w:r>
        <w:rPr>
          <w:rFonts w:eastAsia="楷体_GB2312"/>
          <w:b/>
          <w:snapToGrid w:val="0"/>
          <w:color w:val="000000" w:themeColor="text1"/>
          <w:sz w:val="32"/>
          <w14:textFill>
            <w14:solidFill>
              <w14:schemeClr w14:val="tx1"/>
            </w14:solidFill>
          </w14:textFill>
        </w:rPr>
        <w:fldChar w:fldCharType="end"/>
      </w:r>
    </w:p>
    <w:p>
      <w:pPr>
        <w:widowControl w:val="0"/>
        <w:adjustRightInd w:val="0"/>
        <w:snapToGrid w:val="0"/>
        <w:ind w:firstLine="643" w:firstLineChars="200"/>
        <w:jc w:val="center"/>
        <w:rPr>
          <w:rFonts w:eastAsia="楷体_GB2312"/>
          <w:b/>
          <w:snapToGrid w:val="0"/>
          <w:color w:val="000000" w:themeColor="text1"/>
          <w:sz w:val="32"/>
          <w14:textFill>
            <w14:solidFill>
              <w14:schemeClr w14:val="tx1"/>
            </w14:solidFill>
          </w14:textFill>
        </w:rPr>
        <w:sectPr>
          <w:pgSz w:w="11907" w:h="16840"/>
          <w:pgMar w:top="1361" w:right="1361" w:bottom="1361" w:left="1361" w:header="720" w:footer="720" w:gutter="0"/>
          <w:pgNumType w:start="0"/>
          <w:cols w:space="720" w:num="1"/>
          <w:titlePg/>
          <w:docGrid w:linePitch="494" w:charSpace="-681"/>
        </w:sectPr>
      </w:pPr>
    </w:p>
    <w:p>
      <w:pPr>
        <w:pStyle w:val="68"/>
        <w:widowControl/>
        <w:adjustRightInd w:val="0"/>
        <w:snapToGrid w:val="0"/>
        <w:jc w:val="center"/>
        <w:outlineLvl w:val="0"/>
        <w:rPr>
          <w:rFonts w:eastAsia="黑体"/>
          <w:snapToGrid w:val="0"/>
          <w:color w:val="000000" w:themeColor="text1"/>
          <w:kern w:val="21"/>
          <w:sz w:val="30"/>
          <w:szCs w:val="30"/>
          <w14:textFill>
            <w14:solidFill>
              <w14:schemeClr w14:val="tx1"/>
            </w14:solidFill>
          </w14:textFill>
        </w:rPr>
      </w:pPr>
      <w:bookmarkStart w:id="3" w:name="_Hlk494354548"/>
      <w:bookmarkEnd w:id="3"/>
      <w:bookmarkStart w:id="4" w:name="_Toc146718303"/>
      <w:r>
        <w:rPr>
          <w:rFonts w:eastAsia="黑体"/>
          <w:snapToGrid w:val="0"/>
          <w:color w:val="000000" w:themeColor="text1"/>
          <w:kern w:val="21"/>
          <w:sz w:val="30"/>
          <w:szCs w:val="30"/>
          <w14:textFill>
            <w14:solidFill>
              <w14:schemeClr w14:val="tx1"/>
            </w14:solidFill>
          </w14:textFill>
        </w:rPr>
        <w:t>一、建设项目基本情况</w:t>
      </w:r>
      <w:bookmarkEnd w:id="4"/>
    </w:p>
    <w:tbl>
      <w:tblPr>
        <w:tblStyle w:val="74"/>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777"/>
        <w:gridCol w:w="2489"/>
        <w:gridCol w:w="1559"/>
        <w:gridCol w:w="33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777" w:type="dxa"/>
            <w:tcMar>
              <w:top w:w="16" w:type="dxa"/>
              <w:left w:w="16" w:type="dxa"/>
              <w:right w:w="16" w:type="dxa"/>
            </w:tcMar>
            <w:vAlign w:val="center"/>
          </w:tcPr>
          <w:p>
            <w:pPr>
              <w:widowControl w:val="0"/>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建设项目名称</w:t>
            </w:r>
          </w:p>
        </w:tc>
        <w:tc>
          <w:tcPr>
            <w:tcW w:w="7434" w:type="dxa"/>
            <w:gridSpan w:val="3"/>
            <w:vAlign w:val="center"/>
          </w:tcPr>
          <w:p>
            <w:pPr>
              <w:widowControl w:val="0"/>
              <w:adjustRightInd w:val="0"/>
              <w:snapToGrid w:val="0"/>
              <w:jc w:val="center"/>
              <w:rPr>
                <w:color w:val="000000" w:themeColor="text1"/>
                <w:kern w:val="21"/>
                <w:sz w:val="24"/>
                <w:szCs w:val="24"/>
                <w14:textFill>
                  <w14:solidFill>
                    <w14:schemeClr w14:val="tx1"/>
                  </w14:solidFill>
                </w14:textFill>
              </w:rPr>
            </w:pPr>
            <w:bookmarkStart w:id="5" w:name="_Hlk162365714"/>
            <w:bookmarkStart w:id="6" w:name="_Hlk162365613"/>
            <w:r>
              <w:rPr>
                <w:color w:val="000000" w:themeColor="text1"/>
                <w:kern w:val="21"/>
                <w:sz w:val="24"/>
                <w:szCs w:val="24"/>
                <w14:textFill>
                  <w14:solidFill>
                    <w14:schemeClr w14:val="tx1"/>
                  </w14:solidFill>
                </w14:textFill>
              </w:rPr>
              <w:t>陕西威亚整木家居有限公司</w:t>
            </w:r>
            <w:bookmarkEnd w:id="5"/>
            <w:bookmarkStart w:id="7" w:name="_Hlk164242739"/>
            <w:r>
              <w:rPr>
                <w:color w:val="000000" w:themeColor="text1"/>
                <w:kern w:val="21"/>
                <w:sz w:val="24"/>
                <w:szCs w:val="24"/>
                <w14:textFill>
                  <w14:solidFill>
                    <w14:schemeClr w14:val="tx1"/>
                  </w14:solidFill>
                </w14:textFill>
              </w:rPr>
              <w:t>木质家具制造项目</w:t>
            </w:r>
            <w:bookmarkEnd w:id="6"/>
            <w:bookmarkEnd w:id="7"/>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777" w:type="dxa"/>
            <w:tcMar>
              <w:top w:w="16" w:type="dxa"/>
              <w:left w:w="16" w:type="dxa"/>
              <w:right w:w="16" w:type="dxa"/>
            </w:tcMar>
            <w:vAlign w:val="center"/>
          </w:tcPr>
          <w:p>
            <w:pPr>
              <w:widowControl w:val="0"/>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项目代码</w:t>
            </w:r>
          </w:p>
        </w:tc>
        <w:tc>
          <w:tcPr>
            <w:tcW w:w="7434" w:type="dxa"/>
            <w:gridSpan w:val="3"/>
            <w:vAlign w:val="center"/>
          </w:tcPr>
          <w:p>
            <w:pPr>
              <w:widowControl w:val="0"/>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777" w:type="dxa"/>
            <w:tcMar>
              <w:top w:w="16" w:type="dxa"/>
              <w:left w:w="16" w:type="dxa"/>
              <w:right w:w="16" w:type="dxa"/>
            </w:tcMar>
            <w:vAlign w:val="center"/>
          </w:tcPr>
          <w:p>
            <w:pPr>
              <w:widowControl w:val="0"/>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建设单位联系人</w:t>
            </w:r>
          </w:p>
        </w:tc>
        <w:tc>
          <w:tcPr>
            <w:tcW w:w="2489" w:type="dxa"/>
            <w:vAlign w:val="center"/>
          </w:tcPr>
          <w:p>
            <w:pPr>
              <w:widowControl w:val="0"/>
              <w:adjustRightInd w:val="0"/>
              <w:snapToGrid w:val="0"/>
              <w:jc w:val="center"/>
              <w:rPr>
                <w:color w:val="000000" w:themeColor="text1"/>
                <w:kern w:val="21"/>
                <w:sz w:val="24"/>
                <w:szCs w:val="24"/>
                <w14:textFill>
                  <w14:solidFill>
                    <w14:schemeClr w14:val="tx1"/>
                  </w14:solidFill>
                </w14:textFill>
              </w:rPr>
            </w:pPr>
            <w:r>
              <w:rPr>
                <w:rFonts w:hint="eastAsia"/>
                <w:color w:val="000000" w:themeColor="text1"/>
                <w:kern w:val="21"/>
                <w:sz w:val="24"/>
                <w:szCs w:val="24"/>
                <w14:textFill>
                  <w14:solidFill>
                    <w14:schemeClr w14:val="tx1"/>
                  </w14:solidFill>
                </w14:textFill>
              </w:rPr>
              <w:t>李煜</w:t>
            </w:r>
          </w:p>
        </w:tc>
        <w:tc>
          <w:tcPr>
            <w:tcW w:w="1559" w:type="dxa"/>
            <w:vAlign w:val="center"/>
          </w:tcPr>
          <w:p>
            <w:pPr>
              <w:widowControl w:val="0"/>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联系方式</w:t>
            </w:r>
          </w:p>
        </w:tc>
        <w:tc>
          <w:tcPr>
            <w:tcW w:w="3386" w:type="dxa"/>
            <w:vAlign w:val="center"/>
          </w:tcPr>
          <w:p>
            <w:pPr>
              <w:widowControl w:val="0"/>
              <w:adjustRightInd w:val="0"/>
              <w:snapToGrid w:val="0"/>
              <w:jc w:val="center"/>
              <w:rPr>
                <w:color w:val="000000" w:themeColor="text1"/>
                <w:kern w:val="21"/>
                <w:sz w:val="24"/>
                <w:szCs w:val="24"/>
                <w14:textFill>
                  <w14:solidFill>
                    <w14:schemeClr w14:val="tx1"/>
                  </w14:solidFill>
                </w14:textFill>
              </w:rPr>
            </w:pPr>
            <w:bookmarkStart w:id="8" w:name="_Hlk145665811"/>
            <w:r>
              <w:rPr>
                <w:color w:val="000000" w:themeColor="text1"/>
                <w:kern w:val="21"/>
                <w:sz w:val="24"/>
                <w:szCs w:val="24"/>
                <w14:textFill>
                  <w14:solidFill>
                    <w14:schemeClr w14:val="tx1"/>
                  </w14:solidFill>
                </w14:textFill>
              </w:rPr>
              <w:t>135</w:t>
            </w:r>
            <w:r>
              <w:rPr>
                <w:rFonts w:hint="eastAsia"/>
                <w:color w:val="000000" w:themeColor="text1"/>
                <w:kern w:val="21"/>
                <w:sz w:val="24"/>
                <w:szCs w:val="24"/>
                <w:lang w:val="en-US" w:eastAsia="zh-CN"/>
                <w14:textFill>
                  <w14:solidFill>
                    <w14:schemeClr w14:val="tx1"/>
                  </w14:solidFill>
                </w14:textFill>
              </w:rPr>
              <w:t>****</w:t>
            </w:r>
            <w:r>
              <w:rPr>
                <w:color w:val="000000" w:themeColor="text1"/>
                <w:kern w:val="21"/>
                <w:sz w:val="24"/>
                <w:szCs w:val="24"/>
                <w14:textFill>
                  <w14:solidFill>
                    <w14:schemeClr w14:val="tx1"/>
                  </w14:solidFill>
                </w14:textFill>
              </w:rPr>
              <w:t>0234</w:t>
            </w:r>
            <w:bookmarkEnd w:id="8"/>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777" w:type="dxa"/>
            <w:tcMar>
              <w:top w:w="16" w:type="dxa"/>
              <w:left w:w="16" w:type="dxa"/>
              <w:right w:w="16" w:type="dxa"/>
            </w:tcMar>
            <w:vAlign w:val="center"/>
          </w:tcPr>
          <w:p>
            <w:pPr>
              <w:widowControl w:val="0"/>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建设地点</w:t>
            </w:r>
          </w:p>
        </w:tc>
        <w:tc>
          <w:tcPr>
            <w:tcW w:w="7434" w:type="dxa"/>
            <w:gridSpan w:val="3"/>
            <w:vAlign w:val="center"/>
          </w:tcPr>
          <w:p>
            <w:pPr>
              <w:widowControl w:val="0"/>
              <w:adjustRightInd w:val="0"/>
              <w:snapToGrid w:val="0"/>
              <w:jc w:val="center"/>
              <w:rPr>
                <w:color w:val="000000" w:themeColor="text1"/>
                <w:kern w:val="21"/>
                <w:sz w:val="24"/>
                <w:szCs w:val="24"/>
                <w14:textFill>
                  <w14:solidFill>
                    <w14:schemeClr w14:val="tx1"/>
                  </w14:solidFill>
                </w14:textFill>
              </w:rPr>
            </w:pPr>
            <w:r>
              <w:rPr>
                <w:rFonts w:hint="eastAsia"/>
                <w:color w:val="000000" w:themeColor="text1"/>
                <w:kern w:val="21"/>
                <w:sz w:val="24"/>
                <w:szCs w:val="24"/>
                <w14:textFill>
                  <w14:solidFill>
                    <w14:schemeClr w14:val="tx1"/>
                  </w14:solidFill>
                </w14:textFill>
              </w:rPr>
              <w:t>陕西省西安市蓝田县华胥镇新港西北家具工业园聚贤路16号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777" w:type="dxa"/>
            <w:tcMar>
              <w:top w:w="16" w:type="dxa"/>
              <w:left w:w="16" w:type="dxa"/>
              <w:right w:w="16" w:type="dxa"/>
            </w:tcMar>
            <w:vAlign w:val="center"/>
          </w:tcPr>
          <w:p>
            <w:pPr>
              <w:widowControl w:val="0"/>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地理坐标</w:t>
            </w:r>
          </w:p>
        </w:tc>
        <w:tc>
          <w:tcPr>
            <w:tcW w:w="7434" w:type="dxa"/>
            <w:gridSpan w:val="3"/>
            <w:vAlign w:val="center"/>
          </w:tcPr>
          <w:p>
            <w:pPr>
              <w:widowControl w:val="0"/>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（东经</w:t>
            </w:r>
            <w:r>
              <w:rPr>
                <w:color w:val="000000" w:themeColor="text1"/>
                <w:kern w:val="21"/>
                <w:sz w:val="24"/>
                <w:szCs w:val="24"/>
                <w:u w:val="single"/>
                <w14:textFill>
                  <w14:solidFill>
                    <w14:schemeClr w14:val="tx1"/>
                  </w14:solidFill>
                </w14:textFill>
              </w:rPr>
              <w:t xml:space="preserve"> 109 </w:t>
            </w:r>
            <w:r>
              <w:rPr>
                <w:color w:val="000000" w:themeColor="text1"/>
                <w:kern w:val="21"/>
                <w:sz w:val="24"/>
                <w:szCs w:val="24"/>
                <w14:textFill>
                  <w14:solidFill>
                    <w14:schemeClr w14:val="tx1"/>
                  </w14:solidFill>
                </w14:textFill>
              </w:rPr>
              <w:t>度</w:t>
            </w:r>
            <w:r>
              <w:rPr>
                <w:color w:val="000000" w:themeColor="text1"/>
                <w:kern w:val="21"/>
                <w:sz w:val="24"/>
                <w:szCs w:val="24"/>
                <w:u w:val="single"/>
                <w14:textFill>
                  <w14:solidFill>
                    <w14:schemeClr w14:val="tx1"/>
                  </w14:solidFill>
                </w14:textFill>
              </w:rPr>
              <w:t xml:space="preserve"> 9</w:t>
            </w:r>
            <w:r>
              <w:rPr>
                <w:color w:val="000000" w:themeColor="text1"/>
                <w:kern w:val="21"/>
                <w:sz w:val="24"/>
                <w:szCs w:val="24"/>
                <w14:textFill>
                  <w14:solidFill>
                    <w14:schemeClr w14:val="tx1"/>
                  </w14:solidFill>
                </w14:textFill>
              </w:rPr>
              <w:t>分</w:t>
            </w:r>
            <w:r>
              <w:rPr>
                <w:color w:val="000000" w:themeColor="text1"/>
                <w:kern w:val="21"/>
                <w:sz w:val="24"/>
                <w:szCs w:val="24"/>
                <w:u w:val="single"/>
                <w14:textFill>
                  <w14:solidFill>
                    <w14:schemeClr w14:val="tx1"/>
                  </w14:solidFill>
                </w14:textFill>
              </w:rPr>
              <w:t xml:space="preserve"> 47.455 </w:t>
            </w:r>
            <w:r>
              <w:rPr>
                <w:color w:val="000000" w:themeColor="text1"/>
                <w:kern w:val="21"/>
                <w:sz w:val="24"/>
                <w:szCs w:val="24"/>
                <w14:textFill>
                  <w14:solidFill>
                    <w14:schemeClr w14:val="tx1"/>
                  </w14:solidFill>
                </w14:textFill>
              </w:rPr>
              <w:t>秒，北纬</w:t>
            </w:r>
            <w:r>
              <w:rPr>
                <w:color w:val="000000" w:themeColor="text1"/>
                <w:kern w:val="21"/>
                <w:sz w:val="24"/>
                <w:szCs w:val="24"/>
                <w:u w:val="single"/>
                <w14:textFill>
                  <w14:solidFill>
                    <w14:schemeClr w14:val="tx1"/>
                  </w14:solidFill>
                </w14:textFill>
              </w:rPr>
              <w:t xml:space="preserve"> 34 </w:t>
            </w:r>
            <w:r>
              <w:rPr>
                <w:color w:val="000000" w:themeColor="text1"/>
                <w:kern w:val="21"/>
                <w:sz w:val="24"/>
                <w:szCs w:val="24"/>
                <w14:textFill>
                  <w14:solidFill>
                    <w14:schemeClr w14:val="tx1"/>
                  </w14:solidFill>
                </w14:textFill>
              </w:rPr>
              <w:t>度</w:t>
            </w:r>
            <w:r>
              <w:rPr>
                <w:color w:val="000000" w:themeColor="text1"/>
                <w:kern w:val="21"/>
                <w:sz w:val="24"/>
                <w:szCs w:val="24"/>
                <w:u w:val="single"/>
                <w14:textFill>
                  <w14:solidFill>
                    <w14:schemeClr w14:val="tx1"/>
                  </w14:solidFill>
                </w14:textFill>
              </w:rPr>
              <w:t xml:space="preserve"> 14 </w:t>
            </w:r>
            <w:r>
              <w:rPr>
                <w:color w:val="000000" w:themeColor="text1"/>
                <w:kern w:val="21"/>
                <w:sz w:val="24"/>
                <w:szCs w:val="24"/>
                <w14:textFill>
                  <w14:solidFill>
                    <w14:schemeClr w14:val="tx1"/>
                  </w14:solidFill>
                </w14:textFill>
              </w:rPr>
              <w:t>分</w:t>
            </w:r>
            <w:r>
              <w:rPr>
                <w:color w:val="000000" w:themeColor="text1"/>
                <w:kern w:val="21"/>
                <w:sz w:val="24"/>
                <w:szCs w:val="24"/>
                <w:u w:val="single"/>
                <w14:textFill>
                  <w14:solidFill>
                    <w14:schemeClr w14:val="tx1"/>
                  </w14:solidFill>
                </w14:textFill>
              </w:rPr>
              <w:t xml:space="preserve"> 2.616 </w:t>
            </w:r>
            <w:r>
              <w:rPr>
                <w:color w:val="000000" w:themeColor="text1"/>
                <w:kern w:val="21"/>
                <w:sz w:val="24"/>
                <w:szCs w:val="24"/>
                <w14:textFill>
                  <w14:solidFill>
                    <w14:schemeClr w14:val="tx1"/>
                  </w14:solidFill>
                </w14:textFill>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77" w:type="dxa"/>
            <w:tcMar>
              <w:top w:w="16" w:type="dxa"/>
              <w:left w:w="16" w:type="dxa"/>
              <w:right w:w="16" w:type="dxa"/>
            </w:tcMar>
            <w:vAlign w:val="center"/>
          </w:tcPr>
          <w:p>
            <w:pPr>
              <w:widowControl w:val="0"/>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国民经济</w:t>
            </w:r>
          </w:p>
          <w:p>
            <w:pPr>
              <w:widowControl w:val="0"/>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行业类别</w:t>
            </w:r>
          </w:p>
        </w:tc>
        <w:tc>
          <w:tcPr>
            <w:tcW w:w="2489" w:type="dxa"/>
            <w:vAlign w:val="center"/>
          </w:tcPr>
          <w:p>
            <w:pPr>
              <w:widowControl w:val="0"/>
              <w:adjustRightInd w:val="0"/>
              <w:snapToGrid w:val="0"/>
              <w:rPr>
                <w:color w:val="000000" w:themeColor="text1"/>
                <w:kern w:val="21"/>
                <w:sz w:val="24"/>
                <w:szCs w:val="24"/>
                <w14:textFill>
                  <w14:solidFill>
                    <w14:schemeClr w14:val="tx1"/>
                  </w14:solidFill>
                </w14:textFill>
              </w:rPr>
            </w:pPr>
            <w:r>
              <w:rPr>
                <w:rFonts w:hint="eastAsia"/>
                <w:color w:val="000000" w:themeColor="text1"/>
                <w:sz w:val="24"/>
                <w:szCs w:val="24"/>
                <w14:textFill>
                  <w14:solidFill>
                    <w14:schemeClr w14:val="tx1"/>
                  </w14:solidFill>
                </w14:textFill>
              </w:rPr>
              <w:t>C2110木质家具制造</w:t>
            </w:r>
          </w:p>
        </w:tc>
        <w:tc>
          <w:tcPr>
            <w:tcW w:w="1559" w:type="dxa"/>
            <w:vAlign w:val="center"/>
          </w:tcPr>
          <w:p>
            <w:pPr>
              <w:widowControl w:val="0"/>
              <w:adjustRightInd w:val="0"/>
              <w:snapToGrid w:val="0"/>
              <w:jc w:val="center"/>
              <w:rPr>
                <w:color w:val="000000" w:themeColor="text1"/>
                <w:kern w:val="21"/>
                <w:sz w:val="24"/>
                <w:szCs w:val="24"/>
                <w14:textFill>
                  <w14:solidFill>
                    <w14:schemeClr w14:val="tx1"/>
                  </w14:solidFill>
                </w14:textFill>
              </w:rPr>
            </w:pPr>
            <w:bookmarkStart w:id="9" w:name="_Hlk49843745"/>
            <w:r>
              <w:rPr>
                <w:color w:val="000000" w:themeColor="text1"/>
                <w:kern w:val="21"/>
                <w:sz w:val="24"/>
                <w:szCs w:val="24"/>
                <w14:textFill>
                  <w14:solidFill>
                    <w14:schemeClr w14:val="tx1"/>
                  </w14:solidFill>
                </w14:textFill>
              </w:rPr>
              <w:t>建设项目</w:t>
            </w:r>
          </w:p>
          <w:p>
            <w:pPr>
              <w:widowControl w:val="0"/>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行业类别</w:t>
            </w:r>
            <w:bookmarkEnd w:id="9"/>
          </w:p>
        </w:tc>
        <w:tc>
          <w:tcPr>
            <w:tcW w:w="3386" w:type="dxa"/>
            <w:vAlign w:val="center"/>
          </w:tcPr>
          <w:p>
            <w:pPr>
              <w:widowControl w:val="0"/>
              <w:adjustRightInd w:val="0"/>
              <w:snapToGrid w:val="0"/>
              <w:rPr>
                <w:color w:val="000000" w:themeColor="text1"/>
                <w:kern w:val="21"/>
                <w:sz w:val="24"/>
                <w:szCs w:val="24"/>
                <w14:textFill>
                  <w14:solidFill>
                    <w14:schemeClr w14:val="tx1"/>
                  </w14:solidFill>
                </w14:textFill>
              </w:rPr>
            </w:pPr>
            <w:r>
              <w:rPr>
                <w:rFonts w:hint="eastAsia"/>
                <w:color w:val="000000" w:themeColor="text1"/>
                <w:kern w:val="21"/>
                <w:sz w:val="24"/>
                <w:szCs w:val="24"/>
                <w14:textFill>
                  <w14:solidFill>
                    <w14:schemeClr w14:val="tx1"/>
                  </w14:solidFill>
                </w14:textFill>
              </w:rPr>
              <w:t>十八、家具制造业-36、木质家具制造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77" w:type="dxa"/>
            <w:tcMar>
              <w:top w:w="16" w:type="dxa"/>
              <w:left w:w="16" w:type="dxa"/>
              <w:right w:w="16" w:type="dxa"/>
            </w:tcMar>
            <w:vAlign w:val="center"/>
          </w:tcPr>
          <w:p>
            <w:pPr>
              <w:widowControl w:val="0"/>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建设性质</w:t>
            </w:r>
          </w:p>
        </w:tc>
        <w:tc>
          <w:tcPr>
            <w:tcW w:w="2489" w:type="dxa"/>
            <w:vAlign w:val="center"/>
          </w:tcPr>
          <w:p>
            <w:pPr>
              <w:widowControl w:val="0"/>
              <w:adjustRightInd w:val="0"/>
              <w:snapToGrid w:val="0"/>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fldChar w:fldCharType="begin"/>
            </w:r>
            <w:r>
              <w:rPr>
                <w:color w:val="000000" w:themeColor="text1"/>
                <w:kern w:val="21"/>
                <w:sz w:val="24"/>
                <w:szCs w:val="24"/>
                <w14:textFill>
                  <w14:solidFill>
                    <w14:schemeClr w14:val="tx1"/>
                  </w14:solidFill>
                </w14:textFill>
              </w:rPr>
              <w:instrText xml:space="preserve"> eq \o\ac(□,√)</w:instrText>
            </w:r>
            <w:r>
              <w:rPr>
                <w:color w:val="000000" w:themeColor="text1"/>
                <w:kern w:val="21"/>
                <w:sz w:val="24"/>
                <w:szCs w:val="24"/>
                <w14:textFill>
                  <w14:solidFill>
                    <w14:schemeClr w14:val="tx1"/>
                  </w14:solidFill>
                </w14:textFill>
              </w:rPr>
              <w:fldChar w:fldCharType="end"/>
            </w:r>
            <w:r>
              <w:rPr>
                <w:color w:val="000000" w:themeColor="text1"/>
                <w:kern w:val="21"/>
                <w:sz w:val="24"/>
                <w:szCs w:val="24"/>
                <w14:textFill>
                  <w14:solidFill>
                    <w14:schemeClr w14:val="tx1"/>
                  </w14:solidFill>
                </w14:textFill>
              </w:rPr>
              <w:t>新建（迁建）</w:t>
            </w:r>
          </w:p>
          <w:p>
            <w:pPr>
              <w:widowControl w:val="0"/>
              <w:adjustRightInd w:val="0"/>
              <w:snapToGrid w:val="0"/>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sym w:font="Wingdings 2" w:char="00A3"/>
            </w:r>
            <w:r>
              <w:rPr>
                <w:color w:val="000000" w:themeColor="text1"/>
                <w:kern w:val="21"/>
                <w:sz w:val="24"/>
                <w:szCs w:val="24"/>
                <w14:textFill>
                  <w14:solidFill>
                    <w14:schemeClr w14:val="tx1"/>
                  </w14:solidFill>
                </w14:textFill>
              </w:rPr>
              <w:t>改建</w:t>
            </w:r>
          </w:p>
          <w:p>
            <w:pPr>
              <w:widowControl w:val="0"/>
              <w:adjustRightInd w:val="0"/>
              <w:snapToGrid w:val="0"/>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sym w:font="Wingdings 2" w:char="00A3"/>
            </w:r>
            <w:r>
              <w:rPr>
                <w:color w:val="000000" w:themeColor="text1"/>
                <w:kern w:val="21"/>
                <w:sz w:val="24"/>
                <w:szCs w:val="24"/>
                <w14:textFill>
                  <w14:solidFill>
                    <w14:schemeClr w14:val="tx1"/>
                  </w14:solidFill>
                </w14:textFill>
              </w:rPr>
              <w:t>扩建</w:t>
            </w:r>
          </w:p>
          <w:p>
            <w:pPr>
              <w:widowControl w:val="0"/>
              <w:adjustRightInd w:val="0"/>
              <w:snapToGrid w:val="0"/>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sym w:font="Wingdings 2" w:char="00A3"/>
            </w:r>
            <w:r>
              <w:rPr>
                <w:color w:val="000000" w:themeColor="text1"/>
                <w:kern w:val="21"/>
                <w:sz w:val="24"/>
                <w:szCs w:val="24"/>
                <w14:textFill>
                  <w14:solidFill>
                    <w14:schemeClr w14:val="tx1"/>
                  </w14:solidFill>
                </w14:textFill>
              </w:rPr>
              <w:t>技术改造</w:t>
            </w:r>
          </w:p>
        </w:tc>
        <w:tc>
          <w:tcPr>
            <w:tcW w:w="1559" w:type="dxa"/>
            <w:vAlign w:val="center"/>
          </w:tcPr>
          <w:p>
            <w:pPr>
              <w:widowControl w:val="0"/>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建设项目</w:t>
            </w:r>
          </w:p>
          <w:p>
            <w:pPr>
              <w:widowControl w:val="0"/>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申报情形</w:t>
            </w:r>
          </w:p>
        </w:tc>
        <w:tc>
          <w:tcPr>
            <w:tcW w:w="3386" w:type="dxa"/>
            <w:vAlign w:val="center"/>
          </w:tcPr>
          <w:p>
            <w:pPr>
              <w:widowControl w:val="0"/>
              <w:adjustRightInd w:val="0"/>
              <w:snapToGrid w:val="0"/>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fldChar w:fldCharType="begin"/>
            </w:r>
            <w:r>
              <w:rPr>
                <w:color w:val="000000" w:themeColor="text1"/>
                <w:kern w:val="21"/>
                <w:sz w:val="24"/>
                <w:szCs w:val="24"/>
                <w14:textFill>
                  <w14:solidFill>
                    <w14:schemeClr w14:val="tx1"/>
                  </w14:solidFill>
                </w14:textFill>
              </w:rPr>
              <w:instrText xml:space="preserve"> eq \o\ac(□,√)</w:instrText>
            </w:r>
            <w:r>
              <w:rPr>
                <w:color w:val="000000" w:themeColor="text1"/>
                <w:kern w:val="21"/>
                <w:sz w:val="24"/>
                <w:szCs w:val="24"/>
                <w14:textFill>
                  <w14:solidFill>
                    <w14:schemeClr w14:val="tx1"/>
                  </w14:solidFill>
                </w14:textFill>
              </w:rPr>
              <w:fldChar w:fldCharType="end"/>
            </w:r>
            <w:r>
              <w:rPr>
                <w:color w:val="000000" w:themeColor="text1"/>
                <w:kern w:val="21"/>
                <w:sz w:val="24"/>
                <w:szCs w:val="24"/>
                <w14:textFill>
                  <w14:solidFill>
                    <w14:schemeClr w14:val="tx1"/>
                  </w14:solidFill>
                </w14:textFill>
              </w:rPr>
              <w:t>首次申报项目</w:t>
            </w:r>
          </w:p>
          <w:p>
            <w:pPr>
              <w:widowControl w:val="0"/>
              <w:adjustRightInd w:val="0"/>
              <w:snapToGrid w:val="0"/>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sym w:font="Wingdings 2" w:char="00A3"/>
            </w:r>
            <w:r>
              <w:rPr>
                <w:color w:val="000000" w:themeColor="text1"/>
                <w:kern w:val="21"/>
                <w:sz w:val="24"/>
                <w:szCs w:val="24"/>
                <w14:textFill>
                  <w14:solidFill>
                    <w14:schemeClr w14:val="tx1"/>
                  </w14:solidFill>
                </w14:textFill>
              </w:rPr>
              <w:t>不予批准后再次申报项目</w:t>
            </w:r>
          </w:p>
          <w:p>
            <w:pPr>
              <w:widowControl w:val="0"/>
              <w:adjustRightInd w:val="0"/>
              <w:snapToGrid w:val="0"/>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sym w:font="Wingdings 2" w:char="00A3"/>
            </w:r>
            <w:r>
              <w:rPr>
                <w:color w:val="000000" w:themeColor="text1"/>
                <w:kern w:val="21"/>
                <w:sz w:val="24"/>
                <w:szCs w:val="24"/>
                <w14:textFill>
                  <w14:solidFill>
                    <w14:schemeClr w14:val="tx1"/>
                  </w14:solidFill>
                </w14:textFill>
              </w:rPr>
              <w:t>超五年重新审核项目</w:t>
            </w:r>
          </w:p>
          <w:p>
            <w:pPr>
              <w:widowControl w:val="0"/>
              <w:adjustRightInd w:val="0"/>
              <w:snapToGrid w:val="0"/>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sym w:font="Wingdings 2" w:char="00A3"/>
            </w:r>
            <w:r>
              <w:rPr>
                <w:color w:val="000000" w:themeColor="text1"/>
                <w:kern w:val="21"/>
                <w:sz w:val="24"/>
                <w:szCs w:val="24"/>
                <w14:textFill>
                  <w14:solidFill>
                    <w14:schemeClr w14:val="tx1"/>
                  </w14:solidFill>
                </w14:textFill>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77" w:type="dxa"/>
            <w:tcMar>
              <w:top w:w="16" w:type="dxa"/>
              <w:left w:w="16" w:type="dxa"/>
              <w:right w:w="16" w:type="dxa"/>
            </w:tcMar>
            <w:vAlign w:val="center"/>
          </w:tcPr>
          <w:p>
            <w:pPr>
              <w:widowControl w:val="0"/>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项目审批（核准/备案）部门（选填）</w:t>
            </w:r>
          </w:p>
        </w:tc>
        <w:tc>
          <w:tcPr>
            <w:tcW w:w="2489" w:type="dxa"/>
            <w:vAlign w:val="center"/>
          </w:tcPr>
          <w:p>
            <w:pPr>
              <w:widowControl w:val="0"/>
              <w:adjustRightInd w:val="0"/>
              <w:snapToGrid w:val="0"/>
              <w:jc w:val="center"/>
              <w:rPr>
                <w:color w:val="000000" w:themeColor="text1"/>
                <w:kern w:val="21"/>
                <w:sz w:val="24"/>
                <w:szCs w:val="24"/>
                <w14:textFill>
                  <w14:solidFill>
                    <w14:schemeClr w14:val="tx1"/>
                  </w14:solidFill>
                </w14:textFill>
              </w:rPr>
            </w:pPr>
            <w:r>
              <w:rPr>
                <w:rFonts w:hint="eastAsia"/>
                <w:color w:val="000000" w:themeColor="text1"/>
                <w:kern w:val="21"/>
                <w:sz w:val="24"/>
                <w:szCs w:val="24"/>
                <w14:textFill>
                  <w14:solidFill>
                    <w14:schemeClr w14:val="tx1"/>
                  </w14:solidFill>
                </w14:textFill>
              </w:rPr>
              <w:t>/</w:t>
            </w:r>
          </w:p>
        </w:tc>
        <w:tc>
          <w:tcPr>
            <w:tcW w:w="1559" w:type="dxa"/>
            <w:vAlign w:val="center"/>
          </w:tcPr>
          <w:p>
            <w:pPr>
              <w:widowControl w:val="0"/>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项目审批（核准/备案）文号（选填）</w:t>
            </w:r>
          </w:p>
        </w:tc>
        <w:tc>
          <w:tcPr>
            <w:tcW w:w="3386" w:type="dxa"/>
            <w:vAlign w:val="center"/>
          </w:tcPr>
          <w:p>
            <w:pPr>
              <w:widowControl w:val="0"/>
              <w:adjustRightInd w:val="0"/>
              <w:snapToGrid w:val="0"/>
              <w:jc w:val="center"/>
              <w:rPr>
                <w:color w:val="000000" w:themeColor="text1"/>
                <w:kern w:val="21"/>
                <w:sz w:val="24"/>
                <w:szCs w:val="24"/>
                <w14:textFill>
                  <w14:solidFill>
                    <w14:schemeClr w14:val="tx1"/>
                  </w14:solidFill>
                </w14:textFill>
              </w:rPr>
            </w:pPr>
            <w:r>
              <w:rPr>
                <w:rFonts w:hint="eastAsia"/>
                <w:color w:val="000000" w:themeColor="text1"/>
                <w:kern w:val="21"/>
                <w:sz w:val="24"/>
                <w:szCs w:val="24"/>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1777" w:type="dxa"/>
            <w:tcMar>
              <w:top w:w="16" w:type="dxa"/>
              <w:left w:w="16" w:type="dxa"/>
              <w:right w:w="16" w:type="dxa"/>
            </w:tcMar>
            <w:vAlign w:val="center"/>
          </w:tcPr>
          <w:p>
            <w:pPr>
              <w:widowControl w:val="0"/>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总投资（万元）</w:t>
            </w:r>
          </w:p>
        </w:tc>
        <w:tc>
          <w:tcPr>
            <w:tcW w:w="2489" w:type="dxa"/>
            <w:vAlign w:val="center"/>
          </w:tcPr>
          <w:p>
            <w:pPr>
              <w:widowControl w:val="0"/>
              <w:adjustRightInd w:val="0"/>
              <w:snapToGrid w:val="0"/>
              <w:jc w:val="center"/>
              <w:rPr>
                <w:color w:val="000000" w:themeColor="text1"/>
                <w:kern w:val="21"/>
                <w:sz w:val="24"/>
                <w:szCs w:val="24"/>
                <w14:textFill>
                  <w14:solidFill>
                    <w14:schemeClr w14:val="tx1"/>
                  </w14:solidFill>
                </w14:textFill>
              </w:rPr>
            </w:pPr>
            <w:r>
              <w:rPr>
                <w:rFonts w:hint="eastAsia"/>
                <w:color w:val="000000" w:themeColor="text1"/>
                <w:kern w:val="21"/>
                <w:sz w:val="24"/>
                <w:szCs w:val="24"/>
                <w14:textFill>
                  <w14:solidFill>
                    <w14:schemeClr w14:val="tx1"/>
                  </w14:solidFill>
                </w14:textFill>
              </w:rPr>
              <w:t>5</w:t>
            </w:r>
            <w:r>
              <w:rPr>
                <w:color w:val="000000" w:themeColor="text1"/>
                <w:kern w:val="21"/>
                <w:sz w:val="24"/>
                <w:szCs w:val="24"/>
                <w14:textFill>
                  <w14:solidFill>
                    <w14:schemeClr w14:val="tx1"/>
                  </w14:solidFill>
                </w14:textFill>
              </w:rPr>
              <w:t>0</w:t>
            </w:r>
          </w:p>
        </w:tc>
        <w:tc>
          <w:tcPr>
            <w:tcW w:w="1559" w:type="dxa"/>
            <w:tcMar>
              <w:top w:w="16" w:type="dxa"/>
              <w:left w:w="16" w:type="dxa"/>
              <w:right w:w="16" w:type="dxa"/>
            </w:tcMar>
            <w:vAlign w:val="center"/>
          </w:tcPr>
          <w:p>
            <w:pPr>
              <w:widowControl w:val="0"/>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环保投资</w:t>
            </w:r>
          </w:p>
          <w:p>
            <w:pPr>
              <w:widowControl w:val="0"/>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（万元）</w:t>
            </w:r>
          </w:p>
        </w:tc>
        <w:tc>
          <w:tcPr>
            <w:tcW w:w="3386" w:type="dxa"/>
            <w:vAlign w:val="center"/>
          </w:tcPr>
          <w:p>
            <w:pPr>
              <w:widowControl w:val="0"/>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23.2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1777" w:type="dxa"/>
            <w:tcMar>
              <w:top w:w="16" w:type="dxa"/>
              <w:left w:w="16" w:type="dxa"/>
              <w:right w:w="16" w:type="dxa"/>
            </w:tcMar>
            <w:vAlign w:val="center"/>
          </w:tcPr>
          <w:p>
            <w:pPr>
              <w:widowControl w:val="0"/>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环保投资占比（%）</w:t>
            </w:r>
          </w:p>
        </w:tc>
        <w:tc>
          <w:tcPr>
            <w:tcW w:w="2489" w:type="dxa"/>
            <w:vAlign w:val="center"/>
          </w:tcPr>
          <w:p>
            <w:pPr>
              <w:widowControl w:val="0"/>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46.4%</w:t>
            </w:r>
          </w:p>
        </w:tc>
        <w:tc>
          <w:tcPr>
            <w:tcW w:w="1559" w:type="dxa"/>
            <w:tcMar>
              <w:top w:w="16" w:type="dxa"/>
              <w:left w:w="16" w:type="dxa"/>
              <w:right w:w="16" w:type="dxa"/>
            </w:tcMar>
            <w:vAlign w:val="center"/>
          </w:tcPr>
          <w:p>
            <w:pPr>
              <w:widowControl w:val="0"/>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施工工期</w:t>
            </w:r>
          </w:p>
        </w:tc>
        <w:tc>
          <w:tcPr>
            <w:tcW w:w="3386" w:type="dxa"/>
            <w:vAlign w:val="center"/>
          </w:tcPr>
          <w:p>
            <w:pPr>
              <w:widowControl w:val="0"/>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2个月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77" w:type="dxa"/>
            <w:tcMar>
              <w:top w:w="16" w:type="dxa"/>
              <w:left w:w="16" w:type="dxa"/>
              <w:right w:w="16" w:type="dxa"/>
            </w:tcMar>
            <w:vAlign w:val="center"/>
          </w:tcPr>
          <w:p>
            <w:pPr>
              <w:widowControl w:val="0"/>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是否开工建设</w:t>
            </w:r>
          </w:p>
        </w:tc>
        <w:tc>
          <w:tcPr>
            <w:tcW w:w="2489" w:type="dxa"/>
            <w:vAlign w:val="center"/>
          </w:tcPr>
          <w:p>
            <w:pPr>
              <w:widowControl w:val="0"/>
              <w:adjustRightInd w:val="0"/>
              <w:snapToGrid w:val="0"/>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fldChar w:fldCharType="begin"/>
            </w:r>
            <w:r>
              <w:rPr>
                <w:color w:val="000000" w:themeColor="text1"/>
                <w:kern w:val="21"/>
                <w:sz w:val="24"/>
                <w:szCs w:val="24"/>
                <w14:textFill>
                  <w14:solidFill>
                    <w14:schemeClr w14:val="tx1"/>
                  </w14:solidFill>
                </w14:textFill>
              </w:rPr>
              <w:instrText xml:space="preserve"> eq \o\ac(□,√)</w:instrText>
            </w:r>
            <w:r>
              <w:rPr>
                <w:color w:val="000000" w:themeColor="text1"/>
                <w:kern w:val="21"/>
                <w:sz w:val="24"/>
                <w:szCs w:val="24"/>
                <w14:textFill>
                  <w14:solidFill>
                    <w14:schemeClr w14:val="tx1"/>
                  </w14:solidFill>
                </w14:textFill>
              </w:rPr>
              <w:fldChar w:fldCharType="end"/>
            </w:r>
            <w:r>
              <w:rPr>
                <w:color w:val="000000" w:themeColor="text1"/>
                <w:kern w:val="21"/>
                <w:sz w:val="24"/>
                <w:szCs w:val="24"/>
                <w14:textFill>
                  <w14:solidFill>
                    <w14:schemeClr w14:val="tx1"/>
                  </w14:solidFill>
                </w14:textFill>
              </w:rPr>
              <w:t>否</w:t>
            </w:r>
          </w:p>
          <w:p>
            <w:pPr>
              <w:widowControl w:val="0"/>
              <w:adjustRightInd w:val="0"/>
              <w:snapToGrid w:val="0"/>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sym w:font="Wingdings 2" w:char="00A3"/>
            </w:r>
            <w:r>
              <w:rPr>
                <w:color w:val="000000" w:themeColor="text1"/>
                <w:kern w:val="21"/>
                <w:sz w:val="24"/>
                <w:szCs w:val="24"/>
                <w14:textFill>
                  <w14:solidFill>
                    <w14:schemeClr w14:val="tx1"/>
                  </w14:solidFill>
                </w14:textFill>
              </w:rPr>
              <w:t>是</w:t>
            </w:r>
            <w:r>
              <w:rPr>
                <w:color w:val="000000" w:themeColor="text1"/>
                <w:kern w:val="21"/>
                <w:sz w:val="24"/>
                <w:szCs w:val="24"/>
                <w:u w:val="single"/>
                <w14:textFill>
                  <w14:solidFill>
                    <w14:schemeClr w14:val="tx1"/>
                  </w14:solidFill>
                </w14:textFill>
              </w:rPr>
              <w:t xml:space="preserve">             </w:t>
            </w:r>
          </w:p>
        </w:tc>
        <w:tc>
          <w:tcPr>
            <w:tcW w:w="1559" w:type="dxa"/>
            <w:vAlign w:val="center"/>
          </w:tcPr>
          <w:p>
            <w:pPr>
              <w:widowControl w:val="0"/>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用地（用海）面积（m</w:t>
            </w:r>
            <w:r>
              <w:rPr>
                <w:color w:val="000000" w:themeColor="text1"/>
                <w:kern w:val="21"/>
                <w:sz w:val="24"/>
                <w:szCs w:val="24"/>
                <w:vertAlign w:val="superscript"/>
                <w14:textFill>
                  <w14:solidFill>
                    <w14:schemeClr w14:val="tx1"/>
                  </w14:solidFill>
                </w14:textFill>
              </w:rPr>
              <w:t>2</w:t>
            </w:r>
            <w:r>
              <w:rPr>
                <w:color w:val="000000" w:themeColor="text1"/>
                <w:kern w:val="21"/>
                <w:sz w:val="24"/>
                <w:szCs w:val="24"/>
                <w14:textFill>
                  <w14:solidFill>
                    <w14:schemeClr w14:val="tx1"/>
                  </w14:solidFill>
                </w14:textFill>
              </w:rPr>
              <w:t>）</w:t>
            </w:r>
          </w:p>
        </w:tc>
        <w:tc>
          <w:tcPr>
            <w:tcW w:w="3386" w:type="dxa"/>
            <w:vAlign w:val="center"/>
          </w:tcPr>
          <w:p>
            <w:pPr>
              <w:widowControl w:val="0"/>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2800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77" w:type="dxa"/>
            <w:vAlign w:val="center"/>
          </w:tcPr>
          <w:p>
            <w:pPr>
              <w:widowControl w:val="0"/>
              <w:autoSpaceDE w:val="0"/>
              <w:autoSpaceDN w:val="0"/>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专项评价设置情况</w:t>
            </w:r>
          </w:p>
        </w:tc>
        <w:tc>
          <w:tcPr>
            <w:tcW w:w="7434" w:type="dxa"/>
            <w:gridSpan w:val="3"/>
            <w:vAlign w:val="center"/>
          </w:tcPr>
          <w:p>
            <w:pPr>
              <w:pStyle w:val="54"/>
              <w:keepNext/>
              <w:numPr>
                <w:ilvl w:val="0"/>
                <w:numId w:val="24"/>
              </w:numPr>
              <w:adjustRightInd w:val="0"/>
              <w:snapToGrid w:val="0"/>
              <w:spacing w:before="120" w:beforeLines="50" w:after="0" w:line="240" w:lineRule="auto"/>
              <w:ind w:left="0" w:firstLine="0"/>
              <w:outlineLvl w:val="9"/>
              <w:rPr>
                <w:rFonts w:ascii="Times New Roman" w:hAnsi="Times New Roman" w:eastAsia="黑体"/>
                <w:b w:val="0"/>
                <w:color w:val="000000" w:themeColor="text1"/>
                <w:sz w:val="24"/>
                <w:szCs w:val="24"/>
                <w14:textFill>
                  <w14:solidFill>
                    <w14:schemeClr w14:val="tx1"/>
                  </w14:solidFill>
                </w14:textFill>
              </w:rPr>
            </w:pPr>
            <w:r>
              <w:rPr>
                <w:rFonts w:ascii="Times New Roman" w:hAnsi="Times New Roman" w:eastAsia="黑体"/>
                <w:b w:val="0"/>
                <w:color w:val="000000" w:themeColor="text1"/>
                <w:sz w:val="24"/>
                <w:szCs w:val="24"/>
                <w14:textFill>
                  <w14:solidFill>
                    <w14:schemeClr w14:val="tx1"/>
                  </w14:solidFill>
                </w14:textFill>
              </w:rPr>
              <w:t>专项评价设置情况表</w:t>
            </w:r>
          </w:p>
          <w:tbl>
            <w:tblPr>
              <w:tblStyle w:val="74"/>
              <w:tblW w:w="721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3113"/>
              <w:gridCol w:w="2274"/>
              <w:gridCol w:w="71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14" w:type="dxa"/>
                  <w:vAlign w:val="center"/>
                </w:tcPr>
                <w:p>
                  <w:pPr>
                    <w:spacing w:line="220" w:lineRule="exact"/>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专项评价的类别</w:t>
                  </w:r>
                </w:p>
              </w:tc>
              <w:tc>
                <w:tcPr>
                  <w:tcW w:w="3113" w:type="dxa"/>
                  <w:vAlign w:val="center"/>
                </w:tcPr>
                <w:p>
                  <w:pPr>
                    <w:spacing w:line="220" w:lineRule="exact"/>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设置原则</w:t>
                  </w:r>
                </w:p>
              </w:tc>
              <w:tc>
                <w:tcPr>
                  <w:tcW w:w="2274" w:type="dxa"/>
                  <w:vAlign w:val="center"/>
                </w:tcPr>
                <w:p>
                  <w:pPr>
                    <w:autoSpaceDE w:val="0"/>
                    <w:autoSpaceDN w:val="0"/>
                    <w:spacing w:line="220" w:lineRule="exact"/>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本项目情况</w:t>
                  </w:r>
                </w:p>
              </w:tc>
              <w:tc>
                <w:tcPr>
                  <w:tcW w:w="715" w:type="dxa"/>
                  <w:vAlign w:val="center"/>
                </w:tcPr>
                <w:p>
                  <w:pPr>
                    <w:autoSpaceDE w:val="0"/>
                    <w:autoSpaceDN w:val="0"/>
                    <w:spacing w:line="220" w:lineRule="exact"/>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是否设置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14" w:type="dxa"/>
                  <w:vAlign w:val="center"/>
                </w:tcPr>
                <w:p>
                  <w:pPr>
                    <w:autoSpaceDE w:val="0"/>
                    <w:autoSpaceDN w:val="0"/>
                    <w:spacing w:line="22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大气</w:t>
                  </w:r>
                </w:p>
              </w:tc>
              <w:tc>
                <w:tcPr>
                  <w:tcW w:w="3113" w:type="dxa"/>
                  <w:vAlign w:val="center"/>
                </w:tcPr>
                <w:p>
                  <w:pPr>
                    <w:autoSpaceDE w:val="0"/>
                    <w:autoSpaceDN w:val="0"/>
                    <w:spacing w:line="220" w:lineRule="exact"/>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排放废气含有毒有害污染物</w:t>
                  </w:r>
                  <w:r>
                    <w:rPr>
                      <w:color w:val="000000" w:themeColor="text1"/>
                      <w:sz w:val="21"/>
                      <w:szCs w:val="21"/>
                      <w:vertAlign w:val="superscript"/>
                      <w14:textFill>
                        <w14:solidFill>
                          <w14:schemeClr w14:val="tx1"/>
                        </w14:solidFill>
                      </w14:textFill>
                    </w:rPr>
                    <w:t>1</w:t>
                  </w:r>
                  <w:r>
                    <w:rPr>
                      <w:color w:val="000000" w:themeColor="text1"/>
                      <w:sz w:val="21"/>
                      <w:szCs w:val="21"/>
                      <w14:textFill>
                        <w14:solidFill>
                          <w14:schemeClr w14:val="tx1"/>
                        </w14:solidFill>
                      </w14:textFill>
                    </w:rPr>
                    <w:t>、二噁英、苯并〔a〕芘、氰化物、氯气且厂界外500米范围内有环境</w:t>
                  </w:r>
                  <w:r>
                    <w:rPr>
                      <w:rFonts w:hint="eastAsia"/>
                      <w:color w:val="000000" w:themeColor="text1"/>
                      <w:sz w:val="21"/>
                      <w:szCs w:val="21"/>
                      <w14:textFill>
                        <w14:solidFill>
                          <w14:schemeClr w14:val="tx1"/>
                        </w14:solidFill>
                      </w14:textFill>
                    </w:rPr>
                    <w:t>空气</w:t>
                  </w:r>
                  <w:r>
                    <w:rPr>
                      <w:color w:val="000000" w:themeColor="text1"/>
                      <w:sz w:val="21"/>
                      <w:szCs w:val="21"/>
                      <w14:textFill>
                        <w14:solidFill>
                          <w14:schemeClr w14:val="tx1"/>
                        </w14:solidFill>
                      </w14:textFill>
                    </w:rPr>
                    <w:t>保护目标</w:t>
                  </w:r>
                  <w:r>
                    <w:rPr>
                      <w:color w:val="000000" w:themeColor="text1"/>
                      <w:sz w:val="21"/>
                      <w:szCs w:val="21"/>
                      <w:vertAlign w:val="superscript"/>
                      <w14:textFill>
                        <w14:solidFill>
                          <w14:schemeClr w14:val="tx1"/>
                        </w14:solidFill>
                      </w14:textFill>
                    </w:rPr>
                    <w:t>2</w:t>
                  </w:r>
                  <w:r>
                    <w:rPr>
                      <w:color w:val="000000" w:themeColor="text1"/>
                      <w:sz w:val="21"/>
                      <w:szCs w:val="21"/>
                      <w14:textFill>
                        <w14:solidFill>
                          <w14:schemeClr w14:val="tx1"/>
                        </w14:solidFill>
                      </w14:textFill>
                    </w:rPr>
                    <w:t>的建设项目</w:t>
                  </w:r>
                </w:p>
              </w:tc>
              <w:tc>
                <w:tcPr>
                  <w:tcW w:w="2274" w:type="dxa"/>
                  <w:vAlign w:val="center"/>
                </w:tcPr>
                <w:p>
                  <w:pPr>
                    <w:autoSpaceDE w:val="0"/>
                    <w:autoSpaceDN w:val="0"/>
                    <w:spacing w:line="220" w:lineRule="exact"/>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本项目排放的废气不涉及上述有毒有害污染物</w:t>
                  </w:r>
                </w:p>
              </w:tc>
              <w:tc>
                <w:tcPr>
                  <w:tcW w:w="715" w:type="dxa"/>
                  <w:vAlign w:val="center"/>
                </w:tcPr>
                <w:p>
                  <w:pPr>
                    <w:autoSpaceDE w:val="0"/>
                    <w:autoSpaceDN w:val="0"/>
                    <w:spacing w:line="22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14" w:type="dxa"/>
                  <w:vAlign w:val="center"/>
                </w:tcPr>
                <w:p>
                  <w:pPr>
                    <w:autoSpaceDE w:val="0"/>
                    <w:autoSpaceDN w:val="0"/>
                    <w:spacing w:line="22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地表水</w:t>
                  </w:r>
                </w:p>
              </w:tc>
              <w:tc>
                <w:tcPr>
                  <w:tcW w:w="3113" w:type="dxa"/>
                  <w:vAlign w:val="center"/>
                </w:tcPr>
                <w:p>
                  <w:pPr>
                    <w:autoSpaceDE w:val="0"/>
                    <w:autoSpaceDN w:val="0"/>
                    <w:spacing w:line="220" w:lineRule="exact"/>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新增工业废水直排建设项目（槽罐车外送污水处理厂的除外）；新增废水直排的污水集中处理厂</w:t>
                  </w:r>
                </w:p>
              </w:tc>
              <w:tc>
                <w:tcPr>
                  <w:tcW w:w="2274" w:type="dxa"/>
                  <w:vAlign w:val="center"/>
                </w:tcPr>
                <w:p>
                  <w:pPr>
                    <w:autoSpaceDE w:val="0"/>
                    <w:autoSpaceDN w:val="0"/>
                    <w:spacing w:line="220" w:lineRule="exact"/>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本项目</w:t>
                  </w:r>
                  <w:r>
                    <w:rPr>
                      <w:rFonts w:hint="eastAsia"/>
                      <w:color w:val="000000" w:themeColor="text1"/>
                      <w:sz w:val="21"/>
                      <w:szCs w:val="21"/>
                      <w14:textFill>
                        <w14:solidFill>
                          <w14:schemeClr w14:val="tx1"/>
                        </w14:solidFill>
                      </w14:textFill>
                    </w:rPr>
                    <w:t>无生产废水产生及外排</w:t>
                  </w:r>
                </w:p>
              </w:tc>
              <w:tc>
                <w:tcPr>
                  <w:tcW w:w="715" w:type="dxa"/>
                  <w:vAlign w:val="center"/>
                </w:tcPr>
                <w:p>
                  <w:pPr>
                    <w:autoSpaceDE w:val="0"/>
                    <w:autoSpaceDN w:val="0"/>
                    <w:spacing w:line="22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14" w:type="dxa"/>
                  <w:vAlign w:val="center"/>
                </w:tcPr>
                <w:p>
                  <w:pPr>
                    <w:autoSpaceDE w:val="0"/>
                    <w:autoSpaceDN w:val="0"/>
                    <w:spacing w:line="22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环境风险</w:t>
                  </w:r>
                </w:p>
              </w:tc>
              <w:tc>
                <w:tcPr>
                  <w:tcW w:w="3113" w:type="dxa"/>
                  <w:vAlign w:val="center"/>
                </w:tcPr>
                <w:p>
                  <w:pPr>
                    <w:autoSpaceDE w:val="0"/>
                    <w:autoSpaceDN w:val="0"/>
                    <w:spacing w:line="220" w:lineRule="exact"/>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有毒有害和易燃易爆危险物质存储量超过临界量</w:t>
                  </w:r>
                  <w:r>
                    <w:rPr>
                      <w:color w:val="000000" w:themeColor="text1"/>
                      <w:sz w:val="21"/>
                      <w:szCs w:val="21"/>
                      <w:vertAlign w:val="superscript"/>
                      <w14:textFill>
                        <w14:solidFill>
                          <w14:schemeClr w14:val="tx1"/>
                        </w14:solidFill>
                      </w14:textFill>
                    </w:rPr>
                    <w:t>3</w:t>
                  </w:r>
                  <w:r>
                    <w:rPr>
                      <w:color w:val="000000" w:themeColor="text1"/>
                      <w:sz w:val="21"/>
                      <w:szCs w:val="21"/>
                      <w14:textFill>
                        <w14:solidFill>
                          <w14:schemeClr w14:val="tx1"/>
                        </w14:solidFill>
                      </w14:textFill>
                    </w:rPr>
                    <w:t>的建设项目</w:t>
                  </w:r>
                </w:p>
              </w:tc>
              <w:tc>
                <w:tcPr>
                  <w:tcW w:w="2274" w:type="dxa"/>
                  <w:vAlign w:val="center"/>
                </w:tcPr>
                <w:p>
                  <w:pPr>
                    <w:autoSpaceDE w:val="0"/>
                    <w:autoSpaceDN w:val="0"/>
                    <w:spacing w:line="220" w:lineRule="exact"/>
                    <w:jc w:val="both"/>
                    <w:rPr>
                      <w:color w:val="000000" w:themeColor="text1"/>
                      <w:sz w:val="21"/>
                      <w:szCs w:val="21"/>
                      <w14:textFill>
                        <w14:solidFill>
                          <w14:schemeClr w14:val="tx1"/>
                        </w14:solidFill>
                      </w14:textFill>
                    </w:rPr>
                  </w:pPr>
                  <w:r>
                    <w:rPr>
                      <w:color w:val="000000" w:themeColor="text1"/>
                      <w:kern w:val="21"/>
                      <w:sz w:val="21"/>
                      <w:szCs w:val="21"/>
                      <w14:textFill>
                        <w14:solidFill>
                          <w14:schemeClr w14:val="tx1"/>
                        </w14:solidFill>
                      </w14:textFill>
                    </w:rPr>
                    <w:t>项目</w:t>
                  </w:r>
                  <w:r>
                    <w:rPr>
                      <w:rFonts w:hint="eastAsia"/>
                      <w:color w:val="000000" w:themeColor="text1"/>
                      <w:kern w:val="21"/>
                      <w:sz w:val="21"/>
                      <w:szCs w:val="21"/>
                      <w14:textFill>
                        <w14:solidFill>
                          <w14:schemeClr w14:val="tx1"/>
                        </w14:solidFill>
                      </w14:textFill>
                    </w:rPr>
                    <w:t>使用少量油漆，最大存储量未超过临界量</w:t>
                  </w:r>
                </w:p>
              </w:tc>
              <w:tc>
                <w:tcPr>
                  <w:tcW w:w="715" w:type="dxa"/>
                  <w:vAlign w:val="center"/>
                </w:tcPr>
                <w:p>
                  <w:pPr>
                    <w:autoSpaceDE w:val="0"/>
                    <w:autoSpaceDN w:val="0"/>
                    <w:spacing w:line="22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14" w:type="dxa"/>
                  <w:vAlign w:val="center"/>
                </w:tcPr>
                <w:p>
                  <w:pPr>
                    <w:autoSpaceDE w:val="0"/>
                    <w:autoSpaceDN w:val="0"/>
                    <w:spacing w:line="22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生态</w:t>
                  </w:r>
                </w:p>
              </w:tc>
              <w:tc>
                <w:tcPr>
                  <w:tcW w:w="3113" w:type="dxa"/>
                  <w:vAlign w:val="center"/>
                </w:tcPr>
                <w:p>
                  <w:pPr>
                    <w:autoSpaceDE w:val="0"/>
                    <w:autoSpaceDN w:val="0"/>
                    <w:spacing w:line="220" w:lineRule="exact"/>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取水口下游500米范围内有重要水生生物的自然产卵场、索饵场、越冬场和洄游通道的新增河道取水的污染类建设项目</w:t>
                  </w:r>
                </w:p>
              </w:tc>
              <w:tc>
                <w:tcPr>
                  <w:tcW w:w="2274" w:type="dxa"/>
                  <w:vAlign w:val="center"/>
                </w:tcPr>
                <w:p>
                  <w:pPr>
                    <w:autoSpaceDE w:val="0"/>
                    <w:autoSpaceDN w:val="0"/>
                    <w:spacing w:line="220" w:lineRule="exact"/>
                    <w:jc w:val="both"/>
                    <w:rPr>
                      <w:color w:val="000000" w:themeColor="text1"/>
                      <w:sz w:val="21"/>
                      <w:szCs w:val="21"/>
                      <w14:textFill>
                        <w14:solidFill>
                          <w14:schemeClr w14:val="tx1"/>
                        </w14:solidFill>
                      </w14:textFill>
                    </w:rPr>
                  </w:pPr>
                  <w:r>
                    <w:rPr>
                      <w:color w:val="000000" w:themeColor="text1"/>
                      <w:kern w:val="21"/>
                      <w:sz w:val="21"/>
                      <w:szCs w:val="21"/>
                      <w14:textFill>
                        <w14:solidFill>
                          <w14:schemeClr w14:val="tx1"/>
                        </w14:solidFill>
                      </w14:textFill>
                    </w:rPr>
                    <w:t>项目采用市政供水，不涉及取水口</w:t>
                  </w:r>
                </w:p>
              </w:tc>
              <w:tc>
                <w:tcPr>
                  <w:tcW w:w="715" w:type="dxa"/>
                  <w:vAlign w:val="center"/>
                </w:tcPr>
                <w:p>
                  <w:pPr>
                    <w:autoSpaceDE w:val="0"/>
                    <w:autoSpaceDN w:val="0"/>
                    <w:spacing w:line="22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114" w:type="dxa"/>
                  <w:vAlign w:val="center"/>
                </w:tcPr>
                <w:p>
                  <w:pPr>
                    <w:autoSpaceDE w:val="0"/>
                    <w:autoSpaceDN w:val="0"/>
                    <w:spacing w:line="22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海洋</w:t>
                  </w:r>
                </w:p>
              </w:tc>
              <w:tc>
                <w:tcPr>
                  <w:tcW w:w="3113" w:type="dxa"/>
                  <w:vAlign w:val="center"/>
                </w:tcPr>
                <w:p>
                  <w:pPr>
                    <w:autoSpaceDE w:val="0"/>
                    <w:autoSpaceDN w:val="0"/>
                    <w:spacing w:line="220" w:lineRule="exact"/>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直接向海排放污染物的海洋工程建设项目</w:t>
                  </w:r>
                </w:p>
              </w:tc>
              <w:tc>
                <w:tcPr>
                  <w:tcW w:w="2274" w:type="dxa"/>
                  <w:vAlign w:val="center"/>
                </w:tcPr>
                <w:p>
                  <w:pPr>
                    <w:autoSpaceDE w:val="0"/>
                    <w:autoSpaceDN w:val="0"/>
                    <w:spacing w:line="220" w:lineRule="exact"/>
                    <w:jc w:val="both"/>
                    <w:rPr>
                      <w:color w:val="000000" w:themeColor="text1"/>
                      <w:sz w:val="21"/>
                      <w:szCs w:val="21"/>
                      <w14:textFill>
                        <w14:solidFill>
                          <w14:schemeClr w14:val="tx1"/>
                        </w14:solidFill>
                      </w14:textFill>
                    </w:rPr>
                  </w:pPr>
                  <w:r>
                    <w:rPr>
                      <w:color w:val="000000" w:themeColor="text1"/>
                      <w:kern w:val="21"/>
                      <w:sz w:val="21"/>
                      <w:szCs w:val="21"/>
                      <w14:textFill>
                        <w14:solidFill>
                          <w14:schemeClr w14:val="tx1"/>
                        </w14:solidFill>
                      </w14:textFill>
                    </w:rPr>
                    <w:t>项目不属于直接向海排放污染物的海洋工程建设项目</w:t>
                  </w:r>
                </w:p>
              </w:tc>
              <w:tc>
                <w:tcPr>
                  <w:tcW w:w="715" w:type="dxa"/>
                  <w:vAlign w:val="center"/>
                </w:tcPr>
                <w:p>
                  <w:pPr>
                    <w:autoSpaceDE w:val="0"/>
                    <w:autoSpaceDN w:val="0"/>
                    <w:spacing w:line="22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216" w:type="dxa"/>
                  <w:gridSpan w:val="4"/>
                  <w:vAlign w:val="center"/>
                </w:tcPr>
                <w:p>
                  <w:pPr>
                    <w:autoSpaceDE w:val="0"/>
                    <w:autoSpaceDN w:val="0"/>
                    <w:spacing w:line="220" w:lineRule="exact"/>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注：1.废气中有毒有害污染物指纳入《有毒有害大气污染物名录》的污染物（不包括无排放标准的污染物）。</w:t>
                  </w:r>
                </w:p>
                <w:p>
                  <w:pPr>
                    <w:autoSpaceDE w:val="0"/>
                    <w:autoSpaceDN w:val="0"/>
                    <w:spacing w:line="220" w:lineRule="exact"/>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2.环境空气保护目标指自然保护区、风景名胜区、居住区、文化区和农村地区中人群较集中的区域。</w:t>
                  </w:r>
                </w:p>
                <w:p>
                  <w:pPr>
                    <w:autoSpaceDE w:val="0"/>
                    <w:autoSpaceDN w:val="0"/>
                    <w:spacing w:line="220" w:lineRule="exact"/>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3.临界量及其计算方法可参考《建设项目环境风险评价技术导则》（HJ 169）附录B、附录C。</w:t>
                  </w:r>
                </w:p>
              </w:tc>
            </w:tr>
          </w:tbl>
          <w:p>
            <w:pPr>
              <w:widowControl w:val="0"/>
              <w:autoSpaceDE w:val="0"/>
              <w:autoSpaceDN w:val="0"/>
              <w:adjustRightInd w:val="0"/>
              <w:snapToGrid w:val="0"/>
              <w:spacing w:line="420" w:lineRule="atLeast"/>
              <w:jc w:val="center"/>
              <w:rPr>
                <w:color w:val="000000" w:themeColor="text1"/>
                <w:kern w:val="2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77" w:type="dxa"/>
            <w:vAlign w:val="center"/>
          </w:tcPr>
          <w:p>
            <w:pPr>
              <w:widowControl w:val="0"/>
              <w:autoSpaceDE w:val="0"/>
              <w:autoSpaceDN w:val="0"/>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规划情况</w:t>
            </w:r>
          </w:p>
        </w:tc>
        <w:tc>
          <w:tcPr>
            <w:tcW w:w="7434" w:type="dxa"/>
            <w:gridSpan w:val="3"/>
            <w:vAlign w:val="center"/>
          </w:tcPr>
          <w:p>
            <w:pPr>
              <w:widowControl w:val="0"/>
              <w:autoSpaceDE w:val="0"/>
              <w:autoSpaceDN w:val="0"/>
              <w:adjustRightInd w:val="0"/>
              <w:snapToGrid w:val="0"/>
              <w:spacing w:line="360" w:lineRule="auto"/>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文件名称：</w:t>
            </w:r>
            <w:r>
              <w:rPr>
                <w:rFonts w:hint="eastAsia"/>
                <w:color w:val="000000" w:themeColor="text1"/>
                <w:sz w:val="24"/>
                <w:szCs w:val="24"/>
                <w14:textFill>
                  <w14:solidFill>
                    <w14:schemeClr w14:val="tx1"/>
                  </w14:solidFill>
                </w14:textFill>
              </w:rPr>
              <w:t>《陕西蓝田西北家具工业园区总体规划》</w:t>
            </w:r>
          </w:p>
          <w:p>
            <w:pPr>
              <w:widowControl w:val="0"/>
              <w:autoSpaceDE w:val="0"/>
              <w:autoSpaceDN w:val="0"/>
              <w:adjustRightInd w:val="0"/>
              <w:snapToGrid w:val="0"/>
              <w:spacing w:line="36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审批</w:t>
            </w:r>
            <w:r>
              <w:rPr>
                <w:color w:val="000000" w:themeColor="text1"/>
                <w:sz w:val="24"/>
                <w:szCs w:val="24"/>
                <w14:textFill>
                  <w14:solidFill>
                    <w14:schemeClr w14:val="tx1"/>
                  </w14:solidFill>
                </w14:textFill>
              </w:rPr>
              <w:t>机关：</w:t>
            </w:r>
            <w:r>
              <w:rPr>
                <w:rFonts w:hint="eastAsia"/>
                <w:color w:val="000000" w:themeColor="text1"/>
                <w:sz w:val="24"/>
                <w:szCs w:val="24"/>
                <w14:textFill>
                  <w14:solidFill>
                    <w14:schemeClr w14:val="tx1"/>
                  </w14:solidFill>
                </w14:textFill>
              </w:rPr>
              <w:t>蓝田县人民政府</w:t>
            </w:r>
          </w:p>
          <w:p>
            <w:pPr>
              <w:widowControl w:val="0"/>
              <w:autoSpaceDE w:val="0"/>
              <w:autoSpaceDN w:val="0"/>
              <w:adjustRightInd w:val="0"/>
              <w:snapToGrid w:val="0"/>
              <w:spacing w:line="360" w:lineRule="auto"/>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审批文号</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蓝政发</w:t>
            </w:r>
            <w:r>
              <w:rPr>
                <w:color w:val="000000" w:themeColor="text1"/>
                <w:sz w:val="24"/>
                <w:szCs w:val="24"/>
                <w14:textFill>
                  <w14:solidFill>
                    <w14:schemeClr w14:val="tx1"/>
                  </w14:solidFill>
                </w14:textFill>
              </w:rPr>
              <w:t>〔2009</w:t>
            </w:r>
            <w:r>
              <w:rPr>
                <w:rFonts w:hint="eastAsia" w:ascii="宋体" w:hAnsi="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96号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77" w:type="dxa"/>
            <w:vAlign w:val="center"/>
          </w:tcPr>
          <w:p>
            <w:pPr>
              <w:widowControl w:val="0"/>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规划环境影响</w:t>
            </w:r>
          </w:p>
          <w:p>
            <w:pPr>
              <w:widowControl w:val="0"/>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评价情况</w:t>
            </w:r>
          </w:p>
        </w:tc>
        <w:tc>
          <w:tcPr>
            <w:tcW w:w="7434" w:type="dxa"/>
            <w:gridSpan w:val="3"/>
            <w:vAlign w:val="center"/>
          </w:tcPr>
          <w:p>
            <w:pPr>
              <w:widowControl w:val="0"/>
              <w:autoSpaceDE w:val="0"/>
              <w:autoSpaceDN w:val="0"/>
              <w:adjustRightInd w:val="0"/>
              <w:snapToGrid w:val="0"/>
              <w:spacing w:line="360" w:lineRule="auto"/>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文件名称：陕西蓝田西北家具工业园区总体规划环境影响报告书</w:t>
            </w:r>
          </w:p>
          <w:p>
            <w:pPr>
              <w:widowControl w:val="0"/>
              <w:autoSpaceDE w:val="0"/>
              <w:autoSpaceDN w:val="0"/>
              <w:adjustRightInd w:val="0"/>
              <w:snapToGrid w:val="0"/>
              <w:spacing w:line="360" w:lineRule="auto"/>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审查机关：西安市生态环境局(原西安市环境保护局)</w:t>
            </w:r>
          </w:p>
          <w:p>
            <w:pPr>
              <w:widowControl w:val="0"/>
              <w:autoSpaceDE w:val="0"/>
              <w:autoSpaceDN w:val="0"/>
              <w:adjustRightInd w:val="0"/>
              <w:snapToGrid w:val="0"/>
              <w:spacing w:line="360" w:lineRule="auto"/>
              <w:jc w:val="both"/>
              <w:rPr>
                <w:color w:val="000000" w:themeColor="text1"/>
                <w:kern w:val="21"/>
                <w:sz w:val="24"/>
                <w:szCs w:val="24"/>
                <w14:textFill>
                  <w14:solidFill>
                    <w14:schemeClr w14:val="tx1"/>
                  </w14:solidFill>
                </w14:textFill>
              </w:rPr>
            </w:pPr>
            <w:r>
              <w:rPr>
                <w:color w:val="000000" w:themeColor="text1"/>
                <w:sz w:val="24"/>
                <w:szCs w:val="24"/>
                <w14:textFill>
                  <w14:solidFill>
                    <w14:schemeClr w14:val="tx1"/>
                  </w14:solidFill>
                </w14:textFill>
              </w:rPr>
              <w:t>审查文件</w:t>
            </w:r>
            <w:r>
              <w:rPr>
                <w:rFonts w:hint="eastAsia"/>
                <w:color w:val="000000" w:themeColor="text1"/>
                <w:sz w:val="24"/>
                <w:szCs w:val="24"/>
                <w14:textFill>
                  <w14:solidFill>
                    <w14:schemeClr w14:val="tx1"/>
                  </w14:solidFill>
                </w14:textFill>
              </w:rPr>
              <w:t>名称及文号</w:t>
            </w:r>
            <w:r>
              <w:rPr>
                <w:color w:val="000000" w:themeColor="text1"/>
                <w:sz w:val="24"/>
                <w:szCs w:val="24"/>
                <w14:textFill>
                  <w14:solidFill>
                    <w14:schemeClr w14:val="tx1"/>
                  </w14:solidFill>
                </w14:textFill>
              </w:rPr>
              <w:t>：西安市生态环境局(2015年9月30日)发文《</w:t>
            </w:r>
            <w:r>
              <w:rPr>
                <w:rFonts w:hint="eastAsia"/>
                <w:color w:val="000000" w:themeColor="text1"/>
                <w:sz w:val="24"/>
                <w:szCs w:val="24"/>
                <w14:textFill>
                  <w14:solidFill>
                    <w14:schemeClr w14:val="tx1"/>
                  </w14:solidFill>
                </w14:textFill>
              </w:rPr>
              <w:t>西安市环境保护局关于&lt;</w:t>
            </w:r>
            <w:r>
              <w:rPr>
                <w:color w:val="000000" w:themeColor="text1"/>
                <w:sz w:val="24"/>
                <w:szCs w:val="24"/>
                <w14:textFill>
                  <w14:solidFill>
                    <w14:schemeClr w14:val="tx1"/>
                  </w14:solidFill>
                </w14:textFill>
              </w:rPr>
              <w:t>陕西蓝田西北家具工业园区总体规划环境影响报告书&gt;审查意见的</w:t>
            </w:r>
            <w:r>
              <w:rPr>
                <w:rFonts w:hint="eastAsia"/>
                <w:color w:val="000000" w:themeColor="text1"/>
                <w:sz w:val="24"/>
                <w:szCs w:val="24"/>
                <w14:textFill>
                  <w14:solidFill>
                    <w14:schemeClr w14:val="tx1"/>
                  </w14:solidFill>
                </w14:textFill>
              </w:rPr>
              <w:t>函</w:t>
            </w:r>
            <w:r>
              <w:rPr>
                <w:color w:val="000000" w:themeColor="text1"/>
                <w:sz w:val="24"/>
                <w:szCs w:val="24"/>
                <w14:textFill>
                  <w14:solidFill>
                    <w14:schemeClr w14:val="tx1"/>
                  </w14:solidFill>
                </w14:textFill>
              </w:rPr>
              <w:t>》(文号</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市环评函〔2015</w:t>
            </w:r>
            <w:r>
              <w:rPr>
                <w:rFonts w:hint="eastAsia" w:ascii="宋体" w:hAnsi="宋体"/>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53号)。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7" w:type="dxa"/>
            <w:vAlign w:val="center"/>
          </w:tcPr>
          <w:p>
            <w:pPr>
              <w:widowControl w:val="0"/>
              <w:autoSpaceDE w:val="0"/>
              <w:autoSpaceDN w:val="0"/>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规划及规划环境影响评价符合性分析</w:t>
            </w:r>
          </w:p>
        </w:tc>
        <w:tc>
          <w:tcPr>
            <w:tcW w:w="7434" w:type="dxa"/>
            <w:gridSpan w:val="3"/>
            <w:vAlign w:val="center"/>
          </w:tcPr>
          <w:p>
            <w:pPr>
              <w:widowControl w:val="0"/>
              <w:autoSpaceDE w:val="0"/>
              <w:autoSpaceDN w:val="0"/>
              <w:adjustRightInd w:val="0"/>
              <w:snapToGrid w:val="0"/>
              <w:spacing w:line="360" w:lineRule="auto"/>
              <w:ind w:firstLine="480" w:firstLineChars="200"/>
              <w:jc w:val="both"/>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本项目与规划环评相符性分析见下表：</w:t>
            </w:r>
          </w:p>
          <w:p>
            <w:pPr>
              <w:pStyle w:val="54"/>
              <w:keepNext/>
              <w:numPr>
                <w:ilvl w:val="0"/>
                <w:numId w:val="24"/>
              </w:numPr>
              <w:adjustRightInd w:val="0"/>
              <w:snapToGrid w:val="0"/>
              <w:spacing w:before="0" w:after="0" w:line="240" w:lineRule="auto"/>
              <w:ind w:left="0" w:firstLine="0"/>
              <w:outlineLvl w:val="9"/>
              <w:rPr>
                <w:rFonts w:ascii="Times New Roman" w:hAnsi="Times New Roman" w:eastAsia="黑体"/>
                <w:b w:val="0"/>
                <w:color w:val="000000" w:themeColor="text1"/>
                <w:sz w:val="24"/>
                <w:szCs w:val="24"/>
                <w14:textFill>
                  <w14:solidFill>
                    <w14:schemeClr w14:val="tx1"/>
                  </w14:solidFill>
                </w14:textFill>
              </w:rPr>
            </w:pPr>
            <w:r>
              <w:rPr>
                <w:rFonts w:ascii="Times New Roman" w:hAnsi="Times New Roman" w:eastAsia="黑体"/>
                <w:b w:val="0"/>
                <w:color w:val="000000" w:themeColor="text1"/>
                <w:sz w:val="24"/>
                <w:szCs w:val="24"/>
                <w14:textFill>
                  <w14:solidFill>
                    <w14:schemeClr w14:val="tx1"/>
                  </w14:solidFill>
                </w14:textFill>
              </w:rPr>
              <w:t xml:space="preserve"> 项目与规划环评相符性情况</w:t>
            </w:r>
          </w:p>
          <w:tbl>
            <w:tblPr>
              <w:tblStyle w:val="74"/>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76"/>
              <w:gridCol w:w="3267"/>
              <w:gridCol w:w="2545"/>
              <w:gridCol w:w="73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8" w:type="pct"/>
                  <w:vAlign w:val="center"/>
                </w:tcPr>
                <w:p>
                  <w:pPr>
                    <w:widowControl w:val="0"/>
                    <w:adjustRightInd w:val="0"/>
                    <w:snapToGrid w:val="0"/>
                    <w:jc w:val="center"/>
                    <w:rPr>
                      <w:b/>
                      <w:bCs/>
                      <w:color w:val="000000" w:themeColor="text1"/>
                      <w:kern w:val="2"/>
                      <w:sz w:val="21"/>
                      <w:szCs w:val="21"/>
                      <w14:textFill>
                        <w14:solidFill>
                          <w14:schemeClr w14:val="tx1"/>
                        </w14:solidFill>
                      </w14:textFill>
                    </w:rPr>
                  </w:pPr>
                  <w:r>
                    <w:rPr>
                      <w:b/>
                      <w:bCs/>
                      <w:color w:val="000000" w:themeColor="text1"/>
                      <w:kern w:val="2"/>
                      <w:sz w:val="21"/>
                      <w:szCs w:val="21"/>
                      <w14:textFill>
                        <w14:solidFill>
                          <w14:schemeClr w14:val="tx1"/>
                        </w14:solidFill>
                      </w14:textFill>
                    </w:rPr>
                    <w:t>规划内容</w:t>
                  </w:r>
                </w:p>
              </w:tc>
              <w:tc>
                <w:tcPr>
                  <w:tcW w:w="2263" w:type="pct"/>
                  <w:vAlign w:val="center"/>
                </w:tcPr>
                <w:p>
                  <w:pPr>
                    <w:widowControl w:val="0"/>
                    <w:adjustRightInd w:val="0"/>
                    <w:snapToGrid w:val="0"/>
                    <w:jc w:val="center"/>
                    <w:rPr>
                      <w:b/>
                      <w:bCs/>
                      <w:color w:val="000000" w:themeColor="text1"/>
                      <w:kern w:val="2"/>
                      <w:sz w:val="21"/>
                      <w:szCs w:val="21"/>
                      <w14:textFill>
                        <w14:solidFill>
                          <w14:schemeClr w14:val="tx1"/>
                        </w14:solidFill>
                      </w14:textFill>
                    </w:rPr>
                  </w:pPr>
                  <w:r>
                    <w:rPr>
                      <w:b/>
                      <w:bCs/>
                      <w:color w:val="000000" w:themeColor="text1"/>
                      <w:kern w:val="2"/>
                      <w:sz w:val="21"/>
                      <w:szCs w:val="21"/>
                      <w14:textFill>
                        <w14:solidFill>
                          <w14:schemeClr w14:val="tx1"/>
                        </w14:solidFill>
                      </w14:textFill>
                    </w:rPr>
                    <w:t>规划要求</w:t>
                  </w:r>
                </w:p>
              </w:tc>
              <w:tc>
                <w:tcPr>
                  <w:tcW w:w="1763" w:type="pct"/>
                  <w:vAlign w:val="center"/>
                </w:tcPr>
                <w:p>
                  <w:pPr>
                    <w:widowControl w:val="0"/>
                    <w:adjustRightInd w:val="0"/>
                    <w:snapToGrid w:val="0"/>
                    <w:jc w:val="center"/>
                    <w:rPr>
                      <w:b/>
                      <w:bCs/>
                      <w:color w:val="000000" w:themeColor="text1"/>
                      <w:kern w:val="2"/>
                      <w:sz w:val="21"/>
                      <w:szCs w:val="21"/>
                      <w14:textFill>
                        <w14:solidFill>
                          <w14:schemeClr w14:val="tx1"/>
                        </w14:solidFill>
                      </w14:textFill>
                    </w:rPr>
                  </w:pPr>
                  <w:r>
                    <w:rPr>
                      <w:b/>
                      <w:bCs/>
                      <w:color w:val="000000" w:themeColor="text1"/>
                      <w:kern w:val="2"/>
                      <w:sz w:val="21"/>
                      <w:szCs w:val="21"/>
                      <w14:textFill>
                        <w14:solidFill>
                          <w14:schemeClr w14:val="tx1"/>
                        </w14:solidFill>
                      </w14:textFill>
                    </w:rPr>
                    <w:t>本项目情况</w:t>
                  </w:r>
                </w:p>
              </w:tc>
              <w:tc>
                <w:tcPr>
                  <w:tcW w:w="506" w:type="pct"/>
                  <w:vAlign w:val="center"/>
                </w:tcPr>
                <w:p>
                  <w:pPr>
                    <w:widowControl w:val="0"/>
                    <w:adjustRightInd w:val="0"/>
                    <w:snapToGrid w:val="0"/>
                    <w:jc w:val="center"/>
                    <w:rPr>
                      <w:b/>
                      <w:bCs/>
                      <w:color w:val="000000" w:themeColor="text1"/>
                      <w:kern w:val="2"/>
                      <w:sz w:val="21"/>
                      <w:szCs w:val="21"/>
                      <w14:textFill>
                        <w14:solidFill>
                          <w14:schemeClr w14:val="tx1"/>
                        </w14:solidFill>
                      </w14:textFill>
                    </w:rPr>
                  </w:pPr>
                  <w:r>
                    <w:rPr>
                      <w:b/>
                      <w:bCs/>
                      <w:color w:val="000000" w:themeColor="text1"/>
                      <w:kern w:val="2"/>
                      <w:sz w:val="21"/>
                      <w:szCs w:val="21"/>
                      <w14:textFill>
                        <w14:solidFill>
                          <w14:schemeClr w14:val="tx1"/>
                        </w14:solidFill>
                      </w14:textFill>
                    </w:rPr>
                    <w:t>相符性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8" w:type="pct"/>
                  <w:vAlign w:val="center"/>
                </w:tcPr>
                <w:p>
                  <w:pPr>
                    <w:widowControl w:val="0"/>
                    <w:adjustRightInd w:val="0"/>
                    <w:snapToGrid w:val="0"/>
                    <w:jc w:val="center"/>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产业定位</w:t>
                  </w:r>
                </w:p>
              </w:tc>
              <w:tc>
                <w:tcPr>
                  <w:tcW w:w="2263" w:type="pct"/>
                  <w:vAlign w:val="center"/>
                </w:tcPr>
                <w:p>
                  <w:pPr>
                    <w:widowControl w:val="0"/>
                    <w:adjustRightInd w:val="0"/>
                    <w:snapToGrid w:val="0"/>
                    <w:jc w:val="both"/>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集生产、销售、科研、服务、信息市场于一体的综合性家具工业园区</w:t>
                  </w:r>
                </w:p>
              </w:tc>
              <w:tc>
                <w:tcPr>
                  <w:tcW w:w="1763" w:type="pct"/>
                  <w:vAlign w:val="center"/>
                </w:tcPr>
                <w:p>
                  <w:pPr>
                    <w:widowControl w:val="0"/>
                    <w:adjustRightInd w:val="0"/>
                    <w:snapToGrid w:val="0"/>
                    <w:jc w:val="both"/>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本项目主要从事</w:t>
                  </w:r>
                  <w:r>
                    <w:rPr>
                      <w:rFonts w:hint="eastAsia"/>
                      <w:color w:val="000000" w:themeColor="text1"/>
                      <w:kern w:val="2"/>
                      <w:sz w:val="21"/>
                      <w:szCs w:val="21"/>
                      <w14:textFill>
                        <w14:solidFill>
                          <w14:schemeClr w14:val="tx1"/>
                        </w14:solidFill>
                      </w14:textFill>
                    </w:rPr>
                    <w:t>木质家具等的</w:t>
                  </w:r>
                  <w:r>
                    <w:rPr>
                      <w:color w:val="000000" w:themeColor="text1"/>
                      <w:kern w:val="2"/>
                      <w:sz w:val="21"/>
                      <w:szCs w:val="21"/>
                      <w14:textFill>
                        <w14:solidFill>
                          <w14:schemeClr w14:val="tx1"/>
                        </w14:solidFill>
                      </w14:textFill>
                    </w:rPr>
                    <w:t>生产</w:t>
                  </w:r>
                  <w:r>
                    <w:rPr>
                      <w:rFonts w:hint="eastAsia"/>
                      <w:color w:val="000000" w:themeColor="text1"/>
                      <w:kern w:val="2"/>
                      <w:sz w:val="21"/>
                      <w:szCs w:val="21"/>
                      <w14:textFill>
                        <w14:solidFill>
                          <w14:schemeClr w14:val="tx1"/>
                        </w14:solidFill>
                      </w14:textFill>
                    </w:rPr>
                    <w:t>，属于家具生产项目，符合产业定位</w:t>
                  </w:r>
                </w:p>
              </w:tc>
              <w:tc>
                <w:tcPr>
                  <w:tcW w:w="506" w:type="pct"/>
                  <w:vAlign w:val="center"/>
                </w:tcPr>
                <w:p>
                  <w:pPr>
                    <w:widowControl w:val="0"/>
                    <w:adjustRightInd w:val="0"/>
                    <w:snapToGrid w:val="0"/>
                    <w:jc w:val="center"/>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8" w:type="pct"/>
                  <w:vAlign w:val="center"/>
                </w:tcPr>
                <w:p>
                  <w:pPr>
                    <w:widowControl w:val="0"/>
                    <w:adjustRightInd w:val="0"/>
                    <w:snapToGrid w:val="0"/>
                    <w:jc w:val="center"/>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空间结构</w:t>
                  </w:r>
                </w:p>
              </w:tc>
              <w:tc>
                <w:tcPr>
                  <w:tcW w:w="2263" w:type="pct"/>
                  <w:vAlign w:val="center"/>
                </w:tcPr>
                <w:p>
                  <w:pPr>
                    <w:widowControl w:val="0"/>
                    <w:adjustRightInd w:val="0"/>
                    <w:snapToGrid w:val="0"/>
                    <w:jc w:val="both"/>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八大功能区：分别为家具生产区、居住区、公共管理服务中心、技术服务中心、培训会展中心、批发市场、配套生产区、物流中心</w:t>
                  </w:r>
                </w:p>
              </w:tc>
              <w:tc>
                <w:tcPr>
                  <w:tcW w:w="1763" w:type="pct"/>
                  <w:vAlign w:val="center"/>
                </w:tcPr>
                <w:p>
                  <w:pPr>
                    <w:widowControl w:val="0"/>
                    <w:adjustRightInd w:val="0"/>
                    <w:snapToGrid w:val="0"/>
                    <w:jc w:val="both"/>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根据陕西蓝田西北家具工业园区规划图，本项目位于</w:t>
                  </w:r>
                  <w:r>
                    <w:rPr>
                      <w:rFonts w:hint="eastAsia"/>
                      <w:color w:val="000000" w:themeColor="text1"/>
                      <w:kern w:val="2"/>
                      <w:sz w:val="21"/>
                      <w:szCs w:val="21"/>
                      <w14:textFill>
                        <w14:solidFill>
                          <w14:schemeClr w14:val="tx1"/>
                        </w14:solidFill>
                      </w14:textFill>
                    </w:rPr>
                    <w:t>家具</w:t>
                  </w:r>
                  <w:r>
                    <w:rPr>
                      <w:color w:val="000000" w:themeColor="text1"/>
                      <w:kern w:val="2"/>
                      <w:sz w:val="21"/>
                      <w:szCs w:val="21"/>
                      <w14:textFill>
                        <w14:solidFill>
                          <w14:schemeClr w14:val="tx1"/>
                        </w14:solidFill>
                      </w14:textFill>
                    </w:rPr>
                    <w:t>生产区</w:t>
                  </w:r>
                </w:p>
              </w:tc>
              <w:tc>
                <w:tcPr>
                  <w:tcW w:w="506" w:type="pct"/>
                  <w:vAlign w:val="center"/>
                </w:tcPr>
                <w:p>
                  <w:pPr>
                    <w:widowControl w:val="0"/>
                    <w:adjustRightInd w:val="0"/>
                    <w:snapToGrid w:val="0"/>
                    <w:jc w:val="center"/>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8" w:type="pct"/>
                  <w:vAlign w:val="center"/>
                </w:tcPr>
                <w:p>
                  <w:pPr>
                    <w:widowControl w:val="0"/>
                    <w:adjustRightInd w:val="0"/>
                    <w:snapToGrid w:val="0"/>
                    <w:jc w:val="center"/>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声环境控制措施</w:t>
                  </w:r>
                </w:p>
              </w:tc>
              <w:tc>
                <w:tcPr>
                  <w:tcW w:w="2263" w:type="pct"/>
                  <w:vAlign w:val="center"/>
                </w:tcPr>
                <w:p>
                  <w:pPr>
                    <w:widowControl w:val="0"/>
                    <w:adjustRightInd w:val="0"/>
                    <w:snapToGrid w:val="0"/>
                    <w:jc w:val="both"/>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进驻项目必须确保厂界噪声达标。对各种工业噪声源分别采用隔声、吸声和消声等措施，增加隔声罩、隔声屏障等措施，降低噪声源强，减少对周围环境的影响</w:t>
                  </w:r>
                </w:p>
              </w:tc>
              <w:tc>
                <w:tcPr>
                  <w:tcW w:w="1763" w:type="pct"/>
                  <w:vAlign w:val="center"/>
                </w:tcPr>
                <w:p>
                  <w:pPr>
                    <w:widowControl w:val="0"/>
                    <w:adjustRightInd w:val="0"/>
                    <w:snapToGrid w:val="0"/>
                    <w:jc w:val="both"/>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本项目</w:t>
                  </w:r>
                  <w:r>
                    <w:rPr>
                      <w:rFonts w:hint="eastAsia"/>
                      <w:color w:val="000000" w:themeColor="text1"/>
                      <w:kern w:val="2"/>
                      <w:sz w:val="21"/>
                      <w:szCs w:val="21"/>
                      <w14:textFill>
                        <w14:solidFill>
                          <w14:schemeClr w14:val="tx1"/>
                        </w14:solidFill>
                      </w14:textFill>
                    </w:rPr>
                    <w:t>生产</w:t>
                  </w:r>
                  <w:r>
                    <w:rPr>
                      <w:color w:val="000000" w:themeColor="text1"/>
                      <w:kern w:val="2"/>
                      <w:sz w:val="21"/>
                      <w:szCs w:val="21"/>
                      <w14:textFill>
                        <w14:solidFill>
                          <w14:schemeClr w14:val="tx1"/>
                        </w14:solidFill>
                      </w14:textFill>
                    </w:rPr>
                    <w:t>设备</w:t>
                  </w:r>
                  <w:r>
                    <w:rPr>
                      <w:rFonts w:hint="eastAsia"/>
                      <w:color w:val="000000" w:themeColor="text1"/>
                      <w:kern w:val="2"/>
                      <w:sz w:val="21"/>
                      <w:szCs w:val="21"/>
                      <w14:textFill>
                        <w14:solidFill>
                          <w14:schemeClr w14:val="tx1"/>
                        </w14:solidFill>
                      </w14:textFill>
                    </w:rPr>
                    <w:t>均</w:t>
                  </w:r>
                  <w:r>
                    <w:rPr>
                      <w:color w:val="000000" w:themeColor="text1"/>
                      <w:kern w:val="2"/>
                      <w:sz w:val="21"/>
                      <w:szCs w:val="21"/>
                      <w14:textFill>
                        <w14:solidFill>
                          <w14:schemeClr w14:val="tx1"/>
                        </w14:solidFill>
                      </w14:textFill>
                    </w:rPr>
                    <w:t>放置于车间内，并</w:t>
                  </w:r>
                  <w:r>
                    <w:rPr>
                      <w:rFonts w:hint="eastAsia"/>
                      <w:color w:val="000000" w:themeColor="text1"/>
                      <w:kern w:val="2"/>
                      <w:sz w:val="21"/>
                      <w:szCs w:val="21"/>
                      <w14:textFill>
                        <w14:solidFill>
                          <w14:schemeClr w14:val="tx1"/>
                        </w14:solidFill>
                      </w14:textFill>
                    </w:rPr>
                    <w:t>采取</w:t>
                  </w:r>
                  <w:r>
                    <w:rPr>
                      <w:color w:val="000000" w:themeColor="text1"/>
                      <w:kern w:val="2"/>
                      <w:sz w:val="21"/>
                      <w:szCs w:val="21"/>
                      <w14:textFill>
                        <w14:solidFill>
                          <w14:schemeClr w14:val="tx1"/>
                        </w14:solidFill>
                      </w14:textFill>
                    </w:rPr>
                    <w:t>减振</w:t>
                  </w:r>
                  <w:r>
                    <w:rPr>
                      <w:rFonts w:hint="eastAsia"/>
                      <w:color w:val="000000" w:themeColor="text1"/>
                      <w:kern w:val="2"/>
                      <w:sz w:val="21"/>
                      <w:szCs w:val="21"/>
                      <w14:textFill>
                        <w14:solidFill>
                          <w14:schemeClr w14:val="tx1"/>
                        </w14:solidFill>
                      </w14:textFill>
                    </w:rPr>
                    <w:t>措施</w:t>
                  </w:r>
                  <w:r>
                    <w:rPr>
                      <w:color w:val="000000" w:themeColor="text1"/>
                      <w:kern w:val="2"/>
                      <w:sz w:val="21"/>
                      <w:szCs w:val="21"/>
                      <w14:textFill>
                        <w14:solidFill>
                          <w14:schemeClr w14:val="tx1"/>
                        </w14:solidFill>
                      </w14:textFill>
                    </w:rPr>
                    <w:t>，</w:t>
                  </w:r>
                  <w:r>
                    <w:rPr>
                      <w:rFonts w:hint="eastAsia"/>
                      <w:color w:val="000000" w:themeColor="text1"/>
                      <w:kern w:val="2"/>
                      <w:sz w:val="21"/>
                      <w:szCs w:val="21"/>
                      <w14:textFill>
                        <w14:solidFill>
                          <w14:schemeClr w14:val="tx1"/>
                        </w14:solidFill>
                      </w14:textFill>
                    </w:rPr>
                    <w:t>环保设备风机位于室外，采取减振、隔声措施，</w:t>
                  </w:r>
                  <w:r>
                    <w:rPr>
                      <w:color w:val="000000" w:themeColor="text1"/>
                      <w:kern w:val="2"/>
                      <w:sz w:val="21"/>
                      <w:szCs w:val="21"/>
                      <w14:textFill>
                        <w14:solidFill>
                          <w14:schemeClr w14:val="tx1"/>
                        </w14:solidFill>
                      </w14:textFill>
                    </w:rPr>
                    <w:t>经预测厂界噪声</w:t>
                  </w:r>
                  <w:r>
                    <w:rPr>
                      <w:rFonts w:hint="eastAsia"/>
                      <w:color w:val="000000" w:themeColor="text1"/>
                      <w:kern w:val="2"/>
                      <w:sz w:val="21"/>
                      <w:szCs w:val="21"/>
                      <w14:textFill>
                        <w14:solidFill>
                          <w14:schemeClr w14:val="tx1"/>
                        </w14:solidFill>
                      </w14:textFill>
                    </w:rPr>
                    <w:t>可</w:t>
                  </w:r>
                  <w:r>
                    <w:rPr>
                      <w:color w:val="000000" w:themeColor="text1"/>
                      <w:kern w:val="2"/>
                      <w:sz w:val="21"/>
                      <w:szCs w:val="21"/>
                      <w14:textFill>
                        <w14:solidFill>
                          <w14:schemeClr w14:val="tx1"/>
                        </w14:solidFill>
                      </w14:textFill>
                    </w:rPr>
                    <w:t>达标</w:t>
                  </w:r>
                  <w:r>
                    <w:rPr>
                      <w:rFonts w:hint="eastAsia"/>
                      <w:color w:val="000000" w:themeColor="text1"/>
                      <w:kern w:val="2"/>
                      <w:sz w:val="21"/>
                      <w:szCs w:val="21"/>
                      <w14:textFill>
                        <w14:solidFill>
                          <w14:schemeClr w14:val="tx1"/>
                        </w14:solidFill>
                      </w14:textFill>
                    </w:rPr>
                    <w:t>排放</w:t>
                  </w:r>
                </w:p>
              </w:tc>
              <w:tc>
                <w:tcPr>
                  <w:tcW w:w="506" w:type="pct"/>
                  <w:vAlign w:val="center"/>
                </w:tcPr>
                <w:p>
                  <w:pPr>
                    <w:widowControl w:val="0"/>
                    <w:adjustRightInd w:val="0"/>
                    <w:snapToGrid w:val="0"/>
                    <w:jc w:val="center"/>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8" w:type="pct"/>
                  <w:vAlign w:val="center"/>
                </w:tcPr>
                <w:p>
                  <w:pPr>
                    <w:widowControl w:val="0"/>
                    <w:adjustRightInd w:val="0"/>
                    <w:snapToGrid w:val="0"/>
                    <w:jc w:val="center"/>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水环境保护对策及措施</w:t>
                  </w:r>
                </w:p>
              </w:tc>
              <w:tc>
                <w:tcPr>
                  <w:tcW w:w="2263" w:type="pct"/>
                  <w:vAlign w:val="center"/>
                </w:tcPr>
                <w:p>
                  <w:pPr>
                    <w:widowControl w:val="0"/>
                    <w:adjustRightInd w:val="0"/>
                    <w:snapToGrid w:val="0"/>
                    <w:jc w:val="both"/>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园区污水达到《污水综合排放标准》（GB8978-1996）中三级标准后排入污水管网。园区内各企业不设单独的排污口</w:t>
                  </w:r>
                  <w:r>
                    <w:rPr>
                      <w:rFonts w:hint="eastAsia"/>
                      <w:color w:val="000000" w:themeColor="text1"/>
                      <w:kern w:val="2"/>
                      <w:sz w:val="21"/>
                      <w:szCs w:val="21"/>
                      <w14:textFill>
                        <w14:solidFill>
                          <w14:schemeClr w14:val="tx1"/>
                        </w14:solidFill>
                      </w14:textFill>
                    </w:rPr>
                    <w:t>。</w:t>
                  </w:r>
                </w:p>
              </w:tc>
              <w:tc>
                <w:tcPr>
                  <w:tcW w:w="1763" w:type="pct"/>
                  <w:vAlign w:val="center"/>
                </w:tcPr>
                <w:p>
                  <w:pPr>
                    <w:widowControl w:val="0"/>
                    <w:adjustRightInd w:val="0"/>
                    <w:snapToGrid w:val="0"/>
                    <w:jc w:val="both"/>
                    <w:rPr>
                      <w:color w:val="000000" w:themeColor="text1"/>
                      <w:kern w:val="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本项目生产废水全部回用，不外排，</w:t>
                  </w:r>
                  <w:r>
                    <w:rPr>
                      <w:color w:val="000000" w:themeColor="text1"/>
                      <w:kern w:val="2"/>
                      <w:sz w:val="21"/>
                      <w:szCs w:val="21"/>
                      <w14:textFill>
                        <w14:solidFill>
                          <w14:schemeClr w14:val="tx1"/>
                        </w14:solidFill>
                      </w14:textFill>
                    </w:rPr>
                    <w:t>项目生活污水</w:t>
                  </w:r>
                  <w:r>
                    <w:rPr>
                      <w:rFonts w:hint="eastAsia"/>
                      <w:color w:val="000000" w:themeColor="text1"/>
                      <w:kern w:val="2"/>
                      <w:sz w:val="21"/>
                      <w:szCs w:val="21"/>
                      <w14:textFill>
                        <w14:solidFill>
                          <w14:schemeClr w14:val="tx1"/>
                        </w14:solidFill>
                      </w14:textFill>
                    </w:rPr>
                    <w:t>经化粪池处理后经</w:t>
                  </w:r>
                  <w:r>
                    <w:rPr>
                      <w:color w:val="000000" w:themeColor="text1"/>
                      <w:kern w:val="2"/>
                      <w:sz w:val="21"/>
                      <w:szCs w:val="21"/>
                      <w14:textFill>
                        <w14:solidFill>
                          <w14:schemeClr w14:val="tx1"/>
                        </w14:solidFill>
                      </w14:textFill>
                    </w:rPr>
                    <w:t>园区污水管网</w:t>
                  </w:r>
                  <w:r>
                    <w:rPr>
                      <w:rFonts w:hint="eastAsia"/>
                      <w:color w:val="000000" w:themeColor="text1"/>
                      <w:kern w:val="2"/>
                      <w:sz w:val="21"/>
                      <w:szCs w:val="21"/>
                      <w14:textFill>
                        <w14:solidFill>
                          <w14:schemeClr w14:val="tx1"/>
                        </w14:solidFill>
                      </w14:textFill>
                    </w:rPr>
                    <w:t>排入</w:t>
                  </w:r>
                  <w:r>
                    <w:rPr>
                      <w:rFonts w:hint="eastAsia"/>
                      <w:color w:val="000000" w:themeColor="text1"/>
                      <w:sz w:val="21"/>
                      <w:szCs w:val="21"/>
                      <w14:textFill>
                        <w14:solidFill>
                          <w14:schemeClr w14:val="tx1"/>
                        </w14:solidFill>
                      </w14:textFill>
                    </w:rPr>
                    <w:t>蓝田县华胥镇污水处理厂处理，</w:t>
                  </w:r>
                  <w:r>
                    <w:rPr>
                      <w:rFonts w:hint="eastAsia"/>
                      <w:color w:val="000000" w:themeColor="text1"/>
                      <w:kern w:val="2"/>
                      <w:sz w:val="21"/>
                      <w:szCs w:val="21"/>
                      <w14:textFill>
                        <w14:solidFill>
                          <w14:schemeClr w14:val="tx1"/>
                        </w14:solidFill>
                      </w14:textFill>
                    </w:rPr>
                    <w:t>各污染物排放浓度</w:t>
                  </w:r>
                  <w:r>
                    <w:rPr>
                      <w:color w:val="000000" w:themeColor="text1"/>
                      <w:kern w:val="2"/>
                      <w:sz w:val="21"/>
                      <w:szCs w:val="21"/>
                      <w14:textFill>
                        <w14:solidFill>
                          <w14:schemeClr w14:val="tx1"/>
                        </w14:solidFill>
                      </w14:textFill>
                    </w:rPr>
                    <w:t>满足《污水综合排放标准》（GB8978-1996）中三级标准、《污水排入城镇下水道水质标准》（GB/T 31962-2015）B级标准</w:t>
                  </w:r>
                </w:p>
              </w:tc>
              <w:tc>
                <w:tcPr>
                  <w:tcW w:w="506" w:type="pct"/>
                  <w:vAlign w:val="center"/>
                </w:tcPr>
                <w:p>
                  <w:pPr>
                    <w:widowControl w:val="0"/>
                    <w:adjustRightInd w:val="0"/>
                    <w:snapToGrid w:val="0"/>
                    <w:jc w:val="center"/>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8" w:type="pct"/>
                  <w:vMerge w:val="restart"/>
                  <w:vAlign w:val="center"/>
                </w:tcPr>
                <w:p>
                  <w:pPr>
                    <w:widowControl w:val="0"/>
                    <w:adjustRightInd w:val="0"/>
                    <w:snapToGrid w:val="0"/>
                    <w:jc w:val="center"/>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大气环境保护对策及措施</w:t>
                  </w:r>
                </w:p>
              </w:tc>
              <w:tc>
                <w:tcPr>
                  <w:tcW w:w="2263" w:type="pct"/>
                  <w:vAlign w:val="center"/>
                </w:tcPr>
                <w:p>
                  <w:pPr>
                    <w:widowControl w:val="0"/>
                    <w:adjustRightInd w:val="0"/>
                    <w:snapToGrid w:val="0"/>
                    <w:jc w:val="both"/>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排放废气的企业应采取先进的、密闭性好的生产设备、化工物流储存容器，最大限度减少无组织废气排放；采用先进的治理或回收措施，严格按照我国有关规定实现稳定达标排放，不产生二次污染</w:t>
                  </w:r>
                </w:p>
              </w:tc>
              <w:tc>
                <w:tcPr>
                  <w:tcW w:w="1763" w:type="pct"/>
                  <w:vMerge w:val="restart"/>
                  <w:vAlign w:val="center"/>
                </w:tcPr>
                <w:p>
                  <w:pPr>
                    <w:widowControl w:val="0"/>
                    <w:adjustRightInd w:val="0"/>
                    <w:snapToGrid w:val="0"/>
                    <w:jc w:val="both"/>
                    <w:rPr>
                      <w:color w:val="000000" w:themeColor="text1"/>
                      <w:kern w:val="2"/>
                      <w:sz w:val="21"/>
                      <w:szCs w:val="21"/>
                      <w:u w:color="000000"/>
                      <w14:textFill>
                        <w14:solidFill>
                          <w14:schemeClr w14:val="tx1"/>
                        </w14:solidFill>
                      </w14:textFill>
                    </w:rPr>
                  </w:pPr>
                  <w:r>
                    <w:rPr>
                      <w:color w:val="000000" w:themeColor="text1"/>
                      <w:kern w:val="2"/>
                      <w:sz w:val="21"/>
                      <w:szCs w:val="21"/>
                      <w:u w:color="000000"/>
                      <w14:textFill>
                        <w14:solidFill>
                          <w14:schemeClr w14:val="tx1"/>
                        </w14:solidFill>
                      </w14:textFill>
                    </w:rPr>
                    <w:t>本项目</w:t>
                  </w:r>
                  <w:r>
                    <w:rPr>
                      <w:rFonts w:hint="eastAsia"/>
                      <w:color w:val="000000" w:themeColor="text1"/>
                      <w:kern w:val="2"/>
                      <w:sz w:val="21"/>
                      <w:szCs w:val="21"/>
                      <w:u w:color="000000"/>
                      <w14:textFill>
                        <w14:solidFill>
                          <w14:schemeClr w14:val="tx1"/>
                        </w14:solidFill>
                      </w14:textFill>
                    </w:rPr>
                    <w:t>喷漆废气</w:t>
                  </w:r>
                  <w:r>
                    <w:rPr>
                      <w:rFonts w:hint="eastAsia"/>
                      <w:bCs/>
                      <w:color w:val="000000" w:themeColor="text1"/>
                      <w:sz w:val="21"/>
                      <w:szCs w:val="21"/>
                      <w14:textFill>
                        <w14:solidFill>
                          <w14:schemeClr w14:val="tx1"/>
                        </w14:solidFill>
                      </w14:textFill>
                    </w:rPr>
                    <w:t>经“密闭喷漆房+干式过滤+活性炭吸附+催化燃烧”处理后经1</w:t>
                  </w:r>
                  <w:r>
                    <w:rPr>
                      <w:bCs/>
                      <w:color w:val="000000" w:themeColor="text1"/>
                      <w:sz w:val="21"/>
                      <w:szCs w:val="21"/>
                      <w14:textFill>
                        <w14:solidFill>
                          <w14:schemeClr w14:val="tx1"/>
                        </w14:solidFill>
                      </w14:textFill>
                    </w:rPr>
                    <w:t>5</w:t>
                  </w:r>
                  <w:r>
                    <w:rPr>
                      <w:rFonts w:hint="eastAsia"/>
                      <w:bCs/>
                      <w:color w:val="000000" w:themeColor="text1"/>
                      <w:sz w:val="21"/>
                      <w:szCs w:val="21"/>
                      <w14:textFill>
                        <w14:solidFill>
                          <w14:schemeClr w14:val="tx1"/>
                        </w14:solidFill>
                      </w14:textFill>
                    </w:rPr>
                    <w:t>m高排气筒（D</w:t>
                  </w:r>
                  <w:r>
                    <w:rPr>
                      <w:bCs/>
                      <w:color w:val="000000" w:themeColor="text1"/>
                      <w:sz w:val="21"/>
                      <w:szCs w:val="21"/>
                      <w14:textFill>
                        <w14:solidFill>
                          <w14:schemeClr w14:val="tx1"/>
                        </w14:solidFill>
                      </w14:textFill>
                    </w:rPr>
                    <w:t>A002</w:t>
                  </w:r>
                  <w:r>
                    <w:rPr>
                      <w:rFonts w:hint="eastAsia"/>
                      <w:bCs/>
                      <w:color w:val="000000" w:themeColor="text1"/>
                      <w:sz w:val="21"/>
                      <w:szCs w:val="21"/>
                      <w14:textFill>
                        <w14:solidFill>
                          <w14:schemeClr w14:val="tx1"/>
                        </w14:solidFill>
                      </w14:textFill>
                    </w:rPr>
                    <w:t>）排放；机加工废气经布袋除尘处理后经1</w:t>
                  </w:r>
                  <w:r>
                    <w:rPr>
                      <w:bCs/>
                      <w:color w:val="000000" w:themeColor="text1"/>
                      <w:sz w:val="21"/>
                      <w:szCs w:val="21"/>
                      <w14:textFill>
                        <w14:solidFill>
                          <w14:schemeClr w14:val="tx1"/>
                        </w14:solidFill>
                      </w14:textFill>
                    </w:rPr>
                    <w:t>5</w:t>
                  </w:r>
                  <w:r>
                    <w:rPr>
                      <w:rFonts w:hint="eastAsia"/>
                      <w:bCs/>
                      <w:color w:val="000000" w:themeColor="text1"/>
                      <w:sz w:val="21"/>
                      <w:szCs w:val="21"/>
                      <w14:textFill>
                        <w14:solidFill>
                          <w14:schemeClr w14:val="tx1"/>
                        </w14:solidFill>
                      </w14:textFill>
                    </w:rPr>
                    <w:t>m高排气筒（D</w:t>
                  </w:r>
                  <w:r>
                    <w:rPr>
                      <w:bCs/>
                      <w:color w:val="000000" w:themeColor="text1"/>
                      <w:sz w:val="21"/>
                      <w:szCs w:val="21"/>
                      <w14:textFill>
                        <w14:solidFill>
                          <w14:schemeClr w14:val="tx1"/>
                        </w14:solidFill>
                      </w14:textFill>
                    </w:rPr>
                    <w:t>A001</w:t>
                  </w:r>
                  <w:r>
                    <w:rPr>
                      <w:rFonts w:hint="eastAsia"/>
                      <w:bCs/>
                      <w:color w:val="000000" w:themeColor="text1"/>
                      <w:sz w:val="21"/>
                      <w:szCs w:val="21"/>
                      <w14:textFill>
                        <w14:solidFill>
                          <w14:schemeClr w14:val="tx1"/>
                        </w14:solidFill>
                      </w14:textFill>
                    </w:rPr>
                    <w:t>）排放</w:t>
                  </w:r>
                </w:p>
              </w:tc>
              <w:tc>
                <w:tcPr>
                  <w:tcW w:w="506" w:type="pct"/>
                  <w:vAlign w:val="center"/>
                </w:tcPr>
                <w:p>
                  <w:pPr>
                    <w:widowControl w:val="0"/>
                    <w:adjustRightInd w:val="0"/>
                    <w:snapToGrid w:val="0"/>
                    <w:jc w:val="center"/>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8" w:type="pct"/>
                  <w:vMerge w:val="continue"/>
                  <w:vAlign w:val="center"/>
                </w:tcPr>
                <w:p>
                  <w:pPr>
                    <w:widowControl w:val="0"/>
                    <w:adjustRightInd w:val="0"/>
                    <w:snapToGrid w:val="0"/>
                    <w:jc w:val="center"/>
                    <w:rPr>
                      <w:color w:val="000000" w:themeColor="text1"/>
                      <w:kern w:val="2"/>
                      <w:sz w:val="21"/>
                      <w:szCs w:val="21"/>
                      <w14:textFill>
                        <w14:solidFill>
                          <w14:schemeClr w14:val="tx1"/>
                        </w14:solidFill>
                      </w14:textFill>
                    </w:rPr>
                  </w:pPr>
                </w:p>
              </w:tc>
              <w:tc>
                <w:tcPr>
                  <w:tcW w:w="2263" w:type="pct"/>
                  <w:vAlign w:val="center"/>
                </w:tcPr>
                <w:p>
                  <w:pPr>
                    <w:widowControl w:val="0"/>
                    <w:adjustRightInd w:val="0"/>
                    <w:snapToGrid w:val="0"/>
                    <w:jc w:val="both"/>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入区企业排放的大气污染物，必须实现达标排放，必要时应采取治理措施，避免无组织排放，排气筒高度需满足相应标准要求</w:t>
                  </w:r>
                </w:p>
              </w:tc>
              <w:tc>
                <w:tcPr>
                  <w:tcW w:w="1763" w:type="pct"/>
                  <w:vMerge w:val="continue"/>
                  <w:vAlign w:val="center"/>
                </w:tcPr>
                <w:p>
                  <w:pPr>
                    <w:widowControl w:val="0"/>
                    <w:adjustRightInd w:val="0"/>
                    <w:snapToGrid w:val="0"/>
                    <w:jc w:val="both"/>
                    <w:rPr>
                      <w:color w:val="000000" w:themeColor="text1"/>
                      <w:kern w:val="2"/>
                      <w:sz w:val="21"/>
                      <w:szCs w:val="21"/>
                      <w14:textFill>
                        <w14:solidFill>
                          <w14:schemeClr w14:val="tx1"/>
                        </w14:solidFill>
                      </w14:textFill>
                    </w:rPr>
                  </w:pPr>
                </w:p>
              </w:tc>
              <w:tc>
                <w:tcPr>
                  <w:tcW w:w="506" w:type="pct"/>
                  <w:vAlign w:val="center"/>
                </w:tcPr>
                <w:p>
                  <w:pPr>
                    <w:widowControl w:val="0"/>
                    <w:adjustRightInd w:val="0"/>
                    <w:snapToGrid w:val="0"/>
                    <w:jc w:val="center"/>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8" w:type="pct"/>
                  <w:vMerge w:val="restart"/>
                  <w:vAlign w:val="center"/>
                </w:tcPr>
                <w:p>
                  <w:pPr>
                    <w:widowControl w:val="0"/>
                    <w:adjustRightInd w:val="0"/>
                    <w:snapToGrid w:val="0"/>
                    <w:jc w:val="center"/>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固废</w:t>
                  </w:r>
                </w:p>
              </w:tc>
              <w:tc>
                <w:tcPr>
                  <w:tcW w:w="2263" w:type="pct"/>
                  <w:vAlign w:val="center"/>
                </w:tcPr>
                <w:p>
                  <w:pPr>
                    <w:widowControl w:val="0"/>
                    <w:adjustRightInd w:val="0"/>
                    <w:snapToGrid w:val="0"/>
                    <w:jc w:val="both"/>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园区内产生的生活垃圾，可由园区内环卫部门负责收集处理，对生活垃圾做到分类收集处理，尽量实现生活垃圾无害化和资源化处理，定期送往垃圾卫生填埋场进行卫生填埋，避免二次污染</w:t>
                  </w:r>
                </w:p>
              </w:tc>
              <w:tc>
                <w:tcPr>
                  <w:tcW w:w="1763" w:type="pct"/>
                  <w:vAlign w:val="center"/>
                </w:tcPr>
                <w:p>
                  <w:pPr>
                    <w:widowControl w:val="0"/>
                    <w:adjustRightInd w:val="0"/>
                    <w:snapToGrid w:val="0"/>
                    <w:jc w:val="both"/>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本项目生活垃圾采用垃圾桶</w:t>
                  </w:r>
                  <w:r>
                    <w:rPr>
                      <w:rFonts w:hint="eastAsia"/>
                      <w:color w:val="000000" w:themeColor="text1"/>
                      <w:kern w:val="2"/>
                      <w:sz w:val="21"/>
                      <w:szCs w:val="21"/>
                      <w14:textFill>
                        <w14:solidFill>
                          <w14:schemeClr w14:val="tx1"/>
                        </w14:solidFill>
                      </w14:textFill>
                    </w:rPr>
                    <w:t>分类</w:t>
                  </w:r>
                  <w:r>
                    <w:rPr>
                      <w:color w:val="000000" w:themeColor="text1"/>
                      <w:kern w:val="2"/>
                      <w:sz w:val="21"/>
                      <w:szCs w:val="21"/>
                      <w14:textFill>
                        <w14:solidFill>
                          <w14:schemeClr w14:val="tx1"/>
                        </w14:solidFill>
                      </w14:textFill>
                    </w:rPr>
                    <w:t>收集后由环卫部门定期清运</w:t>
                  </w:r>
                </w:p>
              </w:tc>
              <w:tc>
                <w:tcPr>
                  <w:tcW w:w="506" w:type="pct"/>
                  <w:vAlign w:val="center"/>
                </w:tcPr>
                <w:p>
                  <w:pPr>
                    <w:widowControl w:val="0"/>
                    <w:adjustRightInd w:val="0"/>
                    <w:snapToGrid w:val="0"/>
                    <w:jc w:val="center"/>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8" w:type="pct"/>
                  <w:vMerge w:val="continue"/>
                  <w:vAlign w:val="center"/>
                </w:tcPr>
                <w:p>
                  <w:pPr>
                    <w:widowControl w:val="0"/>
                    <w:adjustRightInd w:val="0"/>
                    <w:snapToGrid w:val="0"/>
                    <w:jc w:val="center"/>
                    <w:rPr>
                      <w:color w:val="000000" w:themeColor="text1"/>
                      <w:kern w:val="2"/>
                      <w:sz w:val="21"/>
                      <w:szCs w:val="21"/>
                      <w14:textFill>
                        <w14:solidFill>
                          <w14:schemeClr w14:val="tx1"/>
                        </w14:solidFill>
                      </w14:textFill>
                    </w:rPr>
                  </w:pPr>
                </w:p>
              </w:tc>
              <w:tc>
                <w:tcPr>
                  <w:tcW w:w="2263" w:type="pct"/>
                  <w:vAlign w:val="center"/>
                </w:tcPr>
                <w:p>
                  <w:pPr>
                    <w:widowControl w:val="0"/>
                    <w:adjustRightInd w:val="0"/>
                    <w:snapToGrid w:val="0"/>
                    <w:jc w:val="both"/>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园区内各工业企业生产过程中产生的一般工业固废应分类堆存，对于生产边角料等废物应尽可能在园区内回收利用，不能回收利用的应定期送往垃圾卫生填埋场进行卫生填埋</w:t>
                  </w:r>
                </w:p>
              </w:tc>
              <w:tc>
                <w:tcPr>
                  <w:tcW w:w="1763" w:type="pct"/>
                  <w:vAlign w:val="center"/>
                </w:tcPr>
                <w:p>
                  <w:pPr>
                    <w:widowControl w:val="0"/>
                    <w:adjustRightInd w:val="0"/>
                    <w:snapToGrid w:val="0"/>
                    <w:jc w:val="both"/>
                    <w:rPr>
                      <w:color w:val="000000" w:themeColor="text1"/>
                      <w:kern w:val="2"/>
                      <w:sz w:val="21"/>
                      <w:szCs w:val="21"/>
                      <w14:textFill>
                        <w14:solidFill>
                          <w14:schemeClr w14:val="tx1"/>
                        </w14:solidFill>
                      </w14:textFill>
                    </w:rPr>
                  </w:pPr>
                  <w:r>
                    <w:rPr>
                      <w:color w:val="000000" w:themeColor="text1"/>
                      <w:sz w:val="21"/>
                      <w:szCs w:val="21"/>
                      <w14:textFill>
                        <w14:solidFill>
                          <w14:schemeClr w14:val="tx1"/>
                        </w14:solidFill>
                      </w14:textFill>
                    </w:rPr>
                    <w:t>项目</w:t>
                  </w:r>
                  <w:r>
                    <w:rPr>
                      <w:rFonts w:hint="eastAsia"/>
                      <w:color w:val="000000" w:themeColor="text1"/>
                      <w:sz w:val="21"/>
                      <w:szCs w:val="21"/>
                      <w14:textFill>
                        <w14:solidFill>
                          <w14:schemeClr w14:val="tx1"/>
                        </w14:solidFill>
                      </w14:textFill>
                    </w:rPr>
                    <w:t>废边角料等</w:t>
                  </w:r>
                  <w:r>
                    <w:rPr>
                      <w:color w:val="000000" w:themeColor="text1"/>
                      <w:sz w:val="21"/>
                      <w:szCs w:val="21"/>
                      <w14:textFill>
                        <w14:solidFill>
                          <w14:schemeClr w14:val="tx1"/>
                        </w14:solidFill>
                      </w14:textFill>
                    </w:rPr>
                    <w:t>一般工业固废</w:t>
                  </w:r>
                  <w:r>
                    <w:rPr>
                      <w:rFonts w:hint="eastAsia"/>
                      <w:color w:val="000000" w:themeColor="text1"/>
                      <w:sz w:val="21"/>
                      <w:szCs w:val="21"/>
                      <w14:textFill>
                        <w14:solidFill>
                          <w14:schemeClr w14:val="tx1"/>
                        </w14:solidFill>
                      </w14:textFill>
                    </w:rPr>
                    <w:t>收集后外售综合</w:t>
                  </w:r>
                  <w:r>
                    <w:rPr>
                      <w:color w:val="000000" w:themeColor="text1"/>
                      <w:sz w:val="21"/>
                      <w:szCs w:val="21"/>
                      <w14:textFill>
                        <w14:solidFill>
                          <w14:schemeClr w14:val="tx1"/>
                        </w14:solidFill>
                      </w14:textFill>
                    </w:rPr>
                    <w:t>利用</w:t>
                  </w:r>
                </w:p>
              </w:tc>
              <w:tc>
                <w:tcPr>
                  <w:tcW w:w="506" w:type="pct"/>
                  <w:vAlign w:val="center"/>
                </w:tcPr>
                <w:p>
                  <w:pPr>
                    <w:widowControl w:val="0"/>
                    <w:adjustRightInd w:val="0"/>
                    <w:snapToGrid w:val="0"/>
                    <w:jc w:val="center"/>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8" w:type="pct"/>
                  <w:vMerge w:val="continue"/>
                  <w:vAlign w:val="center"/>
                </w:tcPr>
                <w:p>
                  <w:pPr>
                    <w:widowControl w:val="0"/>
                    <w:adjustRightInd w:val="0"/>
                    <w:snapToGrid w:val="0"/>
                    <w:jc w:val="center"/>
                    <w:rPr>
                      <w:color w:val="000000" w:themeColor="text1"/>
                      <w:kern w:val="2"/>
                      <w:sz w:val="21"/>
                      <w:szCs w:val="21"/>
                      <w14:textFill>
                        <w14:solidFill>
                          <w14:schemeClr w14:val="tx1"/>
                        </w14:solidFill>
                      </w14:textFill>
                    </w:rPr>
                  </w:pPr>
                </w:p>
              </w:tc>
              <w:tc>
                <w:tcPr>
                  <w:tcW w:w="2263" w:type="pct"/>
                  <w:vAlign w:val="center"/>
                </w:tcPr>
                <w:p>
                  <w:pPr>
                    <w:widowControl w:val="0"/>
                    <w:adjustRightInd w:val="0"/>
                    <w:snapToGrid w:val="0"/>
                    <w:jc w:val="both"/>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暂时无法利用、处置的危险废物，应送到有资质的危险废物处置单位进行妥善处置，区内不另设处置中心</w:t>
                  </w:r>
                </w:p>
              </w:tc>
              <w:tc>
                <w:tcPr>
                  <w:tcW w:w="1763" w:type="pct"/>
                  <w:vAlign w:val="center"/>
                </w:tcPr>
                <w:p>
                  <w:pPr>
                    <w:widowControl w:val="0"/>
                    <w:adjustRightInd w:val="0"/>
                    <w:snapToGrid w:val="0"/>
                    <w:jc w:val="both"/>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本项目</w:t>
                  </w:r>
                  <w:r>
                    <w:rPr>
                      <w:rFonts w:hint="eastAsia"/>
                      <w:color w:val="000000" w:themeColor="text1"/>
                      <w:kern w:val="2"/>
                      <w:sz w:val="21"/>
                      <w:szCs w:val="21"/>
                      <w14:textFill>
                        <w14:solidFill>
                          <w14:schemeClr w14:val="tx1"/>
                        </w14:solidFill>
                      </w14:textFill>
                    </w:rPr>
                    <w:t>生产中产生的</w:t>
                  </w:r>
                  <w:r>
                    <w:rPr>
                      <w:color w:val="000000" w:themeColor="text1"/>
                      <w:kern w:val="2"/>
                      <w:sz w:val="21"/>
                      <w:szCs w:val="21"/>
                      <w14:textFill>
                        <w14:solidFill>
                          <w14:schemeClr w14:val="tx1"/>
                        </w14:solidFill>
                      </w14:textFill>
                    </w:rPr>
                    <w:t>危险废物采用专用容器收集后暂存于危险废物贮存库，定期交有资质单位处置</w:t>
                  </w:r>
                </w:p>
              </w:tc>
              <w:tc>
                <w:tcPr>
                  <w:tcW w:w="506" w:type="pct"/>
                  <w:vAlign w:val="center"/>
                </w:tcPr>
                <w:p>
                  <w:pPr>
                    <w:widowControl w:val="0"/>
                    <w:adjustRightInd w:val="0"/>
                    <w:snapToGrid w:val="0"/>
                    <w:jc w:val="center"/>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符合</w:t>
                  </w:r>
                </w:p>
              </w:tc>
            </w:tr>
          </w:tbl>
          <w:p>
            <w:pPr>
              <w:widowControl w:val="0"/>
              <w:autoSpaceDE w:val="0"/>
              <w:autoSpaceDN w:val="0"/>
              <w:adjustRightInd w:val="0"/>
              <w:snapToGrid w:val="0"/>
              <w:spacing w:line="440" w:lineRule="atLeast"/>
              <w:jc w:val="both"/>
              <w:rPr>
                <w:color w:val="000000" w:themeColor="text1"/>
                <w:kern w:val="2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7" w:type="dxa"/>
            <w:vAlign w:val="center"/>
          </w:tcPr>
          <w:p>
            <w:pPr>
              <w:widowControl w:val="0"/>
              <w:autoSpaceDE w:val="0"/>
              <w:autoSpaceDN w:val="0"/>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其他符合性</w:t>
            </w:r>
          </w:p>
          <w:p>
            <w:pPr>
              <w:widowControl w:val="0"/>
              <w:autoSpaceDE w:val="0"/>
              <w:autoSpaceDN w:val="0"/>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分析</w:t>
            </w:r>
          </w:p>
        </w:tc>
        <w:tc>
          <w:tcPr>
            <w:tcW w:w="7434" w:type="dxa"/>
            <w:gridSpan w:val="3"/>
            <w:vAlign w:val="center"/>
          </w:tcPr>
          <w:p>
            <w:pPr>
              <w:spacing w:line="360" w:lineRule="auto"/>
              <w:ind w:firstLine="482" w:firstLineChars="200"/>
              <w:jc w:val="both"/>
              <w:rPr>
                <w:b/>
                <w:bCs/>
                <w:color w:val="000000" w:themeColor="text1"/>
                <w:kern w:val="24"/>
                <w:sz w:val="24"/>
                <w14:textFill>
                  <w14:solidFill>
                    <w14:schemeClr w14:val="tx1"/>
                  </w14:solidFill>
                </w14:textFill>
              </w:rPr>
            </w:pPr>
            <w:r>
              <w:rPr>
                <w:b/>
                <w:bCs/>
                <w:color w:val="000000" w:themeColor="text1"/>
                <w:kern w:val="24"/>
                <w:sz w:val="24"/>
                <w14:textFill>
                  <w14:solidFill>
                    <w14:schemeClr w14:val="tx1"/>
                  </w14:solidFill>
                </w14:textFill>
              </w:rPr>
              <w:t>1</w:t>
            </w:r>
            <w:r>
              <w:rPr>
                <w:rFonts w:hint="eastAsia"/>
                <w:b/>
                <w:bCs/>
                <w:color w:val="000000" w:themeColor="text1"/>
                <w:kern w:val="24"/>
                <w:sz w:val="24"/>
                <w14:textFill>
                  <w14:solidFill>
                    <w14:schemeClr w14:val="tx1"/>
                  </w14:solidFill>
                </w14:textFill>
              </w:rPr>
              <w:t>、</w:t>
            </w:r>
            <w:r>
              <w:rPr>
                <w:b/>
                <w:bCs/>
                <w:color w:val="000000" w:themeColor="text1"/>
                <w:kern w:val="24"/>
                <w:sz w:val="24"/>
                <w14:textFill>
                  <w14:solidFill>
                    <w14:schemeClr w14:val="tx1"/>
                  </w14:solidFill>
                </w14:textFill>
              </w:rPr>
              <w:t>产业政策符合性</w:t>
            </w:r>
            <w:r>
              <w:rPr>
                <w:rFonts w:hint="eastAsia"/>
                <w:b/>
                <w:bCs/>
                <w:color w:val="000000" w:themeColor="text1"/>
                <w:kern w:val="24"/>
                <w:sz w:val="24"/>
                <w14:textFill>
                  <w14:solidFill>
                    <w14:schemeClr w14:val="tx1"/>
                  </w14:solidFill>
                </w14:textFill>
              </w:rPr>
              <w:t>分析</w:t>
            </w:r>
          </w:p>
          <w:p>
            <w:pPr>
              <w:spacing w:line="360" w:lineRule="auto"/>
              <w:ind w:firstLine="480" w:firstLineChars="200"/>
              <w:jc w:val="both"/>
              <w:rPr>
                <w:color w:val="000000" w:themeColor="text1"/>
                <w:sz w:val="24"/>
                <w14:textFill>
                  <w14:solidFill>
                    <w14:schemeClr w14:val="tx1"/>
                  </w14:solidFill>
                </w14:textFill>
              </w:rPr>
            </w:pPr>
            <w:r>
              <w:rPr>
                <w:color w:val="000000" w:themeColor="text1"/>
                <w:sz w:val="24"/>
                <w14:textFill>
                  <w14:solidFill>
                    <w14:schemeClr w14:val="tx1"/>
                  </w14:solidFill>
                </w14:textFill>
              </w:rPr>
              <w:t>根据《产业结构调整指导目录（2024年本）》，</w:t>
            </w:r>
            <w:r>
              <w:rPr>
                <w:rFonts w:hint="eastAsia"/>
                <w:color w:val="000000" w:themeColor="text1"/>
                <w:sz w:val="24"/>
                <w14:textFill>
                  <w14:solidFill>
                    <w14:schemeClr w14:val="tx1"/>
                  </w14:solidFill>
                </w14:textFill>
              </w:rPr>
              <w:t>本项目不属于鼓励类、限制类和淘汰类，视为允许类，符合国家产业政策。亦不属于《陕西省限制投资类产业指导目录》(陕发改产业(2007)97号)中限制投资产业，属于允许类</w:t>
            </w:r>
            <w:r>
              <w:rPr>
                <w:rFonts w:hint="eastAsia" w:ascii="宋体" w:hAnsi="宋体"/>
                <w:color w:val="000000" w:themeColor="text1"/>
                <w:sz w:val="24"/>
                <w:lang w:val="zh-CN"/>
                <w14:textFill>
                  <w14:solidFill>
                    <w14:schemeClr w14:val="tx1"/>
                  </w14:solidFill>
                </w14:textFill>
              </w:rPr>
              <w:t>。</w:t>
            </w:r>
            <w:r>
              <w:rPr>
                <w:rFonts w:hint="eastAsia"/>
                <w:color w:val="000000" w:themeColor="text1"/>
                <w:sz w:val="24"/>
                <w:lang w:val="zh-CN"/>
                <w14:textFill>
                  <w14:solidFill>
                    <w14:schemeClr w14:val="tx1"/>
                  </w14:solidFill>
                </w14:textFill>
              </w:rPr>
              <w:t>根据</w:t>
            </w:r>
            <w:r>
              <w:rPr>
                <w:color w:val="000000" w:themeColor="text1"/>
                <w:sz w:val="24"/>
                <w:lang w:val="zh-CN"/>
                <w14:textFill>
                  <w14:solidFill>
                    <w14:schemeClr w14:val="tx1"/>
                  </w14:solidFill>
                </w14:textFill>
              </w:rPr>
              <w:t>《市场准入负面清单（2022年版）》</w:t>
            </w:r>
            <w:r>
              <w:rPr>
                <w:rFonts w:hint="eastAsia"/>
                <w:color w:val="000000" w:themeColor="text1"/>
                <w:sz w:val="24"/>
                <w:lang w:val="zh-CN"/>
                <w14:textFill>
                  <w14:solidFill>
                    <w14:schemeClr w14:val="tx1"/>
                  </w14:solidFill>
                </w14:textFill>
              </w:rPr>
              <w:t>，本项目不在清单</w:t>
            </w:r>
            <w:r>
              <w:rPr>
                <w:color w:val="000000" w:themeColor="text1"/>
                <w:sz w:val="24"/>
                <w:lang w:val="zh-CN"/>
                <w14:textFill>
                  <w14:solidFill>
                    <w14:schemeClr w14:val="tx1"/>
                  </w14:solidFill>
                </w14:textFill>
              </w:rPr>
              <w:t>之列。</w:t>
            </w:r>
          </w:p>
          <w:p>
            <w:pPr>
              <w:spacing w:line="360" w:lineRule="auto"/>
              <w:ind w:firstLine="480" w:firstLineChars="200"/>
              <w:jc w:val="both"/>
              <w:rPr>
                <w:color w:val="000000" w:themeColor="text1"/>
                <w:sz w:val="24"/>
                <w14:textFill>
                  <w14:solidFill>
                    <w14:schemeClr w14:val="tx1"/>
                  </w14:solidFill>
                </w14:textFill>
              </w:rPr>
            </w:pPr>
            <w:r>
              <w:rPr>
                <w:rFonts w:hint="eastAsia"/>
                <w:color w:val="000000" w:themeColor="text1"/>
                <w:sz w:val="24"/>
                <w:lang w:val="zh-CN"/>
                <w14:textFill>
                  <w14:solidFill>
                    <w14:schemeClr w14:val="tx1"/>
                  </w14:solidFill>
                </w14:textFill>
              </w:rPr>
              <w:t>综上，本</w:t>
            </w:r>
            <w:r>
              <w:rPr>
                <w:color w:val="000000" w:themeColor="text1"/>
                <w:sz w:val="24"/>
                <w:lang w:val="zh-CN"/>
                <w14:textFill>
                  <w14:solidFill>
                    <w14:schemeClr w14:val="tx1"/>
                  </w14:solidFill>
                </w14:textFill>
              </w:rPr>
              <w:t>项目的建设符合</w:t>
            </w:r>
            <w:r>
              <w:rPr>
                <w:rFonts w:hint="eastAsia"/>
                <w:color w:val="000000" w:themeColor="text1"/>
                <w:sz w:val="24"/>
                <w:lang w:val="zh-CN"/>
                <w14:textFill>
                  <w14:solidFill>
                    <w14:schemeClr w14:val="tx1"/>
                  </w14:solidFill>
                </w14:textFill>
              </w:rPr>
              <w:t>国家</w:t>
            </w:r>
            <w:r>
              <w:rPr>
                <w:color w:val="000000" w:themeColor="text1"/>
                <w:sz w:val="24"/>
                <w:lang w:val="zh-CN"/>
                <w14:textFill>
                  <w14:solidFill>
                    <w14:schemeClr w14:val="tx1"/>
                  </w14:solidFill>
                </w14:textFill>
              </w:rPr>
              <w:t>相关产业政策</w:t>
            </w:r>
            <w:r>
              <w:rPr>
                <w:rFonts w:hint="eastAsia"/>
                <w:color w:val="000000" w:themeColor="text1"/>
                <w:sz w:val="24"/>
                <w:lang w:val="zh-CN"/>
                <w14:textFill>
                  <w14:solidFill>
                    <w14:schemeClr w14:val="tx1"/>
                  </w14:solidFill>
                </w14:textFill>
              </w:rPr>
              <w:t>。</w:t>
            </w:r>
          </w:p>
          <w:p>
            <w:pPr>
              <w:autoSpaceDE w:val="0"/>
              <w:autoSpaceDN w:val="0"/>
              <w:adjustRightInd w:val="0"/>
              <w:snapToGrid w:val="0"/>
              <w:spacing w:line="360" w:lineRule="auto"/>
              <w:ind w:firstLine="482" w:firstLineChars="200"/>
              <w:jc w:val="both"/>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2</w:t>
            </w:r>
            <w:r>
              <w:rPr>
                <w:rFonts w:hint="eastAsia"/>
                <w:b/>
                <w:bCs/>
                <w:color w:val="000000" w:themeColor="text1"/>
                <w:sz w:val="24"/>
                <w14:textFill>
                  <w14:solidFill>
                    <w14:schemeClr w14:val="tx1"/>
                  </w14:solidFill>
                </w14:textFill>
              </w:rPr>
              <w:t>、与相关规划、政策符合性分析</w:t>
            </w:r>
          </w:p>
          <w:p>
            <w:pPr>
              <w:widowControl w:val="0"/>
              <w:autoSpaceDE w:val="0"/>
              <w:autoSpaceDN w:val="0"/>
              <w:adjustRightInd w:val="0"/>
              <w:snapToGrid w:val="0"/>
              <w:spacing w:line="360" w:lineRule="auto"/>
              <w:ind w:firstLine="480" w:firstLineChars="200"/>
              <w:jc w:val="both"/>
              <w:rPr>
                <w:color w:val="000000" w:themeColor="text1"/>
                <w:sz w:val="24"/>
                <w:lang w:bidi="ar"/>
                <w14:textFill>
                  <w14:solidFill>
                    <w14:schemeClr w14:val="tx1"/>
                  </w14:solidFill>
                </w14:textFill>
              </w:rPr>
            </w:pPr>
            <w:r>
              <w:rPr>
                <w:color w:val="000000" w:themeColor="text1"/>
                <w:sz w:val="24"/>
                <w:lang w:bidi="ar"/>
                <w14:textFill>
                  <w14:solidFill>
                    <w14:schemeClr w14:val="tx1"/>
                  </w14:solidFill>
                </w14:textFill>
              </w:rPr>
              <w:t>项目与相关规划</w:t>
            </w:r>
            <w:r>
              <w:rPr>
                <w:rFonts w:hint="eastAsia"/>
                <w:color w:val="000000" w:themeColor="text1"/>
                <w:sz w:val="24"/>
                <w:lang w:bidi="ar"/>
                <w14:textFill>
                  <w14:solidFill>
                    <w14:schemeClr w14:val="tx1"/>
                  </w14:solidFill>
                </w14:textFill>
              </w:rPr>
              <w:t>、政策</w:t>
            </w:r>
            <w:r>
              <w:rPr>
                <w:color w:val="000000" w:themeColor="text1"/>
                <w:sz w:val="24"/>
                <w:lang w:bidi="ar"/>
                <w14:textFill>
                  <w14:solidFill>
                    <w14:schemeClr w14:val="tx1"/>
                  </w14:solidFill>
                </w14:textFill>
              </w:rPr>
              <w:t>的符合性分析见表1-3</w:t>
            </w:r>
            <w:r>
              <w:rPr>
                <w:rFonts w:hint="eastAsia"/>
                <w:color w:val="000000" w:themeColor="text1"/>
                <w:sz w:val="24"/>
                <w:lang w:bidi="ar"/>
                <w14:textFill>
                  <w14:solidFill>
                    <w14:schemeClr w14:val="tx1"/>
                  </w14:solidFill>
                </w14:textFill>
              </w:rPr>
              <w:t>。根据分析结果可知，本</w:t>
            </w:r>
            <w:r>
              <w:rPr>
                <w:color w:val="000000" w:themeColor="text1"/>
                <w:sz w:val="24"/>
                <w:lang w:bidi="ar"/>
                <w14:textFill>
                  <w14:solidFill>
                    <w14:schemeClr w14:val="tx1"/>
                  </w14:solidFill>
                </w14:textFill>
              </w:rPr>
              <w:t>项目符合相关规划要求。</w:t>
            </w:r>
          </w:p>
          <w:p>
            <w:pPr>
              <w:pStyle w:val="54"/>
              <w:keepNext/>
              <w:numPr>
                <w:ilvl w:val="0"/>
                <w:numId w:val="24"/>
              </w:numPr>
              <w:adjustRightInd w:val="0"/>
              <w:snapToGrid w:val="0"/>
              <w:spacing w:before="0" w:after="0" w:line="240" w:lineRule="auto"/>
              <w:ind w:left="0" w:firstLine="0"/>
              <w:outlineLvl w:val="9"/>
              <w:rPr>
                <w:color w:val="000000" w:themeColor="text1"/>
                <w:sz w:val="24"/>
                <w:szCs w:val="24"/>
                <w14:textFill>
                  <w14:solidFill>
                    <w14:schemeClr w14:val="tx1"/>
                  </w14:solidFill>
                </w14:textFill>
              </w:rPr>
            </w:pPr>
            <w:r>
              <w:rPr>
                <w:rFonts w:ascii="Times New Roman" w:hAnsi="Times New Roman" w:eastAsia="黑体"/>
                <w:b w:val="0"/>
                <w:color w:val="000000" w:themeColor="text1"/>
                <w:sz w:val="24"/>
                <w:szCs w:val="24"/>
                <w14:textFill>
                  <w14:solidFill>
                    <w14:schemeClr w14:val="tx1"/>
                  </w14:solidFill>
                </w14:textFill>
              </w:rPr>
              <w:t>相关规划</w:t>
            </w:r>
            <w:r>
              <w:rPr>
                <w:rFonts w:hint="eastAsia" w:ascii="Times New Roman" w:hAnsi="Times New Roman" w:eastAsia="黑体"/>
                <w:b w:val="0"/>
                <w:color w:val="000000" w:themeColor="text1"/>
                <w:sz w:val="24"/>
                <w:szCs w:val="24"/>
                <w14:textFill>
                  <w14:solidFill>
                    <w14:schemeClr w14:val="tx1"/>
                  </w14:solidFill>
                </w14:textFill>
              </w:rPr>
              <w:t>、政策</w:t>
            </w:r>
            <w:r>
              <w:rPr>
                <w:rFonts w:ascii="Times New Roman" w:hAnsi="Times New Roman" w:eastAsia="黑体"/>
                <w:b w:val="0"/>
                <w:color w:val="000000" w:themeColor="text1"/>
                <w:sz w:val="24"/>
                <w:szCs w:val="24"/>
                <w14:textFill>
                  <w14:solidFill>
                    <w14:schemeClr w14:val="tx1"/>
                  </w14:solidFill>
                </w14:textFill>
              </w:rPr>
              <w:t>符合性分析表</w:t>
            </w:r>
          </w:p>
          <w:tbl>
            <w:tblPr>
              <w:tblStyle w:val="74"/>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33"/>
              <w:gridCol w:w="694"/>
              <w:gridCol w:w="709"/>
              <w:gridCol w:w="424"/>
              <w:gridCol w:w="1566"/>
              <w:gridCol w:w="2560"/>
              <w:gridCol w:w="43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tcMar>
                    <w:left w:w="57" w:type="dxa"/>
                    <w:right w:w="57" w:type="dxa"/>
                  </w:tcMar>
                  <w:vAlign w:val="center"/>
                </w:tcPr>
                <w:p>
                  <w:pPr>
                    <w:ind w:right="6"/>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名称</w:t>
                  </w:r>
                </w:p>
              </w:tc>
              <w:tc>
                <w:tcPr>
                  <w:tcW w:w="2351" w:type="pct"/>
                  <w:gridSpan w:val="4"/>
                  <w:tcMar>
                    <w:left w:w="57" w:type="dxa"/>
                    <w:right w:w="57" w:type="dxa"/>
                  </w:tcMar>
                  <w:vAlign w:val="center"/>
                </w:tcPr>
                <w:p>
                  <w:pPr>
                    <w:ind w:right="6"/>
                    <w:jc w:val="center"/>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相关要求</w:t>
                  </w:r>
                </w:p>
              </w:tc>
              <w:tc>
                <w:tcPr>
                  <w:tcW w:w="1773" w:type="pct"/>
                  <w:tcMar>
                    <w:left w:w="57" w:type="dxa"/>
                    <w:right w:w="57" w:type="dxa"/>
                  </w:tcMar>
                  <w:vAlign w:val="center"/>
                </w:tcPr>
                <w:p>
                  <w:pPr>
                    <w:ind w:right="6"/>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本项目情况</w:t>
                  </w:r>
                </w:p>
              </w:tc>
              <w:tc>
                <w:tcPr>
                  <w:tcW w:w="299" w:type="pct"/>
                  <w:tcMar>
                    <w:left w:w="57" w:type="dxa"/>
                    <w:right w:w="57" w:type="dxa"/>
                  </w:tcMar>
                  <w:vAlign w:val="center"/>
                </w:tcPr>
                <w:p>
                  <w:pPr>
                    <w:ind w:right="6"/>
                    <w:jc w:val="center"/>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tcMar>
                    <w:left w:w="57" w:type="dxa"/>
                    <w:right w:w="57" w:type="dxa"/>
                  </w:tcMar>
                  <w:vAlign w:val="center"/>
                </w:tcPr>
                <w:p>
                  <w:pPr>
                    <w:ind w:right="6"/>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《关于印发&lt;重污染天气重点行业应急减排措施制定技术指南（2020年修订版）&gt;的函》（环办大气函〔2020〕340号）</w:t>
                  </w:r>
                </w:p>
              </w:tc>
              <w:tc>
                <w:tcPr>
                  <w:tcW w:w="2351" w:type="pct"/>
                  <w:gridSpan w:val="4"/>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一)全面推行重点行业差异化减排措施。重点区域各省(市)应按照本指南，持续对重点行业企业开展绩效分级，在重污染天气期间实施差异化管控。评为A级和引领性的企业，可自主采取减排措施；B级及以下企业和非引领性企业，减排力度应不低于本技术指南要求。各地也可根据环境空气质量改善需求和实际污染状况，制定更为严格的减排措施；其他未实施绩效分级的行业，可由各省(市)生态环境主管部门，自行制定统一的绩效分级标准，实施差异化减排措施。</w:t>
                  </w:r>
                </w:p>
              </w:tc>
              <w:tc>
                <w:tcPr>
                  <w:tcW w:w="1773" w:type="pct"/>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项目为木质家具制造项目，属于《关于印发&lt;重污染天气重点行业应急减排措施制定技术指南（2020年修订版）&gt;的函》规定的重点行业“三十六、家具制造”，应按照要求制定绩效评级，详见环保绩效管理篇章。</w:t>
                  </w:r>
                </w:p>
              </w:tc>
              <w:tc>
                <w:tcPr>
                  <w:tcW w:w="299" w:type="pct"/>
                  <w:tcMar>
                    <w:left w:w="57" w:type="dxa"/>
                    <w:right w:w="57" w:type="dxa"/>
                  </w:tcMar>
                  <w:vAlign w:val="center"/>
                </w:tcPr>
                <w:p>
                  <w:pPr>
                    <w:ind w:right="6"/>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tcMar>
                    <w:left w:w="57" w:type="dxa"/>
                    <w:right w:w="57" w:type="dxa"/>
                  </w:tcMar>
                  <w:vAlign w:val="center"/>
                </w:tcPr>
                <w:p>
                  <w:pPr>
                    <w:ind w:right="6"/>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《陕西省国民经济和社会发展第十四个五年规划和二〇三五年远景目标纲要》陕政发〔</w:t>
                  </w:r>
                  <w:r>
                    <w:rPr>
                      <w:color w:val="000000" w:themeColor="text1"/>
                      <w:sz w:val="21"/>
                      <w:szCs w:val="21"/>
                      <w14:textFill>
                        <w14:solidFill>
                          <w14:schemeClr w14:val="tx1"/>
                        </w14:solidFill>
                      </w14:textFill>
                    </w:rPr>
                    <w:t>2021</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3</w:t>
                  </w:r>
                  <w:r>
                    <w:rPr>
                      <w:rFonts w:hint="eastAsia"/>
                      <w:color w:val="000000" w:themeColor="text1"/>
                      <w:sz w:val="21"/>
                      <w:szCs w:val="21"/>
                      <w14:textFill>
                        <w14:solidFill>
                          <w14:schemeClr w14:val="tx1"/>
                        </w14:solidFill>
                      </w14:textFill>
                    </w:rPr>
                    <w:t>号</w:t>
                  </w:r>
                </w:p>
              </w:tc>
              <w:tc>
                <w:tcPr>
                  <w:tcW w:w="2351" w:type="pct"/>
                  <w:gridSpan w:val="4"/>
                  <w:tcMar>
                    <w:left w:w="57" w:type="dxa"/>
                    <w:right w:w="57" w:type="dxa"/>
                  </w:tcMar>
                  <w:vAlign w:val="center"/>
                </w:tcPr>
                <w:p>
                  <w:pPr>
                    <w:ind w:right="6"/>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第四十八章持续改善环境质量</w:t>
                  </w:r>
                </w:p>
                <w:p>
                  <w:pPr>
                    <w:autoSpaceDE w:val="0"/>
                    <w:autoSpaceDN w:val="0"/>
                    <w:adjustRightInd w:val="0"/>
                    <w:snapToGrid w:val="0"/>
                    <w:jc w:val="both"/>
                    <w:rPr>
                      <w:color w:val="000000" w:themeColor="text1"/>
                      <w:kern w:val="24"/>
                      <w:sz w:val="21"/>
                      <w:szCs w:val="21"/>
                      <w14:textFill>
                        <w14:solidFill>
                          <w14:schemeClr w14:val="tx1"/>
                        </w14:solidFill>
                      </w14:textFill>
                    </w:rPr>
                  </w:pPr>
                  <w:r>
                    <w:rPr>
                      <w:rFonts w:hint="eastAsia"/>
                      <w:color w:val="000000" w:themeColor="text1"/>
                      <w:kern w:val="24"/>
                      <w:sz w:val="21"/>
                      <w:szCs w:val="21"/>
                      <w14:textFill>
                        <w14:solidFill>
                          <w14:schemeClr w14:val="tx1"/>
                        </w14:solidFill>
                      </w14:textFill>
                    </w:rPr>
                    <w:t>持续打好蓝天保卫战。</w:t>
                  </w:r>
                </w:p>
                <w:p>
                  <w:pPr>
                    <w:ind w:right="6"/>
                    <w:jc w:val="both"/>
                    <w:rPr>
                      <w:color w:val="000000" w:themeColor="text1"/>
                      <w:sz w:val="21"/>
                      <w:szCs w:val="21"/>
                      <w14:textFill>
                        <w14:solidFill>
                          <w14:schemeClr w14:val="tx1"/>
                        </w14:solidFill>
                      </w14:textFill>
                    </w:rPr>
                  </w:pPr>
                  <w:r>
                    <w:rPr>
                      <w:rFonts w:hint="eastAsia"/>
                      <w:color w:val="000000" w:themeColor="text1"/>
                      <w:kern w:val="24"/>
                      <w:sz w:val="21"/>
                      <w:szCs w:val="21"/>
                      <w14:textFill>
                        <w14:solidFill>
                          <w14:schemeClr w14:val="tx1"/>
                        </w14:solidFill>
                      </w14:textFill>
                    </w:rPr>
                    <w:t>以关中地区为重点，坚持多污染物协同控制和区域协调治理，发挥法律、经济、行政等抓手，进一步优化调整产业结构、能源结构、运输结构、用地结构。突出细颗粒物和臭氧协同控制，切实抓好挥发性有机物和氮氧化物协同减排。完善坡镇大气环境综合管理体系，推进关中平原重污染天气应急减排和重点行业绩效分级管控，逐步建立和完善城市大气污染源解析和污染源清单。持续推进工业污染源减排，推动全省钢铁、建材等行业实施超低排放改造，大力推进低（无）挥发性有机物含量原辅材料替代，开展重点行业挥发性有机物污染整治。深入实施北方地区冬季清洁取暖城市试点，推动冬季清洁取暖改造。</w:t>
                  </w:r>
                </w:p>
              </w:tc>
              <w:tc>
                <w:tcPr>
                  <w:tcW w:w="1773" w:type="pct"/>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本项目所用涂料均属于低挥发性有机涂料，项目</w:t>
                  </w:r>
                  <w:r>
                    <w:rPr>
                      <w:rFonts w:hint="eastAsia"/>
                      <w:color w:val="000000" w:themeColor="text1"/>
                      <w:kern w:val="2"/>
                      <w:sz w:val="21"/>
                      <w:szCs w:val="21"/>
                      <w:u w:color="000000"/>
                      <w14:textFill>
                        <w14:solidFill>
                          <w14:schemeClr w14:val="tx1"/>
                        </w14:solidFill>
                      </w14:textFill>
                    </w:rPr>
                    <w:t>喷漆废气</w:t>
                  </w:r>
                  <w:r>
                    <w:rPr>
                      <w:rFonts w:hint="eastAsia"/>
                      <w:bCs/>
                      <w:color w:val="000000" w:themeColor="text1"/>
                      <w:sz w:val="21"/>
                      <w:szCs w:val="21"/>
                      <w14:textFill>
                        <w14:solidFill>
                          <w14:schemeClr w14:val="tx1"/>
                        </w14:solidFill>
                      </w14:textFill>
                    </w:rPr>
                    <w:t>经“密闭喷漆房+干式过滤+活性炭吸附+催化燃烧”处理后经1</w:t>
                  </w:r>
                  <w:r>
                    <w:rPr>
                      <w:bCs/>
                      <w:color w:val="000000" w:themeColor="text1"/>
                      <w:sz w:val="21"/>
                      <w:szCs w:val="21"/>
                      <w14:textFill>
                        <w14:solidFill>
                          <w14:schemeClr w14:val="tx1"/>
                        </w14:solidFill>
                      </w14:textFill>
                    </w:rPr>
                    <w:t>5</w:t>
                  </w:r>
                  <w:r>
                    <w:rPr>
                      <w:rFonts w:hint="eastAsia"/>
                      <w:bCs/>
                      <w:color w:val="000000" w:themeColor="text1"/>
                      <w:sz w:val="21"/>
                      <w:szCs w:val="21"/>
                      <w14:textFill>
                        <w14:solidFill>
                          <w14:schemeClr w14:val="tx1"/>
                        </w14:solidFill>
                      </w14:textFill>
                    </w:rPr>
                    <w:t>m高排气筒（D</w:t>
                  </w:r>
                  <w:r>
                    <w:rPr>
                      <w:bCs/>
                      <w:color w:val="000000" w:themeColor="text1"/>
                      <w:sz w:val="21"/>
                      <w:szCs w:val="21"/>
                      <w14:textFill>
                        <w14:solidFill>
                          <w14:schemeClr w14:val="tx1"/>
                        </w14:solidFill>
                      </w14:textFill>
                    </w:rPr>
                    <w:t>A002</w:t>
                  </w:r>
                  <w:r>
                    <w:rPr>
                      <w:rFonts w:hint="eastAsia"/>
                      <w:bCs/>
                      <w:color w:val="000000" w:themeColor="text1"/>
                      <w:sz w:val="21"/>
                      <w:szCs w:val="21"/>
                      <w14:textFill>
                        <w14:solidFill>
                          <w14:schemeClr w14:val="tx1"/>
                        </w14:solidFill>
                      </w14:textFill>
                    </w:rPr>
                    <w:t>）排放，机加工废气经布袋除尘后经1</w:t>
                  </w:r>
                  <w:r>
                    <w:rPr>
                      <w:bCs/>
                      <w:color w:val="000000" w:themeColor="text1"/>
                      <w:sz w:val="21"/>
                      <w:szCs w:val="21"/>
                      <w14:textFill>
                        <w14:solidFill>
                          <w14:schemeClr w14:val="tx1"/>
                        </w14:solidFill>
                      </w14:textFill>
                    </w:rPr>
                    <w:t>5</w:t>
                  </w:r>
                  <w:r>
                    <w:rPr>
                      <w:rFonts w:hint="eastAsia"/>
                      <w:bCs/>
                      <w:color w:val="000000" w:themeColor="text1"/>
                      <w:sz w:val="21"/>
                      <w:szCs w:val="21"/>
                      <w14:textFill>
                        <w14:solidFill>
                          <w14:schemeClr w14:val="tx1"/>
                        </w14:solidFill>
                      </w14:textFill>
                    </w:rPr>
                    <w:t>m高排气筒（D</w:t>
                  </w:r>
                  <w:r>
                    <w:rPr>
                      <w:bCs/>
                      <w:color w:val="000000" w:themeColor="text1"/>
                      <w:sz w:val="21"/>
                      <w:szCs w:val="21"/>
                      <w14:textFill>
                        <w14:solidFill>
                          <w14:schemeClr w14:val="tx1"/>
                        </w14:solidFill>
                      </w14:textFill>
                    </w:rPr>
                    <w:t>A001</w:t>
                  </w:r>
                  <w:r>
                    <w:rPr>
                      <w:rFonts w:hint="eastAsia"/>
                      <w:bCs/>
                      <w:color w:val="000000" w:themeColor="text1"/>
                      <w:sz w:val="21"/>
                      <w:szCs w:val="21"/>
                      <w14:textFill>
                        <w14:solidFill>
                          <w14:schemeClr w14:val="tx1"/>
                        </w14:solidFill>
                      </w14:textFill>
                    </w:rPr>
                    <w:t>）排放。</w:t>
                  </w:r>
                  <w:r>
                    <w:rPr>
                      <w:rFonts w:hint="eastAsia"/>
                      <w:color w:val="000000" w:themeColor="text1"/>
                      <w:sz w:val="21"/>
                      <w:szCs w:val="21"/>
                      <w14:textFill>
                        <w14:solidFill>
                          <w14:schemeClr w14:val="tx1"/>
                        </w14:solidFill>
                      </w14:textFill>
                    </w:rPr>
                    <w:t>项目冬季用电取暖。</w:t>
                  </w:r>
                </w:p>
              </w:tc>
              <w:tc>
                <w:tcPr>
                  <w:tcW w:w="299" w:type="pct"/>
                  <w:tcMar>
                    <w:left w:w="57" w:type="dxa"/>
                    <w:right w:w="57" w:type="dxa"/>
                  </w:tcMar>
                  <w:vAlign w:val="center"/>
                </w:tcPr>
                <w:p>
                  <w:pPr>
                    <w:ind w:right="6"/>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tcMar>
                    <w:left w:w="57" w:type="dxa"/>
                    <w:right w:w="57" w:type="dxa"/>
                  </w:tcMar>
                  <w:vAlign w:val="center"/>
                </w:tcPr>
                <w:p>
                  <w:pPr>
                    <w:ind w:right="6"/>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《陕西省“十四五”生态环境保护规划》（陕政办发〔2021〕25号）</w:t>
                  </w:r>
                </w:p>
              </w:tc>
              <w:tc>
                <w:tcPr>
                  <w:tcW w:w="2351" w:type="pct"/>
                  <w:gridSpan w:val="4"/>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第五章 强化协同控制，改善汾渭平原大气环境</w:t>
                  </w:r>
                </w:p>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第二节持续推进重点污染源治理。在工业园区、企业集群推广建设涉挥发性有机物“绿岛”项目。在工业涂装和包装印刷等行业全面推进源头替代，严格落实国家和地方产品挥发性有机物含量限值质最标准。将全面使用符合国家要求的低挥发性有机物含量原辅材料的企业纳入正面清单和政府绿色采购清单。全面落实《挥发性有机物无组织排放控制标准(GB37822-2019)》要求，持续开展无组织排放排查整治工作，加强含挥发性有机物物科全方位、全链条、全环节密闭管理。</w:t>
                  </w:r>
                </w:p>
              </w:tc>
              <w:tc>
                <w:tcPr>
                  <w:tcW w:w="1773" w:type="pct"/>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项目所用涂料均属于符合国家要求的低挥发性有机物含量原辅材料；</w:t>
                  </w:r>
                  <w:r>
                    <w:rPr>
                      <w:rFonts w:hint="eastAsia"/>
                      <w:bCs/>
                      <w:color w:val="000000" w:themeColor="text1"/>
                      <w:sz w:val="21"/>
                      <w:szCs w:val="21"/>
                      <w14:textFill>
                        <w14:solidFill>
                          <w14:schemeClr w14:val="tx1"/>
                        </w14:solidFill>
                      </w14:textFill>
                    </w:rPr>
                    <w:t>本项目涂料、拼板胶日常采用桶装，密闭存储于喷漆房油漆库内，生产过程涂料输送、投加工序均密闭；施胶、调配、喷涂和晾干工序在密闭喷漆房、晾干房内进行；项目喷漆、施胶废气密闭收集后经“活性炭吸附浓缩+催化燃烧”工艺处理后采用15m排气筒排放，</w:t>
                  </w:r>
                  <w:r>
                    <w:rPr>
                      <w:rFonts w:hint="eastAsia"/>
                      <w:color w:val="000000" w:themeColor="text1"/>
                      <w:sz w:val="21"/>
                      <w:szCs w:val="21"/>
                      <w14:textFill>
                        <w14:solidFill>
                          <w14:schemeClr w14:val="tx1"/>
                        </w14:solidFill>
                      </w14:textFill>
                    </w:rPr>
                    <w:t>符合《挥发性有机物无组织排放控制标准(GB37822-2019)》及《关于印发&lt;重污染天气重点行业应急减排措施制定技术指南（2020年修订版）&gt;的函》（环办大气函〔2020〕340号）相关要求。</w:t>
                  </w:r>
                </w:p>
              </w:tc>
              <w:tc>
                <w:tcPr>
                  <w:tcW w:w="299" w:type="pct"/>
                  <w:tcMar>
                    <w:left w:w="57" w:type="dxa"/>
                    <w:right w:w="57" w:type="dxa"/>
                  </w:tcMar>
                  <w:vAlign w:val="center"/>
                </w:tcPr>
                <w:p>
                  <w:pPr>
                    <w:ind w:right="6"/>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tcMar>
                    <w:left w:w="57" w:type="dxa"/>
                    <w:right w:w="57" w:type="dxa"/>
                  </w:tcMar>
                  <w:vAlign w:val="center"/>
                </w:tcPr>
                <w:p>
                  <w:pPr>
                    <w:ind w:right="6"/>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《陕西省大气污染治理专项行动方案（2023-2027年）》（陕发〔202</w:t>
                  </w:r>
                  <w:r>
                    <w:rPr>
                      <w:color w:val="000000" w:themeColor="text1"/>
                      <w:sz w:val="21"/>
                      <w:szCs w:val="21"/>
                      <w14:textFill>
                        <w14:solidFill>
                          <w14:schemeClr w14:val="tx1"/>
                        </w14:solidFill>
                      </w14:textFill>
                    </w:rPr>
                    <w:t>3</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4</w:t>
                  </w:r>
                  <w:r>
                    <w:rPr>
                      <w:rFonts w:hint="eastAsia"/>
                      <w:color w:val="000000" w:themeColor="text1"/>
                      <w:sz w:val="21"/>
                      <w:szCs w:val="21"/>
                      <w14:textFill>
                        <w14:solidFill>
                          <w14:schemeClr w14:val="tx1"/>
                        </w14:solidFill>
                      </w14:textFill>
                    </w:rPr>
                    <w:t>号）</w:t>
                  </w:r>
                </w:p>
              </w:tc>
              <w:tc>
                <w:tcPr>
                  <w:tcW w:w="2351" w:type="pct"/>
                  <w:gridSpan w:val="4"/>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三、重点任务</w:t>
                  </w:r>
                </w:p>
                <w:p>
                  <w:pPr>
                    <w:ind w:right="6"/>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12.</w:t>
                  </w:r>
                  <w:r>
                    <w:rPr>
                      <w:rFonts w:hint="eastAsia"/>
                      <w:color w:val="000000" w:themeColor="text1"/>
                      <w:sz w:val="21"/>
                      <w:szCs w:val="21"/>
                      <w14:textFill>
                        <w14:solidFill>
                          <w14:schemeClr w14:val="tx1"/>
                        </w14:solidFill>
                      </w14:textFill>
                    </w:rPr>
                    <w:t>夏季臭氧应对行动。动态更新挥发性有机物治理设施台账，开展简易低效挥发性有机物治理设施清理整治、涉活性炭挥发性有机物处理工艺专项整治行动，强化挥发性有机物无组织排放整治，确保达到相关标准要求。新建挥发性有机物治理设施不再采用单一低温等离子、光氧化、光催化等治理技术，非水溶性挥发性有机物废气不再采用单一喷淋吸收方式处理。</w:t>
                  </w:r>
                </w:p>
              </w:tc>
              <w:tc>
                <w:tcPr>
                  <w:tcW w:w="1773" w:type="pct"/>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项目有机原料及废弃物均封闭储存，调漆活动均在喷漆房内的调漆间进行，符合挥发性有机物无组织排放控制标准(GB37822—2019))相关要求；项目</w:t>
                  </w:r>
                  <w:r>
                    <w:rPr>
                      <w:rFonts w:hint="eastAsia"/>
                      <w:color w:val="000000" w:themeColor="text1"/>
                      <w:kern w:val="2"/>
                      <w:sz w:val="21"/>
                      <w:szCs w:val="21"/>
                      <w:u w:color="000000"/>
                      <w14:textFill>
                        <w14:solidFill>
                          <w14:schemeClr w14:val="tx1"/>
                        </w14:solidFill>
                      </w14:textFill>
                    </w:rPr>
                    <w:t>喷漆废气</w:t>
                  </w:r>
                  <w:r>
                    <w:rPr>
                      <w:rFonts w:hint="eastAsia"/>
                      <w:bCs/>
                      <w:color w:val="000000" w:themeColor="text1"/>
                      <w:sz w:val="21"/>
                      <w:szCs w:val="21"/>
                      <w14:textFill>
                        <w14:solidFill>
                          <w14:schemeClr w14:val="tx1"/>
                        </w14:solidFill>
                      </w14:textFill>
                    </w:rPr>
                    <w:t>经“密闭喷漆房+干式过滤+活性炭吸附+催化燃烧”处理后经1</w:t>
                  </w:r>
                  <w:r>
                    <w:rPr>
                      <w:bCs/>
                      <w:color w:val="000000" w:themeColor="text1"/>
                      <w:sz w:val="21"/>
                      <w:szCs w:val="21"/>
                      <w14:textFill>
                        <w14:solidFill>
                          <w14:schemeClr w14:val="tx1"/>
                        </w14:solidFill>
                      </w14:textFill>
                    </w:rPr>
                    <w:t>5</w:t>
                  </w:r>
                  <w:r>
                    <w:rPr>
                      <w:rFonts w:hint="eastAsia"/>
                      <w:bCs/>
                      <w:color w:val="000000" w:themeColor="text1"/>
                      <w:sz w:val="21"/>
                      <w:szCs w:val="21"/>
                      <w14:textFill>
                        <w14:solidFill>
                          <w14:schemeClr w14:val="tx1"/>
                        </w14:solidFill>
                      </w14:textFill>
                    </w:rPr>
                    <w:t>m高排气筒（D</w:t>
                  </w:r>
                  <w:r>
                    <w:rPr>
                      <w:bCs/>
                      <w:color w:val="000000" w:themeColor="text1"/>
                      <w:sz w:val="21"/>
                      <w:szCs w:val="21"/>
                      <w14:textFill>
                        <w14:solidFill>
                          <w14:schemeClr w14:val="tx1"/>
                        </w14:solidFill>
                      </w14:textFill>
                    </w:rPr>
                    <w:t>A002</w:t>
                  </w:r>
                  <w:r>
                    <w:rPr>
                      <w:rFonts w:hint="eastAsia"/>
                      <w:bCs/>
                      <w:color w:val="000000" w:themeColor="text1"/>
                      <w:sz w:val="21"/>
                      <w:szCs w:val="21"/>
                      <w14:textFill>
                        <w14:solidFill>
                          <w14:schemeClr w14:val="tx1"/>
                        </w14:solidFill>
                      </w14:textFill>
                    </w:rPr>
                    <w:t>）排放，属于综合性的</w:t>
                  </w:r>
                  <w:r>
                    <w:rPr>
                      <w:rFonts w:hint="eastAsia"/>
                      <w:color w:val="000000" w:themeColor="text1"/>
                      <w:sz w:val="21"/>
                      <w:szCs w:val="21"/>
                      <w14:textFill>
                        <w14:solidFill>
                          <w14:schemeClr w14:val="tx1"/>
                        </w14:solidFill>
                      </w14:textFill>
                    </w:rPr>
                    <w:t>治理技术。</w:t>
                  </w:r>
                </w:p>
              </w:tc>
              <w:tc>
                <w:tcPr>
                  <w:tcW w:w="299" w:type="pct"/>
                  <w:tcMar>
                    <w:left w:w="57" w:type="dxa"/>
                    <w:right w:w="57" w:type="dxa"/>
                  </w:tcMar>
                  <w:vAlign w:val="center"/>
                </w:tcPr>
                <w:p>
                  <w:pPr>
                    <w:ind w:right="6"/>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vMerge w:val="restart"/>
                  <w:tcMar>
                    <w:left w:w="57" w:type="dxa"/>
                    <w:right w:w="57" w:type="dxa"/>
                  </w:tcMar>
                  <w:vAlign w:val="center"/>
                </w:tcPr>
                <w:p>
                  <w:pPr>
                    <w:ind w:right="6"/>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《陕西省生态环境厅关于进一步加强关中地区涉气重点行业项目环评管理的通知》（陕环环评函〔2023〕76号）</w:t>
                  </w:r>
                </w:p>
              </w:tc>
              <w:tc>
                <w:tcPr>
                  <w:tcW w:w="2351" w:type="pct"/>
                  <w:gridSpan w:val="4"/>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一、关中地区涉气重点行业项目范围为生态环境部确定的39个重点行业的新改扩建项目，涉及关中各市(区)辖区及开发区范围内的应达到环保绩效A级、绩效引领性水平要求，西安市、咸阳市、渭南市的其他区域应达到环保绩效B级及以上要求。</w:t>
                  </w:r>
                </w:p>
              </w:tc>
              <w:tc>
                <w:tcPr>
                  <w:tcW w:w="1773" w:type="pct"/>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本项目位于蓝田县华胥镇新港西北家具工业园，属于新建木质家具制造项目，属于生态环境部确定的39个重点行业，本项目应达到环保绩效B级及以上要求，详见环保绩效管理篇章。</w:t>
                  </w:r>
                </w:p>
              </w:tc>
              <w:tc>
                <w:tcPr>
                  <w:tcW w:w="299" w:type="pct"/>
                  <w:tcMar>
                    <w:left w:w="57" w:type="dxa"/>
                    <w:right w:w="57" w:type="dxa"/>
                  </w:tcMar>
                  <w:vAlign w:val="center"/>
                </w:tcPr>
                <w:p>
                  <w:pPr>
                    <w:ind w:right="6"/>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vMerge w:val="continue"/>
                  <w:tcMar>
                    <w:left w:w="57" w:type="dxa"/>
                    <w:right w:w="57" w:type="dxa"/>
                  </w:tcMar>
                  <w:vAlign w:val="center"/>
                </w:tcPr>
                <w:p>
                  <w:pPr>
                    <w:ind w:right="6"/>
                    <w:jc w:val="center"/>
                    <w:rPr>
                      <w:color w:val="000000" w:themeColor="text1"/>
                      <w:sz w:val="21"/>
                      <w:szCs w:val="21"/>
                      <w14:textFill>
                        <w14:solidFill>
                          <w14:schemeClr w14:val="tx1"/>
                        </w14:solidFill>
                      </w14:textFill>
                    </w:rPr>
                  </w:pPr>
                </w:p>
              </w:tc>
              <w:tc>
                <w:tcPr>
                  <w:tcW w:w="2351" w:type="pct"/>
                  <w:gridSpan w:val="4"/>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二、关中地区涉气重点行业新、改、扩建项目环境影响报告书(表)应编制环保绩效管理篇章，按照环办大气函〔2020〕340号文件从建设项目的装备水平(生产工艺)、污染治理技术排放限值、无组织管控要求、监测监控水平、环境管理水平、运输方式和管控要求等方面，专项分析拟建和已建项目建设内容、生态环境保护措施与对应环保绩效分级、绩效引领性水平的相符性。</w:t>
                  </w:r>
                </w:p>
              </w:tc>
              <w:tc>
                <w:tcPr>
                  <w:tcW w:w="1773" w:type="pct"/>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项目位于蓝田县华胥镇新港西北家具工业园，属于涉气的家具行业，本报告已编制环保绩效管理篇章，并按照环办大气函〔2020〕340号文件从建设项目的装备水平(生产工艺)、污染治理技术排放限值、无组织管控要求、监测监控水平、环境管理水平、运输方式和管控要求等方面，专项分析拟建和已建项目建设内容、生态环境保护措施与对应环保绩效分级、绩效引领性水平的相符性，详见环保绩效管理篇章。</w:t>
                  </w:r>
                </w:p>
              </w:tc>
              <w:tc>
                <w:tcPr>
                  <w:tcW w:w="299" w:type="pct"/>
                  <w:tcMar>
                    <w:left w:w="57" w:type="dxa"/>
                    <w:right w:w="57" w:type="dxa"/>
                  </w:tcMar>
                  <w:vAlign w:val="center"/>
                </w:tcPr>
                <w:p>
                  <w:pPr>
                    <w:ind w:right="6"/>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vMerge w:val="continue"/>
                  <w:tcMar>
                    <w:left w:w="57" w:type="dxa"/>
                    <w:right w:w="57" w:type="dxa"/>
                  </w:tcMar>
                  <w:vAlign w:val="center"/>
                </w:tcPr>
                <w:p>
                  <w:pPr>
                    <w:ind w:right="6"/>
                    <w:jc w:val="center"/>
                    <w:rPr>
                      <w:color w:val="000000" w:themeColor="text1"/>
                      <w:sz w:val="21"/>
                      <w:szCs w:val="21"/>
                      <w14:textFill>
                        <w14:solidFill>
                          <w14:schemeClr w14:val="tx1"/>
                        </w14:solidFill>
                      </w14:textFill>
                    </w:rPr>
                  </w:pPr>
                </w:p>
              </w:tc>
              <w:tc>
                <w:tcPr>
                  <w:tcW w:w="2351" w:type="pct"/>
                  <w:gridSpan w:val="4"/>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三、涉及改、扩建项目的企业应出具环保绩效达级承诺书；原则上应在拟建项目建成时且在专项行动方案或市级生态环境部门规定时限内完成环保绩效达级。承诺书与项目环评文件一并报送环评审批部门，并纳入竣工验收管理。</w:t>
                  </w:r>
                </w:p>
              </w:tc>
              <w:tc>
                <w:tcPr>
                  <w:tcW w:w="1773" w:type="pct"/>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本项目属于新建家具制造项目，企业应严格按照本报告及环保绩效管理篇章内容进行建设，并纳入竣工验收管理。</w:t>
                  </w:r>
                </w:p>
              </w:tc>
              <w:tc>
                <w:tcPr>
                  <w:tcW w:w="299" w:type="pct"/>
                  <w:tcMar>
                    <w:left w:w="57" w:type="dxa"/>
                    <w:right w:w="57" w:type="dxa"/>
                  </w:tcMar>
                  <w:vAlign w:val="center"/>
                </w:tcPr>
                <w:p>
                  <w:pPr>
                    <w:ind w:right="6"/>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vMerge w:val="restart"/>
                  <w:tcMar>
                    <w:left w:w="57" w:type="dxa"/>
                    <w:right w:w="57" w:type="dxa"/>
                  </w:tcMar>
                  <w:vAlign w:val="center"/>
                </w:tcPr>
                <w:p>
                  <w:pPr>
                    <w:ind w:right="6"/>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《西安市人民政府关于印发西安市空气质量达标规划（2023-2030年）的通知》（市政发〔2023〕10号）</w:t>
                  </w:r>
                </w:p>
              </w:tc>
              <w:tc>
                <w:tcPr>
                  <w:tcW w:w="2351" w:type="pct"/>
                  <w:gridSpan w:val="4"/>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新建项目不再采用单一低温等离子、光氧化、光催化等治理技术，非水溶性VOCs废气不再采用单一喷淋吸收方式处理。严格新改扩建涉气重点行业绩效评级限制条件，各区县、开发区范围内新改扩建涉气重点行业企业应达到环保绩效A 级、绩效引领性水平，周至县、蓝田县应达到环保绩效B 级及以上水平。</w:t>
                  </w:r>
                </w:p>
              </w:tc>
              <w:tc>
                <w:tcPr>
                  <w:tcW w:w="1773" w:type="pct"/>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项目喷漆废气经“密闭喷漆房+干式过滤+活性炭吸附+催化燃烧”处理后经15m高排气筒（DA002）排放，不属于单一低温等离子、光氧化、光催化等治理技术，不属于单一喷淋吸收方式处理，属于复合型处理方式，符合处理要求。项目位于蓝田县华胥镇新港西北家具工业园，应达到环保绩效B级及以上水平，详见环保绩效管理篇章。</w:t>
                  </w:r>
                </w:p>
              </w:tc>
              <w:tc>
                <w:tcPr>
                  <w:tcW w:w="299" w:type="pct"/>
                  <w:tcMar>
                    <w:left w:w="57" w:type="dxa"/>
                    <w:right w:w="57" w:type="dxa"/>
                  </w:tcMar>
                  <w:vAlign w:val="center"/>
                </w:tcPr>
                <w:p>
                  <w:pPr>
                    <w:ind w:right="6"/>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vMerge w:val="continue"/>
                  <w:tcMar>
                    <w:left w:w="57" w:type="dxa"/>
                    <w:right w:w="57" w:type="dxa"/>
                  </w:tcMar>
                  <w:vAlign w:val="center"/>
                </w:tcPr>
                <w:p>
                  <w:pPr>
                    <w:ind w:right="6"/>
                    <w:jc w:val="center"/>
                    <w:rPr>
                      <w:color w:val="000000" w:themeColor="text1"/>
                      <w:sz w:val="21"/>
                      <w:szCs w:val="21"/>
                      <w14:textFill>
                        <w14:solidFill>
                          <w14:schemeClr w14:val="tx1"/>
                        </w14:solidFill>
                      </w14:textFill>
                    </w:rPr>
                  </w:pPr>
                </w:p>
              </w:tc>
              <w:tc>
                <w:tcPr>
                  <w:tcW w:w="2351" w:type="pct"/>
                  <w:gridSpan w:val="4"/>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大力推进涉VOCs企业低挥发性原辅材料替代和污染治理设施升级改造，鼓励企业积极进行源头替代，推广使用低（无）挥发性有机物含量、低反应活性的原辅材料。</w:t>
                  </w:r>
                </w:p>
              </w:tc>
              <w:tc>
                <w:tcPr>
                  <w:tcW w:w="1773" w:type="pct"/>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本项目所用涂料均能满足《低挥发性有机化合物含量涂料产品技术要求》（GB/T38597-2020）中低挥发性有机化合物要求。</w:t>
                  </w:r>
                </w:p>
              </w:tc>
              <w:tc>
                <w:tcPr>
                  <w:tcW w:w="299" w:type="pct"/>
                  <w:tcMar>
                    <w:left w:w="57" w:type="dxa"/>
                    <w:right w:w="57" w:type="dxa"/>
                  </w:tcMar>
                  <w:vAlign w:val="center"/>
                </w:tcPr>
                <w:p>
                  <w:pPr>
                    <w:ind w:right="6"/>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vMerge w:val="restart"/>
                  <w:tcMar>
                    <w:left w:w="57" w:type="dxa"/>
                    <w:right w:w="57" w:type="dxa"/>
                  </w:tcMar>
                  <w:vAlign w:val="center"/>
                </w:tcPr>
                <w:p>
                  <w:pPr>
                    <w:ind w:right="6"/>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《西安市大气污染治理专项行动方案（2023-2027年）》</w:t>
                  </w:r>
                </w:p>
              </w:tc>
              <w:tc>
                <w:tcPr>
                  <w:tcW w:w="2351" w:type="pct"/>
                  <w:gridSpan w:val="4"/>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强化涉活性炭VOCs处理工艺治理。动态更新挥发性有机物治理设施台账，开展简易低效挥发性有机物治理设施清理整治、涉活性炭挥发性有机物处理工艺专项整治行动，强化挥发性有机物无组织排放整治，确保达到相关标准要求。新建项目不再采用单一低温等离子、光氧化、光催化等治理技术，非水溶性挥发性有机物废气不再采用单一喷淋吸收方式处理。</w:t>
                  </w:r>
                </w:p>
              </w:tc>
              <w:tc>
                <w:tcPr>
                  <w:tcW w:w="1773" w:type="pct"/>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企业应按照规范动态更新挥发性有机物治理设施台账；项目有机原料及废弃物均封闭储存，调漆活动均在喷漆房内的调漆间进行，符合挥发性有机物无组织排放控制标准(GB37822—2019))相关要求；项目</w:t>
                  </w:r>
                  <w:r>
                    <w:rPr>
                      <w:rFonts w:hint="eastAsia"/>
                      <w:color w:val="000000" w:themeColor="text1"/>
                      <w:kern w:val="2"/>
                      <w:sz w:val="21"/>
                      <w:szCs w:val="21"/>
                      <w:u w:color="000000"/>
                      <w14:textFill>
                        <w14:solidFill>
                          <w14:schemeClr w14:val="tx1"/>
                        </w14:solidFill>
                      </w14:textFill>
                    </w:rPr>
                    <w:t>喷漆废气</w:t>
                  </w:r>
                  <w:r>
                    <w:rPr>
                      <w:rFonts w:hint="eastAsia"/>
                      <w:bCs/>
                      <w:color w:val="000000" w:themeColor="text1"/>
                      <w:sz w:val="21"/>
                      <w:szCs w:val="21"/>
                      <w14:textFill>
                        <w14:solidFill>
                          <w14:schemeClr w14:val="tx1"/>
                        </w14:solidFill>
                      </w14:textFill>
                    </w:rPr>
                    <w:t>经“密闭喷漆房+干式过滤+活性炭吸附+催化燃烧”处理后经1</w:t>
                  </w:r>
                  <w:r>
                    <w:rPr>
                      <w:bCs/>
                      <w:color w:val="000000" w:themeColor="text1"/>
                      <w:sz w:val="21"/>
                      <w:szCs w:val="21"/>
                      <w14:textFill>
                        <w14:solidFill>
                          <w14:schemeClr w14:val="tx1"/>
                        </w14:solidFill>
                      </w14:textFill>
                    </w:rPr>
                    <w:t>5</w:t>
                  </w:r>
                  <w:r>
                    <w:rPr>
                      <w:rFonts w:hint="eastAsia"/>
                      <w:bCs/>
                      <w:color w:val="000000" w:themeColor="text1"/>
                      <w:sz w:val="21"/>
                      <w:szCs w:val="21"/>
                      <w14:textFill>
                        <w14:solidFill>
                          <w14:schemeClr w14:val="tx1"/>
                        </w14:solidFill>
                      </w14:textFill>
                    </w:rPr>
                    <w:t>m高排气筒（D</w:t>
                  </w:r>
                  <w:r>
                    <w:rPr>
                      <w:bCs/>
                      <w:color w:val="000000" w:themeColor="text1"/>
                      <w:sz w:val="21"/>
                      <w:szCs w:val="21"/>
                      <w14:textFill>
                        <w14:solidFill>
                          <w14:schemeClr w14:val="tx1"/>
                        </w14:solidFill>
                      </w14:textFill>
                    </w:rPr>
                    <w:t>A002</w:t>
                  </w:r>
                  <w:r>
                    <w:rPr>
                      <w:rFonts w:hint="eastAsia"/>
                      <w:bCs/>
                      <w:color w:val="000000" w:themeColor="text1"/>
                      <w:sz w:val="21"/>
                      <w:szCs w:val="21"/>
                      <w14:textFill>
                        <w14:solidFill>
                          <w14:schemeClr w14:val="tx1"/>
                        </w14:solidFill>
                      </w14:textFill>
                    </w:rPr>
                    <w:t>）排放</w:t>
                  </w:r>
                  <w:r>
                    <w:rPr>
                      <w:rFonts w:hint="eastAsia"/>
                      <w:color w:val="000000" w:themeColor="text1"/>
                      <w:sz w:val="21"/>
                      <w:szCs w:val="21"/>
                      <w14:textFill>
                        <w14:solidFill>
                          <w14:schemeClr w14:val="tx1"/>
                        </w14:solidFill>
                      </w14:textFill>
                    </w:rPr>
                    <w:t>。</w:t>
                  </w:r>
                </w:p>
              </w:tc>
              <w:tc>
                <w:tcPr>
                  <w:tcW w:w="299" w:type="pct"/>
                  <w:tcMar>
                    <w:left w:w="57" w:type="dxa"/>
                    <w:right w:w="57" w:type="dxa"/>
                  </w:tcMar>
                  <w:vAlign w:val="center"/>
                </w:tcPr>
                <w:p>
                  <w:pPr>
                    <w:ind w:right="6"/>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vMerge w:val="continue"/>
                  <w:tcMar>
                    <w:left w:w="57" w:type="dxa"/>
                    <w:right w:w="57" w:type="dxa"/>
                  </w:tcMar>
                  <w:vAlign w:val="center"/>
                </w:tcPr>
                <w:p>
                  <w:pPr>
                    <w:ind w:right="6"/>
                    <w:jc w:val="center"/>
                    <w:rPr>
                      <w:color w:val="000000" w:themeColor="text1"/>
                      <w:sz w:val="21"/>
                      <w:szCs w:val="21"/>
                      <w14:textFill>
                        <w14:solidFill>
                          <w14:schemeClr w14:val="tx1"/>
                        </w14:solidFill>
                      </w14:textFill>
                    </w:rPr>
                  </w:pPr>
                </w:p>
              </w:tc>
              <w:tc>
                <w:tcPr>
                  <w:tcW w:w="2351" w:type="pct"/>
                  <w:gridSpan w:val="4"/>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全面推进涉VOCs排放企业低挥发性原辅材料替代。2023年技术可行的工业涂装企业全部使用低挥发性涂料，含喷涂工艺的汽修企业面漆使用水性涂料替代不少于200家，2025年全部实现水性漆替代。</w:t>
                  </w:r>
                </w:p>
              </w:tc>
              <w:tc>
                <w:tcPr>
                  <w:tcW w:w="1773" w:type="pct"/>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本项目属于家具制造行业，不属于汽修企业，项目所用涂料均能满足《低挥发性有机化合物含量涂料产品技术要求》（GB/T38597-2020）中低挥发性有机化合物要求。</w:t>
                  </w:r>
                </w:p>
              </w:tc>
              <w:tc>
                <w:tcPr>
                  <w:tcW w:w="299" w:type="pct"/>
                  <w:tcMar>
                    <w:left w:w="57" w:type="dxa"/>
                    <w:right w:w="57" w:type="dxa"/>
                  </w:tcMar>
                  <w:vAlign w:val="center"/>
                </w:tcPr>
                <w:p>
                  <w:pPr>
                    <w:ind w:right="6"/>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vMerge w:val="restart"/>
                  <w:tcMar>
                    <w:left w:w="57" w:type="dxa"/>
                    <w:right w:w="57" w:type="dxa"/>
                  </w:tcMar>
                  <w:vAlign w:val="center"/>
                </w:tcPr>
                <w:p>
                  <w:pPr>
                    <w:ind w:right="6"/>
                    <w:jc w:val="center"/>
                    <w:rPr>
                      <w:color w:val="000000" w:themeColor="text1"/>
                      <w:sz w:val="21"/>
                      <w:szCs w:val="21"/>
                      <w14:textFill>
                        <w14:solidFill>
                          <w14:schemeClr w14:val="tx1"/>
                        </w14:solidFill>
                      </w14:textFill>
                    </w:rPr>
                  </w:pPr>
                  <w:bookmarkStart w:id="10" w:name="_Hlk164242872"/>
                  <w:r>
                    <w:rPr>
                      <w:rFonts w:hint="eastAsia"/>
                      <w:color w:val="000000" w:themeColor="text1"/>
                      <w:sz w:val="21"/>
                      <w:szCs w:val="21"/>
                      <w14:textFill>
                        <w14:solidFill>
                          <w14:schemeClr w14:val="tx1"/>
                        </w14:solidFill>
                      </w14:textFill>
                    </w:rPr>
                    <w:t>《西安市生态环境局办公室关于加强涉气项目环境影响评价管理的通知》（市环办发〔2023〕47号）</w:t>
                  </w:r>
                  <w:bookmarkEnd w:id="10"/>
                </w:p>
              </w:tc>
              <w:tc>
                <w:tcPr>
                  <w:tcW w:w="2351" w:type="pct"/>
                  <w:gridSpan w:val="4"/>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二、提前落实绩效评级要求</w:t>
                  </w:r>
                </w:p>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全面提升涉气重点行业企业治污减排水平。各区（县）、开发区范围内新改扩建涉气重点行业项目应达到环保绩效A级、绩效引领性水平，周至县、蓝田县应达到</w:t>
                  </w:r>
                  <w:bookmarkStart w:id="11" w:name="_Hlk164242976"/>
                  <w:r>
                    <w:rPr>
                      <w:rFonts w:hint="eastAsia"/>
                      <w:color w:val="000000" w:themeColor="text1"/>
                      <w:sz w:val="21"/>
                      <w:szCs w:val="21"/>
                      <w14:textFill>
                        <w14:solidFill>
                          <w14:schemeClr w14:val="tx1"/>
                        </w14:solidFill>
                      </w14:textFill>
                    </w:rPr>
                    <w:t>环保绩效B级及以上水平。</w:t>
                  </w:r>
                  <w:bookmarkEnd w:id="11"/>
                </w:p>
              </w:tc>
              <w:tc>
                <w:tcPr>
                  <w:tcW w:w="1773" w:type="pct"/>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本项目位于蓝田县华胥镇新港西北家具工业园，属于新建木质家具制造项目，本项目应达到环保绩效B级及以上要求，详见环保绩效管理篇章。</w:t>
                  </w:r>
                </w:p>
              </w:tc>
              <w:tc>
                <w:tcPr>
                  <w:tcW w:w="299" w:type="pct"/>
                  <w:tcMar>
                    <w:left w:w="57" w:type="dxa"/>
                    <w:right w:w="57" w:type="dxa"/>
                  </w:tcMar>
                  <w:vAlign w:val="center"/>
                </w:tcPr>
                <w:p>
                  <w:pPr>
                    <w:ind w:right="6"/>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vMerge w:val="continue"/>
                  <w:tcMar>
                    <w:left w:w="57" w:type="dxa"/>
                    <w:right w:w="57" w:type="dxa"/>
                  </w:tcMar>
                  <w:vAlign w:val="center"/>
                </w:tcPr>
                <w:p>
                  <w:pPr>
                    <w:ind w:right="6"/>
                    <w:jc w:val="center"/>
                    <w:rPr>
                      <w:color w:val="000000" w:themeColor="text1"/>
                      <w:sz w:val="21"/>
                      <w:szCs w:val="21"/>
                      <w14:textFill>
                        <w14:solidFill>
                          <w14:schemeClr w14:val="tx1"/>
                        </w14:solidFill>
                      </w14:textFill>
                    </w:rPr>
                  </w:pPr>
                </w:p>
              </w:tc>
              <w:tc>
                <w:tcPr>
                  <w:tcW w:w="2351" w:type="pct"/>
                  <w:gridSpan w:val="4"/>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新建项目不再采用低温等离子、光氧化、光催化等单一处理方式，非水溶性挥发性有机物废气不再采用喷淋吸收方式处理。采用活性炭吸附技术的，其中颗粒碳碘吸附值不低于800mg/g或四氯化碳吸附率不低于60%，蜂窝活性炭碘吸附值不低于600mg/g或四氯化碳吸附率不低于30%，按设计要求足量添加、定期更换。</w:t>
                  </w:r>
                </w:p>
              </w:tc>
              <w:tc>
                <w:tcPr>
                  <w:tcW w:w="1773" w:type="pct"/>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项目喷漆废气经“密闭喷漆房+干式过滤+活性炭吸附+催化燃烧”处理后经15m高排气筒（DA002）排放，不属于单一低温等离子、光氧化、光催化等治理技术，属于复合型处理方式，符合处理要求。</w:t>
                  </w:r>
                </w:p>
              </w:tc>
              <w:tc>
                <w:tcPr>
                  <w:tcW w:w="299" w:type="pct"/>
                  <w:tcMar>
                    <w:left w:w="57" w:type="dxa"/>
                    <w:right w:w="57" w:type="dxa"/>
                  </w:tcMar>
                  <w:vAlign w:val="center"/>
                </w:tcPr>
                <w:p>
                  <w:pPr>
                    <w:ind w:right="6"/>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vMerge w:val="restart"/>
                  <w:tcMar>
                    <w:left w:w="57" w:type="dxa"/>
                    <w:right w:w="57" w:type="dxa"/>
                  </w:tcMar>
                  <w:vAlign w:val="center"/>
                </w:tcPr>
                <w:p>
                  <w:pPr>
                    <w:ind w:right="6"/>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《西安市生态环境局关于加强挥发性有机物活性炭吸附处理设施运行管理工作的通知（市环发〔2022〕65号》</w:t>
                  </w:r>
                </w:p>
              </w:tc>
              <w:tc>
                <w:tcPr>
                  <w:tcW w:w="2351" w:type="pct"/>
                  <w:gridSpan w:val="4"/>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一)规范治理技术。涉气企业根据当前有关VOCs治理的法律法规、技术规范、政策文件等要求，选择合理的治理工艺。除恶臭异味治理外，淘汰单一使用低温等离子、光催化氧化、活性炭吸附棉、水喷淋等低效处理工艺或其组合工艺。原料VOCs浓度高、排放总量较大的生产工艺原则上采用RTO、RCO等高效处理技术。</w:t>
                  </w:r>
                </w:p>
              </w:tc>
              <w:tc>
                <w:tcPr>
                  <w:tcW w:w="1773" w:type="pct"/>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本项目所用涂料均属于符合国家要求的低挥发性有机物含量原辅材料，项目喷漆废气经“密闭喷漆房+干式过滤+活性炭吸附+催化燃烧”处理后经15m高排气筒（DA00</w:t>
                  </w:r>
                  <w:r>
                    <w:rPr>
                      <w:color w:val="000000" w:themeColor="text1"/>
                      <w:sz w:val="21"/>
                      <w:szCs w:val="21"/>
                      <w14:textFill>
                        <w14:solidFill>
                          <w14:schemeClr w14:val="tx1"/>
                        </w14:solidFill>
                      </w14:textFill>
                    </w:rPr>
                    <w:t>2</w:t>
                  </w:r>
                  <w:r>
                    <w:rPr>
                      <w:rFonts w:hint="eastAsia"/>
                      <w:color w:val="000000" w:themeColor="text1"/>
                      <w:sz w:val="21"/>
                      <w:szCs w:val="21"/>
                      <w14:textFill>
                        <w14:solidFill>
                          <w14:schemeClr w14:val="tx1"/>
                        </w14:solidFill>
                      </w14:textFill>
                    </w:rPr>
                    <w:t>）排放</w:t>
                  </w:r>
                  <w:r>
                    <w:rPr>
                      <w:rFonts w:hint="eastAsia"/>
                      <w:bCs/>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属于高效处理技术。</w:t>
                  </w:r>
                </w:p>
              </w:tc>
              <w:tc>
                <w:tcPr>
                  <w:tcW w:w="299" w:type="pct"/>
                  <w:tcMar>
                    <w:left w:w="57" w:type="dxa"/>
                    <w:right w:w="57" w:type="dxa"/>
                  </w:tcMar>
                  <w:vAlign w:val="center"/>
                </w:tcPr>
                <w:p>
                  <w:pPr>
                    <w:ind w:right="6"/>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vMerge w:val="continue"/>
                  <w:tcMar>
                    <w:left w:w="57" w:type="dxa"/>
                    <w:right w:w="57" w:type="dxa"/>
                  </w:tcMar>
                  <w:vAlign w:val="center"/>
                </w:tcPr>
                <w:p>
                  <w:pPr>
                    <w:ind w:right="6"/>
                    <w:jc w:val="center"/>
                    <w:rPr>
                      <w:color w:val="000000" w:themeColor="text1"/>
                      <w:sz w:val="21"/>
                      <w:szCs w:val="21"/>
                      <w14:textFill>
                        <w14:solidFill>
                          <w14:schemeClr w14:val="tx1"/>
                        </w14:solidFill>
                      </w14:textFill>
                    </w:rPr>
                  </w:pPr>
                </w:p>
              </w:tc>
              <w:tc>
                <w:tcPr>
                  <w:tcW w:w="2351" w:type="pct"/>
                  <w:gridSpan w:val="4"/>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（二）保证活性炭质量。企业购置活性炭必须提供活性炭检测报告，技术指标至少应包括水分含量、耐磨强度(颗粒活性炭)、抗压强度 (蜂窝活性炭 )、碘吸附值、四氯化碳吸附率、着火点等。活性炭技术指标应符合《工业有机废气净化用活性炭技术指标及试验方法》(LY/T3284)规定的优级活性炭指标要求。</w:t>
                  </w:r>
                </w:p>
              </w:tc>
              <w:tc>
                <w:tcPr>
                  <w:tcW w:w="1773" w:type="pct"/>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本次环评要求建设单位运行购置的活性炭必须提供活性炭检测报告，保证活性炭的技术指标符合《工业有机废气净化用活性炭技术指标及试验方法》(LY/T3284)规定的优级活性炭指标要求。</w:t>
                  </w:r>
                </w:p>
              </w:tc>
              <w:tc>
                <w:tcPr>
                  <w:tcW w:w="299" w:type="pct"/>
                  <w:tcMar>
                    <w:left w:w="57" w:type="dxa"/>
                    <w:right w:w="57" w:type="dxa"/>
                  </w:tcMar>
                  <w:vAlign w:val="center"/>
                </w:tcPr>
                <w:p>
                  <w:pPr>
                    <w:ind w:right="6"/>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vMerge w:val="continue"/>
                  <w:tcMar>
                    <w:left w:w="57" w:type="dxa"/>
                    <w:right w:w="57" w:type="dxa"/>
                  </w:tcMar>
                  <w:vAlign w:val="center"/>
                </w:tcPr>
                <w:p>
                  <w:pPr>
                    <w:ind w:right="6"/>
                    <w:jc w:val="center"/>
                    <w:rPr>
                      <w:color w:val="000000" w:themeColor="text1"/>
                      <w:sz w:val="21"/>
                      <w:szCs w:val="21"/>
                      <w14:textFill>
                        <w14:solidFill>
                          <w14:schemeClr w14:val="tx1"/>
                        </w14:solidFill>
                      </w14:textFill>
                    </w:rPr>
                  </w:pPr>
                </w:p>
              </w:tc>
              <w:tc>
                <w:tcPr>
                  <w:tcW w:w="2351" w:type="pct"/>
                  <w:gridSpan w:val="4"/>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(三)明确填充量并及时更换。企业应当根据风量和VOCs初始浓度范围，明确活性炭的填充量、填充厚度和更换时间。</w:t>
                  </w:r>
                </w:p>
              </w:tc>
              <w:tc>
                <w:tcPr>
                  <w:tcW w:w="1773" w:type="pct"/>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本项目采用催化燃烧工艺，活性炭吸附脱附设备的填充量为</w:t>
                  </w:r>
                  <w:r>
                    <w:rPr>
                      <w:color w:val="000000" w:themeColor="text1"/>
                      <w:sz w:val="21"/>
                      <w:szCs w:val="21"/>
                      <w14:textFill>
                        <w14:solidFill>
                          <w14:schemeClr w14:val="tx1"/>
                        </w14:solidFill>
                      </w14:textFill>
                    </w:rPr>
                    <w:t>2</w:t>
                  </w:r>
                  <w:r>
                    <w:rPr>
                      <w:rFonts w:hint="eastAsia"/>
                      <w:color w:val="000000" w:themeColor="text1"/>
                      <w:sz w:val="21"/>
                      <w:szCs w:val="21"/>
                      <w14:textFill>
                        <w14:solidFill>
                          <w14:schemeClr w14:val="tx1"/>
                        </w14:solidFill>
                      </w14:textFill>
                    </w:rPr>
                    <w:t>t，填充厚度不小于500mm，更换时间为2年。</w:t>
                  </w:r>
                </w:p>
              </w:tc>
              <w:tc>
                <w:tcPr>
                  <w:tcW w:w="299" w:type="pct"/>
                  <w:tcMar>
                    <w:left w:w="57" w:type="dxa"/>
                    <w:right w:w="57" w:type="dxa"/>
                  </w:tcMar>
                  <w:vAlign w:val="center"/>
                </w:tcPr>
                <w:p>
                  <w:pPr>
                    <w:ind w:right="6"/>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vMerge w:val="continue"/>
                  <w:tcMar>
                    <w:left w:w="57" w:type="dxa"/>
                    <w:right w:w="57" w:type="dxa"/>
                  </w:tcMar>
                  <w:vAlign w:val="center"/>
                </w:tcPr>
                <w:p>
                  <w:pPr>
                    <w:ind w:right="6"/>
                    <w:jc w:val="center"/>
                    <w:rPr>
                      <w:color w:val="000000" w:themeColor="text1"/>
                      <w:sz w:val="21"/>
                      <w:szCs w:val="21"/>
                      <w14:textFill>
                        <w14:solidFill>
                          <w14:schemeClr w14:val="tx1"/>
                        </w14:solidFill>
                      </w14:textFill>
                    </w:rPr>
                  </w:pPr>
                </w:p>
              </w:tc>
              <w:tc>
                <w:tcPr>
                  <w:tcW w:w="2351" w:type="pct"/>
                  <w:gridSpan w:val="4"/>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(四)保证收集效率。涉气企业应委托专家评估现有废气治理工艺，重点对密闭收集时的吸风风量、换气次数和微负压状态进行现场核实。</w:t>
                  </w:r>
                </w:p>
              </w:tc>
              <w:tc>
                <w:tcPr>
                  <w:tcW w:w="1773" w:type="pct"/>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本项目废气治理设施建设完成后，建设单位应委托专家评估现有废气治理工艺，重点对密闭收集时的吸风风量、换气次数和微负压状态进行现场核实。</w:t>
                  </w:r>
                </w:p>
              </w:tc>
              <w:tc>
                <w:tcPr>
                  <w:tcW w:w="299" w:type="pct"/>
                  <w:tcMar>
                    <w:left w:w="57" w:type="dxa"/>
                    <w:right w:w="57" w:type="dxa"/>
                  </w:tcMar>
                  <w:vAlign w:val="center"/>
                </w:tcPr>
                <w:p>
                  <w:pPr>
                    <w:ind w:right="6"/>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vMerge w:val="continue"/>
                  <w:tcMar>
                    <w:left w:w="57" w:type="dxa"/>
                    <w:right w:w="57" w:type="dxa"/>
                  </w:tcMar>
                  <w:vAlign w:val="center"/>
                </w:tcPr>
                <w:p>
                  <w:pPr>
                    <w:ind w:right="6"/>
                    <w:jc w:val="center"/>
                    <w:rPr>
                      <w:color w:val="000000" w:themeColor="text1"/>
                      <w:sz w:val="21"/>
                      <w:szCs w:val="21"/>
                      <w14:textFill>
                        <w14:solidFill>
                          <w14:schemeClr w14:val="tx1"/>
                        </w14:solidFill>
                      </w14:textFill>
                    </w:rPr>
                  </w:pPr>
                </w:p>
              </w:tc>
              <w:tc>
                <w:tcPr>
                  <w:tcW w:w="2351" w:type="pct"/>
                  <w:gridSpan w:val="4"/>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五)严格控制无组织排放。涂料、稀释剂、固化剂、清洗剂、胶粘剂等VOCs物料应密闭储存。盛装VOCs物料的容器或包装袋应密闭储存于室内，或存放于设置有雨棚、遮阳和防渗设施的专用场地，非取用状态时应加盖、封口，保持封闭。含VOCs废料(渣、液)以及VOCs物料废包装物等属于危险废物的应密封储存于危废储存间。VOCs物料的调配过程应采用密闭设备或在密闭空间内操作，并设置专门的密闭调配间，调配废气应排至VOCs废气收集处理系统，无法密闭的，应采取局部气体收集措施，废气应排至VOCs废气收集处理系统</w:t>
                  </w:r>
                </w:p>
              </w:tc>
              <w:tc>
                <w:tcPr>
                  <w:tcW w:w="1773" w:type="pct"/>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项目涂料均密闭存放于油漆库，危险废物均密闭储存于危废贮存库。项目调漆过程均在调漆间进行操作；项目清洗过程均在清洗间进行操作。</w:t>
                  </w:r>
                </w:p>
              </w:tc>
              <w:tc>
                <w:tcPr>
                  <w:tcW w:w="299" w:type="pct"/>
                  <w:tcMar>
                    <w:left w:w="57" w:type="dxa"/>
                    <w:right w:w="57" w:type="dxa"/>
                  </w:tcMar>
                  <w:vAlign w:val="center"/>
                </w:tcPr>
                <w:p>
                  <w:pPr>
                    <w:ind w:right="6"/>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vMerge w:val="continue"/>
                  <w:tcMar>
                    <w:left w:w="57" w:type="dxa"/>
                    <w:right w:w="57" w:type="dxa"/>
                  </w:tcMar>
                  <w:vAlign w:val="center"/>
                </w:tcPr>
                <w:p>
                  <w:pPr>
                    <w:ind w:right="6"/>
                    <w:jc w:val="center"/>
                    <w:rPr>
                      <w:color w:val="000000" w:themeColor="text1"/>
                      <w:sz w:val="21"/>
                      <w:szCs w:val="21"/>
                      <w14:textFill>
                        <w14:solidFill>
                          <w14:schemeClr w14:val="tx1"/>
                        </w14:solidFill>
                      </w14:textFill>
                    </w:rPr>
                  </w:pPr>
                </w:p>
              </w:tc>
              <w:tc>
                <w:tcPr>
                  <w:tcW w:w="2351" w:type="pct"/>
                  <w:gridSpan w:val="4"/>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(六)严格危废管理。产生废活性炭的企业，必须与有许可证的危废经营单位签订危废处置协议。</w:t>
                  </w:r>
                </w:p>
              </w:tc>
              <w:tc>
                <w:tcPr>
                  <w:tcW w:w="1773" w:type="pct"/>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本次环评要求建设单位与有许可证的危废经营单位签订危废处置协议。</w:t>
                  </w:r>
                </w:p>
              </w:tc>
              <w:tc>
                <w:tcPr>
                  <w:tcW w:w="299" w:type="pct"/>
                  <w:tcMar>
                    <w:left w:w="57" w:type="dxa"/>
                    <w:right w:w="57" w:type="dxa"/>
                  </w:tcMar>
                  <w:vAlign w:val="center"/>
                </w:tcPr>
                <w:p>
                  <w:pPr>
                    <w:ind w:right="6"/>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vMerge w:val="continue"/>
                  <w:tcMar>
                    <w:left w:w="57" w:type="dxa"/>
                    <w:right w:w="57" w:type="dxa"/>
                  </w:tcMar>
                  <w:vAlign w:val="center"/>
                </w:tcPr>
                <w:p>
                  <w:pPr>
                    <w:ind w:right="6"/>
                    <w:jc w:val="center"/>
                    <w:rPr>
                      <w:color w:val="000000" w:themeColor="text1"/>
                      <w:sz w:val="21"/>
                      <w:szCs w:val="21"/>
                      <w14:textFill>
                        <w14:solidFill>
                          <w14:schemeClr w14:val="tx1"/>
                        </w14:solidFill>
                      </w14:textFill>
                    </w:rPr>
                  </w:pPr>
                </w:p>
              </w:tc>
              <w:tc>
                <w:tcPr>
                  <w:tcW w:w="2351" w:type="pct"/>
                  <w:gridSpan w:val="4"/>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七)加快原辅料绿色替代。鼓励使用符合《低挥发性有机化合物含量涂料产品技术要求》(GB/T38597-2020)的水性涂料无溶剂涂料和辐射固化涂料，其中VOCs含量(质量比)均低于10%原辅材料的工序，满足排放总量(许可)要求、无组织排放浓度达标的，可不要求采取无组织排放收集和处理措施。</w:t>
                  </w:r>
                </w:p>
              </w:tc>
              <w:tc>
                <w:tcPr>
                  <w:tcW w:w="1773" w:type="pct"/>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本项目所用涂料均属于符合《低挥发性有机化合物含量涂料产品技术要求》(GB/T38597-2020)要求的低挥发性有机物含量原辅材料。</w:t>
                  </w:r>
                </w:p>
              </w:tc>
              <w:tc>
                <w:tcPr>
                  <w:tcW w:w="299" w:type="pct"/>
                  <w:tcMar>
                    <w:left w:w="57" w:type="dxa"/>
                    <w:right w:w="57" w:type="dxa"/>
                  </w:tcMar>
                  <w:vAlign w:val="center"/>
                </w:tcPr>
                <w:p>
                  <w:pPr>
                    <w:ind w:right="6"/>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vMerge w:val="continue"/>
                  <w:tcMar>
                    <w:left w:w="57" w:type="dxa"/>
                    <w:right w:w="57" w:type="dxa"/>
                  </w:tcMar>
                  <w:vAlign w:val="center"/>
                </w:tcPr>
                <w:p>
                  <w:pPr>
                    <w:ind w:right="6"/>
                    <w:jc w:val="center"/>
                    <w:rPr>
                      <w:color w:val="000000" w:themeColor="text1"/>
                      <w:sz w:val="21"/>
                      <w:szCs w:val="21"/>
                      <w14:textFill>
                        <w14:solidFill>
                          <w14:schemeClr w14:val="tx1"/>
                        </w14:solidFill>
                      </w14:textFill>
                    </w:rPr>
                  </w:pPr>
                </w:p>
              </w:tc>
              <w:tc>
                <w:tcPr>
                  <w:tcW w:w="2351" w:type="pct"/>
                  <w:gridSpan w:val="4"/>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(八)鼓励循环再生活性炭。鼓励企业使用优质可循环使用的活性炭，并与有资质的企业签订废旧活性炭的收集、转运、循环利用服务协议，提高治理效率，减少危险废物产生。</w:t>
                  </w:r>
                </w:p>
              </w:tc>
              <w:tc>
                <w:tcPr>
                  <w:tcW w:w="1773" w:type="pct"/>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本次环评要求建设单位使用优质可循环使用的活性炭，并与有资质的企业签订废旧活性炭的收集、转运、循环利用服务协议，提高治理效率，减少危险废物产生。</w:t>
                  </w:r>
                </w:p>
              </w:tc>
              <w:tc>
                <w:tcPr>
                  <w:tcW w:w="299" w:type="pct"/>
                  <w:tcMar>
                    <w:left w:w="57" w:type="dxa"/>
                    <w:right w:w="57" w:type="dxa"/>
                  </w:tcMar>
                  <w:vAlign w:val="center"/>
                </w:tcPr>
                <w:p>
                  <w:pPr>
                    <w:ind w:right="6"/>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vMerge w:val="continue"/>
                  <w:tcMar>
                    <w:left w:w="57" w:type="dxa"/>
                    <w:right w:w="57" w:type="dxa"/>
                  </w:tcMar>
                  <w:vAlign w:val="center"/>
                </w:tcPr>
                <w:p>
                  <w:pPr>
                    <w:ind w:right="6"/>
                    <w:jc w:val="center"/>
                    <w:rPr>
                      <w:color w:val="000000" w:themeColor="text1"/>
                      <w:sz w:val="21"/>
                      <w:szCs w:val="21"/>
                      <w14:textFill>
                        <w14:solidFill>
                          <w14:schemeClr w14:val="tx1"/>
                        </w14:solidFill>
                      </w14:textFill>
                    </w:rPr>
                  </w:pPr>
                </w:p>
              </w:tc>
              <w:tc>
                <w:tcPr>
                  <w:tcW w:w="2351" w:type="pct"/>
                  <w:gridSpan w:val="4"/>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九)完善台账记录。企业应按要求做好活性炭吸附日常运行维护台账记录，台账内容应包括开启时间、关停时间、更换时间\更换照片、装填数量、设计参数、风量等，以及活性炭主要技术指标检测合格材料。环境管理台账记录保存期限不得少于5年</w:t>
                  </w:r>
                </w:p>
              </w:tc>
              <w:tc>
                <w:tcPr>
                  <w:tcW w:w="1773" w:type="pct"/>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次环评要求建设单位做好活性炭吸附日常运行维护台账记录，台账内容应包括开启时间、关停时间、更换时间\更换照片、装填数量、设计参数、风量等，以及活性炭主要技术指标检测合格材料。环境管理台账记录保存期限不少于5年。此外，根据《陕西省固体废物污染环境防治条例》，本项目危险废物管理台账应当至少保存十年。</w:t>
                  </w:r>
                </w:p>
              </w:tc>
              <w:tc>
                <w:tcPr>
                  <w:tcW w:w="299" w:type="pct"/>
                  <w:tcMar>
                    <w:left w:w="57" w:type="dxa"/>
                    <w:right w:w="57" w:type="dxa"/>
                  </w:tcMar>
                  <w:vAlign w:val="center"/>
                </w:tcPr>
                <w:p>
                  <w:pPr>
                    <w:ind w:right="6"/>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vMerge w:val="restart"/>
                  <w:tcMar>
                    <w:left w:w="57" w:type="dxa"/>
                    <w:right w:w="57" w:type="dxa"/>
                  </w:tcMar>
                  <w:vAlign w:val="center"/>
                </w:tcPr>
                <w:p>
                  <w:pPr>
                    <w:ind w:right="6"/>
                    <w:jc w:val="center"/>
                    <w:rPr>
                      <w:color w:val="000000" w:themeColor="text1"/>
                      <w:sz w:val="21"/>
                      <w:szCs w:val="21"/>
                      <w14:textFill>
                        <w14:solidFill>
                          <w14:schemeClr w14:val="tx1"/>
                        </w14:solidFill>
                      </w14:textFill>
                    </w:rPr>
                  </w:pPr>
                  <w:bookmarkStart w:id="12" w:name="_Hlk164242829"/>
                  <w:r>
                    <w:rPr>
                      <w:rFonts w:hint="eastAsia"/>
                      <w:color w:val="000000" w:themeColor="text1"/>
                      <w:sz w:val="21"/>
                      <w:szCs w:val="21"/>
                      <w14:textFill>
                        <w14:solidFill>
                          <w14:schemeClr w14:val="tx1"/>
                        </w14:solidFill>
                      </w14:textFill>
                    </w:rPr>
                    <w:t>《蓝田县大气污染治理专项行动方案（2023-2027年）》</w:t>
                  </w:r>
                  <w:bookmarkEnd w:id="12"/>
                </w:p>
              </w:tc>
              <w:tc>
                <w:tcPr>
                  <w:tcW w:w="2351" w:type="pct"/>
                  <w:gridSpan w:val="4"/>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强化涉活性炭VOCs处理工艺治理。动态更新挥发性有机物治理设施台账，开展简易低效挥发性有机物治理设施清理整治、涉活性炭挥发性有机物处理工艺专项整治行动，强化挥发性有机物无组织排放整治，确保达到相关标准要求。新建项目不再采用单一低温等离子、光氧化、光催化等治理技术，非水溶性VOCs废气不再采用单一喷淋吸收方式处理。</w:t>
                  </w:r>
                </w:p>
              </w:tc>
              <w:tc>
                <w:tcPr>
                  <w:tcW w:w="1773" w:type="pct"/>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项目喷漆废气经“密闭喷漆房+干式过滤+活性炭吸附+催化燃烧”处理后经15m高排气筒（DA00</w:t>
                  </w:r>
                  <w:r>
                    <w:rPr>
                      <w:color w:val="000000" w:themeColor="text1"/>
                      <w:sz w:val="21"/>
                      <w:szCs w:val="21"/>
                      <w14:textFill>
                        <w14:solidFill>
                          <w14:schemeClr w14:val="tx1"/>
                        </w14:solidFill>
                      </w14:textFill>
                    </w:rPr>
                    <w:t>2</w:t>
                  </w:r>
                  <w:r>
                    <w:rPr>
                      <w:rFonts w:hint="eastAsia"/>
                      <w:color w:val="000000" w:themeColor="text1"/>
                      <w:sz w:val="21"/>
                      <w:szCs w:val="21"/>
                      <w14:textFill>
                        <w14:solidFill>
                          <w14:schemeClr w14:val="tx1"/>
                        </w14:solidFill>
                      </w14:textFill>
                    </w:rPr>
                    <w:t>）排放</w:t>
                  </w:r>
                  <w:r>
                    <w:rPr>
                      <w:rFonts w:hint="eastAsia"/>
                      <w:bCs/>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可以满足《挥发性有机物排放控制标准》（DB61/T1061-2017）表1中表面涂装行业排放要求。</w:t>
                  </w:r>
                </w:p>
              </w:tc>
              <w:tc>
                <w:tcPr>
                  <w:tcW w:w="299" w:type="pct"/>
                  <w:tcMar>
                    <w:left w:w="57" w:type="dxa"/>
                    <w:right w:w="57" w:type="dxa"/>
                  </w:tcMar>
                  <w:vAlign w:val="center"/>
                </w:tcPr>
                <w:p>
                  <w:pPr>
                    <w:ind w:right="6"/>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vMerge w:val="continue"/>
                  <w:tcMar>
                    <w:left w:w="57" w:type="dxa"/>
                    <w:right w:w="57" w:type="dxa"/>
                  </w:tcMar>
                  <w:vAlign w:val="center"/>
                </w:tcPr>
                <w:p>
                  <w:pPr>
                    <w:ind w:right="6"/>
                    <w:jc w:val="center"/>
                    <w:rPr>
                      <w:color w:val="000000" w:themeColor="text1"/>
                      <w:sz w:val="21"/>
                      <w:szCs w:val="21"/>
                      <w14:textFill>
                        <w14:solidFill>
                          <w14:schemeClr w14:val="tx1"/>
                        </w14:solidFill>
                      </w14:textFill>
                    </w:rPr>
                  </w:pPr>
                </w:p>
              </w:tc>
              <w:tc>
                <w:tcPr>
                  <w:tcW w:w="2351" w:type="pct"/>
                  <w:gridSpan w:val="4"/>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全面推进涉VOCs排放企业低挥发性原辅材料替代。2023年技术可行的工业涂装企业全部使用低挥发性涂料，含喷涂工艺的汽修企业面漆使用水性涂料替代完成市级下达任务，2025年全部实现水性漆替代。</w:t>
                  </w:r>
                </w:p>
              </w:tc>
              <w:tc>
                <w:tcPr>
                  <w:tcW w:w="1773" w:type="pct"/>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本项目为木质家具制造加工项目，项目所用原辅材料均属于《低挥发性有机化合物含量涂料产品技术要求（G</w:t>
                  </w:r>
                  <w:r>
                    <w:rPr>
                      <w:color w:val="000000" w:themeColor="text1"/>
                      <w:sz w:val="21"/>
                      <w:szCs w:val="21"/>
                      <w14:textFill>
                        <w14:solidFill>
                          <w14:schemeClr w14:val="tx1"/>
                        </w14:solidFill>
                      </w14:textFill>
                    </w:rPr>
                    <w:t>B/T38597-2020</w:t>
                  </w:r>
                  <w:r>
                    <w:rPr>
                      <w:rFonts w:hint="eastAsia"/>
                      <w:color w:val="000000" w:themeColor="text1"/>
                      <w:sz w:val="21"/>
                      <w:szCs w:val="21"/>
                      <w14:textFill>
                        <w14:solidFill>
                          <w14:schemeClr w14:val="tx1"/>
                        </w14:solidFill>
                      </w14:textFill>
                    </w:rPr>
                    <w:t>）》中规定的低挥发性有机化合物。</w:t>
                  </w:r>
                </w:p>
              </w:tc>
              <w:tc>
                <w:tcPr>
                  <w:tcW w:w="299" w:type="pct"/>
                  <w:tcMar>
                    <w:left w:w="57" w:type="dxa"/>
                    <w:right w:w="57" w:type="dxa"/>
                  </w:tcMar>
                  <w:vAlign w:val="center"/>
                </w:tcPr>
                <w:p>
                  <w:pPr>
                    <w:ind w:right="6"/>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vMerge w:val="continue"/>
                  <w:tcMar>
                    <w:left w:w="57" w:type="dxa"/>
                    <w:right w:w="57" w:type="dxa"/>
                  </w:tcMar>
                  <w:vAlign w:val="center"/>
                </w:tcPr>
                <w:p>
                  <w:pPr>
                    <w:ind w:right="6"/>
                    <w:jc w:val="center"/>
                    <w:rPr>
                      <w:color w:val="000000" w:themeColor="text1"/>
                      <w:sz w:val="21"/>
                      <w:szCs w:val="21"/>
                      <w14:textFill>
                        <w14:solidFill>
                          <w14:schemeClr w14:val="tx1"/>
                        </w14:solidFill>
                      </w14:textFill>
                    </w:rPr>
                  </w:pPr>
                </w:p>
              </w:tc>
              <w:tc>
                <w:tcPr>
                  <w:tcW w:w="2351" w:type="pct"/>
                  <w:gridSpan w:val="4"/>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推进涉VOCs污染治理设施升级改造。2023年完成使用溶剂型涂料、油墨、胶粘剂、清洗剂以及涉及有机化工生产企业的简易低效污染治理设施升级改造。工业涂装企业应使用低挥发性有机物含量的涂料，2025年工业涂装企业完成清洁生产审核。在房屋建筑和市政工程设计和施工中，全面推广使用低VOCs含量涂料、胶粘剂和防水材料。</w:t>
                  </w:r>
                </w:p>
              </w:tc>
              <w:tc>
                <w:tcPr>
                  <w:tcW w:w="1773" w:type="pct"/>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本项目为木质家具制造加工项目，属于金属表面处理及热处理加工行业，项目喷漆废气经“密闭喷漆房+干式过滤+活性炭吸附+催化燃烧”处理后经15m高排气筒（DA00</w:t>
                  </w:r>
                  <w:r>
                    <w:rPr>
                      <w:color w:val="000000" w:themeColor="text1"/>
                      <w:sz w:val="21"/>
                      <w:szCs w:val="21"/>
                      <w14:textFill>
                        <w14:solidFill>
                          <w14:schemeClr w14:val="tx1"/>
                        </w14:solidFill>
                      </w14:textFill>
                    </w:rPr>
                    <w:t>2</w:t>
                  </w:r>
                  <w:r>
                    <w:rPr>
                      <w:rFonts w:hint="eastAsia"/>
                      <w:color w:val="000000" w:themeColor="text1"/>
                      <w:sz w:val="21"/>
                      <w:szCs w:val="21"/>
                      <w14:textFill>
                        <w14:solidFill>
                          <w14:schemeClr w14:val="tx1"/>
                        </w14:solidFill>
                      </w14:textFill>
                    </w:rPr>
                    <w:t>）排放，</w:t>
                  </w:r>
                  <w:r>
                    <w:rPr>
                      <w:rFonts w:hint="eastAsia"/>
                      <w:bCs/>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建设单位应与2</w:t>
                  </w:r>
                  <w:r>
                    <w:rPr>
                      <w:color w:val="000000" w:themeColor="text1"/>
                      <w:sz w:val="21"/>
                      <w:szCs w:val="21"/>
                      <w14:textFill>
                        <w14:solidFill>
                          <w14:schemeClr w14:val="tx1"/>
                        </w14:solidFill>
                      </w14:textFill>
                    </w:rPr>
                    <w:t>025</w:t>
                  </w:r>
                  <w:r>
                    <w:rPr>
                      <w:rFonts w:hint="eastAsia"/>
                      <w:color w:val="000000" w:themeColor="text1"/>
                      <w:sz w:val="21"/>
                      <w:szCs w:val="21"/>
                      <w14:textFill>
                        <w14:solidFill>
                          <w14:schemeClr w14:val="tx1"/>
                        </w14:solidFill>
                      </w14:textFill>
                    </w:rPr>
                    <w:t>年年底之前完成清洁生产审核。</w:t>
                  </w:r>
                </w:p>
              </w:tc>
              <w:tc>
                <w:tcPr>
                  <w:tcW w:w="299" w:type="pct"/>
                  <w:tcMar>
                    <w:left w:w="57" w:type="dxa"/>
                    <w:right w:w="57" w:type="dxa"/>
                  </w:tcMar>
                  <w:vAlign w:val="center"/>
                </w:tcPr>
                <w:p>
                  <w:pPr>
                    <w:ind w:right="6"/>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vMerge w:val="restart"/>
                  <w:tcMar>
                    <w:left w:w="57" w:type="dxa"/>
                    <w:right w:w="57" w:type="dxa"/>
                  </w:tcMar>
                  <w:vAlign w:val="center"/>
                </w:tcPr>
                <w:p>
                  <w:pPr>
                    <w:ind w:right="6"/>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《挥发性有机物（VOCs）污染防治技术政策》（公告2013年第</w:t>
                  </w:r>
                  <w:r>
                    <w:rPr>
                      <w:color w:val="000000" w:themeColor="text1"/>
                      <w:sz w:val="21"/>
                      <w:szCs w:val="21"/>
                      <w14:textFill>
                        <w14:solidFill>
                          <w14:schemeClr w14:val="tx1"/>
                        </w14:solidFill>
                      </w14:textFill>
                    </w:rPr>
                    <w:t>3</w:t>
                  </w:r>
                  <w:r>
                    <w:rPr>
                      <w:rFonts w:hint="eastAsia"/>
                      <w:color w:val="000000" w:themeColor="text1"/>
                      <w:sz w:val="21"/>
                      <w:szCs w:val="21"/>
                      <w14:textFill>
                        <w14:solidFill>
                          <w14:schemeClr w14:val="tx1"/>
                        </w14:solidFill>
                      </w14:textFill>
                    </w:rPr>
                    <w:t>1号）</w:t>
                  </w:r>
                </w:p>
              </w:tc>
              <w:tc>
                <w:tcPr>
                  <w:tcW w:w="2351" w:type="pct"/>
                  <w:gridSpan w:val="4"/>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根据涂装工艺的不同，鼓励使用水性涂料、高固份涂料、粉末涂料、紫外光固化（UV）涂料等环保型涂料；推广采用静电喷漆、淋涂、辊涂、浸涂等效率较高的涂装工艺；应尽量避免无VOCs净化、回收措施的露天喷漆作业。</w:t>
                  </w:r>
                </w:p>
              </w:tc>
              <w:tc>
                <w:tcPr>
                  <w:tcW w:w="1773" w:type="pct"/>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本项目水性漆用量占总用漆量的</w:t>
                  </w:r>
                  <w:r>
                    <w:rPr>
                      <w:color w:val="000000" w:themeColor="text1"/>
                      <w:sz w:val="21"/>
                      <w:szCs w:val="21"/>
                      <w14:textFill>
                        <w14:solidFill>
                          <w14:schemeClr w14:val="tx1"/>
                        </w14:solidFill>
                      </w14:textFill>
                    </w:rPr>
                    <w:t>78.7</w:t>
                  </w:r>
                  <w:r>
                    <w:rPr>
                      <w:rFonts w:hint="eastAsia"/>
                      <w:color w:val="000000" w:themeColor="text1"/>
                      <w:sz w:val="21"/>
                      <w:szCs w:val="21"/>
                      <w14:textFill>
                        <w14:solidFill>
                          <w14:schemeClr w14:val="tx1"/>
                        </w14:solidFill>
                      </w14:textFill>
                    </w:rPr>
                    <w:t>%，项目采用高压无气喷涂技术，可以保证较高的喷涂效率；喷漆作业均在密闭漆房内进行。</w:t>
                  </w:r>
                </w:p>
              </w:tc>
              <w:tc>
                <w:tcPr>
                  <w:tcW w:w="299" w:type="pct"/>
                  <w:tcMar>
                    <w:left w:w="57" w:type="dxa"/>
                    <w:right w:w="57" w:type="dxa"/>
                  </w:tcMar>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vMerge w:val="continue"/>
                  <w:tcMar>
                    <w:left w:w="57" w:type="dxa"/>
                    <w:right w:w="57" w:type="dxa"/>
                  </w:tcMar>
                  <w:vAlign w:val="center"/>
                </w:tcPr>
                <w:p>
                  <w:pPr>
                    <w:ind w:right="6"/>
                    <w:jc w:val="center"/>
                    <w:rPr>
                      <w:color w:val="000000" w:themeColor="text1"/>
                      <w:sz w:val="21"/>
                      <w:szCs w:val="21"/>
                      <w14:textFill>
                        <w14:solidFill>
                          <w14:schemeClr w14:val="tx1"/>
                        </w14:solidFill>
                      </w14:textFill>
                    </w:rPr>
                  </w:pPr>
                </w:p>
              </w:tc>
              <w:tc>
                <w:tcPr>
                  <w:tcW w:w="2351" w:type="pct"/>
                  <w:gridSpan w:val="4"/>
                  <w:tcMar>
                    <w:left w:w="57" w:type="dxa"/>
                    <w:right w:w="57" w:type="dxa"/>
                  </w:tcMar>
                  <w:vAlign w:val="center"/>
                </w:tcPr>
                <w:p>
                  <w:pPr>
                    <w:ind w:right="6"/>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含VOCs产品的使用过程中，应采取废气收集措施，提高废气收集效率，减少废气的无组织排放与逸散，并对收集后的废气进行回收或处理后达标排放。</w:t>
                  </w:r>
                </w:p>
              </w:tc>
              <w:tc>
                <w:tcPr>
                  <w:tcW w:w="1773" w:type="pct"/>
                  <w:vMerge w:val="restart"/>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本项目涉及使用的液态VOCs物料主要为涂料，均采用密闭包装，油漆库、调漆及喷漆过程均在在密闭漆房内，项目</w:t>
                  </w:r>
                  <w:r>
                    <w:rPr>
                      <w:rFonts w:hint="eastAsia"/>
                      <w:color w:val="000000" w:themeColor="text1"/>
                      <w:kern w:val="2"/>
                      <w:sz w:val="21"/>
                      <w:szCs w:val="21"/>
                      <w:u w:color="000000"/>
                      <w14:textFill>
                        <w14:solidFill>
                          <w14:schemeClr w14:val="tx1"/>
                        </w14:solidFill>
                      </w14:textFill>
                    </w:rPr>
                    <w:t>喷漆废气</w:t>
                  </w:r>
                  <w:r>
                    <w:rPr>
                      <w:rFonts w:hint="eastAsia"/>
                      <w:bCs/>
                      <w:color w:val="000000" w:themeColor="text1"/>
                      <w:sz w:val="21"/>
                      <w:szCs w:val="21"/>
                      <w14:textFill>
                        <w14:solidFill>
                          <w14:schemeClr w14:val="tx1"/>
                        </w14:solidFill>
                      </w14:textFill>
                    </w:rPr>
                    <w:t>经“密闭喷漆房+干式过滤+活性炭吸附+催化燃烧”处理后经1</w:t>
                  </w:r>
                  <w:r>
                    <w:rPr>
                      <w:bCs/>
                      <w:color w:val="000000" w:themeColor="text1"/>
                      <w:sz w:val="21"/>
                      <w:szCs w:val="21"/>
                      <w14:textFill>
                        <w14:solidFill>
                          <w14:schemeClr w14:val="tx1"/>
                        </w14:solidFill>
                      </w14:textFill>
                    </w:rPr>
                    <w:t>5</w:t>
                  </w:r>
                  <w:r>
                    <w:rPr>
                      <w:rFonts w:hint="eastAsia"/>
                      <w:bCs/>
                      <w:color w:val="000000" w:themeColor="text1"/>
                      <w:sz w:val="21"/>
                      <w:szCs w:val="21"/>
                      <w14:textFill>
                        <w14:solidFill>
                          <w14:schemeClr w14:val="tx1"/>
                        </w14:solidFill>
                      </w14:textFill>
                    </w:rPr>
                    <w:t>m高排气筒（D</w:t>
                  </w:r>
                  <w:r>
                    <w:rPr>
                      <w:bCs/>
                      <w:color w:val="000000" w:themeColor="text1"/>
                      <w:sz w:val="21"/>
                      <w:szCs w:val="21"/>
                      <w14:textFill>
                        <w14:solidFill>
                          <w14:schemeClr w14:val="tx1"/>
                        </w14:solidFill>
                      </w14:textFill>
                    </w:rPr>
                    <w:t>A002</w:t>
                  </w:r>
                  <w:r>
                    <w:rPr>
                      <w:rFonts w:hint="eastAsia"/>
                      <w:bCs/>
                      <w:color w:val="000000" w:themeColor="text1"/>
                      <w:sz w:val="21"/>
                      <w:szCs w:val="21"/>
                      <w14:textFill>
                        <w14:solidFill>
                          <w14:schemeClr w14:val="tx1"/>
                        </w14:solidFill>
                      </w14:textFill>
                    </w:rPr>
                    <w:t>）排放</w:t>
                  </w:r>
                  <w:r>
                    <w:rPr>
                      <w:rFonts w:hint="eastAsia"/>
                      <w:color w:val="000000" w:themeColor="text1"/>
                      <w:sz w:val="21"/>
                      <w:szCs w:val="21"/>
                      <w14:textFill>
                        <w14:solidFill>
                          <w14:schemeClr w14:val="tx1"/>
                        </w14:solidFill>
                      </w14:textFill>
                    </w:rPr>
                    <w:t>。</w:t>
                  </w:r>
                </w:p>
              </w:tc>
              <w:tc>
                <w:tcPr>
                  <w:tcW w:w="299" w:type="pct"/>
                  <w:tcMar>
                    <w:left w:w="57" w:type="dxa"/>
                    <w:right w:w="57" w:type="dxa"/>
                  </w:tcMar>
                  <w:vAlign w:val="center"/>
                </w:tcPr>
                <w:p>
                  <w:pPr>
                    <w:ind w:right="6"/>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vMerge w:val="continue"/>
                  <w:tcMar>
                    <w:left w:w="57" w:type="dxa"/>
                    <w:right w:w="57" w:type="dxa"/>
                  </w:tcMar>
                  <w:vAlign w:val="center"/>
                </w:tcPr>
                <w:p>
                  <w:pPr>
                    <w:ind w:right="6"/>
                    <w:jc w:val="center"/>
                    <w:rPr>
                      <w:color w:val="000000" w:themeColor="text1"/>
                      <w:sz w:val="21"/>
                      <w:szCs w:val="21"/>
                      <w14:textFill>
                        <w14:solidFill>
                          <w14:schemeClr w14:val="tx1"/>
                        </w14:solidFill>
                      </w14:textFill>
                    </w:rPr>
                  </w:pPr>
                </w:p>
              </w:tc>
              <w:tc>
                <w:tcPr>
                  <w:tcW w:w="2351" w:type="pct"/>
                  <w:gridSpan w:val="4"/>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对于含低浓度VOCs的废气，有回收价值时可采用吸附技术、吸收技术对有机溶剂回收后达标排放；不宜回收时，可采用吸附浓缩燃烧技术、生物技术、吸收技术、等离子体技术或紫外光高级氧化技术等净 化后达标排放。</w:t>
                  </w:r>
                </w:p>
              </w:tc>
              <w:tc>
                <w:tcPr>
                  <w:tcW w:w="1773" w:type="pct"/>
                  <w:vMerge w:val="continue"/>
                  <w:tcMar>
                    <w:left w:w="57" w:type="dxa"/>
                    <w:right w:w="57" w:type="dxa"/>
                  </w:tcMar>
                  <w:vAlign w:val="center"/>
                </w:tcPr>
                <w:p>
                  <w:pPr>
                    <w:ind w:right="6"/>
                    <w:rPr>
                      <w:color w:val="000000" w:themeColor="text1"/>
                      <w:sz w:val="21"/>
                      <w:szCs w:val="21"/>
                      <w14:textFill>
                        <w14:solidFill>
                          <w14:schemeClr w14:val="tx1"/>
                        </w14:solidFill>
                      </w14:textFill>
                    </w:rPr>
                  </w:pPr>
                </w:p>
              </w:tc>
              <w:tc>
                <w:tcPr>
                  <w:tcW w:w="299" w:type="pct"/>
                  <w:tcMar>
                    <w:left w:w="57" w:type="dxa"/>
                    <w:right w:w="57" w:type="dxa"/>
                  </w:tcMar>
                  <w:vAlign w:val="center"/>
                </w:tcPr>
                <w:p>
                  <w:pPr>
                    <w:ind w:right="6"/>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vMerge w:val="continue"/>
                  <w:tcMar>
                    <w:left w:w="57" w:type="dxa"/>
                    <w:right w:w="57" w:type="dxa"/>
                  </w:tcMar>
                  <w:vAlign w:val="center"/>
                </w:tcPr>
                <w:p>
                  <w:pPr>
                    <w:ind w:right="6"/>
                    <w:jc w:val="center"/>
                    <w:rPr>
                      <w:color w:val="000000" w:themeColor="text1"/>
                      <w:sz w:val="21"/>
                      <w:szCs w:val="21"/>
                      <w14:textFill>
                        <w14:solidFill>
                          <w14:schemeClr w14:val="tx1"/>
                        </w14:solidFill>
                      </w14:textFill>
                    </w:rPr>
                  </w:pPr>
                </w:p>
              </w:tc>
              <w:tc>
                <w:tcPr>
                  <w:tcW w:w="2351" w:type="pct"/>
                  <w:gridSpan w:val="4"/>
                  <w:tcMar>
                    <w:left w:w="57" w:type="dxa"/>
                    <w:right w:w="57" w:type="dxa"/>
                  </w:tcMar>
                  <w:vAlign w:val="center"/>
                </w:tcPr>
                <w:p>
                  <w:pPr>
                    <w:ind w:right="6"/>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对于不能再生的过滤材料、吸附剂及催化剂等净化材料，应按照国家固体废物管理的相关规定处理处置。</w:t>
                  </w:r>
                </w:p>
              </w:tc>
              <w:tc>
                <w:tcPr>
                  <w:tcW w:w="1773" w:type="pct"/>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本项目废气处理过程中产生的废活性炭、废过滤棉等定期更换后，委托有资质单位处置。</w:t>
                  </w:r>
                </w:p>
              </w:tc>
              <w:tc>
                <w:tcPr>
                  <w:tcW w:w="299" w:type="pct"/>
                  <w:tcMar>
                    <w:left w:w="57" w:type="dxa"/>
                    <w:right w:w="57" w:type="dxa"/>
                  </w:tcMar>
                  <w:vAlign w:val="center"/>
                </w:tcPr>
                <w:p>
                  <w:pPr>
                    <w:ind w:right="6"/>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vMerge w:val="continue"/>
                  <w:tcMar>
                    <w:left w:w="57" w:type="dxa"/>
                    <w:right w:w="57" w:type="dxa"/>
                  </w:tcMar>
                  <w:vAlign w:val="center"/>
                </w:tcPr>
                <w:p>
                  <w:pPr>
                    <w:ind w:right="6"/>
                    <w:jc w:val="center"/>
                    <w:rPr>
                      <w:color w:val="000000" w:themeColor="text1"/>
                      <w:sz w:val="21"/>
                      <w:szCs w:val="21"/>
                      <w14:textFill>
                        <w14:solidFill>
                          <w14:schemeClr w14:val="tx1"/>
                        </w14:solidFill>
                      </w14:textFill>
                    </w:rPr>
                  </w:pPr>
                </w:p>
              </w:tc>
              <w:tc>
                <w:tcPr>
                  <w:tcW w:w="2351" w:type="pct"/>
                  <w:gridSpan w:val="4"/>
                  <w:tcMar>
                    <w:left w:w="57" w:type="dxa"/>
                    <w:right w:w="57" w:type="dxa"/>
                  </w:tcMar>
                  <w:vAlign w:val="center"/>
                </w:tcPr>
                <w:p>
                  <w:pPr>
                    <w:ind w:right="6"/>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企业应建立健全VOCs治理设施的运行维护规程和台帐等日常管理制度，并根据工艺要求定期对各类设备、电气、自控仪表等进行检修维护，确保设施的稳定运行。</w:t>
                  </w:r>
                </w:p>
              </w:tc>
              <w:tc>
                <w:tcPr>
                  <w:tcW w:w="1773" w:type="pct"/>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评价要求企业建立VOCs治理设施的运行维护规程和台账等日常管理制度，定期对各类设施进行检修维护，确保废气稳定达标排放。</w:t>
                  </w:r>
                </w:p>
              </w:tc>
              <w:tc>
                <w:tcPr>
                  <w:tcW w:w="299" w:type="pct"/>
                  <w:tcMar>
                    <w:left w:w="57" w:type="dxa"/>
                    <w:right w:w="57" w:type="dxa"/>
                  </w:tcMar>
                  <w:vAlign w:val="center"/>
                </w:tcPr>
                <w:p>
                  <w:pPr>
                    <w:ind w:right="6"/>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vMerge w:val="restart"/>
                  <w:tcMar>
                    <w:left w:w="57" w:type="dxa"/>
                    <w:right w:w="57" w:type="dxa"/>
                  </w:tcMar>
                  <w:vAlign w:val="center"/>
                </w:tcPr>
                <w:p>
                  <w:pPr>
                    <w:ind w:right="6"/>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《挥发性有机物无组织排放控制标准》（</w:t>
                  </w:r>
                  <w:r>
                    <w:rPr>
                      <w:color w:val="000000" w:themeColor="text1"/>
                      <w:sz w:val="21"/>
                      <w:szCs w:val="21"/>
                      <w14:textFill>
                        <w14:solidFill>
                          <w14:schemeClr w14:val="tx1"/>
                        </w14:solidFill>
                      </w14:textFill>
                    </w:rPr>
                    <w:t>GB37822-2019</w:t>
                  </w:r>
                  <w:r>
                    <w:rPr>
                      <w:rFonts w:hint="eastAsia"/>
                      <w:color w:val="000000" w:themeColor="text1"/>
                      <w:sz w:val="21"/>
                      <w:szCs w:val="21"/>
                      <w14:textFill>
                        <w14:solidFill>
                          <w14:schemeClr w14:val="tx1"/>
                        </w14:solidFill>
                      </w14:textFill>
                    </w:rPr>
                    <w:t>）</w:t>
                  </w:r>
                </w:p>
              </w:tc>
              <w:tc>
                <w:tcPr>
                  <w:tcW w:w="2351" w:type="pct"/>
                  <w:gridSpan w:val="4"/>
                  <w:tcMar>
                    <w:left w:w="57" w:type="dxa"/>
                    <w:right w:w="57" w:type="dxa"/>
                  </w:tcMar>
                  <w:vAlign w:val="center"/>
                </w:tcPr>
                <w:p>
                  <w:pPr>
                    <w:ind w:right="6"/>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VOCs</w:t>
                  </w:r>
                  <w:r>
                    <w:rPr>
                      <w:rFonts w:hint="eastAsia"/>
                      <w:color w:val="000000" w:themeColor="text1"/>
                      <w:sz w:val="21"/>
                      <w:szCs w:val="21"/>
                      <w14:textFill>
                        <w14:solidFill>
                          <w14:schemeClr w14:val="tx1"/>
                        </w14:solidFill>
                      </w14:textFill>
                    </w:rPr>
                    <w:t>物料应储存于密闭的容器、包装袋、储罐、储库、料仓中。盛装VOCs物料的容器或包装袋应存放于室内，或存放于设置有雨棚、遮阳和防渗设施的专用场地。盛装VOCs物料的容器或包装袋在非取用状态时应加盖、封口，保持密闭。</w:t>
                  </w:r>
                </w:p>
              </w:tc>
              <w:tc>
                <w:tcPr>
                  <w:tcW w:w="1773" w:type="pct"/>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本项目涉及VOCs的物料主要为涂料，均储存于密闭包装桶内，且放置于喷漆房内，在非取用状态时均加盖、封口，保持密闭。</w:t>
                  </w:r>
                </w:p>
              </w:tc>
              <w:tc>
                <w:tcPr>
                  <w:tcW w:w="299" w:type="pct"/>
                  <w:tcMar>
                    <w:left w:w="57" w:type="dxa"/>
                    <w:right w:w="57" w:type="dxa"/>
                  </w:tcMar>
                  <w:vAlign w:val="center"/>
                </w:tcPr>
                <w:p>
                  <w:pPr>
                    <w:ind w:right="6"/>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vMerge w:val="continue"/>
                  <w:tcMar>
                    <w:left w:w="57" w:type="dxa"/>
                    <w:right w:w="57" w:type="dxa"/>
                  </w:tcMar>
                  <w:vAlign w:val="center"/>
                </w:tcPr>
                <w:p>
                  <w:pPr>
                    <w:ind w:right="6"/>
                    <w:jc w:val="center"/>
                    <w:rPr>
                      <w:color w:val="000000" w:themeColor="text1"/>
                      <w:sz w:val="21"/>
                      <w:szCs w:val="21"/>
                      <w14:textFill>
                        <w14:solidFill>
                          <w14:schemeClr w14:val="tx1"/>
                        </w14:solidFill>
                      </w14:textFill>
                    </w:rPr>
                  </w:pPr>
                </w:p>
              </w:tc>
              <w:tc>
                <w:tcPr>
                  <w:tcW w:w="2351" w:type="pct"/>
                  <w:gridSpan w:val="4"/>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液态VOCs物料应采用密闭管道输送方式或采用高位槽（罐）、桶泵等给料方式密闭投加。无法密闭投加的，应在密闭空间内操作，或进行局部气体收集，废气应排至VOCs废气收集处理系统。</w:t>
                  </w:r>
                </w:p>
              </w:tc>
              <w:tc>
                <w:tcPr>
                  <w:tcW w:w="1773" w:type="pct"/>
                  <w:vMerge w:val="restart"/>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本项目涉及使用的液态VOCs物料主要为涂料，均采用密闭包装，油漆库、调漆及喷漆过程均在在密闭漆房内，项目</w:t>
                  </w:r>
                  <w:r>
                    <w:rPr>
                      <w:rFonts w:hint="eastAsia"/>
                      <w:color w:val="000000" w:themeColor="text1"/>
                      <w:kern w:val="2"/>
                      <w:sz w:val="21"/>
                      <w:szCs w:val="21"/>
                      <w:u w:color="000000"/>
                      <w14:textFill>
                        <w14:solidFill>
                          <w14:schemeClr w14:val="tx1"/>
                        </w14:solidFill>
                      </w14:textFill>
                    </w:rPr>
                    <w:t>喷漆废气</w:t>
                  </w:r>
                  <w:r>
                    <w:rPr>
                      <w:rFonts w:hint="eastAsia"/>
                      <w:bCs/>
                      <w:color w:val="000000" w:themeColor="text1"/>
                      <w:sz w:val="21"/>
                      <w:szCs w:val="21"/>
                      <w14:textFill>
                        <w14:solidFill>
                          <w14:schemeClr w14:val="tx1"/>
                        </w14:solidFill>
                      </w14:textFill>
                    </w:rPr>
                    <w:t>经“密闭喷漆房+干式过滤+活性炭吸附+催化燃烧”处理后经1</w:t>
                  </w:r>
                  <w:r>
                    <w:rPr>
                      <w:bCs/>
                      <w:color w:val="000000" w:themeColor="text1"/>
                      <w:sz w:val="21"/>
                      <w:szCs w:val="21"/>
                      <w14:textFill>
                        <w14:solidFill>
                          <w14:schemeClr w14:val="tx1"/>
                        </w14:solidFill>
                      </w14:textFill>
                    </w:rPr>
                    <w:t>5</w:t>
                  </w:r>
                  <w:r>
                    <w:rPr>
                      <w:rFonts w:hint="eastAsia"/>
                      <w:bCs/>
                      <w:color w:val="000000" w:themeColor="text1"/>
                      <w:sz w:val="21"/>
                      <w:szCs w:val="21"/>
                      <w14:textFill>
                        <w14:solidFill>
                          <w14:schemeClr w14:val="tx1"/>
                        </w14:solidFill>
                      </w14:textFill>
                    </w:rPr>
                    <w:t>m高排气筒（D</w:t>
                  </w:r>
                  <w:r>
                    <w:rPr>
                      <w:bCs/>
                      <w:color w:val="000000" w:themeColor="text1"/>
                      <w:sz w:val="21"/>
                      <w:szCs w:val="21"/>
                      <w14:textFill>
                        <w14:solidFill>
                          <w14:schemeClr w14:val="tx1"/>
                        </w14:solidFill>
                      </w14:textFill>
                    </w:rPr>
                    <w:t>A002</w:t>
                  </w:r>
                  <w:r>
                    <w:rPr>
                      <w:rFonts w:hint="eastAsia"/>
                      <w:bCs/>
                      <w:color w:val="000000" w:themeColor="text1"/>
                      <w:sz w:val="21"/>
                      <w:szCs w:val="21"/>
                      <w14:textFill>
                        <w14:solidFill>
                          <w14:schemeClr w14:val="tx1"/>
                        </w14:solidFill>
                      </w14:textFill>
                    </w:rPr>
                    <w:t>）排放</w:t>
                  </w:r>
                  <w:r>
                    <w:rPr>
                      <w:rFonts w:hint="eastAsia"/>
                      <w:color w:val="000000" w:themeColor="text1"/>
                      <w:sz w:val="21"/>
                      <w:szCs w:val="21"/>
                      <w14:textFill>
                        <w14:solidFill>
                          <w14:schemeClr w14:val="tx1"/>
                        </w14:solidFill>
                      </w14:textFill>
                    </w:rPr>
                    <w:t>。</w:t>
                  </w:r>
                </w:p>
              </w:tc>
              <w:tc>
                <w:tcPr>
                  <w:tcW w:w="299" w:type="pct"/>
                  <w:tcMar>
                    <w:left w:w="57" w:type="dxa"/>
                    <w:right w:w="57" w:type="dxa"/>
                  </w:tcMar>
                  <w:vAlign w:val="center"/>
                </w:tcPr>
                <w:p>
                  <w:pPr>
                    <w:ind w:right="6"/>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vMerge w:val="continue"/>
                  <w:tcMar>
                    <w:left w:w="57" w:type="dxa"/>
                    <w:right w:w="57" w:type="dxa"/>
                  </w:tcMar>
                  <w:vAlign w:val="center"/>
                </w:tcPr>
                <w:p>
                  <w:pPr>
                    <w:ind w:right="6"/>
                    <w:jc w:val="center"/>
                    <w:rPr>
                      <w:color w:val="000000" w:themeColor="text1"/>
                      <w:sz w:val="21"/>
                      <w:szCs w:val="21"/>
                      <w14:textFill>
                        <w14:solidFill>
                          <w14:schemeClr w14:val="tx1"/>
                        </w14:solidFill>
                      </w14:textFill>
                    </w:rPr>
                  </w:pPr>
                </w:p>
              </w:tc>
              <w:tc>
                <w:tcPr>
                  <w:tcW w:w="2351" w:type="pct"/>
                  <w:gridSpan w:val="4"/>
                  <w:tcMar>
                    <w:left w:w="57" w:type="dxa"/>
                    <w:right w:w="57" w:type="dxa"/>
                  </w:tcMar>
                  <w:vAlign w:val="center"/>
                </w:tcPr>
                <w:p>
                  <w:pPr>
                    <w:ind w:right="6"/>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VOCs</w:t>
                  </w:r>
                  <w:r>
                    <w:rPr>
                      <w:rFonts w:hint="eastAsia"/>
                      <w:color w:val="000000" w:themeColor="text1"/>
                      <w:sz w:val="21"/>
                      <w:szCs w:val="21"/>
                      <w14:textFill>
                        <w14:solidFill>
                          <w14:schemeClr w14:val="tx1"/>
                        </w14:solidFill>
                      </w14:textFill>
                    </w:rPr>
                    <w:t>质量占比大于等于10%的含VOCs产品，其使用过程应采用密闭设备或在密闭空间内操作，废气应排至VOCs废气收集处理系统；无法密闭的，应采取局部气体收集措施，废气应排至VOCs废气收集处理系统。</w:t>
                  </w:r>
                </w:p>
              </w:tc>
              <w:tc>
                <w:tcPr>
                  <w:tcW w:w="1773" w:type="pct"/>
                  <w:vMerge w:val="continue"/>
                  <w:tcMar>
                    <w:left w:w="57" w:type="dxa"/>
                    <w:right w:w="57" w:type="dxa"/>
                  </w:tcMar>
                  <w:vAlign w:val="center"/>
                </w:tcPr>
                <w:p>
                  <w:pPr>
                    <w:ind w:right="6"/>
                    <w:rPr>
                      <w:color w:val="000000" w:themeColor="text1"/>
                      <w:sz w:val="21"/>
                      <w:szCs w:val="21"/>
                      <w14:textFill>
                        <w14:solidFill>
                          <w14:schemeClr w14:val="tx1"/>
                        </w14:solidFill>
                      </w14:textFill>
                    </w:rPr>
                  </w:pPr>
                </w:p>
              </w:tc>
              <w:tc>
                <w:tcPr>
                  <w:tcW w:w="299" w:type="pct"/>
                  <w:tcMar>
                    <w:left w:w="57" w:type="dxa"/>
                    <w:right w:w="57" w:type="dxa"/>
                  </w:tcMar>
                  <w:vAlign w:val="center"/>
                </w:tcPr>
                <w:p>
                  <w:pPr>
                    <w:ind w:right="6"/>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vMerge w:val="continue"/>
                  <w:tcMar>
                    <w:left w:w="57" w:type="dxa"/>
                    <w:right w:w="57" w:type="dxa"/>
                  </w:tcMar>
                  <w:vAlign w:val="center"/>
                </w:tcPr>
                <w:p>
                  <w:pPr>
                    <w:ind w:right="6"/>
                    <w:jc w:val="center"/>
                    <w:rPr>
                      <w:color w:val="000000" w:themeColor="text1"/>
                      <w:sz w:val="21"/>
                      <w:szCs w:val="21"/>
                      <w14:textFill>
                        <w14:solidFill>
                          <w14:schemeClr w14:val="tx1"/>
                        </w14:solidFill>
                      </w14:textFill>
                    </w:rPr>
                  </w:pPr>
                </w:p>
              </w:tc>
              <w:tc>
                <w:tcPr>
                  <w:tcW w:w="2351" w:type="pct"/>
                  <w:gridSpan w:val="4"/>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收集的废气中NMHC初始排放速率≥3kg/h时，应配置VOCs处理设施，处理效率不应低于80%；对于重点地区，收集的废气中NMHC初始排放速率≥2kg/h时，应配VOCs处理设施，处理效率不应低于80%。</w:t>
                  </w:r>
                </w:p>
              </w:tc>
              <w:tc>
                <w:tcPr>
                  <w:tcW w:w="1773" w:type="pct"/>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本项目位于重点地区，项目喷漆</w:t>
                  </w:r>
                  <w:r>
                    <w:rPr>
                      <w:color w:val="000000" w:themeColor="text1"/>
                      <w:sz w:val="21"/>
                      <w:szCs w:val="21"/>
                      <w14:textFill>
                        <w14:solidFill>
                          <w14:schemeClr w14:val="tx1"/>
                        </w14:solidFill>
                      </w14:textFill>
                    </w:rPr>
                    <w:t>废气NMHC初始排放速率</w:t>
                  </w:r>
                  <w:r>
                    <w:rPr>
                      <w:rFonts w:hint="eastAsia"/>
                      <w:color w:val="000000" w:themeColor="text1"/>
                      <w:sz w:val="21"/>
                      <w:szCs w:val="21"/>
                      <w14:textFill>
                        <w14:solidFill>
                          <w14:schemeClr w14:val="tx1"/>
                        </w14:solidFill>
                      </w14:textFill>
                    </w:rPr>
                    <w:t>为0</w:t>
                  </w:r>
                  <w:r>
                    <w:rPr>
                      <w:color w:val="000000" w:themeColor="text1"/>
                      <w:sz w:val="21"/>
                      <w:szCs w:val="21"/>
                      <w14:textFill>
                        <w14:solidFill>
                          <w14:schemeClr w14:val="tx1"/>
                        </w14:solidFill>
                      </w14:textFill>
                    </w:rPr>
                    <w:t>.4192kg/h，通过</w:t>
                  </w:r>
                  <w:r>
                    <w:rPr>
                      <w:rFonts w:hint="eastAsia"/>
                      <w:color w:val="000000" w:themeColor="text1"/>
                      <w:sz w:val="21"/>
                      <w:szCs w:val="21"/>
                      <w14:textFill>
                        <w14:solidFill>
                          <w14:schemeClr w14:val="tx1"/>
                        </w14:solidFill>
                      </w14:textFill>
                    </w:rPr>
                    <w:t>“密闭喷漆房+干式过滤+活性炭吸附+催化燃烧”处理达标后有组织排放，且处理效率可达9</w:t>
                  </w:r>
                  <w:r>
                    <w:rPr>
                      <w:color w:val="000000" w:themeColor="text1"/>
                      <w:sz w:val="21"/>
                      <w:szCs w:val="21"/>
                      <w14:textFill>
                        <w14:solidFill>
                          <w14:schemeClr w14:val="tx1"/>
                        </w14:solidFill>
                      </w14:textFill>
                    </w:rPr>
                    <w:t>0%</w:t>
                  </w:r>
                  <w:r>
                    <w:rPr>
                      <w:rFonts w:hint="eastAsia"/>
                      <w:color w:val="000000" w:themeColor="text1"/>
                      <w:sz w:val="21"/>
                      <w:szCs w:val="21"/>
                      <w14:textFill>
                        <w14:solidFill>
                          <w14:schemeClr w14:val="tx1"/>
                        </w14:solidFill>
                      </w14:textFill>
                    </w:rPr>
                    <w:t>。</w:t>
                  </w:r>
                </w:p>
              </w:tc>
              <w:tc>
                <w:tcPr>
                  <w:tcW w:w="299" w:type="pct"/>
                  <w:tcMar>
                    <w:left w:w="57" w:type="dxa"/>
                    <w:right w:w="57" w:type="dxa"/>
                  </w:tcMar>
                  <w:vAlign w:val="center"/>
                </w:tcPr>
                <w:p>
                  <w:pPr>
                    <w:ind w:right="6"/>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vMerge w:val="continue"/>
                  <w:tcMar>
                    <w:left w:w="57" w:type="dxa"/>
                    <w:right w:w="57" w:type="dxa"/>
                  </w:tcMar>
                  <w:vAlign w:val="center"/>
                </w:tcPr>
                <w:p>
                  <w:pPr>
                    <w:ind w:right="6"/>
                    <w:jc w:val="center"/>
                    <w:rPr>
                      <w:color w:val="000000" w:themeColor="text1"/>
                      <w:sz w:val="21"/>
                      <w:szCs w:val="21"/>
                      <w14:textFill>
                        <w14:solidFill>
                          <w14:schemeClr w14:val="tx1"/>
                        </w14:solidFill>
                      </w14:textFill>
                    </w:rPr>
                  </w:pPr>
                </w:p>
              </w:tc>
              <w:tc>
                <w:tcPr>
                  <w:tcW w:w="2351" w:type="pct"/>
                  <w:gridSpan w:val="4"/>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排气筒高度不低于15m（因安全考虑或有特殊工艺要求的除外），具体高度以及与周围建筑物的相对高度关系应根据环境影响评价文件确定。</w:t>
                  </w:r>
                </w:p>
              </w:tc>
              <w:tc>
                <w:tcPr>
                  <w:tcW w:w="1773" w:type="pct"/>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本项目废气排气筒高度为15m。</w:t>
                  </w:r>
                </w:p>
              </w:tc>
              <w:tc>
                <w:tcPr>
                  <w:tcW w:w="299" w:type="pct"/>
                  <w:tcMar>
                    <w:left w:w="57" w:type="dxa"/>
                    <w:right w:w="57" w:type="dxa"/>
                  </w:tcMar>
                  <w:vAlign w:val="center"/>
                </w:tcPr>
                <w:p>
                  <w:pPr>
                    <w:ind w:right="6"/>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77" w:type="pct"/>
                  <w:vMerge w:val="continue"/>
                  <w:tcMar>
                    <w:left w:w="57" w:type="dxa"/>
                    <w:right w:w="57" w:type="dxa"/>
                  </w:tcMar>
                  <w:vAlign w:val="center"/>
                </w:tcPr>
                <w:p>
                  <w:pPr>
                    <w:ind w:right="6"/>
                    <w:jc w:val="center"/>
                    <w:rPr>
                      <w:color w:val="000000" w:themeColor="text1"/>
                      <w:sz w:val="21"/>
                      <w:szCs w:val="21"/>
                      <w14:textFill>
                        <w14:solidFill>
                          <w14:schemeClr w14:val="tx1"/>
                        </w14:solidFill>
                      </w14:textFill>
                    </w:rPr>
                  </w:pPr>
                </w:p>
              </w:tc>
              <w:tc>
                <w:tcPr>
                  <w:tcW w:w="2351" w:type="pct"/>
                  <w:gridSpan w:val="4"/>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企业应建立台账，记录废气收集系统、VOCs处理设施的主要运行和维护信息，如运行时间、废气处理量、操作温度、停留时间、吸附剂再生更换周期和更换量、催化剂更换周期和更换量、吸收液pH值等关键运行参数。台账保存期限不少于3年。</w:t>
                  </w:r>
                </w:p>
              </w:tc>
              <w:tc>
                <w:tcPr>
                  <w:tcW w:w="1773" w:type="pct"/>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要求企业建立台账，记录废气收集系统、VOCs处理设施的主要运行和维护信息，并保存台账不少于</w:t>
                  </w:r>
                  <w:r>
                    <w:rPr>
                      <w:color w:val="000000" w:themeColor="text1"/>
                      <w:sz w:val="21"/>
                      <w:szCs w:val="21"/>
                      <w14:textFill>
                        <w14:solidFill>
                          <w14:schemeClr w14:val="tx1"/>
                        </w14:solidFill>
                      </w14:textFill>
                    </w:rPr>
                    <w:t>5</w:t>
                  </w:r>
                  <w:r>
                    <w:rPr>
                      <w:rFonts w:hint="eastAsia"/>
                      <w:color w:val="000000" w:themeColor="text1"/>
                      <w:sz w:val="21"/>
                      <w:szCs w:val="21"/>
                      <w14:textFill>
                        <w14:solidFill>
                          <w14:schemeClr w14:val="tx1"/>
                        </w14:solidFill>
                      </w14:textFill>
                    </w:rPr>
                    <w:t>年，其中危险废物管理台账应当至少保存十年。</w:t>
                  </w:r>
                </w:p>
              </w:tc>
              <w:tc>
                <w:tcPr>
                  <w:tcW w:w="299" w:type="pct"/>
                  <w:tcMar>
                    <w:left w:w="57" w:type="dxa"/>
                    <w:right w:w="57" w:type="dxa"/>
                  </w:tcMar>
                  <w:vAlign w:val="center"/>
                </w:tcPr>
                <w:p>
                  <w:pPr>
                    <w:ind w:right="6"/>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577" w:type="pct"/>
                  <w:vMerge w:val="restart"/>
                  <w:tcMar>
                    <w:left w:w="57" w:type="dxa"/>
                    <w:right w:w="57" w:type="dxa"/>
                  </w:tcMar>
                  <w:vAlign w:val="center"/>
                </w:tcPr>
                <w:p>
                  <w:pPr>
                    <w:ind w:right="6"/>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《低挥发性有机化合物含量涂料产品技术要求》（G</w:t>
                  </w:r>
                  <w:r>
                    <w:rPr>
                      <w:color w:val="000000" w:themeColor="text1"/>
                      <w:sz w:val="21"/>
                      <w:szCs w:val="21"/>
                      <w14:textFill>
                        <w14:solidFill>
                          <w14:schemeClr w14:val="tx1"/>
                        </w14:solidFill>
                      </w14:textFill>
                    </w:rPr>
                    <w:t>B/T38597-2020</w:t>
                  </w:r>
                  <w:r>
                    <w:rPr>
                      <w:rFonts w:hint="eastAsia"/>
                      <w:color w:val="000000" w:themeColor="text1"/>
                      <w:sz w:val="21"/>
                      <w:szCs w:val="21"/>
                      <w14:textFill>
                        <w14:solidFill>
                          <w14:schemeClr w14:val="tx1"/>
                        </w14:solidFill>
                      </w14:textFill>
                    </w:rPr>
                    <w:t>）</w:t>
                  </w:r>
                </w:p>
              </w:tc>
              <w:tc>
                <w:tcPr>
                  <w:tcW w:w="481" w:type="pct"/>
                  <w:tcMar>
                    <w:left w:w="57" w:type="dxa"/>
                    <w:right w:w="57" w:type="dxa"/>
                  </w:tcMar>
                  <w:vAlign w:val="center"/>
                </w:tcPr>
                <w:p>
                  <w:pPr>
                    <w:ind w:right="6"/>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水性涂料</w:t>
                  </w:r>
                </w:p>
              </w:tc>
              <w:tc>
                <w:tcPr>
                  <w:tcW w:w="491" w:type="pct"/>
                  <w:vAlign w:val="center"/>
                </w:tcPr>
                <w:p>
                  <w:pPr>
                    <w:ind w:right="6"/>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木器涂料</w:t>
                  </w:r>
                </w:p>
              </w:tc>
              <w:tc>
                <w:tcPr>
                  <w:tcW w:w="294" w:type="pct"/>
                  <w:vAlign w:val="center"/>
                </w:tcPr>
                <w:p>
                  <w:pPr>
                    <w:ind w:right="6"/>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清漆</w:t>
                  </w:r>
                </w:p>
              </w:tc>
              <w:tc>
                <w:tcPr>
                  <w:tcW w:w="1085" w:type="pct"/>
                  <w:vAlign w:val="center"/>
                </w:tcPr>
                <w:p>
                  <w:pPr>
                    <w:ind w:right="6"/>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限量值≤270g/L</w:t>
                  </w:r>
                </w:p>
              </w:tc>
              <w:tc>
                <w:tcPr>
                  <w:tcW w:w="1773" w:type="pct"/>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本项目水</w:t>
                  </w:r>
                  <w:r>
                    <w:rPr>
                      <w:rFonts w:hint="eastAsia"/>
                      <w:snapToGrid w:val="0"/>
                      <w:color w:val="000000" w:themeColor="text1"/>
                      <w:sz w:val="21"/>
                      <w:szCs w:val="21"/>
                      <w14:textFill>
                        <w14:solidFill>
                          <w14:schemeClr w14:val="tx1"/>
                        </w14:solidFill>
                      </w14:textFill>
                    </w:rPr>
                    <w:t>性透明底漆</w:t>
                  </w:r>
                  <w:r>
                    <w:rPr>
                      <w:color w:val="000000" w:themeColor="text1"/>
                      <w:sz w:val="21"/>
                      <w:szCs w:val="21"/>
                      <w14:textFill>
                        <w14:solidFill>
                          <w14:schemeClr w14:val="tx1"/>
                        </w14:solidFill>
                      </w14:textFill>
                    </w:rPr>
                    <w:t>VOC</w:t>
                  </w:r>
                  <w:r>
                    <w:rPr>
                      <w:rFonts w:hint="eastAsia"/>
                      <w:color w:val="000000" w:themeColor="text1"/>
                      <w:sz w:val="21"/>
                      <w:szCs w:val="21"/>
                      <w14:textFill>
                        <w14:solidFill>
                          <w14:schemeClr w14:val="tx1"/>
                        </w14:solidFill>
                      </w14:textFill>
                    </w:rPr>
                    <w:t>含量为</w:t>
                  </w:r>
                  <w:r>
                    <w:rPr>
                      <w:color w:val="000000" w:themeColor="text1"/>
                      <w:sz w:val="21"/>
                      <w:szCs w:val="21"/>
                      <w14:textFill>
                        <w14:solidFill>
                          <w14:schemeClr w14:val="tx1"/>
                        </w14:solidFill>
                      </w14:textFill>
                    </w:rPr>
                    <w:t>60g/L</w:t>
                  </w:r>
                  <w:r>
                    <w:rPr>
                      <w:rFonts w:hint="eastAsia"/>
                      <w:color w:val="000000" w:themeColor="text1"/>
                      <w:sz w:val="21"/>
                      <w:szCs w:val="21"/>
                      <w14:textFill>
                        <w14:solidFill>
                          <w14:schemeClr w14:val="tx1"/>
                        </w14:solidFill>
                      </w14:textFill>
                    </w:rPr>
                    <w:t>，</w:t>
                  </w:r>
                  <w:r>
                    <w:rPr>
                      <w:rFonts w:hint="eastAsia"/>
                      <w:snapToGrid w:val="0"/>
                      <w:color w:val="000000" w:themeColor="text1"/>
                      <w:sz w:val="21"/>
                      <w:szCs w:val="21"/>
                      <w14:textFill>
                        <w14:solidFill>
                          <w14:schemeClr w14:val="tx1"/>
                        </w14:solidFill>
                      </w14:textFill>
                    </w:rPr>
                    <w:t>水性七分哑清面漆</w:t>
                  </w:r>
                  <w:r>
                    <w:rPr>
                      <w:color w:val="000000" w:themeColor="text1"/>
                      <w:sz w:val="21"/>
                      <w:szCs w:val="21"/>
                      <w14:textFill>
                        <w14:solidFill>
                          <w14:schemeClr w14:val="tx1"/>
                        </w14:solidFill>
                      </w14:textFill>
                    </w:rPr>
                    <w:t>VOC</w:t>
                  </w:r>
                  <w:r>
                    <w:rPr>
                      <w:rFonts w:hint="eastAsia"/>
                      <w:color w:val="000000" w:themeColor="text1"/>
                      <w:sz w:val="21"/>
                      <w:szCs w:val="21"/>
                      <w14:textFill>
                        <w14:solidFill>
                          <w14:schemeClr w14:val="tx1"/>
                        </w14:solidFill>
                      </w14:textFill>
                    </w:rPr>
                    <w:t>含量为</w:t>
                  </w:r>
                  <w:r>
                    <w:rPr>
                      <w:color w:val="000000" w:themeColor="text1"/>
                      <w:sz w:val="21"/>
                      <w:szCs w:val="21"/>
                      <w14:textFill>
                        <w14:solidFill>
                          <w14:schemeClr w14:val="tx1"/>
                        </w14:solidFill>
                      </w14:textFill>
                    </w:rPr>
                    <w:t>59g/L</w:t>
                  </w:r>
                  <w:r>
                    <w:rPr>
                      <w:rFonts w:hint="eastAsia"/>
                      <w:color w:val="000000" w:themeColor="text1"/>
                      <w:sz w:val="21"/>
                      <w:szCs w:val="21"/>
                      <w14:textFill>
                        <w14:solidFill>
                          <w14:schemeClr w14:val="tx1"/>
                        </w14:solidFill>
                      </w14:textFill>
                    </w:rPr>
                    <w:t>。</w:t>
                  </w:r>
                </w:p>
              </w:tc>
              <w:tc>
                <w:tcPr>
                  <w:tcW w:w="299" w:type="pct"/>
                  <w:tcMar>
                    <w:left w:w="57" w:type="dxa"/>
                    <w:right w:w="57" w:type="dxa"/>
                  </w:tcMar>
                  <w:vAlign w:val="center"/>
                </w:tcPr>
                <w:p>
                  <w:pPr>
                    <w:ind w:right="6"/>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577" w:type="pct"/>
                  <w:vMerge w:val="continue"/>
                  <w:tcMar>
                    <w:left w:w="57" w:type="dxa"/>
                    <w:right w:w="57" w:type="dxa"/>
                  </w:tcMar>
                  <w:vAlign w:val="center"/>
                </w:tcPr>
                <w:p>
                  <w:pPr>
                    <w:ind w:right="6"/>
                    <w:jc w:val="center"/>
                    <w:rPr>
                      <w:color w:val="000000" w:themeColor="text1"/>
                      <w:sz w:val="21"/>
                      <w:szCs w:val="21"/>
                      <w14:textFill>
                        <w14:solidFill>
                          <w14:schemeClr w14:val="tx1"/>
                        </w14:solidFill>
                      </w14:textFill>
                    </w:rPr>
                  </w:pPr>
                </w:p>
              </w:tc>
              <w:tc>
                <w:tcPr>
                  <w:tcW w:w="481" w:type="pct"/>
                  <w:tcMar>
                    <w:left w:w="57" w:type="dxa"/>
                    <w:right w:w="57" w:type="dxa"/>
                  </w:tcMar>
                  <w:vAlign w:val="center"/>
                </w:tcPr>
                <w:p>
                  <w:pPr>
                    <w:ind w:right="6"/>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溶剂型涂料</w:t>
                  </w:r>
                </w:p>
              </w:tc>
              <w:tc>
                <w:tcPr>
                  <w:tcW w:w="491" w:type="pct"/>
                  <w:vAlign w:val="center"/>
                </w:tcPr>
                <w:p>
                  <w:pPr>
                    <w:ind w:right="6"/>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木器涂料</w:t>
                  </w:r>
                </w:p>
              </w:tc>
              <w:tc>
                <w:tcPr>
                  <w:tcW w:w="294" w:type="pct"/>
                  <w:vAlign w:val="center"/>
                </w:tcPr>
                <w:p>
                  <w:pPr>
                    <w:ind w:right="6"/>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1085" w:type="pct"/>
                  <w:vAlign w:val="center"/>
                </w:tcPr>
                <w:p>
                  <w:pPr>
                    <w:ind w:right="6"/>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限量值≤420g/L</w:t>
                  </w:r>
                </w:p>
              </w:tc>
              <w:tc>
                <w:tcPr>
                  <w:tcW w:w="1773" w:type="pct"/>
                  <w:tcMar>
                    <w:left w:w="57" w:type="dxa"/>
                    <w:right w:w="57" w:type="dxa"/>
                  </w:tcMar>
                  <w:vAlign w:val="center"/>
                </w:tcPr>
                <w:p>
                  <w:pPr>
                    <w:ind w:right="6"/>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本项目PU亮光白面漆</w:t>
                  </w:r>
                  <w:r>
                    <w:rPr>
                      <w:color w:val="000000" w:themeColor="text1"/>
                      <w:sz w:val="21"/>
                      <w:szCs w:val="21"/>
                      <w14:textFill>
                        <w14:solidFill>
                          <w14:schemeClr w14:val="tx1"/>
                        </w14:solidFill>
                      </w14:textFill>
                    </w:rPr>
                    <w:t>VOC</w:t>
                  </w:r>
                  <w:r>
                    <w:rPr>
                      <w:rFonts w:hint="eastAsia"/>
                      <w:color w:val="000000" w:themeColor="text1"/>
                      <w:sz w:val="21"/>
                      <w:szCs w:val="21"/>
                      <w14:textFill>
                        <w14:solidFill>
                          <w14:schemeClr w14:val="tx1"/>
                        </w14:solidFill>
                      </w14:textFill>
                    </w:rPr>
                    <w:t>含量为</w:t>
                  </w:r>
                  <w:r>
                    <w:rPr>
                      <w:color w:val="000000" w:themeColor="text1"/>
                      <w:sz w:val="21"/>
                      <w:szCs w:val="21"/>
                      <w14:textFill>
                        <w14:solidFill>
                          <w14:schemeClr w14:val="tx1"/>
                        </w14:solidFill>
                      </w14:textFill>
                    </w:rPr>
                    <w:t>393g/L</w:t>
                  </w:r>
                  <w:r>
                    <w:rPr>
                      <w:rFonts w:hint="eastAsia"/>
                      <w:color w:val="000000" w:themeColor="text1"/>
                      <w:sz w:val="21"/>
                      <w:szCs w:val="21"/>
                      <w14:textFill>
                        <w14:solidFill>
                          <w14:schemeClr w14:val="tx1"/>
                        </w14:solidFill>
                      </w14:textFill>
                    </w:rPr>
                    <w:t>。</w:t>
                  </w:r>
                </w:p>
              </w:tc>
              <w:tc>
                <w:tcPr>
                  <w:tcW w:w="299" w:type="pct"/>
                  <w:tcMar>
                    <w:left w:w="57" w:type="dxa"/>
                    <w:right w:w="57" w:type="dxa"/>
                  </w:tcMar>
                  <w:vAlign w:val="center"/>
                </w:tcPr>
                <w:p>
                  <w:pPr>
                    <w:ind w:right="6"/>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符合</w:t>
                  </w:r>
                </w:p>
              </w:tc>
            </w:tr>
          </w:tbl>
          <w:p>
            <w:pPr>
              <w:spacing w:line="360" w:lineRule="auto"/>
              <w:ind w:firstLine="482" w:firstLineChars="200"/>
              <w:jc w:val="both"/>
              <w:rPr>
                <w:b/>
                <w:bCs/>
                <w:color w:val="000000" w:themeColor="text1"/>
                <w:kern w:val="24"/>
                <w:sz w:val="24"/>
                <w14:textFill>
                  <w14:solidFill>
                    <w14:schemeClr w14:val="tx1"/>
                  </w14:solidFill>
                </w14:textFill>
              </w:rPr>
            </w:pPr>
            <w:r>
              <w:rPr>
                <w:b/>
                <w:bCs/>
                <w:color w:val="000000" w:themeColor="text1"/>
                <w:kern w:val="24"/>
                <w:sz w:val="24"/>
                <w14:textFill>
                  <w14:solidFill>
                    <w14:schemeClr w14:val="tx1"/>
                  </w14:solidFill>
                </w14:textFill>
              </w:rPr>
              <w:t>3</w:t>
            </w:r>
            <w:r>
              <w:rPr>
                <w:rFonts w:hint="eastAsia"/>
                <w:b/>
                <w:bCs/>
                <w:color w:val="000000" w:themeColor="text1"/>
                <w:kern w:val="24"/>
                <w:sz w:val="24"/>
                <w14:textFill>
                  <w14:solidFill>
                    <w14:schemeClr w14:val="tx1"/>
                  </w14:solidFill>
                </w14:textFill>
              </w:rPr>
              <w:t>、</w:t>
            </w:r>
            <w:r>
              <w:rPr>
                <w:b/>
                <w:bCs/>
                <w:color w:val="000000" w:themeColor="text1"/>
                <w:kern w:val="24"/>
                <w:sz w:val="24"/>
                <w14:textFill>
                  <w14:solidFill>
                    <w14:schemeClr w14:val="tx1"/>
                  </w14:solidFill>
                </w14:textFill>
              </w:rPr>
              <w:t>“三线一单”符合性分析</w:t>
            </w:r>
          </w:p>
          <w:p>
            <w:pPr>
              <w:autoSpaceDE w:val="0"/>
              <w:autoSpaceDN w:val="0"/>
              <w:adjustRightInd w:val="0"/>
              <w:snapToGrid w:val="0"/>
              <w:spacing w:line="360" w:lineRule="auto"/>
              <w:ind w:firstLine="480" w:firstLineChars="200"/>
              <w:jc w:val="both"/>
              <w:rPr>
                <w:color w:val="000000" w:themeColor="text1"/>
                <w:kern w:val="24"/>
                <w:sz w:val="24"/>
                <w14:textFill>
                  <w14:solidFill>
                    <w14:schemeClr w14:val="tx1"/>
                  </w14:solidFill>
                </w14:textFill>
              </w:rPr>
            </w:pPr>
            <w:r>
              <w:rPr>
                <w:rFonts w:hint="eastAsia"/>
                <w:color w:val="000000" w:themeColor="text1"/>
                <w:kern w:val="24"/>
                <w:sz w:val="24"/>
                <w14:textFill>
                  <w14:solidFill>
                    <w14:schemeClr w14:val="tx1"/>
                  </w14:solidFill>
                </w14:textFill>
              </w:rPr>
              <w:t>⑴ “三线一单”要求符合性分析</w:t>
            </w:r>
          </w:p>
          <w:p>
            <w:pPr>
              <w:autoSpaceDE w:val="0"/>
              <w:autoSpaceDN w:val="0"/>
              <w:adjustRightInd w:val="0"/>
              <w:snapToGrid w:val="0"/>
              <w:spacing w:line="360" w:lineRule="auto"/>
              <w:ind w:firstLine="480" w:firstLineChars="200"/>
              <w:jc w:val="both"/>
              <w:rPr>
                <w:color w:val="000000" w:themeColor="text1"/>
                <w:kern w:val="24"/>
                <w:sz w:val="24"/>
                <w14:textFill>
                  <w14:solidFill>
                    <w14:schemeClr w14:val="tx1"/>
                  </w14:solidFill>
                </w14:textFill>
              </w:rPr>
            </w:pPr>
            <w:r>
              <w:rPr>
                <w:rFonts w:hint="eastAsia"/>
                <w:color w:val="000000" w:themeColor="text1"/>
                <w:kern w:val="24"/>
                <w:sz w:val="24"/>
                <w14:textFill>
                  <w14:solidFill>
                    <w14:schemeClr w14:val="tx1"/>
                  </w14:solidFill>
                </w14:textFill>
              </w:rPr>
              <w:t>项目与“三线一单”符合性分析见表1-</w:t>
            </w:r>
            <w:r>
              <w:rPr>
                <w:color w:val="000000" w:themeColor="text1"/>
                <w:kern w:val="24"/>
                <w:sz w:val="24"/>
                <w14:textFill>
                  <w14:solidFill>
                    <w14:schemeClr w14:val="tx1"/>
                  </w14:solidFill>
                </w14:textFill>
              </w:rPr>
              <w:t>4</w:t>
            </w:r>
            <w:r>
              <w:rPr>
                <w:rFonts w:hint="eastAsia"/>
                <w:color w:val="000000" w:themeColor="text1"/>
                <w:kern w:val="24"/>
                <w:sz w:val="24"/>
                <w14:textFill>
                  <w14:solidFill>
                    <w14:schemeClr w14:val="tx1"/>
                  </w14:solidFill>
                </w14:textFill>
              </w:rPr>
              <w:t>。</w:t>
            </w:r>
          </w:p>
          <w:p>
            <w:pPr>
              <w:pStyle w:val="54"/>
              <w:keepNext/>
              <w:numPr>
                <w:ilvl w:val="0"/>
                <w:numId w:val="24"/>
              </w:numPr>
              <w:adjustRightInd w:val="0"/>
              <w:snapToGrid w:val="0"/>
              <w:spacing w:before="0" w:after="0" w:line="240" w:lineRule="auto"/>
              <w:ind w:left="0" w:firstLine="0"/>
              <w:outlineLvl w:val="9"/>
              <w:rPr>
                <w:rFonts w:ascii="Times New Roman" w:hAnsi="Times New Roman" w:eastAsia="黑体"/>
                <w:b w:val="0"/>
                <w:color w:val="000000" w:themeColor="text1"/>
                <w:sz w:val="24"/>
                <w:szCs w:val="24"/>
                <w14:textFill>
                  <w14:solidFill>
                    <w14:schemeClr w14:val="tx1"/>
                  </w14:solidFill>
                </w14:textFill>
              </w:rPr>
            </w:pPr>
            <w:r>
              <w:rPr>
                <w:rFonts w:ascii="Times New Roman" w:hAnsi="Times New Roman" w:eastAsia="黑体"/>
                <w:b w:val="0"/>
                <w:color w:val="000000" w:themeColor="text1"/>
                <w:sz w:val="24"/>
                <w:szCs w:val="24"/>
                <w14:textFill>
                  <w14:solidFill>
                    <w14:schemeClr w14:val="tx1"/>
                  </w14:solidFill>
                </w14:textFill>
              </w:rPr>
              <w:t>“</w:t>
            </w:r>
            <w:r>
              <w:rPr>
                <w:rFonts w:hint="eastAsia" w:ascii="Times New Roman" w:hAnsi="Times New Roman" w:eastAsia="黑体"/>
                <w:b w:val="0"/>
                <w:color w:val="000000" w:themeColor="text1"/>
                <w:sz w:val="24"/>
                <w:szCs w:val="24"/>
                <w14:textFill>
                  <w14:solidFill>
                    <w14:schemeClr w14:val="tx1"/>
                  </w14:solidFill>
                </w14:textFill>
              </w:rPr>
              <w:t>三线一单</w:t>
            </w:r>
            <w:r>
              <w:rPr>
                <w:rFonts w:ascii="Times New Roman" w:hAnsi="Times New Roman" w:eastAsia="黑体"/>
                <w:b w:val="0"/>
                <w:color w:val="000000" w:themeColor="text1"/>
                <w:sz w:val="24"/>
                <w:szCs w:val="24"/>
                <w14:textFill>
                  <w14:solidFill>
                    <w14:schemeClr w14:val="tx1"/>
                  </w14:solidFill>
                </w14:textFill>
              </w:rPr>
              <w:t>”</w:t>
            </w:r>
            <w:r>
              <w:rPr>
                <w:rFonts w:hint="eastAsia" w:ascii="Times New Roman" w:hAnsi="Times New Roman" w:eastAsia="黑体"/>
                <w:b w:val="0"/>
                <w:color w:val="000000" w:themeColor="text1"/>
                <w:sz w:val="24"/>
                <w:szCs w:val="24"/>
                <w14:textFill>
                  <w14:solidFill>
                    <w14:schemeClr w14:val="tx1"/>
                  </w14:solidFill>
                </w14:textFill>
              </w:rPr>
              <w:t>符</w:t>
            </w:r>
            <w:r>
              <w:rPr>
                <w:rFonts w:ascii="Times New Roman" w:hAnsi="Times New Roman" w:eastAsia="黑体"/>
                <w:b w:val="0"/>
                <w:color w:val="000000" w:themeColor="text1"/>
                <w:sz w:val="24"/>
                <w:szCs w:val="24"/>
                <w14:textFill>
                  <w14:solidFill>
                    <w14:schemeClr w14:val="tx1"/>
                  </w14:solidFill>
                </w14:textFill>
              </w:rPr>
              <w:t>合性情况</w:t>
            </w:r>
          </w:p>
          <w:tbl>
            <w:tblPr>
              <w:tblStyle w:val="74"/>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5070"/>
              <w:gridCol w:w="107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44" w:type="pct"/>
                  <w:shd w:val="clear" w:color="auto" w:fill="auto"/>
                  <w:vAlign w:val="center"/>
                </w:tcPr>
                <w:p>
                  <w:pPr>
                    <w:autoSpaceDE w:val="0"/>
                    <w:autoSpaceDN w:val="0"/>
                    <w:adjustRightInd w:val="0"/>
                    <w:snapToGrid w:val="0"/>
                    <w:jc w:val="center"/>
                    <w:rPr>
                      <w:b/>
                      <w:color w:val="000000" w:themeColor="text1"/>
                      <w:kern w:val="24"/>
                      <w:sz w:val="21"/>
                      <w:szCs w:val="21"/>
                      <w14:textFill>
                        <w14:solidFill>
                          <w14:schemeClr w14:val="tx1"/>
                        </w14:solidFill>
                      </w14:textFill>
                    </w:rPr>
                  </w:pPr>
                  <w:r>
                    <w:rPr>
                      <w:b/>
                      <w:color w:val="000000" w:themeColor="text1"/>
                      <w:kern w:val="24"/>
                      <w:sz w:val="21"/>
                      <w:szCs w:val="21"/>
                      <w14:textFill>
                        <w14:solidFill>
                          <w14:schemeClr w14:val="tx1"/>
                        </w14:solidFill>
                      </w14:textFill>
                    </w:rPr>
                    <w:t>内容</w:t>
                  </w:r>
                </w:p>
              </w:tc>
              <w:tc>
                <w:tcPr>
                  <w:tcW w:w="3512" w:type="pct"/>
                  <w:shd w:val="clear" w:color="auto" w:fill="auto"/>
                  <w:vAlign w:val="center"/>
                </w:tcPr>
                <w:p>
                  <w:pPr>
                    <w:autoSpaceDE w:val="0"/>
                    <w:autoSpaceDN w:val="0"/>
                    <w:adjustRightInd w:val="0"/>
                    <w:snapToGrid w:val="0"/>
                    <w:jc w:val="center"/>
                    <w:rPr>
                      <w:b/>
                      <w:color w:val="000000" w:themeColor="text1"/>
                      <w:kern w:val="24"/>
                      <w:sz w:val="21"/>
                      <w:szCs w:val="21"/>
                      <w14:textFill>
                        <w14:solidFill>
                          <w14:schemeClr w14:val="tx1"/>
                        </w14:solidFill>
                      </w14:textFill>
                    </w:rPr>
                  </w:pPr>
                  <w:r>
                    <w:rPr>
                      <w:b/>
                      <w:color w:val="000000" w:themeColor="text1"/>
                      <w:kern w:val="24"/>
                      <w:sz w:val="21"/>
                      <w:szCs w:val="21"/>
                      <w14:textFill>
                        <w14:solidFill>
                          <w14:schemeClr w14:val="tx1"/>
                        </w14:solidFill>
                      </w14:textFill>
                    </w:rPr>
                    <w:t>本项目符合性分析</w:t>
                  </w:r>
                </w:p>
              </w:tc>
              <w:tc>
                <w:tcPr>
                  <w:tcW w:w="744" w:type="pct"/>
                  <w:shd w:val="clear" w:color="auto" w:fill="auto"/>
                  <w:vAlign w:val="center"/>
                </w:tcPr>
                <w:p>
                  <w:pPr>
                    <w:autoSpaceDE w:val="0"/>
                    <w:autoSpaceDN w:val="0"/>
                    <w:adjustRightInd w:val="0"/>
                    <w:snapToGrid w:val="0"/>
                    <w:jc w:val="center"/>
                    <w:rPr>
                      <w:b/>
                      <w:color w:val="000000" w:themeColor="text1"/>
                      <w:kern w:val="24"/>
                      <w:sz w:val="21"/>
                      <w:szCs w:val="21"/>
                      <w14:textFill>
                        <w14:solidFill>
                          <w14:schemeClr w14:val="tx1"/>
                        </w14:solidFill>
                      </w14:textFill>
                    </w:rPr>
                  </w:pPr>
                  <w:r>
                    <w:rPr>
                      <w:rFonts w:hint="eastAsia"/>
                      <w:b/>
                      <w:color w:val="000000" w:themeColor="text1"/>
                      <w:kern w:val="24"/>
                      <w:sz w:val="21"/>
                      <w:szCs w:val="21"/>
                      <w14:textFill>
                        <w14:solidFill>
                          <w14:schemeClr w14:val="tx1"/>
                        </w14:solidFill>
                      </w14:textFill>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44" w:type="pct"/>
                  <w:shd w:val="clear" w:color="auto" w:fill="auto"/>
                  <w:vAlign w:val="center"/>
                </w:tcPr>
                <w:p>
                  <w:pPr>
                    <w:autoSpaceDE w:val="0"/>
                    <w:autoSpaceDN w:val="0"/>
                    <w:adjustRightInd w:val="0"/>
                    <w:snapToGrid w:val="0"/>
                    <w:jc w:val="center"/>
                    <w:rPr>
                      <w:color w:val="000000" w:themeColor="text1"/>
                      <w:kern w:val="24"/>
                      <w:sz w:val="21"/>
                      <w:szCs w:val="21"/>
                      <w14:textFill>
                        <w14:solidFill>
                          <w14:schemeClr w14:val="tx1"/>
                        </w14:solidFill>
                      </w14:textFill>
                    </w:rPr>
                  </w:pPr>
                  <w:r>
                    <w:rPr>
                      <w:color w:val="000000" w:themeColor="text1"/>
                      <w:kern w:val="24"/>
                      <w:sz w:val="21"/>
                      <w:szCs w:val="21"/>
                      <w14:textFill>
                        <w14:solidFill>
                          <w14:schemeClr w14:val="tx1"/>
                        </w14:solidFill>
                      </w14:textFill>
                    </w:rPr>
                    <w:t>生态保护红线</w:t>
                  </w:r>
                </w:p>
              </w:tc>
              <w:tc>
                <w:tcPr>
                  <w:tcW w:w="3512" w:type="pct"/>
                  <w:shd w:val="clear" w:color="auto" w:fill="auto"/>
                  <w:vAlign w:val="center"/>
                </w:tcPr>
                <w:p>
                  <w:pPr>
                    <w:autoSpaceDE w:val="0"/>
                    <w:autoSpaceDN w:val="0"/>
                    <w:adjustRightInd w:val="0"/>
                    <w:snapToGrid w:val="0"/>
                    <w:jc w:val="both"/>
                    <w:rPr>
                      <w:color w:val="000000" w:themeColor="text1"/>
                      <w:kern w:val="24"/>
                      <w:sz w:val="21"/>
                      <w:szCs w:val="21"/>
                      <w14:textFill>
                        <w14:solidFill>
                          <w14:schemeClr w14:val="tx1"/>
                        </w14:solidFill>
                      </w14:textFill>
                    </w:rPr>
                  </w:pPr>
                  <w:r>
                    <w:rPr>
                      <w:color w:val="000000" w:themeColor="text1"/>
                      <w:kern w:val="24"/>
                      <w:sz w:val="21"/>
                      <w:szCs w:val="21"/>
                      <w14:textFill>
                        <w14:solidFill>
                          <w14:schemeClr w14:val="tx1"/>
                        </w14:solidFill>
                      </w14:textFill>
                    </w:rPr>
                    <w:t>本项目</w:t>
                  </w:r>
                  <w:r>
                    <w:rPr>
                      <w:rFonts w:hint="eastAsia"/>
                      <w:color w:val="000000" w:themeColor="text1"/>
                      <w:sz w:val="21"/>
                      <w:szCs w:val="21"/>
                      <w14:textFill>
                        <w14:solidFill>
                          <w14:schemeClr w14:val="tx1"/>
                        </w14:solidFill>
                      </w14:textFill>
                    </w:rPr>
                    <w:t>租用已建厂房进行生产</w:t>
                  </w:r>
                  <w:r>
                    <w:rPr>
                      <w:color w:val="000000" w:themeColor="text1"/>
                      <w:kern w:val="24"/>
                      <w:sz w:val="21"/>
                      <w:szCs w:val="21"/>
                      <w14:textFill>
                        <w14:solidFill>
                          <w14:schemeClr w14:val="tx1"/>
                        </w14:solidFill>
                      </w14:textFill>
                    </w:rPr>
                    <w:t>，不新增占地，</w:t>
                  </w:r>
                  <w:r>
                    <w:rPr>
                      <w:rFonts w:hint="eastAsia"/>
                      <w:color w:val="000000" w:themeColor="text1"/>
                      <w:kern w:val="24"/>
                      <w:sz w:val="21"/>
                      <w:szCs w:val="21"/>
                      <w14:textFill>
                        <w14:solidFill>
                          <w14:schemeClr w14:val="tx1"/>
                        </w14:solidFill>
                      </w14:textFill>
                    </w:rPr>
                    <w:t>根据</w:t>
                  </w:r>
                  <w:r>
                    <w:rPr>
                      <w:bCs/>
                      <w:color w:val="000000" w:themeColor="text1"/>
                      <w:kern w:val="24"/>
                      <w:sz w:val="21"/>
                      <w:szCs w:val="21"/>
                      <w14:textFill>
                        <w14:solidFill>
                          <w14:schemeClr w14:val="tx1"/>
                        </w14:solidFill>
                      </w14:textFill>
                    </w:rPr>
                    <w:t>陕西省</w:t>
                  </w:r>
                  <w:r>
                    <w:rPr>
                      <w:rFonts w:ascii="宋体" w:hAnsi="宋体"/>
                      <w:bCs/>
                      <w:color w:val="000000" w:themeColor="text1"/>
                      <w:kern w:val="24"/>
                      <w:sz w:val="21"/>
                      <w:szCs w:val="21"/>
                      <w14:textFill>
                        <w14:solidFill>
                          <w14:schemeClr w14:val="tx1"/>
                        </w14:solidFill>
                      </w14:textFill>
                    </w:rPr>
                    <w:t>“三线一单”数据</w:t>
                  </w:r>
                  <w:r>
                    <w:rPr>
                      <w:bCs/>
                      <w:color w:val="000000" w:themeColor="text1"/>
                      <w:kern w:val="24"/>
                      <w:sz w:val="21"/>
                      <w:szCs w:val="21"/>
                      <w14:textFill>
                        <w14:solidFill>
                          <w14:schemeClr w14:val="tx1"/>
                        </w14:solidFill>
                      </w14:textFill>
                    </w:rPr>
                    <w:t>应用系统</w:t>
                  </w:r>
                  <w:r>
                    <w:rPr>
                      <w:rFonts w:hint="eastAsia"/>
                      <w:bCs/>
                      <w:color w:val="000000" w:themeColor="text1"/>
                      <w:kern w:val="24"/>
                      <w:sz w:val="21"/>
                      <w:szCs w:val="21"/>
                      <w14:textFill>
                        <w14:solidFill>
                          <w14:schemeClr w14:val="tx1"/>
                        </w14:solidFill>
                      </w14:textFill>
                    </w:rPr>
                    <w:t>检测结果，项目</w:t>
                  </w:r>
                  <w:r>
                    <w:rPr>
                      <w:rFonts w:hint="eastAsia"/>
                      <w:color w:val="000000" w:themeColor="text1"/>
                      <w:sz w:val="21"/>
                      <w:szCs w:val="21"/>
                      <w14:textFill>
                        <w14:solidFill>
                          <w14:schemeClr w14:val="tx1"/>
                        </w14:solidFill>
                      </w14:textFill>
                    </w:rPr>
                    <w:t>不涉及生态保护红线</w:t>
                  </w:r>
                </w:p>
              </w:tc>
              <w:tc>
                <w:tcPr>
                  <w:tcW w:w="744" w:type="pct"/>
                  <w:shd w:val="clear" w:color="auto" w:fill="auto"/>
                  <w:vAlign w:val="center"/>
                </w:tcPr>
                <w:p>
                  <w:pPr>
                    <w:autoSpaceDE w:val="0"/>
                    <w:autoSpaceDN w:val="0"/>
                    <w:adjustRightInd w:val="0"/>
                    <w:snapToGrid w:val="0"/>
                    <w:jc w:val="center"/>
                    <w:rPr>
                      <w:color w:val="000000" w:themeColor="text1"/>
                      <w:kern w:val="24"/>
                      <w:sz w:val="21"/>
                      <w:szCs w:val="21"/>
                      <w14:textFill>
                        <w14:solidFill>
                          <w14:schemeClr w14:val="tx1"/>
                        </w14:solidFill>
                      </w14:textFill>
                    </w:rPr>
                  </w:pPr>
                  <w:r>
                    <w:rPr>
                      <w:color w:val="000000" w:themeColor="text1"/>
                      <w:kern w:val="24"/>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44" w:type="pct"/>
                  <w:shd w:val="clear" w:color="auto" w:fill="auto"/>
                  <w:vAlign w:val="center"/>
                </w:tcPr>
                <w:p>
                  <w:pPr>
                    <w:autoSpaceDE w:val="0"/>
                    <w:autoSpaceDN w:val="0"/>
                    <w:adjustRightInd w:val="0"/>
                    <w:snapToGrid w:val="0"/>
                    <w:jc w:val="center"/>
                    <w:rPr>
                      <w:color w:val="000000" w:themeColor="text1"/>
                      <w:kern w:val="24"/>
                      <w:sz w:val="21"/>
                      <w:szCs w:val="21"/>
                      <w14:textFill>
                        <w14:solidFill>
                          <w14:schemeClr w14:val="tx1"/>
                        </w14:solidFill>
                      </w14:textFill>
                    </w:rPr>
                  </w:pPr>
                  <w:r>
                    <w:rPr>
                      <w:color w:val="000000" w:themeColor="text1"/>
                      <w:kern w:val="24"/>
                      <w:sz w:val="21"/>
                      <w:szCs w:val="21"/>
                      <w14:textFill>
                        <w14:solidFill>
                          <w14:schemeClr w14:val="tx1"/>
                        </w14:solidFill>
                      </w14:textFill>
                    </w:rPr>
                    <w:t>资源利用上线</w:t>
                  </w:r>
                </w:p>
              </w:tc>
              <w:tc>
                <w:tcPr>
                  <w:tcW w:w="3512" w:type="pct"/>
                  <w:shd w:val="clear" w:color="auto" w:fill="auto"/>
                  <w:vAlign w:val="center"/>
                </w:tcPr>
                <w:p>
                  <w:pPr>
                    <w:autoSpaceDE w:val="0"/>
                    <w:autoSpaceDN w:val="0"/>
                    <w:adjustRightInd w:val="0"/>
                    <w:snapToGrid w:val="0"/>
                    <w:jc w:val="both"/>
                    <w:rPr>
                      <w:color w:val="000000" w:themeColor="text1"/>
                      <w:kern w:val="24"/>
                      <w:sz w:val="21"/>
                      <w:szCs w:val="21"/>
                      <w14:textFill>
                        <w14:solidFill>
                          <w14:schemeClr w14:val="tx1"/>
                        </w14:solidFill>
                      </w14:textFill>
                    </w:rPr>
                  </w:pPr>
                  <w:r>
                    <w:rPr>
                      <w:rFonts w:hint="eastAsia"/>
                      <w:color w:val="000000" w:themeColor="text1"/>
                      <w:kern w:val="24"/>
                      <w:sz w:val="21"/>
                      <w:szCs w:val="21"/>
                      <w14:textFill>
                        <w14:solidFill>
                          <w14:schemeClr w14:val="tx1"/>
                        </w14:solidFill>
                      </w14:textFill>
                    </w:rPr>
                    <w:t>本项目</w:t>
                  </w:r>
                  <w:r>
                    <w:rPr>
                      <w:rFonts w:hint="eastAsia"/>
                      <w:color w:val="000000" w:themeColor="text1"/>
                      <w:sz w:val="21"/>
                      <w:szCs w:val="21"/>
                      <w14:textFill>
                        <w14:solidFill>
                          <w14:schemeClr w14:val="tx1"/>
                        </w14:solidFill>
                      </w14:textFill>
                    </w:rPr>
                    <w:t>租用已建厂房进行生产</w:t>
                  </w:r>
                  <w:r>
                    <w:rPr>
                      <w:rFonts w:hint="eastAsia"/>
                      <w:color w:val="000000" w:themeColor="text1"/>
                      <w:kern w:val="24"/>
                      <w:sz w:val="21"/>
                      <w:szCs w:val="21"/>
                      <w14:textFill>
                        <w14:solidFill>
                          <w14:schemeClr w14:val="tx1"/>
                        </w14:solidFill>
                      </w14:textFill>
                    </w:rPr>
                    <w:t>，不新增占地；项目用水和用电量较小，</w:t>
                  </w:r>
                  <w:r>
                    <w:rPr>
                      <w:rFonts w:hint="eastAsia"/>
                      <w:color w:val="000000" w:themeColor="text1"/>
                      <w:sz w:val="21"/>
                      <w:szCs w:val="21"/>
                      <w14:textFill>
                        <w14:solidFill>
                          <w14:schemeClr w14:val="tx1"/>
                        </w14:solidFill>
                      </w14:textFill>
                    </w:rPr>
                    <w:t>不触及资源利用上线</w:t>
                  </w:r>
                </w:p>
              </w:tc>
              <w:tc>
                <w:tcPr>
                  <w:tcW w:w="744" w:type="pct"/>
                  <w:shd w:val="clear" w:color="auto" w:fill="auto"/>
                  <w:vAlign w:val="center"/>
                </w:tcPr>
                <w:p>
                  <w:pPr>
                    <w:autoSpaceDE w:val="0"/>
                    <w:autoSpaceDN w:val="0"/>
                    <w:adjustRightInd w:val="0"/>
                    <w:snapToGrid w:val="0"/>
                    <w:jc w:val="center"/>
                    <w:rPr>
                      <w:color w:val="000000" w:themeColor="text1"/>
                      <w:kern w:val="24"/>
                      <w:sz w:val="21"/>
                      <w:szCs w:val="21"/>
                      <w14:textFill>
                        <w14:solidFill>
                          <w14:schemeClr w14:val="tx1"/>
                        </w14:solidFill>
                      </w14:textFill>
                    </w:rPr>
                  </w:pPr>
                  <w:r>
                    <w:rPr>
                      <w:color w:val="000000" w:themeColor="text1"/>
                      <w:kern w:val="24"/>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44" w:type="pct"/>
                  <w:shd w:val="clear" w:color="auto" w:fill="auto"/>
                  <w:vAlign w:val="center"/>
                </w:tcPr>
                <w:p>
                  <w:pPr>
                    <w:autoSpaceDE w:val="0"/>
                    <w:autoSpaceDN w:val="0"/>
                    <w:adjustRightInd w:val="0"/>
                    <w:snapToGrid w:val="0"/>
                    <w:jc w:val="center"/>
                    <w:rPr>
                      <w:color w:val="000000" w:themeColor="text1"/>
                      <w:kern w:val="24"/>
                      <w:sz w:val="21"/>
                      <w:szCs w:val="21"/>
                      <w14:textFill>
                        <w14:solidFill>
                          <w14:schemeClr w14:val="tx1"/>
                        </w14:solidFill>
                      </w14:textFill>
                    </w:rPr>
                  </w:pPr>
                  <w:r>
                    <w:rPr>
                      <w:color w:val="000000" w:themeColor="text1"/>
                      <w:kern w:val="24"/>
                      <w:sz w:val="21"/>
                      <w:szCs w:val="21"/>
                      <w14:textFill>
                        <w14:solidFill>
                          <w14:schemeClr w14:val="tx1"/>
                        </w14:solidFill>
                      </w14:textFill>
                    </w:rPr>
                    <w:t>环境质量底线</w:t>
                  </w:r>
                </w:p>
              </w:tc>
              <w:tc>
                <w:tcPr>
                  <w:tcW w:w="3512" w:type="pct"/>
                  <w:shd w:val="clear" w:color="auto" w:fill="auto"/>
                  <w:vAlign w:val="center"/>
                </w:tcPr>
                <w:p>
                  <w:pPr>
                    <w:autoSpaceDE w:val="0"/>
                    <w:autoSpaceDN w:val="0"/>
                    <w:adjustRightInd w:val="0"/>
                    <w:snapToGrid w:val="0"/>
                    <w:jc w:val="both"/>
                    <w:rPr>
                      <w:color w:val="000000" w:themeColor="text1"/>
                      <w:kern w:val="24"/>
                      <w:sz w:val="21"/>
                      <w:szCs w:val="21"/>
                      <w14:textFill>
                        <w14:solidFill>
                          <w14:schemeClr w14:val="tx1"/>
                        </w14:solidFill>
                      </w14:textFill>
                    </w:rPr>
                  </w:pPr>
                  <w:r>
                    <w:rPr>
                      <w:color w:val="000000" w:themeColor="text1"/>
                      <w:kern w:val="24"/>
                      <w:sz w:val="21"/>
                      <w:szCs w:val="21"/>
                      <w14:textFill>
                        <w14:solidFill>
                          <w14:schemeClr w14:val="tx1"/>
                        </w14:solidFill>
                      </w14:textFill>
                    </w:rPr>
                    <w:t>根据环境质量现状调查</w:t>
                  </w:r>
                  <w:r>
                    <w:rPr>
                      <w:rFonts w:hint="eastAsia"/>
                      <w:color w:val="000000" w:themeColor="text1"/>
                      <w:kern w:val="24"/>
                      <w:sz w:val="21"/>
                      <w:szCs w:val="21"/>
                      <w14:textFill>
                        <w14:solidFill>
                          <w14:schemeClr w14:val="tx1"/>
                        </w14:solidFill>
                      </w14:textFill>
                    </w:rPr>
                    <w:t>，</w:t>
                  </w:r>
                  <w:r>
                    <w:rPr>
                      <w:color w:val="000000" w:themeColor="text1"/>
                      <w:kern w:val="24"/>
                      <w:sz w:val="21"/>
                      <w:szCs w:val="21"/>
                      <w14:textFill>
                        <w14:solidFill>
                          <w14:schemeClr w14:val="tx1"/>
                        </w14:solidFill>
                      </w14:textFill>
                    </w:rPr>
                    <w:t>项目所在地</w:t>
                  </w:r>
                  <w:r>
                    <w:rPr>
                      <w:rFonts w:hint="eastAsia"/>
                      <w:color w:val="000000" w:themeColor="text1"/>
                      <w:kern w:val="24"/>
                      <w:sz w:val="21"/>
                      <w:szCs w:val="21"/>
                      <w14:textFill>
                        <w14:solidFill>
                          <w14:schemeClr w14:val="tx1"/>
                        </w14:solidFill>
                      </w14:textFill>
                    </w:rPr>
                    <w:t>位于大气环境部达标区；根据监测结果，项目厂界噪声满足《工业企业厂界环境噪声排放标准》（GB 12348-2008）</w:t>
                  </w:r>
                  <w:r>
                    <w:rPr>
                      <w:color w:val="000000" w:themeColor="text1"/>
                      <w:kern w:val="24"/>
                      <w:sz w:val="21"/>
                      <w:szCs w:val="21"/>
                      <w14:textFill>
                        <w14:solidFill>
                          <w14:schemeClr w14:val="tx1"/>
                        </w14:solidFill>
                      </w14:textFill>
                    </w:rPr>
                    <w:t>3</w:t>
                  </w:r>
                  <w:r>
                    <w:rPr>
                      <w:rFonts w:hint="eastAsia"/>
                      <w:color w:val="000000" w:themeColor="text1"/>
                      <w:kern w:val="24"/>
                      <w:sz w:val="21"/>
                      <w:szCs w:val="21"/>
                      <w14:textFill>
                        <w14:solidFill>
                          <w14:schemeClr w14:val="tx1"/>
                        </w14:solidFill>
                      </w14:textFill>
                    </w:rPr>
                    <w:t>类标准，环境保护目标处声环境满足</w:t>
                  </w:r>
                  <w:r>
                    <w:rPr>
                      <w:rFonts w:hint="eastAsia"/>
                      <w:color w:val="000000" w:themeColor="text1"/>
                      <w:sz w:val="21"/>
                      <w:szCs w:val="21"/>
                      <w14:textFill>
                        <w14:solidFill>
                          <w14:schemeClr w14:val="tx1"/>
                        </w14:solidFill>
                      </w14:textFill>
                    </w:rPr>
                    <w:t>《声环境质量标准》（</w:t>
                  </w:r>
                  <w:r>
                    <w:rPr>
                      <w:color w:val="000000" w:themeColor="text1"/>
                      <w:sz w:val="21"/>
                      <w:szCs w:val="21"/>
                      <w14:textFill>
                        <w14:solidFill>
                          <w14:schemeClr w14:val="tx1"/>
                        </w14:solidFill>
                      </w14:textFill>
                    </w:rPr>
                    <w:t>GB3096-2008</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2</w:t>
                  </w:r>
                  <w:r>
                    <w:rPr>
                      <w:rFonts w:hint="eastAsia"/>
                      <w:color w:val="000000" w:themeColor="text1"/>
                      <w:sz w:val="21"/>
                      <w:szCs w:val="21"/>
                      <w14:textFill>
                        <w14:solidFill>
                          <w14:schemeClr w14:val="tx1"/>
                        </w14:solidFill>
                      </w14:textFill>
                    </w:rPr>
                    <w:t>类标准</w:t>
                  </w:r>
                  <w:r>
                    <w:rPr>
                      <w:rFonts w:hint="eastAsia"/>
                      <w:color w:val="000000" w:themeColor="text1"/>
                      <w:kern w:val="24"/>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项目在采取相应的污染防治措施后各类污染物可以达标排放，不会对区域环境质量产生明显影响</w:t>
                  </w:r>
                  <w:r>
                    <w:rPr>
                      <w:color w:val="000000" w:themeColor="text1"/>
                      <w:kern w:val="24"/>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不触及环境质量底线</w:t>
                  </w:r>
                </w:p>
              </w:tc>
              <w:tc>
                <w:tcPr>
                  <w:tcW w:w="744" w:type="pct"/>
                  <w:shd w:val="clear" w:color="auto" w:fill="auto"/>
                  <w:vAlign w:val="center"/>
                </w:tcPr>
                <w:p>
                  <w:pPr>
                    <w:autoSpaceDE w:val="0"/>
                    <w:autoSpaceDN w:val="0"/>
                    <w:adjustRightInd w:val="0"/>
                    <w:snapToGrid w:val="0"/>
                    <w:jc w:val="center"/>
                    <w:rPr>
                      <w:color w:val="000000" w:themeColor="text1"/>
                      <w:kern w:val="24"/>
                      <w:sz w:val="21"/>
                      <w:szCs w:val="21"/>
                      <w14:textFill>
                        <w14:solidFill>
                          <w14:schemeClr w14:val="tx1"/>
                        </w14:solidFill>
                      </w14:textFill>
                    </w:rPr>
                  </w:pPr>
                  <w:r>
                    <w:rPr>
                      <w:color w:val="000000" w:themeColor="text1"/>
                      <w:kern w:val="24"/>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44" w:type="pct"/>
                  <w:shd w:val="clear" w:color="auto" w:fill="auto"/>
                  <w:vAlign w:val="center"/>
                </w:tcPr>
                <w:p>
                  <w:pPr>
                    <w:autoSpaceDE w:val="0"/>
                    <w:autoSpaceDN w:val="0"/>
                    <w:adjustRightInd w:val="0"/>
                    <w:snapToGrid w:val="0"/>
                    <w:jc w:val="center"/>
                    <w:rPr>
                      <w:color w:val="000000" w:themeColor="text1"/>
                      <w:kern w:val="24"/>
                      <w:sz w:val="21"/>
                      <w:szCs w:val="21"/>
                      <w14:textFill>
                        <w14:solidFill>
                          <w14:schemeClr w14:val="tx1"/>
                        </w14:solidFill>
                      </w14:textFill>
                    </w:rPr>
                  </w:pPr>
                  <w:r>
                    <w:rPr>
                      <w:rFonts w:hint="eastAsia"/>
                      <w:color w:val="000000" w:themeColor="text1"/>
                      <w:kern w:val="24"/>
                      <w:sz w:val="21"/>
                      <w:szCs w:val="21"/>
                      <w14:textFill>
                        <w14:solidFill>
                          <w14:schemeClr w14:val="tx1"/>
                        </w14:solidFill>
                      </w14:textFill>
                    </w:rPr>
                    <w:t>生态</w:t>
                  </w:r>
                  <w:r>
                    <w:rPr>
                      <w:color w:val="000000" w:themeColor="text1"/>
                      <w:kern w:val="24"/>
                      <w:sz w:val="21"/>
                      <w:szCs w:val="21"/>
                      <w14:textFill>
                        <w14:solidFill>
                          <w14:schemeClr w14:val="tx1"/>
                        </w14:solidFill>
                      </w14:textFill>
                    </w:rPr>
                    <w:t>环境准入清单</w:t>
                  </w:r>
                </w:p>
              </w:tc>
              <w:tc>
                <w:tcPr>
                  <w:tcW w:w="3512" w:type="pct"/>
                  <w:shd w:val="clear" w:color="auto" w:fill="auto"/>
                  <w:vAlign w:val="center"/>
                </w:tcPr>
                <w:p>
                  <w:pPr>
                    <w:autoSpaceDE w:val="0"/>
                    <w:autoSpaceDN w:val="0"/>
                    <w:adjustRightInd w:val="0"/>
                    <w:snapToGrid w:val="0"/>
                    <w:jc w:val="both"/>
                    <w:rPr>
                      <w:color w:val="000000" w:themeColor="text1"/>
                      <w:kern w:val="24"/>
                      <w:sz w:val="21"/>
                      <w:szCs w:val="21"/>
                      <w14:textFill>
                        <w14:solidFill>
                          <w14:schemeClr w14:val="tx1"/>
                        </w14:solidFill>
                      </w14:textFill>
                    </w:rPr>
                  </w:pPr>
                  <w:r>
                    <w:rPr>
                      <w:color w:val="000000" w:themeColor="text1"/>
                      <w:sz w:val="21"/>
                      <w:szCs w:val="21"/>
                      <w14:textFill>
                        <w14:solidFill>
                          <w14:schemeClr w14:val="tx1"/>
                        </w14:solidFill>
                      </w14:textFill>
                    </w:rPr>
                    <w:t>本项目</w:t>
                  </w:r>
                  <w:r>
                    <w:rPr>
                      <w:rFonts w:hint="eastAsia"/>
                      <w:color w:val="000000" w:themeColor="text1"/>
                      <w:sz w:val="21"/>
                      <w:szCs w:val="21"/>
                      <w14:textFill>
                        <w14:solidFill>
                          <w14:schemeClr w14:val="tx1"/>
                        </w14:solidFill>
                      </w14:textFill>
                    </w:rPr>
                    <w:t>租用已建厂房进行生产</w:t>
                  </w:r>
                  <w:r>
                    <w:rPr>
                      <w:rFonts w:hint="eastAsia"/>
                      <w:color w:val="000000" w:themeColor="text1"/>
                      <w:kern w:val="24"/>
                      <w:sz w:val="21"/>
                      <w:szCs w:val="21"/>
                      <w14:textFill>
                        <w14:solidFill>
                          <w14:schemeClr w14:val="tx1"/>
                        </w14:solidFill>
                      </w14:textFill>
                    </w:rPr>
                    <w:t>，</w:t>
                  </w:r>
                  <w:r>
                    <w:rPr>
                      <w:color w:val="000000" w:themeColor="text1"/>
                      <w:sz w:val="21"/>
                      <w:szCs w:val="21"/>
                      <w14:textFill>
                        <w14:solidFill>
                          <w14:schemeClr w14:val="tx1"/>
                        </w14:solidFill>
                      </w14:textFill>
                    </w:rPr>
                    <w:t>不新增用地，符合《西安市生态环境分区管控准入清单》管控要求</w:t>
                  </w:r>
                </w:p>
              </w:tc>
              <w:tc>
                <w:tcPr>
                  <w:tcW w:w="744" w:type="pct"/>
                  <w:shd w:val="clear" w:color="auto" w:fill="auto"/>
                  <w:vAlign w:val="center"/>
                </w:tcPr>
                <w:p>
                  <w:pPr>
                    <w:autoSpaceDE w:val="0"/>
                    <w:autoSpaceDN w:val="0"/>
                    <w:adjustRightInd w:val="0"/>
                    <w:snapToGrid w:val="0"/>
                    <w:jc w:val="center"/>
                    <w:rPr>
                      <w:color w:val="000000" w:themeColor="text1"/>
                      <w:kern w:val="24"/>
                      <w:sz w:val="21"/>
                      <w:szCs w:val="21"/>
                      <w14:textFill>
                        <w14:solidFill>
                          <w14:schemeClr w14:val="tx1"/>
                        </w14:solidFill>
                      </w14:textFill>
                    </w:rPr>
                  </w:pPr>
                  <w:r>
                    <w:rPr>
                      <w:color w:val="000000" w:themeColor="text1"/>
                      <w:kern w:val="24"/>
                      <w:sz w:val="21"/>
                      <w:szCs w:val="21"/>
                      <w14:textFill>
                        <w14:solidFill>
                          <w14:schemeClr w14:val="tx1"/>
                        </w14:solidFill>
                      </w14:textFill>
                    </w:rPr>
                    <w:t>符合</w:t>
                  </w:r>
                </w:p>
              </w:tc>
            </w:tr>
          </w:tbl>
          <w:p>
            <w:pPr>
              <w:autoSpaceDE w:val="0"/>
              <w:autoSpaceDN w:val="0"/>
              <w:adjustRightInd w:val="0"/>
              <w:snapToGrid w:val="0"/>
              <w:spacing w:before="120" w:beforeLines="50" w:line="360" w:lineRule="auto"/>
              <w:ind w:firstLine="480" w:firstLineChars="200"/>
              <w:rPr>
                <w:color w:val="000000" w:themeColor="text1"/>
                <w:kern w:val="24"/>
                <w:sz w:val="24"/>
                <w14:textFill>
                  <w14:solidFill>
                    <w14:schemeClr w14:val="tx1"/>
                  </w14:solidFill>
                </w14:textFill>
              </w:rPr>
            </w:pPr>
            <w:r>
              <w:rPr>
                <w:color w:val="000000" w:themeColor="text1"/>
                <w:kern w:val="24"/>
                <w:sz w:val="24"/>
                <w14:textFill>
                  <w14:solidFill>
                    <w14:schemeClr w14:val="tx1"/>
                  </w14:solidFill>
                </w14:textFill>
              </w:rPr>
              <w:t>（2）</w:t>
            </w:r>
            <w:r>
              <w:rPr>
                <w:rFonts w:ascii="宋体" w:hAnsi="宋体"/>
                <w:color w:val="000000" w:themeColor="text1"/>
                <w:kern w:val="24"/>
                <w:sz w:val="24"/>
                <w14:textFill>
                  <w14:solidFill>
                    <w14:schemeClr w14:val="tx1"/>
                  </w14:solidFill>
                </w14:textFill>
              </w:rPr>
              <w:t>“三线一单”生态环境</w:t>
            </w:r>
            <w:r>
              <w:rPr>
                <w:color w:val="000000" w:themeColor="text1"/>
                <w:kern w:val="24"/>
                <w:sz w:val="24"/>
                <w14:textFill>
                  <w14:solidFill>
                    <w14:schemeClr w14:val="tx1"/>
                  </w14:solidFill>
                </w14:textFill>
              </w:rPr>
              <w:t>分区管控的意见</w:t>
            </w:r>
          </w:p>
          <w:p>
            <w:pPr>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kern w:val="24"/>
                <w:sz w:val="24"/>
                <w14:textFill>
                  <w14:solidFill>
                    <w14:schemeClr w14:val="tx1"/>
                  </w14:solidFill>
                </w14:textFill>
              </w:rPr>
              <w:t>根据《陕西省人民政府关于加快实施“三线一单”生态环境分区管控的意见》（陕政发〔2020〕11号）及陕西省生态环境管控单元分布图</w:t>
            </w:r>
            <w:r>
              <w:rPr>
                <w:color w:val="000000" w:themeColor="text1"/>
                <w:sz w:val="24"/>
                <w14:textFill>
                  <w14:solidFill>
                    <w14:schemeClr w14:val="tx1"/>
                  </w14:solidFill>
                </w14:textFill>
              </w:rPr>
              <w:t>、《陕西省“三线一单”生态环境分区管控应用技术指南：环境影响评价（试行）》（陕环办发</w:t>
            </w:r>
            <w:r>
              <w:rPr>
                <w:color w:val="000000" w:themeColor="text1"/>
                <w:kern w:val="24"/>
                <w:sz w:val="24"/>
                <w14:textFill>
                  <w14:solidFill>
                    <w14:schemeClr w14:val="tx1"/>
                  </w14:solidFill>
                </w14:textFill>
              </w:rPr>
              <w:t>〔2022〕76</w:t>
            </w:r>
            <w:r>
              <w:rPr>
                <w:color w:val="000000" w:themeColor="text1"/>
                <w:sz w:val="24"/>
                <w14:textFill>
                  <w14:solidFill>
                    <w14:schemeClr w14:val="tx1"/>
                  </w14:solidFill>
                </w14:textFill>
              </w:rPr>
              <w:t>号），结合</w:t>
            </w:r>
            <w:r>
              <w:rPr>
                <w:color w:val="000000" w:themeColor="text1"/>
                <w:kern w:val="24"/>
                <w:sz w:val="24"/>
                <w14:textFill>
                  <w14:solidFill>
                    <w14:schemeClr w14:val="tx1"/>
                  </w14:solidFill>
                </w14:textFill>
              </w:rPr>
              <w:t>《西安市“三线一单”生态环境分区管控方案》（市政发〔2021〕22号）</w:t>
            </w:r>
            <w:r>
              <w:rPr>
                <w:color w:val="000000" w:themeColor="text1"/>
                <w:sz w:val="24"/>
                <w14:textFill>
                  <w14:solidFill>
                    <w14:schemeClr w14:val="tx1"/>
                  </w14:solidFill>
                </w14:textFill>
              </w:rPr>
              <w:t>及西安市生态环境管控单元分布示意图，本项目位于重点管控单元。</w:t>
            </w:r>
          </w:p>
          <w:p>
            <w:pPr>
              <w:widowControl w:val="0"/>
              <w:autoSpaceDE w:val="0"/>
              <w:autoSpaceDN w:val="0"/>
              <w:adjustRightInd w:val="0"/>
              <w:snapToGrid w:val="0"/>
              <w:spacing w:line="360" w:lineRule="auto"/>
              <w:ind w:firstLine="480" w:firstLineChars="200"/>
              <w:jc w:val="both"/>
              <w:rPr>
                <w:color w:val="000000" w:themeColor="text1"/>
                <w:sz w:val="24"/>
                <w14:textFill>
                  <w14:solidFill>
                    <w14:schemeClr w14:val="tx1"/>
                  </w14:solidFill>
                </w14:textFill>
              </w:rPr>
            </w:pPr>
            <w:r>
              <w:rPr>
                <w:color w:val="000000" w:themeColor="text1"/>
                <w:sz w:val="24"/>
                <w14:textFill>
                  <w14:solidFill>
                    <w14:schemeClr w14:val="tx1"/>
                  </w14:solidFill>
                </w14:textFill>
              </w:rPr>
              <w:t>根据《陕</w:t>
            </w:r>
            <w:r>
              <w:rPr>
                <w:rFonts w:ascii="宋体" w:hAnsi="宋体"/>
                <w:color w:val="000000" w:themeColor="text1"/>
                <w:sz w:val="24"/>
                <w14:textFill>
                  <w14:solidFill>
                    <w14:schemeClr w14:val="tx1"/>
                  </w14:solidFill>
                </w14:textFill>
              </w:rPr>
              <w:t>西省“三线一单”生态环境</w:t>
            </w:r>
            <w:r>
              <w:rPr>
                <w:color w:val="000000" w:themeColor="text1"/>
                <w:sz w:val="24"/>
                <w14:textFill>
                  <w14:solidFill>
                    <w14:schemeClr w14:val="tx1"/>
                  </w14:solidFill>
                </w14:textFill>
              </w:rPr>
              <w:t>管控单元对照分析报告》，本项目位于重点管控单元，空间冲突分析结果见图1-1。</w:t>
            </w:r>
          </w:p>
          <w:p>
            <w:pPr>
              <w:widowControl w:val="0"/>
              <w:autoSpaceDE w:val="0"/>
              <w:autoSpaceDN w:val="0"/>
              <w:adjustRightInd w:val="0"/>
              <w:snapToGrid w:val="0"/>
              <w:spacing w:line="440" w:lineRule="atLeast"/>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drawing>
                <wp:inline distT="0" distB="0" distL="0" distR="0">
                  <wp:extent cx="4166235" cy="3450590"/>
                  <wp:effectExtent l="0" t="0" r="571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4175656" cy="3458507"/>
                          </a:xfrm>
                          <a:prstGeom prst="rect">
                            <a:avLst/>
                          </a:prstGeom>
                          <a:noFill/>
                          <a:ln>
                            <a:noFill/>
                          </a:ln>
                        </pic:spPr>
                      </pic:pic>
                    </a:graphicData>
                  </a:graphic>
                </wp:inline>
              </w:drawing>
            </w:r>
          </w:p>
          <w:p>
            <w:pPr>
              <w:autoSpaceDE w:val="0"/>
              <w:autoSpaceDN w:val="0"/>
              <w:adjustRightInd w:val="0"/>
              <w:snapToGrid w:val="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图1-1    本项目所</w:t>
            </w:r>
            <w:r>
              <w:rPr>
                <w:rFonts w:ascii="宋体" w:hAnsi="宋体"/>
                <w:b/>
                <w:bCs/>
                <w:color w:val="000000" w:themeColor="text1"/>
                <w:szCs w:val="21"/>
                <w14:textFill>
                  <w14:solidFill>
                    <w14:schemeClr w14:val="tx1"/>
                  </w14:solidFill>
                </w14:textFill>
              </w:rPr>
              <w:t>在区域“三线一单”空间</w:t>
            </w:r>
            <w:r>
              <w:rPr>
                <w:b/>
                <w:bCs/>
                <w:color w:val="000000" w:themeColor="text1"/>
                <w:szCs w:val="21"/>
                <w14:textFill>
                  <w14:solidFill>
                    <w14:schemeClr w14:val="tx1"/>
                  </w14:solidFill>
                </w14:textFill>
              </w:rPr>
              <w:t>冲突图</w:t>
            </w:r>
          </w:p>
          <w:p>
            <w:pPr>
              <w:widowControl w:val="0"/>
              <w:autoSpaceDE w:val="0"/>
              <w:autoSpaceDN w:val="0"/>
              <w:adjustRightInd w:val="0"/>
              <w:snapToGrid w:val="0"/>
              <w:spacing w:line="360" w:lineRule="auto"/>
              <w:ind w:firstLine="480" w:firstLineChars="200"/>
              <w:jc w:val="both"/>
              <w:rPr>
                <w:color w:val="000000" w:themeColor="text1"/>
                <w:kern w:val="21"/>
                <w:sz w:val="24"/>
                <w:szCs w:val="24"/>
                <w14:textFill>
                  <w14:solidFill>
                    <w14:schemeClr w14:val="tx1"/>
                  </w14:solidFill>
                </w14:textFill>
              </w:rPr>
            </w:pPr>
            <w:r>
              <w:rPr>
                <w:color w:val="000000" w:themeColor="text1"/>
                <w:sz w:val="24"/>
                <w14:textFill>
                  <w14:solidFill>
                    <w14:schemeClr w14:val="tx1"/>
                  </w14:solidFill>
                </w14:textFill>
              </w:rPr>
              <w:t>本项目与</w:t>
            </w:r>
            <w:r>
              <w:rPr>
                <w:rFonts w:hint="eastAsia"/>
                <w:color w:val="000000" w:themeColor="text1"/>
                <w:sz w:val="24"/>
                <w14:textFill>
                  <w14:solidFill>
                    <w14:schemeClr w14:val="tx1"/>
                  </w14:solidFill>
                </w14:textFill>
              </w:rPr>
              <w:t>西安</w:t>
            </w:r>
            <w:r>
              <w:rPr>
                <w:color w:val="000000" w:themeColor="text1"/>
                <w:sz w:val="24"/>
                <w14:textFill>
                  <w14:solidFill>
                    <w14:schemeClr w14:val="tx1"/>
                  </w14:solidFill>
                </w14:textFill>
              </w:rPr>
              <w:t>市环境管控单元管控要求的符合性分析见表1-5</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与陕西省区域环境管控要求的符合性分析见表1-6。</w:t>
            </w:r>
          </w:p>
        </w:tc>
      </w:tr>
    </w:tbl>
    <w:p>
      <w:pPr>
        <w:widowControl w:val="0"/>
        <w:adjustRightInd w:val="0"/>
        <w:snapToGrid w:val="0"/>
        <w:spacing w:line="420" w:lineRule="atLeast"/>
        <w:ind w:firstLine="480" w:firstLineChars="200"/>
        <w:jc w:val="both"/>
        <w:rPr>
          <w:snapToGrid w:val="0"/>
          <w:color w:val="000000" w:themeColor="text1"/>
          <w:sz w:val="24"/>
          <w:szCs w:val="24"/>
          <w14:textFill>
            <w14:solidFill>
              <w14:schemeClr w14:val="tx1"/>
            </w14:solidFill>
          </w14:textFill>
        </w:rPr>
        <w:sectPr>
          <w:footerReference r:id="rId10" w:type="first"/>
          <w:footerReference r:id="rId9" w:type="default"/>
          <w:pgSz w:w="11907" w:h="16840"/>
          <w:pgMar w:top="1361" w:right="1361" w:bottom="1361" w:left="1361" w:header="720" w:footer="720" w:gutter="0"/>
          <w:pgNumType w:start="1"/>
          <w:cols w:space="720" w:num="1"/>
          <w:titlePg/>
          <w:docGrid w:linePitch="494" w:charSpace="-681"/>
        </w:sectPr>
      </w:pPr>
    </w:p>
    <w:tbl>
      <w:tblPr>
        <w:tblStyle w:val="7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2"/>
        <w:gridCol w:w="13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4" w:hRule="atLeast"/>
          <w:jc w:val="center"/>
        </w:trPr>
        <w:tc>
          <w:tcPr>
            <w:tcW w:w="482" w:type="dxa"/>
            <w:shd w:val="clear" w:color="auto" w:fill="auto"/>
            <w:vAlign w:val="center"/>
          </w:tcPr>
          <w:p>
            <w:pPr>
              <w:pStyle w:val="68"/>
              <w:jc w:val="center"/>
              <w:outlineLvl w:val="0"/>
              <w:rPr>
                <w:rFonts w:eastAsia="黑体"/>
                <w:snapToGrid w:val="0"/>
                <w:color w:val="000000" w:themeColor="text1"/>
                <w:sz w:val="30"/>
                <w:szCs w:val="30"/>
                <w14:textFill>
                  <w14:solidFill>
                    <w14:schemeClr w14:val="tx1"/>
                  </w14:solidFill>
                </w14:textFill>
              </w:rPr>
            </w:pPr>
            <w:bookmarkStart w:id="13" w:name="_Toc146718304"/>
            <w:r>
              <w:rPr>
                <w:color w:val="000000" w:themeColor="text1"/>
                <w14:textFill>
                  <w14:solidFill>
                    <w14:schemeClr w14:val="tx1"/>
                  </w14:solidFill>
                </w14:textFill>
              </w:rPr>
              <w:t>其他符合性分析</w:t>
            </w:r>
            <w:bookmarkEnd w:id="13"/>
          </w:p>
        </w:tc>
        <w:tc>
          <w:tcPr>
            <w:tcW w:w="13466" w:type="dxa"/>
            <w:shd w:val="clear" w:color="auto" w:fill="auto"/>
          </w:tcPr>
          <w:p>
            <w:pPr>
              <w:pStyle w:val="54"/>
              <w:keepNext/>
              <w:numPr>
                <w:ilvl w:val="0"/>
                <w:numId w:val="24"/>
              </w:numPr>
              <w:adjustRightInd w:val="0"/>
              <w:snapToGrid w:val="0"/>
              <w:spacing w:before="120" w:beforeLines="50" w:after="0" w:line="240" w:lineRule="auto"/>
              <w:ind w:left="0" w:firstLine="0"/>
              <w:outlineLvl w:val="9"/>
              <w:rPr>
                <w:rFonts w:ascii="Times New Roman" w:hAnsi="Times New Roman" w:eastAsia="黑体"/>
                <w:b w:val="0"/>
                <w:color w:val="000000" w:themeColor="text1"/>
                <w:sz w:val="24"/>
                <w:szCs w:val="24"/>
                <w14:textFill>
                  <w14:solidFill>
                    <w14:schemeClr w14:val="tx1"/>
                  </w14:solidFill>
                </w14:textFill>
              </w:rPr>
            </w:pPr>
            <w:r>
              <w:rPr>
                <w:rFonts w:ascii="Times New Roman" w:hAnsi="Times New Roman" w:eastAsia="黑体"/>
                <w:b w:val="0"/>
                <w:color w:val="000000" w:themeColor="text1"/>
                <w:sz w:val="24"/>
                <w:szCs w:val="24"/>
                <w14:textFill>
                  <w14:solidFill>
                    <w14:schemeClr w14:val="tx1"/>
                  </w14:solidFill>
                </w14:textFill>
              </w:rPr>
              <w:t>本项目与</w:t>
            </w:r>
            <w:r>
              <w:rPr>
                <w:rFonts w:hint="eastAsia" w:ascii="Times New Roman" w:hAnsi="Times New Roman" w:eastAsia="黑体"/>
                <w:b w:val="0"/>
                <w:color w:val="000000" w:themeColor="text1"/>
                <w:sz w:val="24"/>
                <w:szCs w:val="24"/>
                <w14:textFill>
                  <w14:solidFill>
                    <w14:schemeClr w14:val="tx1"/>
                  </w14:solidFill>
                </w14:textFill>
              </w:rPr>
              <w:t>西安</w:t>
            </w:r>
            <w:r>
              <w:rPr>
                <w:rFonts w:ascii="Times New Roman" w:hAnsi="Times New Roman" w:eastAsia="黑体"/>
                <w:b w:val="0"/>
                <w:color w:val="000000" w:themeColor="text1"/>
                <w:sz w:val="24"/>
                <w:szCs w:val="24"/>
                <w14:textFill>
                  <w14:solidFill>
                    <w14:schemeClr w14:val="tx1"/>
                  </w14:solidFill>
                </w14:textFill>
              </w:rPr>
              <w:t>市环境管控单元管控要求的符合性分析表</w:t>
            </w:r>
          </w:p>
          <w:tbl>
            <w:tblPr>
              <w:tblStyle w:val="74"/>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29"/>
              <w:gridCol w:w="644"/>
              <w:gridCol w:w="427"/>
              <w:gridCol w:w="849"/>
              <w:gridCol w:w="636"/>
              <w:gridCol w:w="511"/>
              <w:gridCol w:w="4627"/>
              <w:gridCol w:w="1415"/>
              <w:gridCol w:w="3307"/>
              <w:gridCol w:w="40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 w:type="pct"/>
                  <w:vAlign w:val="center"/>
                </w:tcPr>
                <w:p>
                  <w:pPr>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序号</w:t>
                  </w:r>
                </w:p>
              </w:tc>
              <w:tc>
                <w:tcPr>
                  <w:tcW w:w="243" w:type="pct"/>
                  <w:vAlign w:val="center"/>
                </w:tcPr>
                <w:p>
                  <w:pPr>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环境管控单元名称</w:t>
                  </w:r>
                </w:p>
              </w:tc>
              <w:tc>
                <w:tcPr>
                  <w:tcW w:w="161" w:type="pct"/>
                  <w:vAlign w:val="center"/>
                </w:tcPr>
                <w:p>
                  <w:pPr>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区县</w:t>
                  </w:r>
                </w:p>
              </w:tc>
              <w:tc>
                <w:tcPr>
                  <w:tcW w:w="320" w:type="pct"/>
                  <w:vAlign w:val="center"/>
                </w:tcPr>
                <w:p>
                  <w:pPr>
                    <w:jc w:val="center"/>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市（区）</w:t>
                  </w:r>
                </w:p>
              </w:tc>
              <w:tc>
                <w:tcPr>
                  <w:tcW w:w="240" w:type="pct"/>
                  <w:vAlign w:val="center"/>
                </w:tcPr>
                <w:p>
                  <w:pPr>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单元要素属性</w:t>
                  </w:r>
                </w:p>
              </w:tc>
              <w:tc>
                <w:tcPr>
                  <w:tcW w:w="193" w:type="pct"/>
                  <w:vAlign w:val="center"/>
                </w:tcPr>
                <w:p>
                  <w:pPr>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管控要求分类</w:t>
                  </w:r>
                </w:p>
              </w:tc>
              <w:tc>
                <w:tcPr>
                  <w:tcW w:w="1746" w:type="pct"/>
                  <w:shd w:val="clear" w:color="auto" w:fill="auto"/>
                  <w:tcMar>
                    <w:left w:w="57" w:type="dxa"/>
                    <w:right w:w="57" w:type="dxa"/>
                  </w:tcMar>
                  <w:vAlign w:val="center"/>
                </w:tcPr>
                <w:p>
                  <w:pPr>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管控要求</w:t>
                  </w:r>
                </w:p>
              </w:tc>
              <w:tc>
                <w:tcPr>
                  <w:tcW w:w="534" w:type="pct"/>
                  <w:vAlign w:val="center"/>
                </w:tcPr>
                <w:p>
                  <w:pPr>
                    <w:jc w:val="center"/>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面积/长度</w:t>
                  </w:r>
                </w:p>
                <w:p>
                  <w:pPr>
                    <w:jc w:val="center"/>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(平方米/米)</w:t>
                  </w:r>
                </w:p>
              </w:tc>
              <w:tc>
                <w:tcPr>
                  <w:tcW w:w="1248" w:type="pct"/>
                  <w:shd w:val="clear" w:color="auto" w:fill="auto"/>
                  <w:tcMar>
                    <w:left w:w="57" w:type="dxa"/>
                    <w:right w:w="57" w:type="dxa"/>
                  </w:tcMar>
                  <w:vAlign w:val="center"/>
                </w:tcPr>
                <w:p>
                  <w:pPr>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本项目</w:t>
                  </w:r>
                </w:p>
              </w:tc>
              <w:tc>
                <w:tcPr>
                  <w:tcW w:w="153" w:type="pct"/>
                  <w:shd w:val="clear" w:color="auto" w:fill="auto"/>
                  <w:tcMar>
                    <w:left w:w="57" w:type="dxa"/>
                    <w:right w:w="57" w:type="dxa"/>
                  </w:tcMar>
                  <w:vAlign w:val="center"/>
                </w:tcPr>
                <w:p>
                  <w:pPr>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符合性分析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 w:type="pct"/>
                  <w:vMerge w:val="restar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243" w:type="pct"/>
                  <w:vMerge w:val="restar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蓝田县西北家具工业园</w:t>
                  </w:r>
                </w:p>
              </w:tc>
              <w:tc>
                <w:tcPr>
                  <w:tcW w:w="161" w:type="pct"/>
                  <w:vMerge w:val="restar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西安市</w:t>
                  </w:r>
                </w:p>
              </w:tc>
              <w:tc>
                <w:tcPr>
                  <w:tcW w:w="320" w:type="pct"/>
                  <w:vMerge w:val="restar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蓝田县</w:t>
                  </w:r>
                </w:p>
              </w:tc>
              <w:tc>
                <w:tcPr>
                  <w:tcW w:w="240" w:type="pct"/>
                  <w:vMerge w:val="restar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大气环境布局敏感重点管控区、水环境城镇生活污染重点管控区、土地资源重点管控区、高污染燃料禁燃区、蓝田县西北家具工业园</w:t>
                  </w:r>
                </w:p>
              </w:tc>
              <w:tc>
                <w:tcPr>
                  <w:tcW w:w="193"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空间布局约束</w:t>
                  </w:r>
                </w:p>
              </w:tc>
              <w:tc>
                <w:tcPr>
                  <w:tcW w:w="1746" w:type="pct"/>
                  <w:shd w:val="clear" w:color="auto" w:fill="auto"/>
                  <w:tcMar>
                    <w:left w:w="57" w:type="dxa"/>
                    <w:right w:w="57" w:type="dxa"/>
                  </w:tcMar>
                  <w:vAlign w:val="center"/>
                </w:tcPr>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大气环境布局敏感重点管控区：</w:t>
                  </w:r>
                </w:p>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1.严格控制新增《陕西省“两高”项目管理暂行目录》行业项目（民生等项目除外，后续对“两高”范围国家如有新规定的，从其规定）。</w:t>
                  </w:r>
                </w:p>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2.严禁新增钢铁、焦化、水泥熟料、平板玻璃、电解铝、氧化铝、煤化工产能。</w:t>
                  </w:r>
                </w:p>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3.推动重污染企业搬迁入园或依法关闭。</w:t>
                  </w:r>
                </w:p>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水环境城镇生活污染重点管控区：</w:t>
                  </w:r>
                </w:p>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1.持续推进城中村、老旧城区、城乡结合部污水截流、收集和城市雨污管道新建、改建。</w:t>
                  </w:r>
                </w:p>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蓝田县西北家具工业园</w:t>
                  </w:r>
                </w:p>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1.按照国家、地方产业准入及规划、规划环评要求执行。</w:t>
                  </w:r>
                </w:p>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2.执行西安市生态环境要素分区总体准入清单中“5.1 大气环境受体敏感重点管控区”准入要求。</w:t>
                  </w:r>
                </w:p>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3.执行西安市生态环境要素分区总体准入清单中“5.3 大气环境布局敏感重点管控区”准入要求。</w:t>
                  </w:r>
                </w:p>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4.执行西安市生态环境要素分区总体准入清单中“5.6 水环境城镇生活污染重点管控区”准入要求。</w:t>
                  </w:r>
                </w:p>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5.农用地优先保护区执行西安市生态环境要素分区总体准入清单中“4.2 农用地优先保护区”准入要求。</w:t>
                  </w:r>
                </w:p>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6.农用地污染风险重点管控区执行西安市生态环境要素分区总体准入清单中“5.7 农用地污染风险重点管控区”准入要求。</w:t>
                  </w:r>
                </w:p>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7.江河湖库岸线优先保护区执行西安市生态环境要素分区总体准入清单中“4.3 江河湖库岸线优先保护区”准入要求。</w:t>
                  </w:r>
                </w:p>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8.江河湖库岸线重点管控区执行西安市生态环境要素分区总体准入清单中“5.14 江河湖库岸线重点管控区”准入要求。</w:t>
                  </w:r>
                </w:p>
              </w:tc>
              <w:tc>
                <w:tcPr>
                  <w:tcW w:w="534" w:type="pct"/>
                  <w:vMerge w:val="restar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1248.41</w:t>
                  </w:r>
                </w:p>
              </w:tc>
              <w:tc>
                <w:tcPr>
                  <w:tcW w:w="1248" w:type="pct"/>
                  <w:shd w:val="clear" w:color="auto" w:fill="auto"/>
                  <w:tcMar>
                    <w:left w:w="57" w:type="dxa"/>
                    <w:right w:w="57" w:type="dxa"/>
                  </w:tcMar>
                  <w:vAlign w:val="center"/>
                </w:tcPr>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大气环境布局敏感重点管控区：</w:t>
                  </w:r>
                </w:p>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1.本项目属于木制家具制造项目，不属于“两高”项目。</w:t>
                  </w:r>
                </w:p>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 本项目属于木制家具制造项目，不属于钢铁、焦化、水泥熟料、平板玻璃、电解铝、氧化铝、煤化工产能。</w:t>
                  </w:r>
                </w:p>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3.项目仅涉及少量有机废气及颗粒物排放，且位于新港西北家具工业园。</w:t>
                  </w:r>
                </w:p>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水环境城镇生活污染重点管控区：</w:t>
                  </w:r>
                </w:p>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1.项目雨污分流。</w:t>
                  </w:r>
                </w:p>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蓝田县西北家具工业园</w:t>
                  </w:r>
                </w:p>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1.本项目位于园区蓝田县西北家具工业园，项目属于木制家具制造项目，符合园区规划要求。园区已进行规划及规划环评，本项目将严格按照要求国家、地方产业准入及规划、规划环评要求执行。</w:t>
                  </w:r>
                </w:p>
              </w:tc>
              <w:tc>
                <w:tcPr>
                  <w:tcW w:w="153" w:type="pct"/>
                  <w:shd w:val="clear" w:color="auto" w:fill="auto"/>
                  <w:tcMar>
                    <w:left w:w="57" w:type="dxa"/>
                    <w:right w:w="57" w:type="dxa"/>
                  </w:tcMar>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 w:type="pct"/>
                  <w:vMerge w:val="continue"/>
                  <w:vAlign w:val="center"/>
                </w:tcPr>
                <w:p>
                  <w:pPr>
                    <w:jc w:val="center"/>
                    <w:rPr>
                      <w:color w:val="000000" w:themeColor="text1"/>
                      <w:sz w:val="21"/>
                      <w:szCs w:val="21"/>
                      <w14:textFill>
                        <w14:solidFill>
                          <w14:schemeClr w14:val="tx1"/>
                        </w14:solidFill>
                      </w14:textFill>
                    </w:rPr>
                  </w:pPr>
                </w:p>
              </w:tc>
              <w:tc>
                <w:tcPr>
                  <w:tcW w:w="243" w:type="pct"/>
                  <w:vMerge w:val="continue"/>
                  <w:vAlign w:val="center"/>
                </w:tcPr>
                <w:p>
                  <w:pPr>
                    <w:jc w:val="center"/>
                    <w:rPr>
                      <w:color w:val="000000" w:themeColor="text1"/>
                      <w:sz w:val="21"/>
                      <w:szCs w:val="21"/>
                      <w14:textFill>
                        <w14:solidFill>
                          <w14:schemeClr w14:val="tx1"/>
                        </w14:solidFill>
                      </w14:textFill>
                    </w:rPr>
                  </w:pPr>
                </w:p>
              </w:tc>
              <w:tc>
                <w:tcPr>
                  <w:tcW w:w="161" w:type="pct"/>
                  <w:vMerge w:val="continue"/>
                  <w:vAlign w:val="center"/>
                </w:tcPr>
                <w:p>
                  <w:pPr>
                    <w:jc w:val="center"/>
                    <w:rPr>
                      <w:color w:val="000000" w:themeColor="text1"/>
                      <w:sz w:val="21"/>
                      <w:szCs w:val="21"/>
                      <w14:textFill>
                        <w14:solidFill>
                          <w14:schemeClr w14:val="tx1"/>
                        </w14:solidFill>
                      </w14:textFill>
                    </w:rPr>
                  </w:pPr>
                </w:p>
              </w:tc>
              <w:tc>
                <w:tcPr>
                  <w:tcW w:w="320" w:type="pct"/>
                  <w:vMerge w:val="continue"/>
                  <w:vAlign w:val="center"/>
                </w:tcPr>
                <w:p>
                  <w:pPr>
                    <w:jc w:val="center"/>
                    <w:rPr>
                      <w:color w:val="000000" w:themeColor="text1"/>
                      <w:sz w:val="21"/>
                      <w:szCs w:val="21"/>
                      <w14:textFill>
                        <w14:solidFill>
                          <w14:schemeClr w14:val="tx1"/>
                        </w14:solidFill>
                      </w14:textFill>
                    </w:rPr>
                  </w:pPr>
                </w:p>
              </w:tc>
              <w:tc>
                <w:tcPr>
                  <w:tcW w:w="240" w:type="pct"/>
                  <w:vMerge w:val="continue"/>
                  <w:vAlign w:val="center"/>
                </w:tcPr>
                <w:p>
                  <w:pPr>
                    <w:jc w:val="center"/>
                    <w:rPr>
                      <w:color w:val="000000" w:themeColor="text1"/>
                      <w:sz w:val="21"/>
                      <w:szCs w:val="21"/>
                      <w14:textFill>
                        <w14:solidFill>
                          <w14:schemeClr w14:val="tx1"/>
                        </w14:solidFill>
                      </w14:textFill>
                    </w:rPr>
                  </w:pPr>
                </w:p>
              </w:tc>
              <w:tc>
                <w:tcPr>
                  <w:tcW w:w="193"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污染物排放管控</w:t>
                  </w:r>
                </w:p>
              </w:tc>
              <w:tc>
                <w:tcPr>
                  <w:tcW w:w="1746" w:type="pct"/>
                  <w:shd w:val="clear" w:color="auto" w:fill="auto"/>
                  <w:tcMar>
                    <w:left w:w="57" w:type="dxa"/>
                    <w:right w:w="57" w:type="dxa"/>
                  </w:tcMar>
                  <w:vAlign w:val="center"/>
                </w:tcPr>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大气环境布局敏感重点管控区：</w:t>
                  </w:r>
                </w:p>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1.鼓励将老旧车辆和非道路移动机械替换为清洁能源车辆。推进新能源或清洁能源汽车使用。</w:t>
                  </w:r>
                </w:p>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水环境城镇生活污染重点管控区：</w:t>
                  </w:r>
                </w:p>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1.加强城镇污水收集处理设施建设与提标改造。城镇生活污水处理达到《陕西省黄河流域污水综合排放标准》（DB61/224-2018）排放限值要求。</w:t>
                  </w:r>
                </w:p>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2.城镇新区管网建设及老旧城区管网升级改造中实行雨污分流，鼓励推进初期雨水收集、处理和资源化利用，建设人工湿地水质净化工程，对处理达标后的尾水进一步净化。</w:t>
                  </w:r>
                </w:p>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3.污水处理厂出水用于绿化、农灌等用途的，合理确定管控要求，确保达到相应污水再生利用标准。</w:t>
                  </w:r>
                </w:p>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蓝田县西北家具工业园</w:t>
                  </w:r>
                </w:p>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1.执行西安市生态环境要素分区总体准入清单中“5.1 大气环境受体敏感重点管控区”准入要求。</w:t>
                  </w:r>
                </w:p>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2.执行西安市生态环境要素分区总体准入清单中“5.3 大气环境布局敏感重点管控区”准入要求。</w:t>
                  </w:r>
                </w:p>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3.执行西安市生态环境要素分区总体准入清单中“5.6水环境城镇生活污染重点管控区”准入要求。</w:t>
                  </w:r>
                </w:p>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4.农用地污染风险重点管控区执行西安市生态环境要素分区总体准入清单中“5.7 农用地污染风险重点管控区”准入要求。</w:t>
                  </w:r>
                </w:p>
              </w:tc>
              <w:tc>
                <w:tcPr>
                  <w:tcW w:w="534" w:type="pct"/>
                  <w:vMerge w:val="continue"/>
                  <w:vAlign w:val="center"/>
                </w:tcPr>
                <w:p>
                  <w:pPr>
                    <w:jc w:val="center"/>
                    <w:rPr>
                      <w:color w:val="000000" w:themeColor="text1"/>
                      <w:sz w:val="21"/>
                      <w:szCs w:val="21"/>
                      <w14:textFill>
                        <w14:solidFill>
                          <w14:schemeClr w14:val="tx1"/>
                        </w14:solidFill>
                      </w14:textFill>
                    </w:rPr>
                  </w:pPr>
                </w:p>
              </w:tc>
              <w:tc>
                <w:tcPr>
                  <w:tcW w:w="1248" w:type="pct"/>
                  <w:shd w:val="clear" w:color="auto" w:fill="auto"/>
                  <w:tcMar>
                    <w:left w:w="57" w:type="dxa"/>
                    <w:right w:w="57" w:type="dxa"/>
                  </w:tcMar>
                  <w:vAlign w:val="center"/>
                </w:tcPr>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大气环境布局敏感重点管控区：</w:t>
                  </w:r>
                </w:p>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1.项目运输车辆是用清洁能源车辆。</w:t>
                  </w:r>
                </w:p>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水环境城镇生活污染重点管控区：</w:t>
                  </w:r>
                </w:p>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1.项目生活污水经化粪池排入</w:t>
                  </w:r>
                  <w:r>
                    <w:rPr>
                      <w:color w:val="000000" w:themeColor="text1"/>
                      <w:sz w:val="21"/>
                      <w:szCs w:val="21"/>
                      <w14:textFill>
                        <w14:solidFill>
                          <w14:schemeClr w14:val="tx1"/>
                        </w14:solidFill>
                      </w14:textFill>
                    </w:rPr>
                    <w:t>华胥镇污水处理厂</w:t>
                  </w:r>
                  <w:r>
                    <w:rPr>
                      <w:rFonts w:hint="eastAsia"/>
                      <w:color w:val="000000" w:themeColor="text1"/>
                      <w:sz w:val="21"/>
                      <w:szCs w:val="21"/>
                      <w14:textFill>
                        <w14:solidFill>
                          <w14:schemeClr w14:val="tx1"/>
                        </w14:solidFill>
                      </w14:textFill>
                    </w:rPr>
                    <w:t>。</w:t>
                  </w:r>
                </w:p>
              </w:tc>
              <w:tc>
                <w:tcPr>
                  <w:tcW w:w="153" w:type="pct"/>
                  <w:shd w:val="clear" w:color="auto" w:fill="auto"/>
                  <w:tcMar>
                    <w:left w:w="57" w:type="dxa"/>
                    <w:right w:w="57" w:type="dxa"/>
                  </w:tcMar>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 w:type="pct"/>
                  <w:vMerge w:val="continue"/>
                  <w:vAlign w:val="center"/>
                </w:tcPr>
                <w:p>
                  <w:pPr>
                    <w:jc w:val="center"/>
                    <w:rPr>
                      <w:color w:val="000000" w:themeColor="text1"/>
                      <w:sz w:val="21"/>
                      <w:szCs w:val="21"/>
                      <w14:textFill>
                        <w14:solidFill>
                          <w14:schemeClr w14:val="tx1"/>
                        </w14:solidFill>
                      </w14:textFill>
                    </w:rPr>
                  </w:pPr>
                </w:p>
              </w:tc>
              <w:tc>
                <w:tcPr>
                  <w:tcW w:w="243" w:type="pct"/>
                  <w:vMerge w:val="continue"/>
                  <w:vAlign w:val="center"/>
                </w:tcPr>
                <w:p>
                  <w:pPr>
                    <w:jc w:val="center"/>
                    <w:rPr>
                      <w:color w:val="000000" w:themeColor="text1"/>
                      <w:sz w:val="21"/>
                      <w:szCs w:val="21"/>
                      <w14:textFill>
                        <w14:solidFill>
                          <w14:schemeClr w14:val="tx1"/>
                        </w14:solidFill>
                      </w14:textFill>
                    </w:rPr>
                  </w:pPr>
                </w:p>
              </w:tc>
              <w:tc>
                <w:tcPr>
                  <w:tcW w:w="161" w:type="pct"/>
                  <w:vMerge w:val="continue"/>
                  <w:vAlign w:val="center"/>
                </w:tcPr>
                <w:p>
                  <w:pPr>
                    <w:jc w:val="center"/>
                    <w:rPr>
                      <w:color w:val="000000" w:themeColor="text1"/>
                      <w:sz w:val="21"/>
                      <w:szCs w:val="21"/>
                      <w14:textFill>
                        <w14:solidFill>
                          <w14:schemeClr w14:val="tx1"/>
                        </w14:solidFill>
                      </w14:textFill>
                    </w:rPr>
                  </w:pPr>
                </w:p>
              </w:tc>
              <w:tc>
                <w:tcPr>
                  <w:tcW w:w="320" w:type="pct"/>
                  <w:vMerge w:val="continue"/>
                  <w:vAlign w:val="center"/>
                </w:tcPr>
                <w:p>
                  <w:pPr>
                    <w:jc w:val="center"/>
                    <w:rPr>
                      <w:color w:val="000000" w:themeColor="text1"/>
                      <w:sz w:val="21"/>
                      <w:szCs w:val="21"/>
                      <w14:textFill>
                        <w14:solidFill>
                          <w14:schemeClr w14:val="tx1"/>
                        </w14:solidFill>
                      </w14:textFill>
                    </w:rPr>
                  </w:pPr>
                </w:p>
              </w:tc>
              <w:tc>
                <w:tcPr>
                  <w:tcW w:w="240" w:type="pct"/>
                  <w:vMerge w:val="continue"/>
                  <w:vAlign w:val="center"/>
                </w:tcPr>
                <w:p>
                  <w:pPr>
                    <w:jc w:val="center"/>
                    <w:rPr>
                      <w:color w:val="000000" w:themeColor="text1"/>
                      <w:sz w:val="21"/>
                      <w:szCs w:val="21"/>
                      <w14:textFill>
                        <w14:solidFill>
                          <w14:schemeClr w14:val="tx1"/>
                        </w14:solidFill>
                      </w14:textFill>
                    </w:rPr>
                  </w:pPr>
                </w:p>
              </w:tc>
              <w:tc>
                <w:tcPr>
                  <w:tcW w:w="193"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环境风险防控</w:t>
                  </w:r>
                </w:p>
              </w:tc>
              <w:tc>
                <w:tcPr>
                  <w:tcW w:w="1746" w:type="pct"/>
                  <w:shd w:val="clear" w:color="auto" w:fill="auto"/>
                  <w:tcMar>
                    <w:left w:w="57" w:type="dxa"/>
                    <w:right w:w="57" w:type="dxa"/>
                  </w:tcMar>
                  <w:vAlign w:val="center"/>
                </w:tcPr>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蓝田县西北家具工业园</w:t>
                  </w:r>
                </w:p>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1.农用地污染风险重点管控区执行西安市生态环境要素分区总体准入清单中“5.7 农用地污染风险重点管控区”准入要求。</w:t>
                  </w:r>
                </w:p>
              </w:tc>
              <w:tc>
                <w:tcPr>
                  <w:tcW w:w="534" w:type="pct"/>
                  <w:vMerge w:val="continue"/>
                  <w:vAlign w:val="center"/>
                </w:tcPr>
                <w:p>
                  <w:pPr>
                    <w:jc w:val="center"/>
                    <w:rPr>
                      <w:color w:val="000000" w:themeColor="text1"/>
                      <w:sz w:val="21"/>
                      <w:szCs w:val="21"/>
                      <w14:textFill>
                        <w14:solidFill>
                          <w14:schemeClr w14:val="tx1"/>
                        </w14:solidFill>
                      </w14:textFill>
                    </w:rPr>
                  </w:pPr>
                </w:p>
              </w:tc>
              <w:tc>
                <w:tcPr>
                  <w:tcW w:w="1248" w:type="pct"/>
                  <w:shd w:val="clear" w:color="auto" w:fill="auto"/>
                  <w:tcMar>
                    <w:left w:w="57" w:type="dxa"/>
                    <w:right w:w="57" w:type="dxa"/>
                  </w:tcMar>
                  <w:vAlign w:val="center"/>
                </w:tcPr>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蓝田县西北家具工业园</w:t>
                  </w:r>
                </w:p>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1.项目位于蓝田县西北家具工业园，项目在做好污染物防治措施的前提下，不会对周边农用地造成污染。</w:t>
                  </w:r>
                </w:p>
              </w:tc>
              <w:tc>
                <w:tcPr>
                  <w:tcW w:w="153" w:type="pct"/>
                  <w:shd w:val="clear" w:color="auto" w:fill="auto"/>
                  <w:tcMar>
                    <w:left w:w="57" w:type="dxa"/>
                    <w:right w:w="57" w:type="dxa"/>
                  </w:tcMar>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2" w:type="pct"/>
                  <w:vMerge w:val="continue"/>
                  <w:vAlign w:val="center"/>
                </w:tcPr>
                <w:p>
                  <w:pPr>
                    <w:jc w:val="center"/>
                    <w:rPr>
                      <w:color w:val="000000" w:themeColor="text1"/>
                      <w:sz w:val="21"/>
                      <w:szCs w:val="21"/>
                      <w14:textFill>
                        <w14:solidFill>
                          <w14:schemeClr w14:val="tx1"/>
                        </w14:solidFill>
                      </w14:textFill>
                    </w:rPr>
                  </w:pPr>
                </w:p>
              </w:tc>
              <w:tc>
                <w:tcPr>
                  <w:tcW w:w="243" w:type="pct"/>
                  <w:vMerge w:val="continue"/>
                  <w:vAlign w:val="center"/>
                </w:tcPr>
                <w:p>
                  <w:pPr>
                    <w:jc w:val="center"/>
                    <w:rPr>
                      <w:color w:val="000000" w:themeColor="text1"/>
                      <w:sz w:val="21"/>
                      <w:szCs w:val="21"/>
                      <w14:textFill>
                        <w14:solidFill>
                          <w14:schemeClr w14:val="tx1"/>
                        </w14:solidFill>
                      </w14:textFill>
                    </w:rPr>
                  </w:pPr>
                </w:p>
              </w:tc>
              <w:tc>
                <w:tcPr>
                  <w:tcW w:w="161" w:type="pct"/>
                  <w:vMerge w:val="continue"/>
                  <w:vAlign w:val="center"/>
                </w:tcPr>
                <w:p>
                  <w:pPr>
                    <w:jc w:val="center"/>
                    <w:rPr>
                      <w:color w:val="000000" w:themeColor="text1"/>
                      <w:sz w:val="21"/>
                      <w:szCs w:val="21"/>
                      <w14:textFill>
                        <w14:solidFill>
                          <w14:schemeClr w14:val="tx1"/>
                        </w14:solidFill>
                      </w14:textFill>
                    </w:rPr>
                  </w:pPr>
                </w:p>
              </w:tc>
              <w:tc>
                <w:tcPr>
                  <w:tcW w:w="320" w:type="pct"/>
                  <w:vMerge w:val="continue"/>
                  <w:vAlign w:val="center"/>
                </w:tcPr>
                <w:p>
                  <w:pPr>
                    <w:jc w:val="center"/>
                    <w:rPr>
                      <w:color w:val="000000" w:themeColor="text1"/>
                      <w:sz w:val="21"/>
                      <w:szCs w:val="21"/>
                      <w14:textFill>
                        <w14:solidFill>
                          <w14:schemeClr w14:val="tx1"/>
                        </w14:solidFill>
                      </w14:textFill>
                    </w:rPr>
                  </w:pPr>
                </w:p>
              </w:tc>
              <w:tc>
                <w:tcPr>
                  <w:tcW w:w="240" w:type="pct"/>
                  <w:vMerge w:val="continue"/>
                  <w:vAlign w:val="center"/>
                </w:tcPr>
                <w:p>
                  <w:pPr>
                    <w:jc w:val="center"/>
                    <w:rPr>
                      <w:color w:val="000000" w:themeColor="text1"/>
                      <w:sz w:val="21"/>
                      <w:szCs w:val="21"/>
                      <w14:textFill>
                        <w14:solidFill>
                          <w14:schemeClr w14:val="tx1"/>
                        </w14:solidFill>
                      </w14:textFill>
                    </w:rPr>
                  </w:pPr>
                </w:p>
              </w:tc>
              <w:tc>
                <w:tcPr>
                  <w:tcW w:w="193"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资源开发效率要求</w:t>
                  </w:r>
                </w:p>
              </w:tc>
              <w:tc>
                <w:tcPr>
                  <w:tcW w:w="1746" w:type="pct"/>
                  <w:shd w:val="clear" w:color="auto" w:fill="auto"/>
                  <w:tcMar>
                    <w:left w:w="57" w:type="dxa"/>
                    <w:right w:w="57" w:type="dxa"/>
                  </w:tcMar>
                  <w:vAlign w:val="center"/>
                </w:tcPr>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土地资源重点管控区：</w:t>
                  </w:r>
                </w:p>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 1.按照布局集中、用地集约、产业集聚、效益集显的原则，重点依托省级以上开发区、县域工业集中区等，推进战略性新兴产业、先进制造业、生产性服务业等产业项目在工业产业区块内集中布局。严格控制在园区外安排新增工业用地。确需在园区外安排重大或有特殊工艺要求工业项目的，须加强科学论证。</w:t>
                  </w:r>
                </w:p>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2.严格用地准入管理。严格执行自然资源开发利用限制和禁止目录、建设用地定额标准和市场准入负面清单。</w:t>
                  </w:r>
                </w:p>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高污染燃料禁燃区：</w:t>
                  </w:r>
                </w:p>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 1.禁止销售、使用高污染燃料。禁止新建、扩建燃用高污染燃料的设施。已建成的，应当在市人民政府规定的期限内停止使用或者改用天然气、页岩气、煤层气、液化石油气、干热岩、电、太阳能或者其他清洁能源。</w:t>
                  </w:r>
                </w:p>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2.禁止燃放烟花爆竹。</w:t>
                  </w:r>
                </w:p>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蓝田县西北家具工业园</w:t>
                  </w:r>
                </w:p>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1.执行西安市生态环境要素分区总体准入清单中“5.12 土地资源重点管控区”准入要求。</w:t>
                  </w:r>
                </w:p>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2.执行西安市生态环境要素分区总体准入清单中“5.13 高污染燃料禁燃区”准入要求。</w:t>
                  </w:r>
                </w:p>
              </w:tc>
              <w:tc>
                <w:tcPr>
                  <w:tcW w:w="534" w:type="pct"/>
                  <w:vMerge w:val="continue"/>
                  <w:vAlign w:val="center"/>
                </w:tcPr>
                <w:p>
                  <w:pPr>
                    <w:jc w:val="center"/>
                    <w:rPr>
                      <w:color w:val="000000" w:themeColor="text1"/>
                      <w:sz w:val="21"/>
                      <w:szCs w:val="21"/>
                      <w14:textFill>
                        <w14:solidFill>
                          <w14:schemeClr w14:val="tx1"/>
                        </w14:solidFill>
                      </w14:textFill>
                    </w:rPr>
                  </w:pPr>
                </w:p>
              </w:tc>
              <w:tc>
                <w:tcPr>
                  <w:tcW w:w="1248" w:type="pct"/>
                  <w:shd w:val="clear" w:color="auto" w:fill="auto"/>
                  <w:tcMar>
                    <w:left w:w="57" w:type="dxa"/>
                    <w:right w:w="57" w:type="dxa"/>
                  </w:tcMar>
                  <w:vAlign w:val="center"/>
                </w:tcPr>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土地资源重点管控区：</w:t>
                  </w:r>
                </w:p>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 1本项目位于蓝田县西北家具工业园，项目属于木制家具制造项目，符合园区规划要求。</w:t>
                  </w:r>
                </w:p>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高污染燃料禁燃区：</w:t>
                  </w:r>
                </w:p>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 1.本项目使用能源为电能。</w:t>
                  </w:r>
                </w:p>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2.泵项目厂区范围内燃放烟花爆竹。</w:t>
                  </w:r>
                </w:p>
              </w:tc>
              <w:tc>
                <w:tcPr>
                  <w:tcW w:w="153" w:type="pct"/>
                  <w:shd w:val="clear" w:color="auto" w:fill="auto"/>
                  <w:tcMar>
                    <w:left w:w="57" w:type="dxa"/>
                    <w:right w:w="57" w:type="dxa"/>
                  </w:tcMar>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符合</w:t>
                  </w:r>
                </w:p>
              </w:tc>
            </w:tr>
          </w:tbl>
          <w:p>
            <w:pPr>
              <w:pStyle w:val="54"/>
              <w:keepNext/>
              <w:numPr>
                <w:ilvl w:val="0"/>
                <w:numId w:val="24"/>
              </w:numPr>
              <w:adjustRightInd w:val="0"/>
              <w:snapToGrid w:val="0"/>
              <w:spacing w:before="120" w:beforeLines="50" w:after="0" w:line="240" w:lineRule="auto"/>
              <w:ind w:left="0" w:firstLine="0"/>
              <w:outlineLvl w:val="9"/>
              <w:rPr>
                <w:rFonts w:ascii="Times New Roman" w:hAnsi="Times New Roman" w:eastAsia="黑体"/>
                <w:b w:val="0"/>
                <w:color w:val="000000" w:themeColor="text1"/>
                <w:sz w:val="24"/>
                <w:szCs w:val="24"/>
                <w14:textFill>
                  <w14:solidFill>
                    <w14:schemeClr w14:val="tx1"/>
                  </w14:solidFill>
                </w14:textFill>
              </w:rPr>
            </w:pPr>
            <w:r>
              <w:rPr>
                <w:rFonts w:ascii="Times New Roman" w:hAnsi="Times New Roman" w:eastAsia="黑体"/>
                <w:b w:val="0"/>
                <w:color w:val="000000" w:themeColor="text1"/>
                <w:sz w:val="24"/>
                <w:szCs w:val="24"/>
                <w14:textFill>
                  <w14:solidFill>
                    <w14:schemeClr w14:val="tx1"/>
                  </w14:solidFill>
                </w14:textFill>
              </w:rPr>
              <w:t>本项目与陕西省区域环境管控要求的符合性分析表</w:t>
            </w:r>
          </w:p>
          <w:tbl>
            <w:tblPr>
              <w:tblStyle w:val="74"/>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43"/>
              <w:gridCol w:w="1285"/>
              <w:gridCol w:w="710"/>
              <w:gridCol w:w="427"/>
              <w:gridCol w:w="710"/>
              <w:gridCol w:w="4963"/>
              <w:gridCol w:w="471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7" w:type="pct"/>
                  <w:shd w:val="clear" w:color="auto" w:fill="auto"/>
                  <w:vAlign w:val="center"/>
                </w:tcPr>
                <w:p>
                  <w:pPr>
                    <w:jc w:val="center"/>
                    <w:outlineLvl w:val="0"/>
                    <w:rPr>
                      <w:b/>
                      <w:color w:val="000000" w:themeColor="text1"/>
                      <w:sz w:val="21"/>
                      <w:szCs w:val="21"/>
                      <w14:textFill>
                        <w14:solidFill>
                          <w14:schemeClr w14:val="tx1"/>
                        </w14:solidFill>
                      </w14:textFill>
                    </w:rPr>
                  </w:pPr>
                  <w:bookmarkStart w:id="14" w:name="_Toc146718305"/>
                  <w:r>
                    <w:rPr>
                      <w:b/>
                      <w:color w:val="000000" w:themeColor="text1"/>
                      <w:sz w:val="21"/>
                      <w:szCs w:val="21"/>
                      <w14:textFill>
                        <w14:solidFill>
                          <w14:schemeClr w14:val="tx1"/>
                        </w14:solidFill>
                      </w14:textFill>
                    </w:rPr>
                    <w:t>序号</w:t>
                  </w:r>
                  <w:bookmarkEnd w:id="14"/>
                </w:p>
              </w:tc>
              <w:tc>
                <w:tcPr>
                  <w:tcW w:w="485" w:type="pct"/>
                  <w:shd w:val="clear" w:color="auto" w:fill="auto"/>
                  <w:vAlign w:val="center"/>
                </w:tcPr>
                <w:p>
                  <w:pPr>
                    <w:jc w:val="center"/>
                    <w:outlineLvl w:val="0"/>
                    <w:rPr>
                      <w:b/>
                      <w:color w:val="000000" w:themeColor="text1"/>
                      <w:sz w:val="21"/>
                      <w:szCs w:val="21"/>
                      <w14:textFill>
                        <w14:solidFill>
                          <w14:schemeClr w14:val="tx1"/>
                        </w14:solidFill>
                      </w14:textFill>
                    </w:rPr>
                  </w:pPr>
                  <w:bookmarkStart w:id="15" w:name="_Toc146718306"/>
                  <w:r>
                    <w:rPr>
                      <w:b/>
                      <w:color w:val="000000" w:themeColor="text1"/>
                      <w:sz w:val="21"/>
                      <w:szCs w:val="21"/>
                      <w14:textFill>
                        <w14:solidFill>
                          <w14:schemeClr w14:val="tx1"/>
                        </w14:solidFill>
                      </w14:textFill>
                    </w:rPr>
                    <w:t>涉及的环境管控单元</w:t>
                  </w:r>
                  <w:bookmarkEnd w:id="15"/>
                </w:p>
              </w:tc>
              <w:tc>
                <w:tcPr>
                  <w:tcW w:w="268" w:type="pct"/>
                  <w:shd w:val="clear" w:color="auto" w:fill="auto"/>
                  <w:vAlign w:val="center"/>
                </w:tcPr>
                <w:p>
                  <w:pPr>
                    <w:jc w:val="center"/>
                    <w:outlineLvl w:val="0"/>
                    <w:rPr>
                      <w:b/>
                      <w:color w:val="000000" w:themeColor="text1"/>
                      <w:sz w:val="21"/>
                      <w:szCs w:val="21"/>
                      <w14:textFill>
                        <w14:solidFill>
                          <w14:schemeClr w14:val="tx1"/>
                        </w14:solidFill>
                      </w14:textFill>
                    </w:rPr>
                  </w:pPr>
                  <w:bookmarkStart w:id="16" w:name="_Toc146718307"/>
                  <w:r>
                    <w:rPr>
                      <w:b/>
                      <w:color w:val="000000" w:themeColor="text1"/>
                      <w:sz w:val="21"/>
                      <w:szCs w:val="21"/>
                      <w14:textFill>
                        <w14:solidFill>
                          <w14:schemeClr w14:val="tx1"/>
                        </w14:solidFill>
                      </w14:textFill>
                    </w:rPr>
                    <w:t>区域名称</w:t>
                  </w:r>
                  <w:bookmarkEnd w:id="16"/>
                </w:p>
              </w:tc>
              <w:tc>
                <w:tcPr>
                  <w:tcW w:w="161" w:type="pct"/>
                  <w:shd w:val="clear" w:color="auto" w:fill="auto"/>
                  <w:vAlign w:val="center"/>
                </w:tcPr>
                <w:p>
                  <w:pPr>
                    <w:jc w:val="center"/>
                    <w:outlineLvl w:val="0"/>
                    <w:rPr>
                      <w:b/>
                      <w:color w:val="000000" w:themeColor="text1"/>
                      <w:sz w:val="21"/>
                      <w:szCs w:val="21"/>
                      <w14:textFill>
                        <w14:solidFill>
                          <w14:schemeClr w14:val="tx1"/>
                        </w14:solidFill>
                      </w14:textFill>
                    </w:rPr>
                  </w:pPr>
                  <w:bookmarkStart w:id="17" w:name="_Toc146718308"/>
                  <w:r>
                    <w:rPr>
                      <w:b/>
                      <w:color w:val="000000" w:themeColor="text1"/>
                      <w:sz w:val="21"/>
                      <w:szCs w:val="21"/>
                      <w14:textFill>
                        <w14:solidFill>
                          <w14:schemeClr w14:val="tx1"/>
                        </w14:solidFill>
                      </w14:textFill>
                    </w:rPr>
                    <w:t>省份</w:t>
                  </w:r>
                  <w:bookmarkEnd w:id="17"/>
                </w:p>
              </w:tc>
              <w:tc>
                <w:tcPr>
                  <w:tcW w:w="268" w:type="pct"/>
                  <w:shd w:val="clear" w:color="auto" w:fill="auto"/>
                  <w:vAlign w:val="center"/>
                </w:tcPr>
                <w:p>
                  <w:pPr>
                    <w:jc w:val="center"/>
                    <w:outlineLvl w:val="0"/>
                    <w:rPr>
                      <w:b/>
                      <w:color w:val="000000" w:themeColor="text1"/>
                      <w:sz w:val="21"/>
                      <w:szCs w:val="21"/>
                      <w14:textFill>
                        <w14:solidFill>
                          <w14:schemeClr w14:val="tx1"/>
                        </w14:solidFill>
                      </w14:textFill>
                    </w:rPr>
                  </w:pPr>
                  <w:bookmarkStart w:id="18" w:name="_Toc146718309"/>
                  <w:r>
                    <w:rPr>
                      <w:b/>
                      <w:color w:val="000000" w:themeColor="text1"/>
                      <w:sz w:val="21"/>
                      <w:szCs w:val="21"/>
                      <w14:textFill>
                        <w14:solidFill>
                          <w14:schemeClr w14:val="tx1"/>
                        </w14:solidFill>
                      </w14:textFill>
                    </w:rPr>
                    <w:t>管控类别</w:t>
                  </w:r>
                  <w:bookmarkEnd w:id="18"/>
                </w:p>
              </w:tc>
              <w:tc>
                <w:tcPr>
                  <w:tcW w:w="1873" w:type="pct"/>
                  <w:shd w:val="clear" w:color="auto" w:fill="auto"/>
                  <w:vAlign w:val="center"/>
                </w:tcPr>
                <w:p>
                  <w:pPr>
                    <w:jc w:val="center"/>
                    <w:outlineLvl w:val="0"/>
                    <w:rPr>
                      <w:b/>
                      <w:color w:val="000000" w:themeColor="text1"/>
                      <w:sz w:val="21"/>
                      <w:szCs w:val="21"/>
                      <w14:textFill>
                        <w14:solidFill>
                          <w14:schemeClr w14:val="tx1"/>
                        </w14:solidFill>
                      </w14:textFill>
                    </w:rPr>
                  </w:pPr>
                  <w:bookmarkStart w:id="19" w:name="_Toc146718310"/>
                  <w:r>
                    <w:rPr>
                      <w:b/>
                      <w:color w:val="000000" w:themeColor="text1"/>
                      <w:sz w:val="21"/>
                      <w:szCs w:val="21"/>
                      <w14:textFill>
                        <w14:solidFill>
                          <w14:schemeClr w14:val="tx1"/>
                        </w14:solidFill>
                      </w14:textFill>
                    </w:rPr>
                    <w:t>管控要求</w:t>
                  </w:r>
                  <w:bookmarkEnd w:id="19"/>
                </w:p>
              </w:tc>
              <w:tc>
                <w:tcPr>
                  <w:tcW w:w="1778" w:type="pct"/>
                  <w:shd w:val="clear" w:color="auto" w:fill="auto"/>
                  <w:vAlign w:val="center"/>
                </w:tcPr>
                <w:p>
                  <w:pPr>
                    <w:jc w:val="center"/>
                    <w:outlineLvl w:val="0"/>
                    <w:rPr>
                      <w:b/>
                      <w:color w:val="000000" w:themeColor="text1"/>
                      <w:sz w:val="21"/>
                      <w:szCs w:val="21"/>
                      <w14:textFill>
                        <w14:solidFill>
                          <w14:schemeClr w14:val="tx1"/>
                        </w14:solidFill>
                      </w14:textFill>
                    </w:rPr>
                  </w:pPr>
                  <w:bookmarkStart w:id="20" w:name="_Toc146718311"/>
                  <w:r>
                    <w:rPr>
                      <w:b/>
                      <w:color w:val="000000" w:themeColor="text1"/>
                      <w:sz w:val="21"/>
                      <w:szCs w:val="21"/>
                      <w14:textFill>
                        <w14:solidFill>
                          <w14:schemeClr w14:val="tx1"/>
                        </w14:solidFill>
                      </w14:textFill>
                    </w:rPr>
                    <w:t>项目符合性分析</w:t>
                  </w:r>
                  <w:bookmarkEnd w:id="20"/>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7" w:type="pct"/>
                  <w:vMerge w:val="restart"/>
                  <w:shd w:val="clear" w:color="auto" w:fill="auto"/>
                  <w:vAlign w:val="center"/>
                </w:tcPr>
                <w:p>
                  <w:pPr>
                    <w:jc w:val="center"/>
                    <w:outlineLvl w:val="0"/>
                    <w:rPr>
                      <w:color w:val="000000" w:themeColor="text1"/>
                      <w:sz w:val="21"/>
                      <w:szCs w:val="21"/>
                      <w14:textFill>
                        <w14:solidFill>
                          <w14:schemeClr w14:val="tx1"/>
                        </w14:solidFill>
                      </w14:textFill>
                    </w:rPr>
                  </w:pPr>
                  <w:bookmarkStart w:id="21" w:name="_Toc146718312"/>
                  <w:r>
                    <w:rPr>
                      <w:color w:val="000000" w:themeColor="text1"/>
                      <w:sz w:val="21"/>
                      <w:szCs w:val="21"/>
                      <w14:textFill>
                        <w14:solidFill>
                          <w14:schemeClr w14:val="tx1"/>
                        </w14:solidFill>
                      </w14:textFill>
                    </w:rPr>
                    <w:t>1</w:t>
                  </w:r>
                  <w:bookmarkEnd w:id="21"/>
                </w:p>
              </w:tc>
              <w:tc>
                <w:tcPr>
                  <w:tcW w:w="485" w:type="pct"/>
                  <w:vMerge w:val="restart"/>
                  <w:shd w:val="clear" w:color="auto" w:fill="auto"/>
                  <w:vAlign w:val="center"/>
                </w:tcPr>
                <w:p>
                  <w:pPr>
                    <w:jc w:val="center"/>
                    <w:outlineLvl w:val="0"/>
                    <w:rPr>
                      <w:color w:val="000000" w:themeColor="text1"/>
                      <w:sz w:val="21"/>
                      <w:szCs w:val="21"/>
                      <w14:textFill>
                        <w14:solidFill>
                          <w14:schemeClr w14:val="tx1"/>
                        </w14:solidFill>
                      </w14:textFill>
                    </w:rPr>
                  </w:pPr>
                  <w:bookmarkStart w:id="22" w:name="_Toc146718313"/>
                  <w:r>
                    <w:rPr>
                      <w:color w:val="000000" w:themeColor="text1"/>
                      <w:sz w:val="21"/>
                      <w:szCs w:val="21"/>
                      <w14:textFill>
                        <w14:solidFill>
                          <w14:schemeClr w14:val="tx1"/>
                        </w14:solidFill>
                      </w14:textFill>
                    </w:rPr>
                    <w:t>*</w:t>
                  </w:r>
                  <w:bookmarkEnd w:id="22"/>
                </w:p>
              </w:tc>
              <w:tc>
                <w:tcPr>
                  <w:tcW w:w="268" w:type="pct"/>
                  <w:vMerge w:val="restart"/>
                  <w:shd w:val="clear" w:color="auto" w:fill="auto"/>
                  <w:vAlign w:val="center"/>
                </w:tcPr>
                <w:p>
                  <w:pPr>
                    <w:jc w:val="center"/>
                    <w:outlineLvl w:val="0"/>
                    <w:rPr>
                      <w:color w:val="000000" w:themeColor="text1"/>
                      <w:sz w:val="21"/>
                      <w:szCs w:val="21"/>
                      <w14:textFill>
                        <w14:solidFill>
                          <w14:schemeClr w14:val="tx1"/>
                        </w14:solidFill>
                      </w14:textFill>
                    </w:rPr>
                  </w:pPr>
                  <w:bookmarkStart w:id="23" w:name="_Toc146718314"/>
                  <w:r>
                    <w:rPr>
                      <w:color w:val="000000" w:themeColor="text1"/>
                      <w:sz w:val="21"/>
                      <w:szCs w:val="21"/>
                      <w14:textFill>
                        <w14:solidFill>
                          <w14:schemeClr w14:val="tx1"/>
                        </w14:solidFill>
                      </w14:textFill>
                    </w:rPr>
                    <w:t>省域</w:t>
                  </w:r>
                  <w:bookmarkEnd w:id="23"/>
                </w:p>
              </w:tc>
              <w:tc>
                <w:tcPr>
                  <w:tcW w:w="161" w:type="pct"/>
                  <w:vMerge w:val="restart"/>
                  <w:shd w:val="clear" w:color="auto" w:fill="auto"/>
                  <w:vAlign w:val="center"/>
                </w:tcPr>
                <w:p>
                  <w:pPr>
                    <w:jc w:val="center"/>
                    <w:outlineLvl w:val="0"/>
                    <w:rPr>
                      <w:color w:val="000000" w:themeColor="text1"/>
                      <w:sz w:val="21"/>
                      <w:szCs w:val="21"/>
                      <w14:textFill>
                        <w14:solidFill>
                          <w14:schemeClr w14:val="tx1"/>
                        </w14:solidFill>
                      </w14:textFill>
                    </w:rPr>
                  </w:pPr>
                  <w:bookmarkStart w:id="24" w:name="_Toc146718315"/>
                  <w:r>
                    <w:rPr>
                      <w:color w:val="000000" w:themeColor="text1"/>
                      <w:sz w:val="21"/>
                      <w:szCs w:val="21"/>
                      <w14:textFill>
                        <w14:solidFill>
                          <w14:schemeClr w14:val="tx1"/>
                        </w14:solidFill>
                      </w14:textFill>
                    </w:rPr>
                    <w:t>陕西省</w:t>
                  </w:r>
                  <w:bookmarkEnd w:id="24"/>
                </w:p>
              </w:tc>
              <w:tc>
                <w:tcPr>
                  <w:tcW w:w="268" w:type="pct"/>
                  <w:shd w:val="clear" w:color="auto" w:fill="auto"/>
                  <w:vAlign w:val="center"/>
                </w:tcPr>
                <w:p>
                  <w:pPr>
                    <w:jc w:val="center"/>
                    <w:outlineLvl w:val="0"/>
                    <w:rPr>
                      <w:color w:val="000000" w:themeColor="text1"/>
                      <w:sz w:val="21"/>
                      <w:szCs w:val="21"/>
                      <w14:textFill>
                        <w14:solidFill>
                          <w14:schemeClr w14:val="tx1"/>
                        </w14:solidFill>
                      </w14:textFill>
                    </w:rPr>
                  </w:pPr>
                  <w:bookmarkStart w:id="25" w:name="_Toc146718316"/>
                  <w:r>
                    <w:rPr>
                      <w:color w:val="000000" w:themeColor="text1"/>
                      <w:sz w:val="21"/>
                      <w:szCs w:val="21"/>
                      <w14:textFill>
                        <w14:solidFill>
                          <w14:schemeClr w14:val="tx1"/>
                        </w14:solidFill>
                      </w14:textFill>
                    </w:rPr>
                    <w:t>空间布局约束</w:t>
                  </w:r>
                  <w:bookmarkEnd w:id="25"/>
                </w:p>
              </w:tc>
              <w:tc>
                <w:tcPr>
                  <w:tcW w:w="1873" w:type="pct"/>
                  <w:shd w:val="clear" w:color="auto" w:fill="auto"/>
                  <w:vAlign w:val="center"/>
                </w:tcPr>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 执行国家及地方法律法规、规章对国家公园、自然保护区、风景名胜区、世界自然和文化遗产、饮用水水源保护区、生态保护红线、自然公园（森林公园、湿地公园、地质公园、沙漠公园等）、水产种质资源保护区、重要湿地、国家级公益林等保护区域的禁止性和限制性要求。</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 执行《市场准入负面清单（2022 年版）》《产业结构调整指导目录（2019 年本）》及《国家发展改革委关于修改&lt;产业结构调整指导目录（2019 年本）&gt;的决定》。</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 执行《矿产资源节约与综合利用鼓励、限制和淘汰技术目录》。</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 严把“两高”项目环境准入关。坚决遏制高耗能、高排放项目盲目发展。</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 重点淘汰未完成超低排放改造的火电、钢铁、建材行业产能。推动重污染企业搬迁入园或依法关闭。实施工业企业退城搬迁改造，除部分必须依托城市生产或直接服务于城市的工业企业外，原则上在2027年底前达不到能效标杆和环保绩效级（含</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绩效引领）企业由当地政府组织搬迁至主城区以外的开发区和工业园区。</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 不再新建燃煤集中供热站。各市（区）建成区禁止新建燃煤锅炉。</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7 在永久基本农田集中区域，不得规划新建可能造成土壤污染的建设项目。</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 执行《中华人民共和国黄河保护法》《黄河流域生态保护和高质量发展规划纲要》。</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9 执行《陕西省黄河流域生态保护和高质量发展规划》《陕西省黄河流域生态环境保护规划》《陕西省黄河生态保护治理攻坚战实施方案》。</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 执行《中华人民共和国长江保护法》。</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11 执行《陕西省秦岭生态环境保护条例》《陕西省秦岭重点保护区一般保护区产业准入清单》。</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12 在秦岭核心保护区和重点保护区内禁止新设采矿权，秦岭主梁以北、封山育林区、禁牧区内禁止新设采石采矿权，严格控制和规范在秦岭一般保护区的露天采矿活动。</w:t>
                  </w:r>
                </w:p>
              </w:tc>
              <w:tc>
                <w:tcPr>
                  <w:tcW w:w="1778" w:type="pct"/>
                  <w:shd w:val="clear" w:color="auto" w:fill="auto"/>
                  <w:vAlign w:val="center"/>
                </w:tcPr>
                <w:p>
                  <w:pPr>
                    <w:jc w:val="both"/>
                    <w:outlineLvl w:val="0"/>
                    <w:rPr>
                      <w:color w:val="000000" w:themeColor="text1"/>
                      <w:sz w:val="21"/>
                      <w:szCs w:val="21"/>
                      <w14:textFill>
                        <w14:solidFill>
                          <w14:schemeClr w14:val="tx1"/>
                        </w14:solidFill>
                      </w14:textFill>
                    </w:rPr>
                  </w:pPr>
                  <w:bookmarkStart w:id="26" w:name="_Toc146718322"/>
                  <w:r>
                    <w:rPr>
                      <w:color w:val="000000" w:themeColor="text1"/>
                      <w:sz w:val="21"/>
                      <w:szCs w:val="21"/>
                      <w14:textFill>
                        <w14:solidFill>
                          <w14:schemeClr w14:val="tx1"/>
                        </w14:solidFill>
                      </w14:textFill>
                    </w:rPr>
                    <w:t>1 本项目位于陕西蓝田西北家具工业园区，租用已建厂房进行生产，不在</w:t>
                  </w:r>
                  <w:r>
                    <w:rPr>
                      <w:rFonts w:hint="eastAsia"/>
                      <w:color w:val="000000" w:themeColor="text1"/>
                      <w:sz w:val="21"/>
                      <w:szCs w:val="21"/>
                      <w14:textFill>
                        <w14:solidFill>
                          <w14:schemeClr w14:val="tx1"/>
                        </w14:solidFill>
                      </w14:textFill>
                    </w:rPr>
                    <w:t>国家公园、自然保护区、风景名胜区、世界自然和文化遗产、饮用水水源保护区、生态保护红线、自然公园（森林公园、湿地公园、地质公园、沙漠公园等）、水产种质资源保护区、重要湿地、国家级公益林</w:t>
                  </w:r>
                  <w:r>
                    <w:rPr>
                      <w:color w:val="000000" w:themeColor="text1"/>
                      <w:sz w:val="21"/>
                      <w:szCs w:val="21"/>
                      <w14:textFill>
                        <w14:solidFill>
                          <w14:schemeClr w14:val="tx1"/>
                        </w14:solidFill>
                      </w14:textFill>
                    </w:rPr>
                    <w:t>内，符合管控要求。</w:t>
                  </w:r>
                  <w:bookmarkEnd w:id="26"/>
                </w:p>
                <w:p>
                  <w:pPr>
                    <w:jc w:val="both"/>
                    <w:outlineLvl w:val="0"/>
                    <w:rPr>
                      <w:color w:val="000000" w:themeColor="text1"/>
                      <w:sz w:val="21"/>
                      <w:szCs w:val="21"/>
                      <w14:textFill>
                        <w14:solidFill>
                          <w14:schemeClr w14:val="tx1"/>
                        </w14:solidFill>
                      </w14:textFill>
                    </w:rPr>
                  </w:pPr>
                  <w:bookmarkStart w:id="27" w:name="_Toc146718323"/>
                  <w:r>
                    <w:rPr>
                      <w:color w:val="000000" w:themeColor="text1"/>
                      <w:sz w:val="21"/>
                      <w:szCs w:val="21"/>
                      <w14:textFill>
                        <w14:solidFill>
                          <w14:schemeClr w14:val="tx1"/>
                        </w14:solidFill>
                      </w14:textFill>
                    </w:rPr>
                    <w:t xml:space="preserve">2 </w:t>
                  </w:r>
                  <w:r>
                    <w:rPr>
                      <w:rFonts w:hint="eastAsia"/>
                      <w:color w:val="000000" w:themeColor="text1"/>
                      <w:sz w:val="21"/>
                      <w:szCs w:val="21"/>
                      <w14:textFill>
                        <w14:solidFill>
                          <w14:schemeClr w14:val="tx1"/>
                        </w14:solidFill>
                      </w14:textFill>
                    </w:rPr>
                    <w:t>根据《市场准入负面清单（2022 年版）》，本项目</w:t>
                  </w:r>
                  <w:r>
                    <w:rPr>
                      <w:color w:val="000000" w:themeColor="text1"/>
                      <w:sz w:val="21"/>
                      <w:szCs w:val="21"/>
                      <w14:textFill>
                        <w14:solidFill>
                          <w14:schemeClr w14:val="tx1"/>
                        </w14:solidFill>
                      </w14:textFill>
                    </w:rPr>
                    <w:t>不在清单之列</w:t>
                  </w:r>
                  <w:r>
                    <w:rPr>
                      <w:rFonts w:hint="eastAsia"/>
                      <w:color w:val="000000" w:themeColor="text1"/>
                      <w:sz w:val="21"/>
                      <w:szCs w:val="21"/>
                      <w14:textFill>
                        <w14:solidFill>
                          <w14:schemeClr w14:val="tx1"/>
                        </w14:solidFill>
                      </w14:textFill>
                    </w:rPr>
                    <w:t>；根据《产业结构调整指导目录（</w:t>
                  </w:r>
                  <w:r>
                    <w:rPr>
                      <w:color w:val="000000" w:themeColor="text1"/>
                      <w:sz w:val="21"/>
                      <w:szCs w:val="21"/>
                      <w14:textFill>
                        <w14:solidFill>
                          <w14:schemeClr w14:val="tx1"/>
                        </w14:solidFill>
                      </w14:textFill>
                    </w:rPr>
                    <w:t>2024</w:t>
                  </w:r>
                  <w:r>
                    <w:rPr>
                      <w:rFonts w:hint="eastAsia"/>
                      <w:color w:val="000000" w:themeColor="text1"/>
                      <w:sz w:val="21"/>
                      <w:szCs w:val="21"/>
                      <w14:textFill>
                        <w14:solidFill>
                          <w14:schemeClr w14:val="tx1"/>
                        </w14:solidFill>
                      </w14:textFill>
                    </w:rPr>
                    <w:t>年本）》，</w:t>
                  </w:r>
                  <w:r>
                    <w:rPr>
                      <w:color w:val="000000" w:themeColor="text1"/>
                      <w:sz w:val="21"/>
                      <w:szCs w:val="21"/>
                      <w14:textFill>
                        <w14:solidFill>
                          <w14:schemeClr w14:val="tx1"/>
                        </w14:solidFill>
                      </w14:textFill>
                    </w:rPr>
                    <w:t>本项目不属于鼓励类、限制类和淘汰类，视为允许类，符合管控要求。</w:t>
                  </w:r>
                  <w:bookmarkEnd w:id="27"/>
                </w:p>
                <w:p>
                  <w:pPr>
                    <w:jc w:val="both"/>
                    <w:outlineLvl w:val="0"/>
                    <w:rPr>
                      <w:color w:val="000000" w:themeColor="text1"/>
                      <w:sz w:val="21"/>
                      <w:szCs w:val="21"/>
                      <w14:textFill>
                        <w14:solidFill>
                          <w14:schemeClr w14:val="tx1"/>
                        </w14:solidFill>
                      </w14:textFill>
                    </w:rPr>
                  </w:pPr>
                  <w:bookmarkStart w:id="28" w:name="_Toc146718324"/>
                  <w:r>
                    <w:rPr>
                      <w:color w:val="000000" w:themeColor="text1"/>
                      <w:sz w:val="21"/>
                      <w:szCs w:val="21"/>
                      <w14:textFill>
                        <w14:solidFill>
                          <w14:schemeClr w14:val="tx1"/>
                        </w14:solidFill>
                      </w14:textFill>
                    </w:rPr>
                    <w:t>3 本项目</w:t>
                  </w:r>
                  <w:r>
                    <w:rPr>
                      <w:rFonts w:hint="eastAsia"/>
                      <w:color w:val="000000" w:themeColor="text1"/>
                      <w:sz w:val="21"/>
                      <w:szCs w:val="21"/>
                      <w14:textFill>
                        <w14:solidFill>
                          <w14:schemeClr w14:val="tx1"/>
                        </w14:solidFill>
                      </w14:textFill>
                    </w:rPr>
                    <w:t>不涉及矿产资源</w:t>
                  </w:r>
                  <w:r>
                    <w:rPr>
                      <w:color w:val="000000" w:themeColor="text1"/>
                      <w:sz w:val="21"/>
                      <w:szCs w:val="21"/>
                      <w14:textFill>
                        <w14:solidFill>
                          <w14:schemeClr w14:val="tx1"/>
                        </w14:solidFill>
                      </w14:textFill>
                    </w:rPr>
                    <w:t>。</w:t>
                  </w:r>
                  <w:bookmarkEnd w:id="28"/>
                </w:p>
                <w:p>
                  <w:pPr>
                    <w:jc w:val="both"/>
                    <w:outlineLvl w:val="0"/>
                    <w:rPr>
                      <w:color w:val="000000" w:themeColor="text1"/>
                      <w:sz w:val="21"/>
                      <w:szCs w:val="21"/>
                      <w14:textFill>
                        <w14:solidFill>
                          <w14:schemeClr w14:val="tx1"/>
                        </w14:solidFill>
                      </w14:textFill>
                    </w:rPr>
                  </w:pPr>
                  <w:bookmarkStart w:id="29" w:name="_Toc146718325"/>
                  <w:r>
                    <w:rPr>
                      <w:color w:val="000000" w:themeColor="text1"/>
                      <w:sz w:val="21"/>
                      <w:szCs w:val="21"/>
                      <w14:textFill>
                        <w14:solidFill>
                          <w14:schemeClr w14:val="tx1"/>
                        </w14:solidFill>
                      </w14:textFill>
                    </w:rPr>
                    <w:t>4</w:t>
                  </w:r>
                  <w:r>
                    <w:rPr>
                      <w:rFonts w:hint="eastAsia"/>
                      <w:color w:val="000000" w:themeColor="text1"/>
                      <w:sz w:val="21"/>
                      <w:szCs w:val="21"/>
                      <w14:textFill>
                        <w14:solidFill>
                          <w14:schemeClr w14:val="tx1"/>
                        </w14:solidFill>
                      </w14:textFill>
                    </w:rPr>
                    <w:t>本项目属于木制家具制造项目，不属于“两高”项目</w:t>
                  </w:r>
                  <w:r>
                    <w:rPr>
                      <w:color w:val="000000" w:themeColor="text1"/>
                      <w:sz w:val="21"/>
                      <w:szCs w:val="21"/>
                      <w14:textFill>
                        <w14:solidFill>
                          <w14:schemeClr w14:val="tx1"/>
                        </w14:solidFill>
                      </w14:textFill>
                    </w:rPr>
                    <w:t>。</w:t>
                  </w:r>
                  <w:bookmarkEnd w:id="29"/>
                </w:p>
                <w:p>
                  <w:pPr>
                    <w:jc w:val="both"/>
                    <w:outlineLvl w:val="0"/>
                    <w:rPr>
                      <w:color w:val="000000" w:themeColor="text1"/>
                      <w:sz w:val="21"/>
                      <w:szCs w:val="21"/>
                      <w14:textFill>
                        <w14:solidFill>
                          <w14:schemeClr w14:val="tx1"/>
                        </w14:solidFill>
                      </w14:textFill>
                    </w:rPr>
                  </w:pPr>
                  <w:bookmarkStart w:id="30" w:name="_Toc146718326"/>
                  <w:r>
                    <w:rPr>
                      <w:color w:val="000000" w:themeColor="text1"/>
                      <w:sz w:val="21"/>
                      <w:szCs w:val="21"/>
                      <w14:textFill>
                        <w14:solidFill>
                          <w14:schemeClr w14:val="tx1"/>
                        </w14:solidFill>
                      </w14:textFill>
                    </w:rPr>
                    <w:t xml:space="preserve">5 </w:t>
                  </w:r>
                  <w:r>
                    <w:rPr>
                      <w:rFonts w:hint="eastAsia"/>
                      <w:color w:val="000000" w:themeColor="text1"/>
                      <w:sz w:val="21"/>
                      <w:szCs w:val="21"/>
                      <w14:textFill>
                        <w14:solidFill>
                          <w14:schemeClr w14:val="tx1"/>
                        </w14:solidFill>
                      </w14:textFill>
                    </w:rPr>
                    <w:t>本项目不属于火电、钢铁、建材行业产能</w:t>
                  </w:r>
                  <w:r>
                    <w:rPr>
                      <w:color w:val="000000" w:themeColor="text1"/>
                      <w:sz w:val="21"/>
                      <w:szCs w:val="21"/>
                      <w14:textFill>
                        <w14:solidFill>
                          <w14:schemeClr w14:val="tx1"/>
                        </w14:solidFill>
                      </w14:textFill>
                    </w:rPr>
                    <w:t>。</w:t>
                  </w:r>
                  <w:bookmarkEnd w:id="30"/>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 本项目不涉及燃煤集中供热站。</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7 本项目位于已建成工业园区，不涉及永久基本农田。</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 本项目执行《中华人民共和国黄河保护法》《黄河流域生态保护和高质量发展规划纲要》。</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9 本项目执行《陕西省黄河流域生态保护和高质量发展规划》《陕西省黄河流域生态环境保护规划》《陕西省黄河生态保护治理攻坚战实施方案》。</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 本项目执行《中华人民共和国长江保护法》。</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11 本项目执行《陕西省秦岭生态环境保护条例》《陕西省秦岭重点保护区一般保护区产业准入清单》。</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12 本项目位于</w:t>
                  </w:r>
                  <w:r>
                    <w:rPr>
                      <w:color w:val="000000" w:themeColor="text1"/>
                      <w:sz w:val="21"/>
                      <w:szCs w:val="21"/>
                      <w14:textFill>
                        <w14:solidFill>
                          <w14:schemeClr w14:val="tx1"/>
                        </w14:solidFill>
                      </w14:textFill>
                    </w:rPr>
                    <w:t>蓝田西北家具工业园区</w:t>
                  </w:r>
                  <w:r>
                    <w:rPr>
                      <w:rFonts w:hint="eastAsia"/>
                      <w:color w:val="000000" w:themeColor="text1"/>
                      <w:sz w:val="21"/>
                      <w:szCs w:val="21"/>
                      <w14:textFill>
                        <w14:solidFill>
                          <w14:schemeClr w14:val="tx1"/>
                        </w14:solidFill>
                      </w14:textFill>
                    </w:rPr>
                    <w:t>，不涉及秦岭核心保护区和重点保护区等。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7" w:type="pct"/>
                  <w:vMerge w:val="continue"/>
                  <w:shd w:val="clear" w:color="auto" w:fill="auto"/>
                  <w:vAlign w:val="center"/>
                </w:tcPr>
                <w:p>
                  <w:pPr>
                    <w:jc w:val="center"/>
                    <w:outlineLvl w:val="0"/>
                    <w:rPr>
                      <w:color w:val="000000" w:themeColor="text1"/>
                      <w:sz w:val="21"/>
                      <w:szCs w:val="21"/>
                      <w14:textFill>
                        <w14:solidFill>
                          <w14:schemeClr w14:val="tx1"/>
                        </w14:solidFill>
                      </w14:textFill>
                    </w:rPr>
                  </w:pPr>
                </w:p>
              </w:tc>
              <w:tc>
                <w:tcPr>
                  <w:tcW w:w="485" w:type="pct"/>
                  <w:vMerge w:val="continue"/>
                  <w:shd w:val="clear" w:color="auto" w:fill="auto"/>
                  <w:vAlign w:val="center"/>
                </w:tcPr>
                <w:p>
                  <w:pPr>
                    <w:jc w:val="center"/>
                    <w:outlineLvl w:val="0"/>
                    <w:rPr>
                      <w:color w:val="000000" w:themeColor="text1"/>
                      <w:sz w:val="21"/>
                      <w:szCs w:val="21"/>
                      <w14:textFill>
                        <w14:solidFill>
                          <w14:schemeClr w14:val="tx1"/>
                        </w14:solidFill>
                      </w14:textFill>
                    </w:rPr>
                  </w:pPr>
                </w:p>
              </w:tc>
              <w:tc>
                <w:tcPr>
                  <w:tcW w:w="268" w:type="pct"/>
                  <w:vMerge w:val="continue"/>
                  <w:shd w:val="clear" w:color="auto" w:fill="auto"/>
                  <w:vAlign w:val="center"/>
                </w:tcPr>
                <w:p>
                  <w:pPr>
                    <w:jc w:val="center"/>
                    <w:outlineLvl w:val="0"/>
                    <w:rPr>
                      <w:color w:val="000000" w:themeColor="text1"/>
                      <w:sz w:val="21"/>
                      <w:szCs w:val="21"/>
                      <w14:textFill>
                        <w14:solidFill>
                          <w14:schemeClr w14:val="tx1"/>
                        </w14:solidFill>
                      </w14:textFill>
                    </w:rPr>
                  </w:pPr>
                </w:p>
              </w:tc>
              <w:tc>
                <w:tcPr>
                  <w:tcW w:w="161" w:type="pct"/>
                  <w:vMerge w:val="continue"/>
                  <w:shd w:val="clear" w:color="auto" w:fill="auto"/>
                  <w:vAlign w:val="center"/>
                </w:tcPr>
                <w:p>
                  <w:pPr>
                    <w:jc w:val="center"/>
                    <w:outlineLvl w:val="0"/>
                    <w:rPr>
                      <w:color w:val="000000" w:themeColor="text1"/>
                      <w:sz w:val="21"/>
                      <w:szCs w:val="21"/>
                      <w14:textFill>
                        <w14:solidFill>
                          <w14:schemeClr w14:val="tx1"/>
                        </w14:solidFill>
                      </w14:textFill>
                    </w:rPr>
                  </w:pPr>
                </w:p>
              </w:tc>
              <w:tc>
                <w:tcPr>
                  <w:tcW w:w="268" w:type="pct"/>
                  <w:shd w:val="clear" w:color="auto" w:fill="auto"/>
                  <w:vAlign w:val="center"/>
                </w:tcPr>
                <w:p>
                  <w:pPr>
                    <w:jc w:val="center"/>
                    <w:outlineLvl w:val="0"/>
                    <w:rPr>
                      <w:color w:val="000000" w:themeColor="text1"/>
                      <w:sz w:val="21"/>
                      <w:szCs w:val="21"/>
                      <w14:textFill>
                        <w14:solidFill>
                          <w14:schemeClr w14:val="tx1"/>
                        </w14:solidFill>
                      </w14:textFill>
                    </w:rPr>
                  </w:pPr>
                  <w:bookmarkStart w:id="31" w:name="_Toc146718327"/>
                  <w:r>
                    <w:rPr>
                      <w:color w:val="000000" w:themeColor="text1"/>
                      <w:sz w:val="21"/>
                      <w:szCs w:val="21"/>
                      <w14:textFill>
                        <w14:solidFill>
                          <w14:schemeClr w14:val="tx1"/>
                        </w14:solidFill>
                      </w14:textFill>
                    </w:rPr>
                    <w:t>污染物排放管控</w:t>
                  </w:r>
                  <w:bookmarkEnd w:id="31"/>
                </w:p>
              </w:tc>
              <w:tc>
                <w:tcPr>
                  <w:tcW w:w="1873" w:type="pct"/>
                  <w:shd w:val="clear" w:color="auto" w:fill="auto"/>
                  <w:vAlign w:val="center"/>
                </w:tcPr>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 按照煤炭集中使用、清洁利用原则，重点削减小型燃煤锅炉、民用散煤与农业用煤消费量，对以煤、石焦、渣油、重油等为燃料的锅炉和工业炉窑，加快使用清洁低碳能源以及工厂余热、电力热力等进行替代。</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 2023 年底前，关中地区钢铁企业完成超低排放改造，其他地区钢铁企业于2025 年底前完成改造。2025 年底前，80%左右水泥熟料产能和60%左右独立粉磨站完成超低排放改造，西安市、咸阳市、渭南市全面完成改造，其他地区2027 年底前全部完成。2025 年底前，焦化行业独立焦化企业100%产能全面完成超低排放改造；2027 年底前，半焦生产基本完成改造。推动燃气锅炉实施低氮燃烧深度改造，鼓励企业将氮氧化物浓度控制在30 毫克/立方米。</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 全省黄河流域城镇生活污水处理达到《陕西省黄河流域污水综合排放标准》（DB61/224-2018）排放限值要求。汉江、丹江流域城镇污水处理设施执行《汉丹江流域（陕西段）重点行业水污染物排放限值》。</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 在矿产资源开发利用集中区域、安全利用类和严格管控类耕地集中区涉及的县（区），执行《铅、锌工业污染物排放标准》《铜、镍、钴工业污染物排放标准》《无机化学工业污染物排放标准》中颗粒物和镉等重点重金属特别排放限值。</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 矿井水在充分利用后仍有剩余且确需外排的，经处理后拟外排的，除应符合相关法律法规政策外，其相关水质因子值还应满足或优于受纳水体环境功能区划规定的地表水环境质量对应值，含盐量不得超过1000 毫克/升，且不得影响上下游相关河段水功能需求。"</w:t>
                  </w:r>
                </w:p>
              </w:tc>
              <w:tc>
                <w:tcPr>
                  <w:tcW w:w="1778" w:type="pct"/>
                  <w:shd w:val="clear" w:color="auto" w:fill="auto"/>
                  <w:vAlign w:val="center"/>
                </w:tcPr>
                <w:p>
                  <w:pPr>
                    <w:jc w:val="both"/>
                    <w:outlineLvl w:val="0"/>
                    <w:rPr>
                      <w:color w:val="000000" w:themeColor="text1"/>
                      <w:sz w:val="21"/>
                      <w:szCs w:val="21"/>
                      <w14:textFill>
                        <w14:solidFill>
                          <w14:schemeClr w14:val="tx1"/>
                        </w14:solidFill>
                      </w14:textFill>
                    </w:rPr>
                  </w:pPr>
                  <w:bookmarkStart w:id="32" w:name="_Toc146718335"/>
                  <w:r>
                    <w:rPr>
                      <w:color w:val="000000" w:themeColor="text1"/>
                      <w:sz w:val="21"/>
                      <w:szCs w:val="21"/>
                      <w14:textFill>
                        <w14:solidFill>
                          <w14:schemeClr w14:val="tx1"/>
                        </w14:solidFill>
                      </w14:textFill>
                    </w:rPr>
                    <w:t>1 本项目属于木质家具制造加工项目，</w:t>
                  </w:r>
                  <w:r>
                    <w:rPr>
                      <w:rFonts w:hint="eastAsia"/>
                      <w:color w:val="000000" w:themeColor="text1"/>
                      <w:sz w:val="21"/>
                      <w:szCs w:val="21"/>
                      <w14:textFill>
                        <w14:solidFill>
                          <w14:schemeClr w14:val="tx1"/>
                        </w14:solidFill>
                      </w14:textFill>
                    </w:rPr>
                    <w:t>采用电能，</w:t>
                  </w:r>
                  <w:r>
                    <w:rPr>
                      <w:color w:val="000000" w:themeColor="text1"/>
                      <w:sz w:val="21"/>
                      <w:szCs w:val="21"/>
                      <w14:textFill>
                        <w14:solidFill>
                          <w14:schemeClr w14:val="tx1"/>
                        </w14:solidFill>
                      </w14:textFill>
                    </w:rPr>
                    <w:t>不涉及</w:t>
                  </w:r>
                  <w:r>
                    <w:rPr>
                      <w:rFonts w:hint="eastAsia"/>
                      <w:color w:val="000000" w:themeColor="text1"/>
                      <w:sz w:val="21"/>
                      <w:szCs w:val="21"/>
                      <w14:textFill>
                        <w14:solidFill>
                          <w14:schemeClr w14:val="tx1"/>
                        </w14:solidFill>
                      </w14:textFill>
                    </w:rPr>
                    <w:t>燃料使用</w:t>
                  </w:r>
                  <w:r>
                    <w:rPr>
                      <w:color w:val="000000" w:themeColor="text1"/>
                      <w:sz w:val="21"/>
                      <w:szCs w:val="21"/>
                      <w14:textFill>
                        <w14:solidFill>
                          <w14:schemeClr w14:val="tx1"/>
                        </w14:solidFill>
                      </w14:textFill>
                    </w:rPr>
                    <w:t>。</w:t>
                  </w:r>
                  <w:bookmarkEnd w:id="32"/>
                </w:p>
                <w:p>
                  <w:pPr>
                    <w:jc w:val="both"/>
                    <w:outlineLvl w:val="0"/>
                    <w:rPr>
                      <w:color w:val="000000" w:themeColor="text1"/>
                      <w:sz w:val="21"/>
                      <w:szCs w:val="21"/>
                      <w14:textFill>
                        <w14:solidFill>
                          <w14:schemeClr w14:val="tx1"/>
                        </w14:solidFill>
                      </w14:textFill>
                    </w:rPr>
                  </w:pPr>
                  <w:bookmarkStart w:id="33" w:name="_Toc146718336"/>
                  <w:r>
                    <w:rPr>
                      <w:color w:val="000000" w:themeColor="text1"/>
                      <w:sz w:val="21"/>
                      <w:szCs w:val="21"/>
                      <w14:textFill>
                        <w14:solidFill>
                          <w14:schemeClr w14:val="tx1"/>
                        </w14:solidFill>
                      </w14:textFill>
                    </w:rPr>
                    <w:t>2 本项目属于木质家具制造加工项目，</w:t>
                  </w:r>
                  <w:r>
                    <w:rPr>
                      <w:rFonts w:hint="eastAsia"/>
                      <w:color w:val="000000" w:themeColor="text1"/>
                      <w:sz w:val="21"/>
                      <w:szCs w:val="21"/>
                      <w14:textFill>
                        <w14:solidFill>
                          <w14:schemeClr w14:val="tx1"/>
                        </w14:solidFill>
                      </w14:textFill>
                    </w:rPr>
                    <w:t>不涉及钢铁、水泥熟料、粉磨站、焦化行业，不涉及锅炉</w:t>
                  </w:r>
                  <w:r>
                    <w:rPr>
                      <w:color w:val="000000" w:themeColor="text1"/>
                      <w:sz w:val="21"/>
                      <w:szCs w:val="21"/>
                      <w14:textFill>
                        <w14:solidFill>
                          <w14:schemeClr w14:val="tx1"/>
                        </w14:solidFill>
                      </w14:textFill>
                    </w:rPr>
                    <w:t>。</w:t>
                  </w:r>
                  <w:bookmarkEnd w:id="33"/>
                </w:p>
                <w:p>
                  <w:pPr>
                    <w:jc w:val="both"/>
                    <w:outlineLvl w:val="0"/>
                    <w:rPr>
                      <w:color w:val="000000" w:themeColor="text1"/>
                      <w:sz w:val="21"/>
                      <w:szCs w:val="21"/>
                      <w14:textFill>
                        <w14:solidFill>
                          <w14:schemeClr w14:val="tx1"/>
                        </w14:solidFill>
                      </w14:textFill>
                    </w:rPr>
                  </w:pPr>
                  <w:bookmarkStart w:id="34" w:name="_Toc146718337"/>
                  <w:r>
                    <w:rPr>
                      <w:color w:val="000000" w:themeColor="text1"/>
                      <w:sz w:val="21"/>
                      <w:szCs w:val="21"/>
                      <w14:textFill>
                        <w14:solidFill>
                          <w14:schemeClr w14:val="tx1"/>
                        </w14:solidFill>
                      </w14:textFill>
                    </w:rPr>
                    <w:t>3 本项目生活污水经化粪池处理后排入华胥镇生活污水处理厂，华胥镇污水处理厂出水水质</w:t>
                  </w:r>
                  <w:r>
                    <w:rPr>
                      <w:rFonts w:hint="eastAsia"/>
                      <w:color w:val="000000" w:themeColor="text1"/>
                      <w:sz w:val="21"/>
                      <w:szCs w:val="21"/>
                      <w14:textFill>
                        <w14:solidFill>
                          <w14:schemeClr w14:val="tx1"/>
                        </w14:solidFill>
                      </w14:textFill>
                    </w:rPr>
                    <w:t>执行</w:t>
                  </w:r>
                  <w:r>
                    <w:rPr>
                      <w:color w:val="000000" w:themeColor="text1"/>
                      <w:sz w:val="21"/>
                      <w:szCs w:val="21"/>
                      <w14:textFill>
                        <w14:solidFill>
                          <w14:schemeClr w14:val="tx1"/>
                        </w14:solidFill>
                      </w14:textFill>
                    </w:rPr>
                    <w:t>《黄河流域（陕西段）污水综合排放标准》</w:t>
                  </w:r>
                  <w:bookmarkEnd w:id="34"/>
                  <w:r>
                    <w:rPr>
                      <w:rFonts w:hint="eastAsia"/>
                      <w:color w:val="000000" w:themeColor="text1"/>
                      <w:sz w:val="21"/>
                      <w:szCs w:val="21"/>
                      <w14:textFill>
                        <w14:solidFill>
                          <w14:schemeClr w14:val="tx1"/>
                        </w14:solidFill>
                      </w14:textFill>
                    </w:rPr>
                    <w:t>（DB61/224-2018）。</w:t>
                  </w:r>
                </w:p>
                <w:p>
                  <w:pPr>
                    <w:jc w:val="both"/>
                    <w:outlineLvl w:val="0"/>
                    <w:rPr>
                      <w:color w:val="000000" w:themeColor="text1"/>
                      <w:sz w:val="21"/>
                      <w:szCs w:val="21"/>
                      <w14:textFill>
                        <w14:solidFill>
                          <w14:schemeClr w14:val="tx1"/>
                        </w14:solidFill>
                      </w14:textFill>
                    </w:rPr>
                  </w:pPr>
                  <w:bookmarkStart w:id="35" w:name="_Toc146718338"/>
                  <w:r>
                    <w:rPr>
                      <w:color w:val="000000" w:themeColor="text1"/>
                      <w:sz w:val="21"/>
                      <w:szCs w:val="21"/>
                      <w14:textFill>
                        <w14:solidFill>
                          <w14:schemeClr w14:val="tx1"/>
                        </w14:solidFill>
                      </w14:textFill>
                    </w:rPr>
                    <w:t>4本项目属于木质家具制造加工项目，不</w:t>
                  </w:r>
                  <w:r>
                    <w:rPr>
                      <w:rFonts w:hint="eastAsia"/>
                      <w:color w:val="000000" w:themeColor="text1"/>
                      <w:sz w:val="21"/>
                      <w:szCs w:val="21"/>
                      <w14:textFill>
                        <w14:solidFill>
                          <w14:schemeClr w14:val="tx1"/>
                        </w14:solidFill>
                      </w14:textFill>
                    </w:rPr>
                    <w:t>涉及矿产资源开发利用</w:t>
                  </w:r>
                  <w:r>
                    <w:rPr>
                      <w:color w:val="000000" w:themeColor="text1"/>
                      <w:sz w:val="21"/>
                      <w:szCs w:val="21"/>
                      <w14:textFill>
                        <w14:solidFill>
                          <w14:schemeClr w14:val="tx1"/>
                        </w14:solidFill>
                      </w14:textFill>
                    </w:rPr>
                    <w:t>。</w:t>
                  </w:r>
                  <w:bookmarkEnd w:id="35"/>
                </w:p>
                <w:p>
                  <w:pPr>
                    <w:jc w:val="both"/>
                    <w:outlineLvl w:val="0"/>
                    <w:rPr>
                      <w:color w:val="000000" w:themeColor="text1"/>
                      <w:sz w:val="21"/>
                      <w:szCs w:val="21"/>
                      <w14:textFill>
                        <w14:solidFill>
                          <w14:schemeClr w14:val="tx1"/>
                        </w14:solidFill>
                      </w14:textFill>
                    </w:rPr>
                  </w:pPr>
                  <w:bookmarkStart w:id="36" w:name="_Toc146718339"/>
                  <w:r>
                    <w:rPr>
                      <w:color w:val="000000" w:themeColor="text1"/>
                      <w:sz w:val="21"/>
                      <w:szCs w:val="21"/>
                      <w14:textFill>
                        <w14:solidFill>
                          <w14:schemeClr w14:val="tx1"/>
                        </w14:solidFill>
                      </w14:textFill>
                    </w:rPr>
                    <w:t>5本项目属于木质家具制造加工项目，不</w:t>
                  </w:r>
                  <w:r>
                    <w:rPr>
                      <w:rFonts w:hint="eastAsia"/>
                      <w:color w:val="000000" w:themeColor="text1"/>
                      <w:sz w:val="21"/>
                      <w:szCs w:val="21"/>
                      <w14:textFill>
                        <w14:solidFill>
                          <w14:schemeClr w14:val="tx1"/>
                        </w14:solidFill>
                      </w14:textFill>
                    </w:rPr>
                    <w:t>涉及矿井</w:t>
                  </w:r>
                  <w:r>
                    <w:rPr>
                      <w:color w:val="000000" w:themeColor="text1"/>
                      <w:sz w:val="21"/>
                      <w:szCs w:val="21"/>
                      <w14:textFill>
                        <w14:solidFill>
                          <w14:schemeClr w14:val="tx1"/>
                        </w14:solidFill>
                      </w14:textFill>
                    </w:rPr>
                    <w:t>。</w:t>
                  </w:r>
                  <w:bookmarkEnd w:id="36"/>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7" w:type="pct"/>
                  <w:vMerge w:val="continue"/>
                  <w:shd w:val="clear" w:color="auto" w:fill="auto"/>
                  <w:vAlign w:val="center"/>
                </w:tcPr>
                <w:p>
                  <w:pPr>
                    <w:jc w:val="center"/>
                    <w:outlineLvl w:val="0"/>
                    <w:rPr>
                      <w:color w:val="000000" w:themeColor="text1"/>
                      <w:sz w:val="21"/>
                      <w:szCs w:val="21"/>
                      <w14:textFill>
                        <w14:solidFill>
                          <w14:schemeClr w14:val="tx1"/>
                        </w14:solidFill>
                      </w14:textFill>
                    </w:rPr>
                  </w:pPr>
                </w:p>
              </w:tc>
              <w:tc>
                <w:tcPr>
                  <w:tcW w:w="485" w:type="pct"/>
                  <w:vMerge w:val="continue"/>
                  <w:shd w:val="clear" w:color="auto" w:fill="auto"/>
                  <w:vAlign w:val="center"/>
                </w:tcPr>
                <w:p>
                  <w:pPr>
                    <w:jc w:val="center"/>
                    <w:outlineLvl w:val="0"/>
                    <w:rPr>
                      <w:color w:val="000000" w:themeColor="text1"/>
                      <w:sz w:val="21"/>
                      <w:szCs w:val="21"/>
                      <w14:textFill>
                        <w14:solidFill>
                          <w14:schemeClr w14:val="tx1"/>
                        </w14:solidFill>
                      </w14:textFill>
                    </w:rPr>
                  </w:pPr>
                </w:p>
              </w:tc>
              <w:tc>
                <w:tcPr>
                  <w:tcW w:w="268" w:type="pct"/>
                  <w:vMerge w:val="continue"/>
                  <w:shd w:val="clear" w:color="auto" w:fill="auto"/>
                  <w:vAlign w:val="center"/>
                </w:tcPr>
                <w:p>
                  <w:pPr>
                    <w:jc w:val="center"/>
                    <w:outlineLvl w:val="0"/>
                    <w:rPr>
                      <w:color w:val="000000" w:themeColor="text1"/>
                      <w:sz w:val="21"/>
                      <w:szCs w:val="21"/>
                      <w14:textFill>
                        <w14:solidFill>
                          <w14:schemeClr w14:val="tx1"/>
                        </w14:solidFill>
                      </w14:textFill>
                    </w:rPr>
                  </w:pPr>
                </w:p>
              </w:tc>
              <w:tc>
                <w:tcPr>
                  <w:tcW w:w="161" w:type="pct"/>
                  <w:vMerge w:val="continue"/>
                  <w:shd w:val="clear" w:color="auto" w:fill="auto"/>
                  <w:vAlign w:val="center"/>
                </w:tcPr>
                <w:p>
                  <w:pPr>
                    <w:jc w:val="center"/>
                    <w:outlineLvl w:val="0"/>
                    <w:rPr>
                      <w:color w:val="000000" w:themeColor="text1"/>
                      <w:sz w:val="21"/>
                      <w:szCs w:val="21"/>
                      <w14:textFill>
                        <w14:solidFill>
                          <w14:schemeClr w14:val="tx1"/>
                        </w14:solidFill>
                      </w14:textFill>
                    </w:rPr>
                  </w:pPr>
                </w:p>
              </w:tc>
              <w:tc>
                <w:tcPr>
                  <w:tcW w:w="268" w:type="pct"/>
                  <w:shd w:val="clear" w:color="auto" w:fill="auto"/>
                  <w:vAlign w:val="center"/>
                </w:tcPr>
                <w:p>
                  <w:pPr>
                    <w:jc w:val="center"/>
                    <w:outlineLvl w:val="0"/>
                    <w:rPr>
                      <w:color w:val="000000" w:themeColor="text1"/>
                      <w:sz w:val="21"/>
                      <w:szCs w:val="21"/>
                      <w14:textFill>
                        <w14:solidFill>
                          <w14:schemeClr w14:val="tx1"/>
                        </w14:solidFill>
                      </w14:textFill>
                    </w:rPr>
                  </w:pPr>
                  <w:bookmarkStart w:id="37" w:name="_Toc146718342"/>
                  <w:r>
                    <w:rPr>
                      <w:color w:val="000000" w:themeColor="text1"/>
                      <w:sz w:val="21"/>
                      <w:szCs w:val="21"/>
                      <w14:textFill>
                        <w14:solidFill>
                          <w14:schemeClr w14:val="tx1"/>
                        </w14:solidFill>
                      </w14:textFill>
                    </w:rPr>
                    <w:t>环境风险防</w:t>
                  </w:r>
                  <w:bookmarkEnd w:id="37"/>
                </w:p>
              </w:tc>
              <w:tc>
                <w:tcPr>
                  <w:tcW w:w="1873" w:type="pct"/>
                  <w:shd w:val="clear" w:color="auto" w:fill="auto"/>
                  <w:vAlign w:val="center"/>
                </w:tcPr>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 加强重点饮用水水源地河流、重要跨界河流以及其他敏感水体风险防控，编制“一河一策一图”应急处置方案。</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 将环境风险纳入常态化管理，推进危险废物、重金属及尾矿环境、核与辐射等重点领域环境风险防控，加强新污染物治理，健全环境应急体系，推动环境风险防控由应急管理向全过程管理转变，提升生态环境安全保障水平。</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 在矿产开发集中区域实施有色金属等行业污染整治提升行动，加大有色金属行业企业生产工艺提升改造力度，锌冶炼企业加快竖罐炼锌设备替代改造。深入推进涉重企业清洁生产，开展有色、钢铁、硫酸、磷肥等行业企业涉铊废水治理。</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 加强尾矿库污染治理。全面排查所有在用、停用、闭库、废弃及闭库后再利用的尾矿库，摸清尾矿库运行情况和污染源情况，划分环境风险等级，完善尾矿库污染治理设施，储备应急物资，最大限度降低溃坝等事故污染农田、水体等敏感受体的风险。</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 严格新（改、扩）建尾矿库环境准入，加强尾矿库渗滤液收集处置，鼓励尾矿渣综合利用，无主尾矿库应由当地人民政府依法闭库或封场绿化，防止水土流失和环境损害。</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 对使用有毒有害化学物质或在生产过程中排放国家认定的新污染物的企业，全面实施强制性清洁生产审核。加强石化、涂料、纺织印染、橡胶、医药等行业新污染物环境风险管控。</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7 落实工业企业环境风险防范主体责任。以石油加工、煤化工、化学原料和化学制品制造、涉重金属企业为重点，合理布设企业生产设施，强化工业企业应急导流槽、事故调蓄池、雨污总排口应急闸坝等事故排水收集截留设施，以及传输泵、配套管线、应急发电等事故水输送设施等建设，合理设置消防处置用事故水池和雨水监测池。</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 排放《有毒有害水污染物名录》中所列有毒有害水污染物的企事业单位和其他生产经营者，应当对排污口和周边环境进行监测，评估环境风险，排查环境安全隐患，并公开有毒有害水污染物信息，采取有效措施防范环境风险。</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9 完善土壤、地下水和农业农村污染防治法规标准体系，健全风险管控和修复制度，强化监管执法和环境监测能力建设，健全环境监测网络，健全土壤、地下水污染防治数据管理信息系统平台，提升科技支撑能力，推进</w:t>
                  </w:r>
                  <w:r>
                    <w:rPr>
                      <w:rFonts w:hint="eastAsia"/>
                      <w:color w:val="000000" w:themeColor="text1"/>
                      <w:sz w:val="21"/>
                      <w:szCs w:val="21"/>
                      <w:lang w:eastAsia="zh-CN"/>
                      <w14:textFill>
                        <w14:solidFill>
                          <w14:schemeClr w14:val="tx1"/>
                        </w14:solidFill>
                      </w14:textFill>
                    </w:rPr>
                    <w:t>治理体系和治理能力现代化</w:t>
                  </w:r>
                  <w:r>
                    <w:rPr>
                      <w:rFonts w:hint="eastAsia"/>
                      <w:color w:val="000000" w:themeColor="text1"/>
                      <w:sz w:val="21"/>
                      <w:szCs w:val="21"/>
                      <w14:textFill>
                        <w14:solidFill>
                          <w14:schemeClr w14:val="tx1"/>
                        </w14:solidFill>
                      </w14:textFill>
                    </w:rPr>
                    <w:t>。</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 针对存在地下水污染的工业集聚区（以化工产业为主导）、危险废物处置场和生活垃圾填埋场等，实施地下水污染风险管控，阻止污染扩散。</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11 以涉石油、煤炭产业链输送链，涉危险废物涉重金属企业、化工园区为重点，加强黄河流域重要支流、跨界河流以及其他环境敏感目标环境风险防范与治理。</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12 完善黄河干流以及重要支流上下游联防联控机制，加强省、市、县三级和重点企业应急物资库建设，加强以石化、化工等重点行业、油气管道环境风险防范，建立健全新污染物治理体系。</w:t>
                  </w:r>
                </w:p>
              </w:tc>
              <w:tc>
                <w:tcPr>
                  <w:tcW w:w="1778" w:type="pct"/>
                  <w:shd w:val="clear" w:color="auto" w:fill="auto"/>
                  <w:vAlign w:val="center"/>
                </w:tcPr>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 本项目不涉及重点饮用水水源地河流、重要跨界河流以及其他敏感水体。</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 项目危险废物应加强治理，健全环境应急体系，推动环境风险防控由应急管理向全过程管理转变，提升生态环境安全保障水平。</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 本项目不涉及矿产开发等行业。</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 本项目不涉及尾矿库。</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5本项目不涉及尾矿库。</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 本项目属于</w:t>
                  </w:r>
                  <w:r>
                    <w:rPr>
                      <w:color w:val="000000" w:themeColor="text1"/>
                      <w:sz w:val="21"/>
                      <w:szCs w:val="21"/>
                      <w14:textFill>
                        <w14:solidFill>
                          <w14:schemeClr w14:val="tx1"/>
                        </w14:solidFill>
                      </w14:textFill>
                    </w:rPr>
                    <w:t>木质家具制造加工项目，</w:t>
                  </w:r>
                  <w:r>
                    <w:rPr>
                      <w:rFonts w:hint="eastAsia"/>
                      <w:color w:val="000000" w:themeColor="text1"/>
                      <w:sz w:val="21"/>
                      <w:szCs w:val="21"/>
                      <w14:textFill>
                        <w14:solidFill>
                          <w14:schemeClr w14:val="tx1"/>
                        </w14:solidFill>
                      </w14:textFill>
                    </w:rPr>
                    <w:t>不涉及有毒有害化学物质，不涉及石化、涂料、纺织印染、橡胶、医药等行业。</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7 环评要求企业落实工业企业环境风险防范主体责任。。</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 本项目不排放《有毒有害水污染物名录》中所列有毒有害水污染物。</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9 本项目污染防治设施正常运行的情况下，不会对土壤、地下水和农业农村造成污染。</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 本项目原料库、危险废物暂存间均位于成产车间2楼，且按要求进行防渗，正常运行不会对地下水造成污染。</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11 项目仅涉及少量危险废物，正常管理不会对灞河造成影响。</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12 本项目属于</w:t>
                  </w:r>
                  <w:r>
                    <w:rPr>
                      <w:color w:val="000000" w:themeColor="text1"/>
                      <w:sz w:val="21"/>
                      <w:szCs w:val="21"/>
                      <w14:textFill>
                        <w14:solidFill>
                          <w14:schemeClr w14:val="tx1"/>
                        </w14:solidFill>
                      </w14:textFill>
                    </w:rPr>
                    <w:t>木质家具制造加工项目，</w:t>
                  </w:r>
                  <w:r>
                    <w:rPr>
                      <w:rFonts w:hint="eastAsia"/>
                      <w:color w:val="000000" w:themeColor="text1"/>
                      <w:sz w:val="21"/>
                      <w:szCs w:val="21"/>
                      <w14:textFill>
                        <w14:solidFill>
                          <w14:schemeClr w14:val="tx1"/>
                        </w14:solidFill>
                      </w14:textFill>
                    </w:rPr>
                    <w:t>不涉及石化、化工等重点行业。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7" w:type="pct"/>
                  <w:vMerge w:val="continue"/>
                  <w:shd w:val="clear" w:color="auto" w:fill="auto"/>
                  <w:vAlign w:val="center"/>
                </w:tcPr>
                <w:p>
                  <w:pPr>
                    <w:jc w:val="center"/>
                    <w:outlineLvl w:val="0"/>
                    <w:rPr>
                      <w:color w:val="000000" w:themeColor="text1"/>
                      <w:sz w:val="21"/>
                      <w:szCs w:val="21"/>
                      <w14:textFill>
                        <w14:solidFill>
                          <w14:schemeClr w14:val="tx1"/>
                        </w14:solidFill>
                      </w14:textFill>
                    </w:rPr>
                  </w:pPr>
                </w:p>
              </w:tc>
              <w:tc>
                <w:tcPr>
                  <w:tcW w:w="485" w:type="pct"/>
                  <w:vMerge w:val="continue"/>
                  <w:shd w:val="clear" w:color="auto" w:fill="auto"/>
                  <w:vAlign w:val="center"/>
                </w:tcPr>
                <w:p>
                  <w:pPr>
                    <w:jc w:val="center"/>
                    <w:outlineLvl w:val="0"/>
                    <w:rPr>
                      <w:color w:val="000000" w:themeColor="text1"/>
                      <w:sz w:val="21"/>
                      <w:szCs w:val="21"/>
                      <w14:textFill>
                        <w14:solidFill>
                          <w14:schemeClr w14:val="tx1"/>
                        </w14:solidFill>
                      </w14:textFill>
                    </w:rPr>
                  </w:pPr>
                </w:p>
              </w:tc>
              <w:tc>
                <w:tcPr>
                  <w:tcW w:w="268" w:type="pct"/>
                  <w:vMerge w:val="continue"/>
                  <w:shd w:val="clear" w:color="auto" w:fill="auto"/>
                  <w:vAlign w:val="center"/>
                </w:tcPr>
                <w:p>
                  <w:pPr>
                    <w:jc w:val="center"/>
                    <w:outlineLvl w:val="0"/>
                    <w:rPr>
                      <w:color w:val="000000" w:themeColor="text1"/>
                      <w:sz w:val="21"/>
                      <w:szCs w:val="21"/>
                      <w14:textFill>
                        <w14:solidFill>
                          <w14:schemeClr w14:val="tx1"/>
                        </w14:solidFill>
                      </w14:textFill>
                    </w:rPr>
                  </w:pPr>
                </w:p>
              </w:tc>
              <w:tc>
                <w:tcPr>
                  <w:tcW w:w="161" w:type="pct"/>
                  <w:vMerge w:val="continue"/>
                  <w:shd w:val="clear" w:color="auto" w:fill="auto"/>
                  <w:vAlign w:val="center"/>
                </w:tcPr>
                <w:p>
                  <w:pPr>
                    <w:jc w:val="center"/>
                    <w:outlineLvl w:val="0"/>
                    <w:rPr>
                      <w:color w:val="000000" w:themeColor="text1"/>
                      <w:sz w:val="21"/>
                      <w:szCs w:val="21"/>
                      <w14:textFill>
                        <w14:solidFill>
                          <w14:schemeClr w14:val="tx1"/>
                        </w14:solidFill>
                      </w14:textFill>
                    </w:rPr>
                  </w:pPr>
                </w:p>
              </w:tc>
              <w:tc>
                <w:tcPr>
                  <w:tcW w:w="268" w:type="pct"/>
                  <w:shd w:val="clear" w:color="auto" w:fill="auto"/>
                  <w:vAlign w:val="center"/>
                </w:tcPr>
                <w:p>
                  <w:pPr>
                    <w:jc w:val="center"/>
                    <w:outlineLvl w:val="0"/>
                    <w:rPr>
                      <w:color w:val="000000" w:themeColor="text1"/>
                      <w:sz w:val="21"/>
                      <w:szCs w:val="21"/>
                      <w14:textFill>
                        <w14:solidFill>
                          <w14:schemeClr w14:val="tx1"/>
                        </w14:solidFill>
                      </w14:textFill>
                    </w:rPr>
                  </w:pPr>
                  <w:bookmarkStart w:id="38" w:name="_Toc146718346"/>
                  <w:r>
                    <w:rPr>
                      <w:color w:val="000000" w:themeColor="text1"/>
                      <w:sz w:val="21"/>
                      <w:szCs w:val="21"/>
                      <w14:textFill>
                        <w14:solidFill>
                          <w14:schemeClr w14:val="tx1"/>
                        </w14:solidFill>
                      </w14:textFill>
                    </w:rPr>
                    <w:t>资源开发效率要求</w:t>
                  </w:r>
                  <w:bookmarkEnd w:id="38"/>
                </w:p>
              </w:tc>
              <w:tc>
                <w:tcPr>
                  <w:tcW w:w="1873" w:type="pct"/>
                  <w:shd w:val="clear" w:color="auto" w:fill="auto"/>
                  <w:vAlign w:val="center"/>
                </w:tcPr>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 2025 年，陕西省用水总量107.0 亿立方米，万元国内生产总值用水量比2020 年下降12%，万元工业增加值用水量比2020 年下降10%。</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 到2025年，非化石能源消费比重达16%，可再生电力装机总量达到6500 万千瓦。到2030 年，非化石能源消费比重达到20%左右。</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 到2025 年陕北、关中地级城市再生水利用率达到25%以上，陕南地区再生水利用率不低于10%。</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 对地下水超采区继续采取高效节水、域外调水替代、封井等措施，大力减少地下水开采量。</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 稳妥有序推进大气污染防治重点区域燃料类煤气发生炉、燃煤热风炉、加热炉、热处理炉、干燥炉（窑）以及建材行业煤炭减量，实施清洁电力和天然气替代。</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 推广大型燃煤电厂热电联产改造，充分挖掘供热潜力，推动淘汰供热管网覆盖范围内的燃煤锅炉和散煤。加大落后燃煤锅炉和燃煤小热电退出力度，推动以工业余热、电厂余热、清洁能源等替代煤炭供热（蒸汽）。</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7 推动能源供给体系清洁化、低碳化和终端能源消费电气化。推进煤炭绿色智能开采、清洁安全高效利用，发展清洁高效煤电。实施可再生能源替代行动。推进多元储能系统建设与应用。持续推进冬季清洁取暖。实施城乡配电网建设和智能升级计划。</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 加快固废综合利用和技术创新，推动冶炼废渣、脱硫石膏、结晶杂盐、金属镁渣、电石渣、气化渣、尾矿等大宗业固废的高水平利用。</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9 到2025 年，地级以上城市污泥无害化处理处置率达到95%以上，其他市县达到80%以上。到2025 年，新增大宗固体废物综合利用率达到60%，存量大宗固体废物有序减少。</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 鼓励煤矿采用煤矸石井下充填开采技术处置煤矸石，提高煤矸石利用率。鼓励金属矿山采取科学的开采方法和选矿工艺，加强尾矿资源的二次选矿，综合回收有益组份，合理利用矿山固体废弃物与尾矿，减少废渣、弃石、尾矿等的产生量和贮存量。加强水泥用灰岩、建筑石料等露天建材非金属矿内外剥离物的综合利用。</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11 煤炭开采过程中产生的矿井水应当综合利用，优先用于矿区补充用水、周边地区生产生态用水，加强洗煤废水循环利用，提高矿井水综合利用率。</w:t>
                  </w:r>
                </w:p>
              </w:tc>
              <w:tc>
                <w:tcPr>
                  <w:tcW w:w="1778" w:type="pct"/>
                  <w:shd w:val="clear" w:color="auto" w:fill="auto"/>
                  <w:vAlign w:val="center"/>
                </w:tcPr>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 项目仅涉及少量地面清洁用水和生活用水。</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 本项目采用能源为电能。</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3项目仅涉及少量地面清洁用和生活用水。</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 项目使用市政供水，不涉及地下水开采。</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5本项目采用能源为电能。</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6本项目采用能源为电能。</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7本项目采用能源为电能。</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 本项目木屑、边角料收集后外售给其他公司。</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9 项目不涉及污泥。</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10本项目属于</w:t>
                  </w:r>
                  <w:r>
                    <w:rPr>
                      <w:color w:val="000000" w:themeColor="text1"/>
                      <w:sz w:val="21"/>
                      <w:szCs w:val="21"/>
                      <w14:textFill>
                        <w14:solidFill>
                          <w14:schemeClr w14:val="tx1"/>
                        </w14:solidFill>
                      </w14:textFill>
                    </w:rPr>
                    <w:t>木质家具制造加工项目，</w:t>
                  </w:r>
                  <w:r>
                    <w:rPr>
                      <w:rFonts w:hint="eastAsia"/>
                      <w:color w:val="000000" w:themeColor="text1"/>
                      <w:sz w:val="21"/>
                      <w:szCs w:val="21"/>
                      <w14:textFill>
                        <w14:solidFill>
                          <w14:schemeClr w14:val="tx1"/>
                        </w14:solidFill>
                      </w14:textFill>
                    </w:rPr>
                    <w:t>不涉及煤矿、金属矿山、水泥等。</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11 项目不涉及煤炭开采。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7" w:type="pct"/>
                  <w:vMerge w:val="restart"/>
                  <w:shd w:val="clear" w:color="auto" w:fill="auto"/>
                  <w:vAlign w:val="center"/>
                </w:tcPr>
                <w:p>
                  <w:pPr>
                    <w:jc w:val="center"/>
                    <w:outlineLvl w:val="0"/>
                    <w:rPr>
                      <w:color w:val="000000" w:themeColor="text1"/>
                      <w:sz w:val="21"/>
                      <w:szCs w:val="21"/>
                      <w14:textFill>
                        <w14:solidFill>
                          <w14:schemeClr w14:val="tx1"/>
                        </w14:solidFill>
                      </w14:textFill>
                    </w:rPr>
                  </w:pPr>
                  <w:bookmarkStart w:id="39" w:name="_Toc146718371"/>
                  <w:r>
                    <w:rPr>
                      <w:color w:val="000000" w:themeColor="text1"/>
                      <w:sz w:val="21"/>
                      <w:szCs w:val="21"/>
                      <w14:textFill>
                        <w14:solidFill>
                          <w14:schemeClr w14:val="tx1"/>
                        </w14:solidFill>
                      </w14:textFill>
                    </w:rPr>
                    <w:t>2</w:t>
                  </w:r>
                  <w:bookmarkEnd w:id="39"/>
                </w:p>
              </w:tc>
              <w:tc>
                <w:tcPr>
                  <w:tcW w:w="485" w:type="pct"/>
                  <w:vMerge w:val="restart"/>
                  <w:shd w:val="clear" w:color="auto" w:fill="auto"/>
                  <w:vAlign w:val="center"/>
                </w:tcPr>
                <w:p>
                  <w:pPr>
                    <w:jc w:val="center"/>
                    <w:outlineLvl w:val="0"/>
                    <w:rPr>
                      <w:color w:val="000000" w:themeColor="text1"/>
                      <w:sz w:val="21"/>
                      <w:szCs w:val="21"/>
                      <w14:textFill>
                        <w14:solidFill>
                          <w14:schemeClr w14:val="tx1"/>
                        </w14:solidFill>
                      </w14:textFill>
                    </w:rPr>
                  </w:pPr>
                  <w:bookmarkStart w:id="40" w:name="_Toc146718372"/>
                  <w:r>
                    <w:rPr>
                      <w:color w:val="000000" w:themeColor="text1"/>
                      <w:sz w:val="21"/>
                      <w:szCs w:val="21"/>
                      <w14:textFill>
                        <w14:solidFill>
                          <w14:schemeClr w14:val="tx1"/>
                        </w14:solidFill>
                      </w14:textFill>
                    </w:rPr>
                    <w:t>*</w:t>
                  </w:r>
                  <w:bookmarkEnd w:id="40"/>
                </w:p>
              </w:tc>
              <w:tc>
                <w:tcPr>
                  <w:tcW w:w="268" w:type="pct"/>
                  <w:vMerge w:val="restart"/>
                  <w:shd w:val="clear" w:color="auto" w:fill="auto"/>
                  <w:vAlign w:val="center"/>
                </w:tcPr>
                <w:p>
                  <w:pPr>
                    <w:jc w:val="center"/>
                    <w:outlineLvl w:val="0"/>
                    <w:rPr>
                      <w:color w:val="000000" w:themeColor="text1"/>
                      <w:sz w:val="21"/>
                      <w:szCs w:val="21"/>
                      <w14:textFill>
                        <w14:solidFill>
                          <w14:schemeClr w14:val="tx1"/>
                        </w14:solidFill>
                      </w14:textFill>
                    </w:rPr>
                  </w:pPr>
                  <w:bookmarkStart w:id="41" w:name="_Toc146718373"/>
                  <w:r>
                    <w:rPr>
                      <w:color w:val="000000" w:themeColor="text1"/>
                      <w:sz w:val="21"/>
                      <w:szCs w:val="21"/>
                      <w14:textFill>
                        <w14:solidFill>
                          <w14:schemeClr w14:val="tx1"/>
                        </w14:solidFill>
                      </w14:textFill>
                    </w:rPr>
                    <w:t>关中地区</w:t>
                  </w:r>
                  <w:bookmarkEnd w:id="41"/>
                </w:p>
              </w:tc>
              <w:tc>
                <w:tcPr>
                  <w:tcW w:w="161" w:type="pct"/>
                  <w:vMerge w:val="restart"/>
                  <w:shd w:val="clear" w:color="auto" w:fill="auto"/>
                  <w:vAlign w:val="center"/>
                </w:tcPr>
                <w:p>
                  <w:pPr>
                    <w:jc w:val="center"/>
                    <w:outlineLvl w:val="0"/>
                    <w:rPr>
                      <w:color w:val="000000" w:themeColor="text1"/>
                      <w:sz w:val="21"/>
                      <w:szCs w:val="21"/>
                      <w14:textFill>
                        <w14:solidFill>
                          <w14:schemeClr w14:val="tx1"/>
                        </w14:solidFill>
                      </w14:textFill>
                    </w:rPr>
                  </w:pPr>
                  <w:bookmarkStart w:id="42" w:name="_Toc146718374"/>
                  <w:r>
                    <w:rPr>
                      <w:color w:val="000000" w:themeColor="text1"/>
                      <w:sz w:val="21"/>
                      <w:szCs w:val="21"/>
                      <w14:textFill>
                        <w14:solidFill>
                          <w14:schemeClr w14:val="tx1"/>
                        </w14:solidFill>
                      </w14:textFill>
                    </w:rPr>
                    <w:t>陕西省</w:t>
                  </w:r>
                  <w:bookmarkEnd w:id="42"/>
                </w:p>
              </w:tc>
              <w:tc>
                <w:tcPr>
                  <w:tcW w:w="268" w:type="pct"/>
                  <w:shd w:val="clear" w:color="auto" w:fill="auto"/>
                  <w:vAlign w:val="center"/>
                </w:tcPr>
                <w:p>
                  <w:pPr>
                    <w:jc w:val="center"/>
                    <w:outlineLvl w:val="0"/>
                    <w:rPr>
                      <w:color w:val="000000" w:themeColor="text1"/>
                      <w:sz w:val="21"/>
                      <w:szCs w:val="21"/>
                      <w14:textFill>
                        <w14:solidFill>
                          <w14:schemeClr w14:val="tx1"/>
                        </w14:solidFill>
                      </w14:textFill>
                    </w:rPr>
                  </w:pPr>
                  <w:bookmarkStart w:id="43" w:name="_Toc146718375"/>
                  <w:r>
                    <w:rPr>
                      <w:color w:val="000000" w:themeColor="text1"/>
                      <w:sz w:val="21"/>
                      <w:szCs w:val="21"/>
                      <w14:textFill>
                        <w14:solidFill>
                          <w14:schemeClr w14:val="tx1"/>
                        </w14:solidFill>
                      </w14:textFill>
                    </w:rPr>
                    <w:t>空间布局约束</w:t>
                  </w:r>
                  <w:bookmarkEnd w:id="43"/>
                </w:p>
              </w:tc>
              <w:tc>
                <w:tcPr>
                  <w:tcW w:w="1873" w:type="pct"/>
                  <w:shd w:val="clear" w:color="auto" w:fill="auto"/>
                  <w:vAlign w:val="center"/>
                </w:tcPr>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 执行国家及地方法律法规、规章对国家公园、自然保护区、风景名胜区、世界自然和文化遗产、饮用水水源保护区、生态保护红线、自然公园（森林公园、湿地公园、地质公园、沙漠公园等）、水产种质资源保护区、重要湿地、国家级公益林等保护区域的禁止性和限制性要求。</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 关中地区严格控制新建、扩建化学制浆造纸、化工、印染、果汁和淀粉加工等高耗水、高污染项目。</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 关中地区严禁新增煤电（含自备电厂）装机规模。关中地区严禁新增钢铁、焦化、水泥熟料、平板玻璃、电解铝、氧化铝、煤化工产能，合理控制煤制油气产能规模，严控新增炼油产能。</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 禁止在黄河干支流岸线管控范围内新建、扩建化工园区和化工项目。禁止在黄河干流岸线和重要支流岸线的管控范围内新建、改建、扩建尾矿库；但是以提升安全水平、生态环境保护水平为目的的改建除外。</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 禁止在黄河流域水土流失严重、生态脆弱区域开展可能造成水土流失的生产建设活动。</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 调整产业结构，继续淘汰严重污染水体的落后产能，推动沿黄一定范围内高耗水、高污染企业迁入合规园区，严禁在黄河干流及主要支流临岸一定范围内新建“两高一资”项目及相关产业园区。</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7 严控新增高污染、高耗能、高排放、高耗水企业，严格执行钢铁、水泥、平板玻璃、电解铝等行业产能置换政策，严格磷铵、黄磷、电石等行业新增产能。禁止在黄河干支流岸线限定范围内新建、扩建化工园区和化工项目。严禁“挖湖造景”等不合理用水需求。</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 渭河生态区一级管控区、二级管控区内禁止新建、扩建化工园区和化工项目；采石、挖砂等影响生态环境的活动；禁止建设畜禽水产养殖场、养殖小区。</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9 “渭南片区”包括韩城、合阳、大荔、潼关四个县（市），在该片区禁止新建扩建不符合产业政策、不能执行清洁生产的项目；禁止新建20 蒸吨以下燃煤锅炉；禁止销售和使用不符合标准的煤炭。</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 禁止在长江流域重点生态功能区布局对生态系统有严重影响的产业。禁止重污染企业和项目向长江中上游转移。</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11 禁止在长江干支流岸线一公里范围内新建、扩建化工园区和化工项目。禁止在长江重要支流（嘉陵江）岸线一公里范围内新建、改建、扩建尾矿库；但是以提升安全、生态环境保护水平为目的的改建除外。</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12 禁止在长江流域水土流失严重、生态脆弱的区域开展可能造成水土流失的生产建设活动。</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13 禁止在汉江丹江干流、重要支流岸线1公里范围内新（改、扩）建尾矿库，但是以提升安全、生态环境保护水平为目的的改建除外。严格控制新建独立选矿厂尾矿库，严格控制尾矿库加高扩容。严禁新建“头顶库”、总坝高超过200 米的尾矿库，新建的四等、五等尾矿库须采用一次建坝方式。</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14 禁止在核心保护区、重点保护区勘探、开发矿产资源和开山采石，禁止在秦岭主梁以北的秦岭范围内开山采石。已取得矿业权的企业和现有采石企业，由县级以上人民政府依法组织限期退出。</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15 秦岭范围内项目，在符合《陕西省秦岭生态环境保护条例》《陕西省秦岭生态环境保护总体规划》和省级专项规划等前提下，执行《陕西省秦岭重点保护区一般保护区产业准入清单》。</w:t>
                  </w:r>
                </w:p>
              </w:tc>
              <w:tc>
                <w:tcPr>
                  <w:tcW w:w="1778" w:type="pct"/>
                  <w:shd w:val="clear" w:color="auto" w:fill="auto"/>
                  <w:vAlign w:val="center"/>
                </w:tcPr>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1 </w:t>
                  </w:r>
                  <w:r>
                    <w:rPr>
                      <w:color w:val="000000" w:themeColor="text1"/>
                      <w:sz w:val="21"/>
                      <w:szCs w:val="21"/>
                      <w14:textFill>
                        <w14:solidFill>
                          <w14:schemeClr w14:val="tx1"/>
                        </w14:solidFill>
                      </w14:textFill>
                    </w:rPr>
                    <w:t>本项目位于陕西蓝田西北家具工业园区，租用已建厂房进行生产，不在</w:t>
                  </w:r>
                  <w:r>
                    <w:rPr>
                      <w:rFonts w:hint="eastAsia"/>
                      <w:color w:val="000000" w:themeColor="text1"/>
                      <w:sz w:val="21"/>
                      <w:szCs w:val="21"/>
                      <w14:textFill>
                        <w14:solidFill>
                          <w14:schemeClr w14:val="tx1"/>
                        </w14:solidFill>
                      </w14:textFill>
                    </w:rPr>
                    <w:t>国家公园、自然保护区、风景名胜区、世界自然和文化遗产、饮用水水源保护区、生态保护红线、自然公园（森林公园、湿地公园、地质公园、沙漠公园等）、水产种质资源保护区、重要湿地、国家级公益林内。</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 本项目属于</w:t>
                  </w:r>
                  <w:r>
                    <w:rPr>
                      <w:color w:val="000000" w:themeColor="text1"/>
                      <w:sz w:val="21"/>
                      <w:szCs w:val="21"/>
                      <w14:textFill>
                        <w14:solidFill>
                          <w14:schemeClr w14:val="tx1"/>
                        </w14:solidFill>
                      </w14:textFill>
                    </w:rPr>
                    <w:t>木质家具制造加工项目，</w:t>
                  </w:r>
                  <w:r>
                    <w:rPr>
                      <w:rFonts w:hint="eastAsia"/>
                      <w:color w:val="000000" w:themeColor="text1"/>
                      <w:sz w:val="21"/>
                      <w:szCs w:val="21"/>
                      <w14:textFill>
                        <w14:solidFill>
                          <w14:schemeClr w14:val="tx1"/>
                        </w14:solidFill>
                      </w14:textFill>
                    </w:rPr>
                    <w:t>不涉及化学制浆造纸、化工、印染、果汁和淀粉加工等高耗水、高污染项目。</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 本项目使用电能。</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4本项目属于</w:t>
                  </w:r>
                  <w:r>
                    <w:rPr>
                      <w:color w:val="000000" w:themeColor="text1"/>
                      <w:sz w:val="21"/>
                      <w:szCs w:val="21"/>
                      <w14:textFill>
                        <w14:solidFill>
                          <w14:schemeClr w14:val="tx1"/>
                        </w14:solidFill>
                      </w14:textFill>
                    </w:rPr>
                    <w:t>木质家具制造加工项目，</w:t>
                  </w:r>
                  <w:r>
                    <w:rPr>
                      <w:rFonts w:hint="eastAsia"/>
                      <w:color w:val="000000" w:themeColor="text1"/>
                      <w:sz w:val="21"/>
                      <w:szCs w:val="21"/>
                      <w14:textFill>
                        <w14:solidFill>
                          <w14:schemeClr w14:val="tx1"/>
                        </w14:solidFill>
                      </w14:textFill>
                    </w:rPr>
                    <w:t>不涉及化工园区和化工项目。</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w:t>
                  </w:r>
                  <w:r>
                    <w:rPr>
                      <w:color w:val="000000" w:themeColor="text1"/>
                      <w:sz w:val="21"/>
                      <w:szCs w:val="21"/>
                      <w14:textFill>
                        <w14:solidFill>
                          <w14:schemeClr w14:val="tx1"/>
                        </w14:solidFill>
                      </w14:textFill>
                    </w:rPr>
                    <w:t>本项目位于陕西蓝田西北家具工业园区，租用已建厂房进行生产，</w:t>
                  </w:r>
                  <w:r>
                    <w:rPr>
                      <w:rFonts w:hint="eastAsia"/>
                      <w:color w:val="000000" w:themeColor="text1"/>
                      <w:sz w:val="21"/>
                      <w:szCs w:val="21"/>
                      <w14:textFill>
                        <w14:solidFill>
                          <w14:schemeClr w14:val="tx1"/>
                        </w14:solidFill>
                      </w14:textFill>
                    </w:rPr>
                    <w:t>不会造成水土流失。</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6本项目属于</w:t>
                  </w:r>
                  <w:r>
                    <w:rPr>
                      <w:color w:val="000000" w:themeColor="text1"/>
                      <w:sz w:val="21"/>
                      <w:szCs w:val="21"/>
                      <w14:textFill>
                        <w14:solidFill>
                          <w14:schemeClr w14:val="tx1"/>
                        </w14:solidFill>
                      </w14:textFill>
                    </w:rPr>
                    <w:t>木质家具制造加工项目，位于陕西蓝田西北家具工业园区</w:t>
                  </w:r>
                  <w:r>
                    <w:rPr>
                      <w:rFonts w:hint="eastAsia"/>
                      <w:color w:val="000000" w:themeColor="text1"/>
                      <w:sz w:val="21"/>
                      <w:szCs w:val="21"/>
                      <w14:textFill>
                        <w14:solidFill>
                          <w14:schemeClr w14:val="tx1"/>
                        </w14:solidFill>
                      </w14:textFill>
                    </w:rPr>
                    <w:t>。</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7项目仅涉及少量地面清洁用水和生活用水。</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 本项目位于灞河流域，不涉及化工园区和化工项目。</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9</w:t>
                  </w:r>
                  <w:r>
                    <w:rPr>
                      <w:color w:val="000000" w:themeColor="text1"/>
                      <w:sz w:val="21"/>
                      <w:szCs w:val="21"/>
                      <w14:textFill>
                        <w14:solidFill>
                          <w14:schemeClr w14:val="tx1"/>
                        </w14:solidFill>
                      </w14:textFill>
                    </w:rPr>
                    <w:t>本项目位于陕西蓝田西北家具工业园区，</w:t>
                  </w:r>
                  <w:r>
                    <w:rPr>
                      <w:rFonts w:hint="eastAsia"/>
                      <w:color w:val="000000" w:themeColor="text1"/>
                      <w:sz w:val="21"/>
                      <w:szCs w:val="21"/>
                      <w14:textFill>
                        <w14:solidFill>
                          <w14:schemeClr w14:val="tx1"/>
                        </w14:solidFill>
                      </w14:textFill>
                    </w:rPr>
                    <w:t>项目采用电能。</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w:t>
                  </w:r>
                  <w:r>
                    <w:rPr>
                      <w:color w:val="000000" w:themeColor="text1"/>
                      <w:sz w:val="21"/>
                      <w:szCs w:val="21"/>
                      <w14:textFill>
                        <w14:solidFill>
                          <w14:schemeClr w14:val="tx1"/>
                        </w14:solidFill>
                      </w14:textFill>
                    </w:rPr>
                    <w:t>本项目位于陕西蓝田西北家具工业园区，</w:t>
                  </w:r>
                  <w:r>
                    <w:rPr>
                      <w:rFonts w:hint="eastAsia"/>
                      <w:color w:val="000000" w:themeColor="text1"/>
                      <w:sz w:val="21"/>
                      <w:szCs w:val="21"/>
                      <w14:textFill>
                        <w14:solidFill>
                          <w14:schemeClr w14:val="tx1"/>
                        </w14:solidFill>
                      </w14:textFill>
                    </w:rPr>
                    <w:t>属于</w:t>
                  </w:r>
                  <w:r>
                    <w:rPr>
                      <w:color w:val="000000" w:themeColor="text1"/>
                      <w:sz w:val="21"/>
                      <w:szCs w:val="21"/>
                      <w14:textFill>
                        <w14:solidFill>
                          <w14:schemeClr w14:val="tx1"/>
                        </w14:solidFill>
                      </w14:textFill>
                    </w:rPr>
                    <w:t>木质家具制造加工项目</w:t>
                  </w:r>
                  <w:r>
                    <w:rPr>
                      <w:rFonts w:hint="eastAsia"/>
                      <w:color w:val="000000" w:themeColor="text1"/>
                      <w:sz w:val="21"/>
                      <w:szCs w:val="21"/>
                      <w14:textFill>
                        <w14:solidFill>
                          <w14:schemeClr w14:val="tx1"/>
                        </w14:solidFill>
                      </w14:textFill>
                    </w:rPr>
                    <w:t>。</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11</w:t>
                  </w:r>
                  <w:r>
                    <w:rPr>
                      <w:color w:val="000000" w:themeColor="text1"/>
                      <w:sz w:val="21"/>
                      <w:szCs w:val="21"/>
                      <w14:textFill>
                        <w14:solidFill>
                          <w14:schemeClr w14:val="tx1"/>
                        </w14:solidFill>
                      </w14:textFill>
                    </w:rPr>
                    <w:t>本项目位于陕西蓝田西北家具工业园区，</w:t>
                  </w:r>
                  <w:r>
                    <w:rPr>
                      <w:rFonts w:hint="eastAsia"/>
                      <w:color w:val="000000" w:themeColor="text1"/>
                      <w:sz w:val="21"/>
                      <w:szCs w:val="21"/>
                      <w14:textFill>
                        <w14:solidFill>
                          <w14:schemeClr w14:val="tx1"/>
                        </w14:solidFill>
                      </w14:textFill>
                    </w:rPr>
                    <w:t>属于</w:t>
                  </w:r>
                  <w:r>
                    <w:rPr>
                      <w:color w:val="000000" w:themeColor="text1"/>
                      <w:sz w:val="21"/>
                      <w:szCs w:val="21"/>
                      <w14:textFill>
                        <w14:solidFill>
                          <w14:schemeClr w14:val="tx1"/>
                        </w14:solidFill>
                      </w14:textFill>
                    </w:rPr>
                    <w:t>木质家具制造加工项目</w:t>
                  </w:r>
                  <w:r>
                    <w:rPr>
                      <w:rFonts w:hint="eastAsia"/>
                      <w:color w:val="000000" w:themeColor="text1"/>
                      <w:sz w:val="21"/>
                      <w:szCs w:val="21"/>
                      <w14:textFill>
                        <w14:solidFill>
                          <w14:schemeClr w14:val="tx1"/>
                        </w14:solidFill>
                      </w14:textFill>
                    </w:rPr>
                    <w:t>。</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12</w:t>
                  </w:r>
                  <w:r>
                    <w:rPr>
                      <w:color w:val="000000" w:themeColor="text1"/>
                      <w:sz w:val="21"/>
                      <w:szCs w:val="21"/>
                      <w14:textFill>
                        <w14:solidFill>
                          <w14:schemeClr w14:val="tx1"/>
                        </w14:solidFill>
                      </w14:textFill>
                    </w:rPr>
                    <w:t>本项目位于陕西蓝田西北家具工业园区，</w:t>
                  </w:r>
                  <w:r>
                    <w:rPr>
                      <w:rFonts w:hint="eastAsia"/>
                      <w:color w:val="000000" w:themeColor="text1"/>
                      <w:sz w:val="21"/>
                      <w:szCs w:val="21"/>
                      <w14:textFill>
                        <w14:solidFill>
                          <w14:schemeClr w14:val="tx1"/>
                        </w14:solidFill>
                      </w14:textFill>
                    </w:rPr>
                    <w:t>属于</w:t>
                  </w:r>
                  <w:r>
                    <w:rPr>
                      <w:color w:val="000000" w:themeColor="text1"/>
                      <w:sz w:val="21"/>
                      <w:szCs w:val="21"/>
                      <w14:textFill>
                        <w14:solidFill>
                          <w14:schemeClr w14:val="tx1"/>
                        </w14:solidFill>
                      </w14:textFill>
                    </w:rPr>
                    <w:t>木质家具制造加工项目</w:t>
                  </w:r>
                  <w:r>
                    <w:rPr>
                      <w:rFonts w:hint="eastAsia"/>
                      <w:color w:val="000000" w:themeColor="text1"/>
                      <w:sz w:val="21"/>
                      <w:szCs w:val="21"/>
                      <w14:textFill>
                        <w14:solidFill>
                          <w14:schemeClr w14:val="tx1"/>
                        </w14:solidFill>
                      </w14:textFill>
                    </w:rPr>
                    <w:t>。</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13</w:t>
                  </w:r>
                  <w:r>
                    <w:rPr>
                      <w:color w:val="000000" w:themeColor="text1"/>
                      <w:sz w:val="21"/>
                      <w:szCs w:val="21"/>
                      <w14:textFill>
                        <w14:solidFill>
                          <w14:schemeClr w14:val="tx1"/>
                        </w14:solidFill>
                      </w14:textFill>
                    </w:rPr>
                    <w:t>本项目位于陕西蓝田西北家具工业园区，</w:t>
                  </w:r>
                  <w:r>
                    <w:rPr>
                      <w:rFonts w:hint="eastAsia"/>
                      <w:color w:val="000000" w:themeColor="text1"/>
                      <w:sz w:val="21"/>
                      <w:szCs w:val="21"/>
                      <w14:textFill>
                        <w14:solidFill>
                          <w14:schemeClr w14:val="tx1"/>
                        </w14:solidFill>
                      </w14:textFill>
                    </w:rPr>
                    <w:t>属于</w:t>
                  </w:r>
                  <w:r>
                    <w:rPr>
                      <w:color w:val="000000" w:themeColor="text1"/>
                      <w:sz w:val="21"/>
                      <w:szCs w:val="21"/>
                      <w14:textFill>
                        <w14:solidFill>
                          <w14:schemeClr w14:val="tx1"/>
                        </w14:solidFill>
                      </w14:textFill>
                    </w:rPr>
                    <w:t>木质家具制造加工项目</w:t>
                  </w:r>
                  <w:r>
                    <w:rPr>
                      <w:rFonts w:hint="eastAsia"/>
                      <w:color w:val="000000" w:themeColor="text1"/>
                      <w:sz w:val="21"/>
                      <w:szCs w:val="21"/>
                      <w14:textFill>
                        <w14:solidFill>
                          <w14:schemeClr w14:val="tx1"/>
                        </w14:solidFill>
                      </w14:textFill>
                    </w:rPr>
                    <w:t>。</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14</w:t>
                  </w:r>
                  <w:r>
                    <w:rPr>
                      <w:color w:val="000000" w:themeColor="text1"/>
                      <w:sz w:val="21"/>
                      <w:szCs w:val="21"/>
                      <w14:textFill>
                        <w14:solidFill>
                          <w14:schemeClr w14:val="tx1"/>
                        </w14:solidFill>
                      </w14:textFill>
                    </w:rPr>
                    <w:t>本项目位于陕西蓝田西北家具工业园区，</w:t>
                  </w:r>
                  <w:r>
                    <w:rPr>
                      <w:rFonts w:hint="eastAsia"/>
                      <w:color w:val="000000" w:themeColor="text1"/>
                      <w:sz w:val="21"/>
                      <w:szCs w:val="21"/>
                      <w14:textFill>
                        <w14:solidFill>
                          <w14:schemeClr w14:val="tx1"/>
                        </w14:solidFill>
                      </w14:textFill>
                    </w:rPr>
                    <w:t>属于</w:t>
                  </w:r>
                  <w:r>
                    <w:rPr>
                      <w:color w:val="000000" w:themeColor="text1"/>
                      <w:sz w:val="21"/>
                      <w:szCs w:val="21"/>
                      <w14:textFill>
                        <w14:solidFill>
                          <w14:schemeClr w14:val="tx1"/>
                        </w14:solidFill>
                      </w14:textFill>
                    </w:rPr>
                    <w:t>木质家具制造加工项目</w:t>
                  </w:r>
                  <w:r>
                    <w:rPr>
                      <w:rFonts w:hint="eastAsia"/>
                      <w:color w:val="000000" w:themeColor="text1"/>
                      <w:sz w:val="21"/>
                      <w:szCs w:val="21"/>
                      <w14:textFill>
                        <w14:solidFill>
                          <w14:schemeClr w14:val="tx1"/>
                        </w14:solidFill>
                      </w14:textFill>
                    </w:rPr>
                    <w:t>。</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15</w:t>
                  </w:r>
                  <w:r>
                    <w:rPr>
                      <w:color w:val="000000" w:themeColor="text1"/>
                      <w:sz w:val="21"/>
                      <w:szCs w:val="21"/>
                      <w14:textFill>
                        <w14:solidFill>
                          <w14:schemeClr w14:val="tx1"/>
                        </w14:solidFill>
                      </w14:textFill>
                    </w:rPr>
                    <w:t>本项目位于陕西蓝田西北家具工业园区，</w:t>
                  </w:r>
                  <w:r>
                    <w:rPr>
                      <w:rFonts w:hint="eastAsia"/>
                      <w:color w:val="000000" w:themeColor="text1"/>
                      <w:sz w:val="21"/>
                      <w:szCs w:val="21"/>
                      <w14:textFill>
                        <w14:solidFill>
                          <w14:schemeClr w14:val="tx1"/>
                        </w14:solidFill>
                      </w14:textFill>
                    </w:rPr>
                    <w:t>不属于秦岭范围内。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7" w:type="pct"/>
                  <w:vMerge w:val="continue"/>
                  <w:shd w:val="clear" w:color="auto" w:fill="auto"/>
                  <w:vAlign w:val="center"/>
                </w:tcPr>
                <w:p>
                  <w:pPr>
                    <w:jc w:val="center"/>
                    <w:outlineLvl w:val="0"/>
                    <w:rPr>
                      <w:color w:val="000000" w:themeColor="text1"/>
                      <w:sz w:val="21"/>
                      <w:szCs w:val="21"/>
                      <w14:textFill>
                        <w14:solidFill>
                          <w14:schemeClr w14:val="tx1"/>
                        </w14:solidFill>
                      </w14:textFill>
                    </w:rPr>
                  </w:pPr>
                </w:p>
              </w:tc>
              <w:tc>
                <w:tcPr>
                  <w:tcW w:w="485" w:type="pct"/>
                  <w:vMerge w:val="continue"/>
                  <w:shd w:val="clear" w:color="auto" w:fill="auto"/>
                  <w:vAlign w:val="center"/>
                </w:tcPr>
                <w:p>
                  <w:pPr>
                    <w:jc w:val="center"/>
                    <w:outlineLvl w:val="0"/>
                    <w:rPr>
                      <w:color w:val="000000" w:themeColor="text1"/>
                      <w:sz w:val="21"/>
                      <w:szCs w:val="21"/>
                      <w14:textFill>
                        <w14:solidFill>
                          <w14:schemeClr w14:val="tx1"/>
                        </w14:solidFill>
                      </w14:textFill>
                    </w:rPr>
                  </w:pPr>
                </w:p>
              </w:tc>
              <w:tc>
                <w:tcPr>
                  <w:tcW w:w="268" w:type="pct"/>
                  <w:vMerge w:val="continue"/>
                  <w:shd w:val="clear" w:color="auto" w:fill="auto"/>
                  <w:vAlign w:val="center"/>
                </w:tcPr>
                <w:p>
                  <w:pPr>
                    <w:jc w:val="center"/>
                    <w:outlineLvl w:val="0"/>
                    <w:rPr>
                      <w:color w:val="000000" w:themeColor="text1"/>
                      <w:sz w:val="21"/>
                      <w:szCs w:val="21"/>
                      <w14:textFill>
                        <w14:solidFill>
                          <w14:schemeClr w14:val="tx1"/>
                        </w14:solidFill>
                      </w14:textFill>
                    </w:rPr>
                  </w:pPr>
                </w:p>
              </w:tc>
              <w:tc>
                <w:tcPr>
                  <w:tcW w:w="161" w:type="pct"/>
                  <w:vMerge w:val="continue"/>
                  <w:shd w:val="clear" w:color="auto" w:fill="auto"/>
                  <w:vAlign w:val="center"/>
                </w:tcPr>
                <w:p>
                  <w:pPr>
                    <w:jc w:val="center"/>
                    <w:outlineLvl w:val="0"/>
                    <w:rPr>
                      <w:color w:val="000000" w:themeColor="text1"/>
                      <w:sz w:val="21"/>
                      <w:szCs w:val="21"/>
                      <w14:textFill>
                        <w14:solidFill>
                          <w14:schemeClr w14:val="tx1"/>
                        </w14:solidFill>
                      </w14:textFill>
                    </w:rPr>
                  </w:pPr>
                </w:p>
              </w:tc>
              <w:tc>
                <w:tcPr>
                  <w:tcW w:w="268" w:type="pct"/>
                  <w:shd w:val="clear" w:color="auto" w:fill="auto"/>
                  <w:vAlign w:val="center"/>
                </w:tcPr>
                <w:p>
                  <w:pPr>
                    <w:jc w:val="center"/>
                    <w:outlineLvl w:val="0"/>
                    <w:rPr>
                      <w:color w:val="000000" w:themeColor="text1"/>
                      <w:sz w:val="21"/>
                      <w:szCs w:val="21"/>
                      <w14:textFill>
                        <w14:solidFill>
                          <w14:schemeClr w14:val="tx1"/>
                        </w14:solidFill>
                      </w14:textFill>
                    </w:rPr>
                  </w:pPr>
                  <w:bookmarkStart w:id="44" w:name="_Toc146718388"/>
                  <w:r>
                    <w:rPr>
                      <w:color w:val="000000" w:themeColor="text1"/>
                      <w:sz w:val="21"/>
                      <w:szCs w:val="21"/>
                      <w14:textFill>
                        <w14:solidFill>
                          <w14:schemeClr w14:val="tx1"/>
                        </w14:solidFill>
                      </w14:textFill>
                    </w:rPr>
                    <w:t>污染物排放管控</w:t>
                  </w:r>
                  <w:bookmarkEnd w:id="44"/>
                </w:p>
              </w:tc>
              <w:tc>
                <w:tcPr>
                  <w:tcW w:w="1873" w:type="pct"/>
                  <w:shd w:val="clear" w:color="auto" w:fill="auto"/>
                  <w:vAlign w:val="center"/>
                </w:tcPr>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 在关中涉重金属产业分布集中、重金属环境问题突出的区域、流域，新（改、扩）建涉重金属重点行业建设项目实施“等量替代”或“减量替代”。</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 关中地区基本完成农业种养殖业及农副产品加工业燃煤设施清洁能源替代。关中地区巩固燃煤锅炉拆改成效、燃气锅炉低氮改造成果。</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 关中地区市辖区及开发区范围内新、改、扩建涉气重点行业企业应达到环保绩效A级、绩效引领性水平，西安市、咸阳市、渭南市的其他区域应达到环保绩效B 级以上水平。</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 散煤治理工程。2025 年底前，西安市、咸阳市、渭南市平原地区清洁取暖率稳定达到98%。推动关中平原地区散煤动态清零，山区可采用洁净煤或生物质成型燃料+专用炉具兜底，确保居民可承受、效果可持续。2025 年底前，关中地区完成陶瓷、玻璃、石灰、耐火材料、有色、无机化工、矿物棉、铸造、砖瓦窑等行业炉窑清洁能源替代。</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 西安市、咸阳市、渭南市在2025 年底前完成渣土车、商混车新能源或国六排放标准车辆替代，国五及以下排放标准柴油渣土车逐步淘汰出渣土清运行业。</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 关中各城市降尘量不高于6 吨/月·平方公里，西安市、咸阳市、渭南市不高于5吨/月·平方公里。</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7 2023 年底前，关中地区钢铁企业完成超低排放改造。2025 年底前，80%左右水泥熟料产能和60%左右独立粉磨站完成超低排放改造，西安市、咸阳市、渭南市全面完成改造，其他地区2027 年底前全部完成。</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 关中各市（区）市辖区及开发区内达不到依据《高耗能行业重点领域能效标杆水平和基准水平》确定的基准水平的企业，2025 年底前未完成改造的由当地政府组织淘汰退出。</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9 2023 年起，在矿产资源开发利用集中区域、安全利用类和严格管控类耕地集中区涉及的县（区），执行《铅、锌工业污染物排放标准》《铜、镍、钴工业污染物排放标准》《无机化学工业污染物排放标准》中颗粒物和镉等重点重金属特别排放限值。</w:t>
                  </w:r>
                </w:p>
              </w:tc>
              <w:tc>
                <w:tcPr>
                  <w:tcW w:w="1778" w:type="pct"/>
                  <w:shd w:val="clear" w:color="auto" w:fill="auto"/>
                  <w:vAlign w:val="center"/>
                </w:tcPr>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本项目位于陕西蓝田西北家具工业园区，</w:t>
                  </w:r>
                  <w:r>
                    <w:rPr>
                      <w:rFonts w:hint="eastAsia"/>
                      <w:color w:val="000000" w:themeColor="text1"/>
                      <w:sz w:val="21"/>
                      <w:szCs w:val="21"/>
                      <w14:textFill>
                        <w14:solidFill>
                          <w14:schemeClr w14:val="tx1"/>
                        </w14:solidFill>
                      </w14:textFill>
                    </w:rPr>
                    <w:t>属于</w:t>
                  </w:r>
                  <w:r>
                    <w:rPr>
                      <w:color w:val="000000" w:themeColor="text1"/>
                      <w:sz w:val="21"/>
                      <w:szCs w:val="21"/>
                      <w14:textFill>
                        <w14:solidFill>
                          <w14:schemeClr w14:val="tx1"/>
                        </w14:solidFill>
                      </w14:textFill>
                    </w:rPr>
                    <w:t>木质家具制造加工项目</w:t>
                  </w:r>
                  <w:r>
                    <w:rPr>
                      <w:rFonts w:hint="eastAsia"/>
                      <w:color w:val="000000" w:themeColor="text1"/>
                      <w:sz w:val="21"/>
                      <w:szCs w:val="21"/>
                      <w14:textFill>
                        <w14:solidFill>
                          <w14:schemeClr w14:val="tx1"/>
                        </w14:solidFill>
                      </w14:textFill>
                    </w:rPr>
                    <w:t>，不涉及重金属。</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 本项目采用电能。</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 本项目涉及工业涂装行业，位于</w:t>
                  </w:r>
                  <w:r>
                    <w:rPr>
                      <w:color w:val="000000" w:themeColor="text1"/>
                      <w:sz w:val="21"/>
                      <w:szCs w:val="21"/>
                      <w14:textFill>
                        <w14:solidFill>
                          <w14:schemeClr w14:val="tx1"/>
                        </w14:solidFill>
                      </w14:textFill>
                    </w:rPr>
                    <w:t>陕西蓝田西北家具工业园区</w:t>
                  </w:r>
                  <w:r>
                    <w:rPr>
                      <w:rFonts w:hint="eastAsia"/>
                      <w:color w:val="000000" w:themeColor="text1"/>
                      <w:sz w:val="21"/>
                      <w:szCs w:val="21"/>
                      <w14:textFill>
                        <w14:solidFill>
                          <w14:schemeClr w14:val="tx1"/>
                        </w14:solidFill>
                      </w14:textFill>
                    </w:rPr>
                    <w:t>，应达到环保绩效B 级以上水平。</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 本项目采用电能。</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 本项目不涉及渣土车。</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 本项目颗粒物经布袋除尘后排放。</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7本项目属于</w:t>
                  </w:r>
                  <w:r>
                    <w:rPr>
                      <w:color w:val="000000" w:themeColor="text1"/>
                      <w:sz w:val="21"/>
                      <w:szCs w:val="21"/>
                      <w14:textFill>
                        <w14:solidFill>
                          <w14:schemeClr w14:val="tx1"/>
                        </w14:solidFill>
                      </w14:textFill>
                    </w:rPr>
                    <w:t>木质家具制造加工项目</w:t>
                  </w:r>
                  <w:r>
                    <w:rPr>
                      <w:rFonts w:hint="eastAsia"/>
                      <w:color w:val="000000" w:themeColor="text1"/>
                      <w:sz w:val="21"/>
                      <w:szCs w:val="21"/>
                      <w14:textFill>
                        <w14:solidFill>
                          <w14:schemeClr w14:val="tx1"/>
                        </w14:solidFill>
                      </w14:textFill>
                    </w:rPr>
                    <w:t>，不涉及钢铁、水泥熟料、粉磨站。</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8本项目属于</w:t>
                  </w:r>
                  <w:r>
                    <w:rPr>
                      <w:color w:val="000000" w:themeColor="text1"/>
                      <w:sz w:val="21"/>
                      <w:szCs w:val="21"/>
                      <w14:textFill>
                        <w14:solidFill>
                          <w14:schemeClr w14:val="tx1"/>
                        </w14:solidFill>
                      </w14:textFill>
                    </w:rPr>
                    <w:t>木质家具制造加工项目</w:t>
                  </w:r>
                  <w:r>
                    <w:rPr>
                      <w:rFonts w:hint="eastAsia"/>
                      <w:color w:val="000000" w:themeColor="text1"/>
                      <w:sz w:val="21"/>
                      <w:szCs w:val="21"/>
                      <w14:textFill>
                        <w14:solidFill>
                          <w14:schemeClr w14:val="tx1"/>
                        </w14:solidFill>
                      </w14:textFill>
                    </w:rPr>
                    <w:t>，不属于高耗能行业。</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9本项目属于</w:t>
                  </w:r>
                  <w:r>
                    <w:rPr>
                      <w:color w:val="000000" w:themeColor="text1"/>
                      <w:sz w:val="21"/>
                      <w:szCs w:val="21"/>
                      <w14:textFill>
                        <w14:solidFill>
                          <w14:schemeClr w14:val="tx1"/>
                        </w14:solidFill>
                      </w14:textFill>
                    </w:rPr>
                    <w:t>木质家具制造加工项目</w:t>
                  </w:r>
                  <w:r>
                    <w:rPr>
                      <w:rFonts w:hint="eastAsia"/>
                      <w:color w:val="000000" w:themeColor="text1"/>
                      <w:sz w:val="21"/>
                      <w:szCs w:val="21"/>
                      <w14:textFill>
                        <w14:solidFill>
                          <w14:schemeClr w14:val="tx1"/>
                        </w14:solidFill>
                      </w14:textFill>
                    </w:rPr>
                    <w:t>，颗粒物执行特别排放限值。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7" w:type="pct"/>
                  <w:vMerge w:val="continue"/>
                  <w:shd w:val="clear" w:color="auto" w:fill="auto"/>
                  <w:vAlign w:val="center"/>
                </w:tcPr>
                <w:p>
                  <w:pPr>
                    <w:jc w:val="center"/>
                    <w:outlineLvl w:val="0"/>
                    <w:rPr>
                      <w:color w:val="000000" w:themeColor="text1"/>
                      <w:sz w:val="21"/>
                      <w:szCs w:val="21"/>
                      <w14:textFill>
                        <w14:solidFill>
                          <w14:schemeClr w14:val="tx1"/>
                        </w14:solidFill>
                      </w14:textFill>
                    </w:rPr>
                  </w:pPr>
                </w:p>
              </w:tc>
              <w:tc>
                <w:tcPr>
                  <w:tcW w:w="485" w:type="pct"/>
                  <w:vMerge w:val="continue"/>
                  <w:shd w:val="clear" w:color="auto" w:fill="auto"/>
                  <w:vAlign w:val="center"/>
                </w:tcPr>
                <w:p>
                  <w:pPr>
                    <w:jc w:val="center"/>
                    <w:outlineLvl w:val="0"/>
                    <w:rPr>
                      <w:color w:val="000000" w:themeColor="text1"/>
                      <w:sz w:val="21"/>
                      <w:szCs w:val="21"/>
                      <w14:textFill>
                        <w14:solidFill>
                          <w14:schemeClr w14:val="tx1"/>
                        </w14:solidFill>
                      </w14:textFill>
                    </w:rPr>
                  </w:pPr>
                </w:p>
              </w:tc>
              <w:tc>
                <w:tcPr>
                  <w:tcW w:w="268" w:type="pct"/>
                  <w:vMerge w:val="continue"/>
                  <w:shd w:val="clear" w:color="auto" w:fill="auto"/>
                  <w:vAlign w:val="center"/>
                </w:tcPr>
                <w:p>
                  <w:pPr>
                    <w:jc w:val="center"/>
                    <w:outlineLvl w:val="0"/>
                    <w:rPr>
                      <w:color w:val="000000" w:themeColor="text1"/>
                      <w:sz w:val="21"/>
                      <w:szCs w:val="21"/>
                      <w14:textFill>
                        <w14:solidFill>
                          <w14:schemeClr w14:val="tx1"/>
                        </w14:solidFill>
                      </w14:textFill>
                    </w:rPr>
                  </w:pPr>
                </w:p>
              </w:tc>
              <w:tc>
                <w:tcPr>
                  <w:tcW w:w="161" w:type="pct"/>
                  <w:vMerge w:val="continue"/>
                  <w:shd w:val="clear" w:color="auto" w:fill="auto"/>
                  <w:vAlign w:val="center"/>
                </w:tcPr>
                <w:p>
                  <w:pPr>
                    <w:jc w:val="center"/>
                    <w:outlineLvl w:val="0"/>
                    <w:rPr>
                      <w:color w:val="000000" w:themeColor="text1"/>
                      <w:sz w:val="21"/>
                      <w:szCs w:val="21"/>
                      <w14:textFill>
                        <w14:solidFill>
                          <w14:schemeClr w14:val="tx1"/>
                        </w14:solidFill>
                      </w14:textFill>
                    </w:rPr>
                  </w:pPr>
                </w:p>
              </w:tc>
              <w:tc>
                <w:tcPr>
                  <w:tcW w:w="268" w:type="pct"/>
                  <w:shd w:val="clear" w:color="auto" w:fill="auto"/>
                  <w:vAlign w:val="center"/>
                </w:tcPr>
                <w:p>
                  <w:pPr>
                    <w:jc w:val="center"/>
                    <w:outlineLvl w:val="0"/>
                    <w:rPr>
                      <w:color w:val="000000" w:themeColor="text1"/>
                      <w:sz w:val="21"/>
                      <w:szCs w:val="21"/>
                      <w14:textFill>
                        <w14:solidFill>
                          <w14:schemeClr w14:val="tx1"/>
                        </w14:solidFill>
                      </w14:textFill>
                    </w:rPr>
                  </w:pPr>
                  <w:bookmarkStart w:id="45" w:name="_Toc146718401"/>
                  <w:r>
                    <w:rPr>
                      <w:color w:val="000000" w:themeColor="text1"/>
                      <w:sz w:val="21"/>
                      <w:szCs w:val="21"/>
                      <w14:textFill>
                        <w14:solidFill>
                          <w14:schemeClr w14:val="tx1"/>
                        </w14:solidFill>
                      </w14:textFill>
                    </w:rPr>
                    <w:t>环境风险防控</w:t>
                  </w:r>
                  <w:bookmarkEnd w:id="45"/>
                </w:p>
              </w:tc>
              <w:tc>
                <w:tcPr>
                  <w:tcW w:w="1873" w:type="pct"/>
                  <w:shd w:val="clear" w:color="auto" w:fill="auto"/>
                  <w:vAlign w:val="center"/>
                </w:tcPr>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 健全流域水污染、危险废物环境风险联防联控机制。</w:t>
                  </w:r>
                </w:p>
              </w:tc>
              <w:tc>
                <w:tcPr>
                  <w:tcW w:w="1778" w:type="pct"/>
                  <w:shd w:val="clear" w:color="auto" w:fill="auto"/>
                  <w:vAlign w:val="center"/>
                </w:tcPr>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本项目仅涉及少量危险废物，项目危险废物贮存库位于生产车间2楼，在做好防渗、截流的措施后，可将风险控制在厂区范围内，基本不会对区域流域造成水污染。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7" w:type="pct"/>
                  <w:vMerge w:val="continue"/>
                  <w:shd w:val="clear" w:color="auto" w:fill="auto"/>
                  <w:vAlign w:val="center"/>
                </w:tcPr>
                <w:p>
                  <w:pPr>
                    <w:jc w:val="center"/>
                    <w:outlineLvl w:val="0"/>
                    <w:rPr>
                      <w:color w:val="000000" w:themeColor="text1"/>
                      <w:sz w:val="21"/>
                      <w:szCs w:val="21"/>
                      <w14:textFill>
                        <w14:solidFill>
                          <w14:schemeClr w14:val="tx1"/>
                        </w14:solidFill>
                      </w14:textFill>
                    </w:rPr>
                  </w:pPr>
                </w:p>
              </w:tc>
              <w:tc>
                <w:tcPr>
                  <w:tcW w:w="485" w:type="pct"/>
                  <w:vMerge w:val="continue"/>
                  <w:shd w:val="clear" w:color="auto" w:fill="auto"/>
                  <w:vAlign w:val="center"/>
                </w:tcPr>
                <w:p>
                  <w:pPr>
                    <w:jc w:val="center"/>
                    <w:outlineLvl w:val="0"/>
                    <w:rPr>
                      <w:color w:val="000000" w:themeColor="text1"/>
                      <w:sz w:val="21"/>
                      <w:szCs w:val="21"/>
                      <w14:textFill>
                        <w14:solidFill>
                          <w14:schemeClr w14:val="tx1"/>
                        </w14:solidFill>
                      </w14:textFill>
                    </w:rPr>
                  </w:pPr>
                </w:p>
              </w:tc>
              <w:tc>
                <w:tcPr>
                  <w:tcW w:w="268" w:type="pct"/>
                  <w:vMerge w:val="continue"/>
                  <w:shd w:val="clear" w:color="auto" w:fill="auto"/>
                  <w:vAlign w:val="center"/>
                </w:tcPr>
                <w:p>
                  <w:pPr>
                    <w:jc w:val="center"/>
                    <w:outlineLvl w:val="0"/>
                    <w:rPr>
                      <w:color w:val="000000" w:themeColor="text1"/>
                      <w:sz w:val="21"/>
                      <w:szCs w:val="21"/>
                      <w14:textFill>
                        <w14:solidFill>
                          <w14:schemeClr w14:val="tx1"/>
                        </w14:solidFill>
                      </w14:textFill>
                    </w:rPr>
                  </w:pPr>
                </w:p>
              </w:tc>
              <w:tc>
                <w:tcPr>
                  <w:tcW w:w="161" w:type="pct"/>
                  <w:vMerge w:val="continue"/>
                  <w:shd w:val="clear" w:color="auto" w:fill="auto"/>
                  <w:vAlign w:val="center"/>
                </w:tcPr>
                <w:p>
                  <w:pPr>
                    <w:jc w:val="center"/>
                    <w:outlineLvl w:val="0"/>
                    <w:rPr>
                      <w:color w:val="000000" w:themeColor="text1"/>
                      <w:sz w:val="21"/>
                      <w:szCs w:val="21"/>
                      <w14:textFill>
                        <w14:solidFill>
                          <w14:schemeClr w14:val="tx1"/>
                        </w14:solidFill>
                      </w14:textFill>
                    </w:rPr>
                  </w:pPr>
                </w:p>
              </w:tc>
              <w:tc>
                <w:tcPr>
                  <w:tcW w:w="268" w:type="pct"/>
                  <w:shd w:val="clear" w:color="auto" w:fill="auto"/>
                  <w:vAlign w:val="center"/>
                </w:tcPr>
                <w:p>
                  <w:pPr>
                    <w:jc w:val="center"/>
                    <w:outlineLvl w:val="0"/>
                    <w:rPr>
                      <w:color w:val="000000" w:themeColor="text1"/>
                      <w:sz w:val="21"/>
                      <w:szCs w:val="21"/>
                      <w14:textFill>
                        <w14:solidFill>
                          <w14:schemeClr w14:val="tx1"/>
                        </w14:solidFill>
                      </w14:textFill>
                    </w:rPr>
                  </w:pPr>
                  <w:bookmarkStart w:id="46" w:name="_Toc146718406"/>
                  <w:r>
                    <w:rPr>
                      <w:color w:val="000000" w:themeColor="text1"/>
                      <w:sz w:val="21"/>
                      <w:szCs w:val="21"/>
                      <w14:textFill>
                        <w14:solidFill>
                          <w14:schemeClr w14:val="tx1"/>
                        </w14:solidFill>
                      </w14:textFill>
                    </w:rPr>
                    <w:t>资源开发效率要求</w:t>
                  </w:r>
                  <w:bookmarkEnd w:id="46"/>
                </w:p>
              </w:tc>
              <w:tc>
                <w:tcPr>
                  <w:tcW w:w="1873" w:type="pct"/>
                  <w:shd w:val="clear" w:color="auto" w:fill="auto"/>
                  <w:vAlign w:val="center"/>
                </w:tcPr>
                <w:p>
                  <w:pPr>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 关中地级城市再生水利用率达25%以上。</w:t>
                  </w:r>
                </w:p>
                <w:p>
                  <w:pPr>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 对西安、咸阳、渭南三市的11 个地下水超载区暂停新增取水许可，加强节约用水、水资源置换、产业结构调整等措施，加快推进超载区综合治理。</w:t>
                  </w:r>
                </w:p>
                <w:p>
                  <w:pPr>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 西安市、咸阳市、渭南市依法将平原区划定为Ⅲ类高污染燃料禁燃区，禁止销售，使用高污染燃料（35 蒸吨及以上锅炉、火力发电企业机组除外）。</w:t>
                  </w:r>
                </w:p>
                <w:p>
                  <w:pPr>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 关中地区2025 年</w:t>
                  </w:r>
                  <w:r>
                    <w:rPr>
                      <w:rFonts w:hint="eastAsia"/>
                      <w:color w:val="000000" w:themeColor="text1"/>
                      <w:sz w:val="21"/>
                      <w:szCs w:val="21"/>
                      <w:lang w:eastAsia="zh-CN"/>
                      <w14:textFill>
                        <w14:solidFill>
                          <w14:schemeClr w14:val="tx1"/>
                        </w14:solidFill>
                      </w14:textFill>
                    </w:rPr>
                    <w:t>秸秆</w:t>
                  </w:r>
                  <w:r>
                    <w:rPr>
                      <w:rFonts w:hint="eastAsia"/>
                      <w:color w:val="000000" w:themeColor="text1"/>
                      <w:sz w:val="21"/>
                      <w:szCs w:val="21"/>
                      <w14:textFill>
                        <w14:solidFill>
                          <w14:schemeClr w14:val="tx1"/>
                        </w14:solidFill>
                      </w14:textFill>
                    </w:rPr>
                    <w:t>综合利用率达到96％左右，西安市、咸阳市、渭南市达到97％以上。</w:t>
                  </w:r>
                </w:p>
              </w:tc>
              <w:tc>
                <w:tcPr>
                  <w:tcW w:w="1778" w:type="pct"/>
                  <w:shd w:val="clear" w:color="auto" w:fill="auto"/>
                  <w:vAlign w:val="center"/>
                </w:tcPr>
                <w:p>
                  <w:pPr>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1项目仅涉及少量地面清洁用水和生活用水。</w:t>
                  </w:r>
                </w:p>
                <w:p>
                  <w:pPr>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 项目供水为市政供水，不涉及新增取水。</w:t>
                  </w:r>
                </w:p>
                <w:p>
                  <w:pPr>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r>
                    <w:rPr>
                      <w:color w:val="000000" w:themeColor="text1"/>
                      <w:sz w:val="21"/>
                      <w:szCs w:val="21"/>
                      <w14:textFill>
                        <w14:solidFill>
                          <w14:schemeClr w14:val="tx1"/>
                        </w14:solidFill>
                      </w14:textFill>
                    </w:rPr>
                    <w:t>本项目位于陕西蓝田西北家具工业园区，</w:t>
                  </w:r>
                  <w:r>
                    <w:rPr>
                      <w:rFonts w:hint="eastAsia"/>
                      <w:color w:val="000000" w:themeColor="text1"/>
                      <w:sz w:val="21"/>
                      <w:szCs w:val="21"/>
                      <w14:textFill>
                        <w14:solidFill>
                          <w14:schemeClr w14:val="tx1"/>
                        </w14:solidFill>
                      </w14:textFill>
                    </w:rPr>
                    <w:t>项目采用电能，不涉及燃料使用。</w:t>
                  </w:r>
                </w:p>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4本项目属于</w:t>
                  </w:r>
                  <w:r>
                    <w:rPr>
                      <w:color w:val="000000" w:themeColor="text1"/>
                      <w:sz w:val="21"/>
                      <w:szCs w:val="21"/>
                      <w14:textFill>
                        <w14:solidFill>
                          <w14:schemeClr w14:val="tx1"/>
                        </w14:solidFill>
                      </w14:textFill>
                    </w:rPr>
                    <w:t>木质家具制造加工项目</w:t>
                  </w:r>
                  <w:r>
                    <w:rPr>
                      <w:rFonts w:hint="eastAsia"/>
                      <w:color w:val="000000" w:themeColor="text1"/>
                      <w:sz w:val="21"/>
                      <w:szCs w:val="21"/>
                      <w14:textFill>
                        <w14:solidFill>
                          <w14:schemeClr w14:val="tx1"/>
                        </w14:solidFill>
                      </w14:textFill>
                    </w:rPr>
                    <w:t>，不涉及</w:t>
                  </w:r>
                  <w:r>
                    <w:rPr>
                      <w:rFonts w:hint="eastAsia"/>
                      <w:color w:val="000000" w:themeColor="text1"/>
                      <w:sz w:val="21"/>
                      <w:szCs w:val="21"/>
                      <w:lang w:eastAsia="zh-CN"/>
                      <w14:textFill>
                        <w14:solidFill>
                          <w14:schemeClr w14:val="tx1"/>
                        </w14:solidFill>
                      </w14:textFill>
                    </w:rPr>
                    <w:t>秸秆</w:t>
                  </w:r>
                  <w:r>
                    <w:rPr>
                      <w:rFonts w:hint="eastAsia"/>
                      <w:color w:val="000000" w:themeColor="text1"/>
                      <w:sz w:val="21"/>
                      <w:szCs w:val="21"/>
                      <w14:textFill>
                        <w14:solidFill>
                          <w14:schemeClr w14:val="tx1"/>
                        </w14:solidFill>
                      </w14:textFill>
                    </w:rPr>
                    <w:t>。</w:t>
                  </w:r>
                </w:p>
              </w:tc>
            </w:tr>
          </w:tbl>
          <w:p>
            <w:pPr>
              <w:autoSpaceDE w:val="0"/>
              <w:autoSpaceDN w:val="0"/>
              <w:adjustRightInd w:val="0"/>
              <w:snapToGrid w:val="0"/>
              <w:spacing w:line="360" w:lineRule="auto"/>
              <w:ind w:firstLine="480" w:firstLineChars="200"/>
              <w:jc w:val="both"/>
              <w:rPr>
                <w:color w:val="000000" w:themeColor="text1"/>
                <w:sz w:val="24"/>
                <w14:textFill>
                  <w14:solidFill>
                    <w14:schemeClr w14:val="tx1"/>
                  </w14:solidFill>
                </w14:textFill>
              </w:rPr>
            </w:pPr>
            <w:r>
              <w:rPr>
                <w:color w:val="000000" w:themeColor="text1"/>
                <w:sz w:val="24"/>
                <w14:textFill>
                  <w14:solidFill>
                    <w14:schemeClr w14:val="tx1"/>
                  </w14:solidFill>
                </w14:textFill>
              </w:rPr>
              <w:t>由图1-1、</w:t>
            </w:r>
            <w:r>
              <w:rPr>
                <w:rFonts w:hint="eastAsia"/>
                <w:color w:val="000000" w:themeColor="text1"/>
                <w:sz w:val="24"/>
                <w14:textFill>
                  <w14:solidFill>
                    <w14:schemeClr w14:val="tx1"/>
                  </w14:solidFill>
                </w14:textFill>
              </w:rPr>
              <w:t>表</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表</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6可知，</w:t>
            </w:r>
            <w:r>
              <w:rPr>
                <w:rFonts w:hint="eastAsia"/>
                <w:color w:val="000000" w:themeColor="text1"/>
                <w:sz w:val="24"/>
                <w14:textFill>
                  <w14:solidFill>
                    <w14:schemeClr w14:val="tx1"/>
                  </w14:solidFill>
                </w14:textFill>
              </w:rPr>
              <w:t>本项目位于重点管控</w:t>
            </w:r>
            <w:r>
              <w:rPr>
                <w:color w:val="000000" w:themeColor="text1"/>
                <w:sz w:val="24"/>
                <w14:textFill>
                  <w14:solidFill>
                    <w14:schemeClr w14:val="tx1"/>
                  </w14:solidFill>
                </w14:textFill>
              </w:rPr>
              <w:t>单元，不在自然保护区、风景名胜区、森林公园、地质公园、世界自然和文化遗产、重要湿地、重要水源地内</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项目为</w:t>
            </w:r>
            <w:r>
              <w:rPr>
                <w:rFonts w:hint="eastAsia"/>
                <w:color w:val="000000" w:themeColor="text1"/>
                <w:sz w:val="24"/>
                <w14:textFill>
                  <w14:solidFill>
                    <w14:schemeClr w14:val="tx1"/>
                  </w14:solidFill>
                </w14:textFill>
              </w:rPr>
              <w:t>木质家具制造加工项目</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租用陕西蓝田西北家具工业园区内的已建厂房进行生产，</w:t>
            </w:r>
            <w:r>
              <w:rPr>
                <w:color w:val="000000" w:themeColor="text1"/>
                <w:sz w:val="24"/>
                <w14:textFill>
                  <w14:solidFill>
                    <w14:schemeClr w14:val="tx1"/>
                  </w14:solidFill>
                </w14:textFill>
              </w:rPr>
              <w:t>不新增用地，</w:t>
            </w:r>
            <w:r>
              <w:rPr>
                <w:rFonts w:hint="eastAsia"/>
                <w:color w:val="000000" w:themeColor="text1"/>
                <w:sz w:val="24"/>
                <w14:textFill>
                  <w14:solidFill>
                    <w14:schemeClr w14:val="tx1"/>
                  </w14:solidFill>
                </w14:textFill>
              </w:rPr>
              <w:t>项目使用电能进行供热供暖，不涉及燃料的使用，项目采用市政管网进行供水，不涉及生态用水，厂区雨污分流，生活污水通过管网排入华胥镇污水处理厂，</w:t>
            </w:r>
            <w:r>
              <w:rPr>
                <w:color w:val="000000" w:themeColor="text1"/>
                <w:sz w:val="24"/>
                <w14:textFill>
                  <w14:solidFill>
                    <w14:schemeClr w14:val="tx1"/>
                  </w14:solidFill>
                </w14:textFill>
              </w:rPr>
              <w:t>符合西安市环境管控单元管控要求；</w:t>
            </w:r>
            <w:r>
              <w:rPr>
                <w:rFonts w:hint="eastAsia"/>
                <w:color w:val="000000" w:themeColor="text1"/>
                <w:sz w:val="24"/>
                <w14:textFill>
                  <w14:solidFill>
                    <w14:schemeClr w14:val="tx1"/>
                  </w14:solidFill>
                </w14:textFill>
              </w:rPr>
              <w:t>项目</w:t>
            </w:r>
            <w:r>
              <w:rPr>
                <w:color w:val="000000" w:themeColor="text1"/>
                <w:sz w:val="24"/>
                <w14:textFill>
                  <w14:solidFill>
                    <w14:schemeClr w14:val="tx1"/>
                  </w14:solidFill>
                </w14:textFill>
              </w:rPr>
              <w:t>不属于钢铁、有色金属、化工等污染严重企业，本项目</w:t>
            </w:r>
            <w:r>
              <w:rPr>
                <w:rFonts w:hint="eastAsia"/>
                <w:color w:val="000000" w:themeColor="text1"/>
                <w:sz w:val="24"/>
                <w14:textFill>
                  <w14:solidFill>
                    <w14:schemeClr w14:val="tx1"/>
                  </w14:solidFill>
                </w14:textFill>
              </w:rPr>
              <w:t>在采取污染防治措施后可</w:t>
            </w:r>
            <w:r>
              <w:rPr>
                <w:color w:val="000000" w:themeColor="text1"/>
                <w:sz w:val="24"/>
                <w14:textFill>
                  <w14:solidFill>
                    <w14:schemeClr w14:val="tx1"/>
                  </w14:solidFill>
                </w14:textFill>
              </w:rPr>
              <w:t>保证</w:t>
            </w:r>
            <w:r>
              <w:rPr>
                <w:rFonts w:hint="eastAsia"/>
                <w:color w:val="000000" w:themeColor="text1"/>
                <w:sz w:val="24"/>
                <w14:textFill>
                  <w14:solidFill>
                    <w14:schemeClr w14:val="tx1"/>
                  </w14:solidFill>
                </w14:textFill>
              </w:rPr>
              <w:t>污染物</w:t>
            </w:r>
            <w:r>
              <w:rPr>
                <w:color w:val="000000" w:themeColor="text1"/>
                <w:sz w:val="24"/>
                <w14:textFill>
                  <w14:solidFill>
                    <w14:schemeClr w14:val="tx1"/>
                  </w14:solidFill>
                </w14:textFill>
              </w:rPr>
              <w:t>长期稳定达标排放</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符合陕西省区域环管控要求。</w:t>
            </w:r>
          </w:p>
          <w:p>
            <w:pPr>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综上所述，项目符</w:t>
            </w:r>
            <w:r>
              <w:rPr>
                <w:rFonts w:ascii="宋体" w:hAnsi="宋体"/>
                <w:color w:val="000000" w:themeColor="text1"/>
                <w:sz w:val="24"/>
                <w14:textFill>
                  <w14:solidFill>
                    <w14:schemeClr w14:val="tx1"/>
                  </w14:solidFill>
                </w14:textFill>
              </w:rPr>
              <w:t>合“三线一单”分区管控意</w:t>
            </w:r>
            <w:r>
              <w:rPr>
                <w:color w:val="000000" w:themeColor="text1"/>
                <w:sz w:val="24"/>
                <w14:textFill>
                  <w14:solidFill>
                    <w14:schemeClr w14:val="tx1"/>
                  </w14:solidFill>
                </w14:textFill>
              </w:rPr>
              <w:t>见的要求。</w:t>
            </w:r>
          </w:p>
        </w:tc>
      </w:tr>
    </w:tbl>
    <w:p>
      <w:pPr>
        <w:widowControl w:val="0"/>
        <w:adjustRightInd w:val="0"/>
        <w:snapToGrid w:val="0"/>
        <w:spacing w:line="420" w:lineRule="atLeast"/>
        <w:ind w:firstLine="480" w:firstLineChars="200"/>
        <w:jc w:val="both"/>
        <w:rPr>
          <w:snapToGrid w:val="0"/>
          <w:color w:val="000000" w:themeColor="text1"/>
          <w:sz w:val="24"/>
          <w:szCs w:val="24"/>
          <w14:textFill>
            <w14:solidFill>
              <w14:schemeClr w14:val="tx1"/>
            </w14:solidFill>
          </w14:textFill>
        </w:rPr>
      </w:pPr>
    </w:p>
    <w:p>
      <w:pPr>
        <w:widowControl w:val="0"/>
        <w:adjustRightInd w:val="0"/>
        <w:snapToGrid w:val="0"/>
        <w:spacing w:line="420" w:lineRule="atLeast"/>
        <w:ind w:firstLine="480" w:firstLineChars="200"/>
        <w:jc w:val="both"/>
        <w:rPr>
          <w:snapToGrid w:val="0"/>
          <w:color w:val="000000" w:themeColor="text1"/>
          <w:sz w:val="24"/>
          <w:szCs w:val="24"/>
          <w14:textFill>
            <w14:solidFill>
              <w14:schemeClr w14:val="tx1"/>
            </w14:solidFill>
          </w14:textFill>
        </w:rPr>
        <w:sectPr>
          <w:pgSz w:w="16840" w:h="11907" w:orient="landscape"/>
          <w:pgMar w:top="1361" w:right="1361" w:bottom="1361" w:left="1361" w:header="720" w:footer="720" w:gutter="0"/>
          <w:pgNumType w:start="12"/>
          <w:cols w:space="720" w:num="1"/>
          <w:titlePg/>
          <w:docGrid w:linePitch="494" w:charSpace="-681"/>
        </w:sectPr>
      </w:pPr>
    </w:p>
    <w:p>
      <w:pPr>
        <w:pStyle w:val="68"/>
        <w:keepNext/>
        <w:widowControl/>
        <w:adjustRightInd w:val="0"/>
        <w:snapToGrid w:val="0"/>
        <w:jc w:val="center"/>
        <w:outlineLvl w:val="0"/>
        <w:rPr>
          <w:rFonts w:eastAsia="黑体"/>
          <w:snapToGrid w:val="0"/>
          <w:color w:val="000000" w:themeColor="text1"/>
          <w:kern w:val="21"/>
          <w:sz w:val="30"/>
          <w:szCs w:val="30"/>
          <w14:textFill>
            <w14:solidFill>
              <w14:schemeClr w14:val="tx1"/>
            </w14:solidFill>
          </w14:textFill>
        </w:rPr>
      </w:pPr>
      <w:bookmarkStart w:id="47" w:name="_Toc146718410"/>
      <w:r>
        <w:rPr>
          <w:rFonts w:eastAsia="黑体"/>
          <w:snapToGrid w:val="0"/>
          <w:color w:val="000000" w:themeColor="text1"/>
          <w:kern w:val="21"/>
          <w:sz w:val="30"/>
          <w:szCs w:val="30"/>
          <w14:textFill>
            <w14:solidFill>
              <w14:schemeClr w14:val="tx1"/>
            </w14:solidFill>
          </w14:textFill>
        </w:rPr>
        <w:t>二、建设项目工程分析</w:t>
      </w:r>
      <w:bookmarkEnd w:id="47"/>
    </w:p>
    <w:tbl>
      <w:tblPr>
        <w:tblStyle w:val="74"/>
        <w:tblW w:w="940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54"/>
        <w:gridCol w:w="89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7" w:type="dxa"/>
            <w:vAlign w:val="center"/>
          </w:tcPr>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建</w:t>
            </w:r>
          </w:p>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设</w:t>
            </w:r>
          </w:p>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内</w:t>
            </w:r>
          </w:p>
          <w:p>
            <w:pPr>
              <w:pStyle w:val="68"/>
              <w:adjustRightInd w:val="0"/>
              <w:snapToGrid w:val="0"/>
              <w:jc w:val="center"/>
              <w:rPr>
                <w:color w:val="000000" w:themeColor="text1"/>
                <w:kern w:val="21"/>
                <w14:textFill>
                  <w14:solidFill>
                    <w14:schemeClr w14:val="tx1"/>
                  </w14:solidFill>
                </w14:textFill>
              </w:rPr>
            </w:pPr>
            <w:r>
              <w:rPr>
                <w:color w:val="000000" w:themeColor="text1"/>
                <w:kern w:val="21"/>
                <w14:textFill>
                  <w14:solidFill>
                    <w14:schemeClr w14:val="tx1"/>
                  </w14:solidFill>
                </w14:textFill>
              </w:rPr>
              <w:t>容</w:t>
            </w:r>
          </w:p>
        </w:tc>
        <w:tc>
          <w:tcPr>
            <w:tcW w:w="8944" w:type="dxa"/>
            <w:vAlign w:val="center"/>
          </w:tcPr>
          <w:p>
            <w:pPr>
              <w:pStyle w:val="253"/>
              <w:widowControl w:val="0"/>
              <w:autoSpaceDE w:val="0"/>
              <w:autoSpaceDN w:val="0"/>
              <w:adjustRightInd w:val="0"/>
              <w:snapToGrid w:val="0"/>
              <w:spacing w:line="360" w:lineRule="auto"/>
              <w:ind w:firstLine="482"/>
              <w:jc w:val="both"/>
              <w:rPr>
                <w:b/>
                <w:bCs/>
                <w:color w:val="000000" w:themeColor="text1"/>
                <w:kern w:val="21"/>
                <w:sz w:val="24"/>
                <w:szCs w:val="24"/>
                <w14:textFill>
                  <w14:solidFill>
                    <w14:schemeClr w14:val="tx1"/>
                  </w14:solidFill>
                </w14:textFill>
              </w:rPr>
            </w:pPr>
            <w:bookmarkStart w:id="48" w:name="_Hlk145939767"/>
            <w:r>
              <w:rPr>
                <w:rFonts w:hint="eastAsia"/>
                <w:b/>
                <w:bCs/>
                <w:color w:val="000000" w:themeColor="text1"/>
                <w:kern w:val="21"/>
                <w:sz w:val="24"/>
                <w:szCs w:val="24"/>
                <w14:textFill>
                  <w14:solidFill>
                    <w14:schemeClr w14:val="tx1"/>
                  </w14:solidFill>
                </w14:textFill>
              </w:rPr>
              <w:t>1、</w:t>
            </w:r>
            <w:r>
              <w:rPr>
                <w:b/>
                <w:bCs/>
                <w:color w:val="000000" w:themeColor="text1"/>
                <w:kern w:val="21"/>
                <w:sz w:val="24"/>
                <w:szCs w:val="24"/>
                <w14:textFill>
                  <w14:solidFill>
                    <w14:schemeClr w14:val="tx1"/>
                  </w14:solidFill>
                </w14:textFill>
              </w:rPr>
              <w:t>项目由来</w:t>
            </w:r>
          </w:p>
          <w:p>
            <w:pPr>
              <w:widowControl w:val="0"/>
              <w:adjustRightInd w:val="0"/>
              <w:snapToGrid w:val="0"/>
              <w:spacing w:line="360" w:lineRule="auto"/>
              <w:ind w:firstLine="480" w:firstLineChars="200"/>
              <w:jc w:val="both"/>
              <w:rPr>
                <w:snapToGrid w:val="0"/>
                <w:color w:val="000000" w:themeColor="text1"/>
                <w:sz w:val="24"/>
                <w:szCs w:val="24"/>
                <w14:textFill>
                  <w14:solidFill>
                    <w14:schemeClr w14:val="tx1"/>
                  </w14:solidFill>
                </w14:textFill>
              </w:rPr>
            </w:pPr>
            <w:r>
              <w:rPr>
                <w:snapToGrid w:val="0"/>
                <w:color w:val="000000" w:themeColor="text1"/>
                <w:sz w:val="24"/>
                <w:szCs w:val="24"/>
                <w14:textFill>
                  <w14:solidFill>
                    <w14:schemeClr w14:val="tx1"/>
                  </w14:solidFill>
                </w14:textFill>
              </w:rPr>
              <w:t>陕西威亚整木家居有限公司（以下</w:t>
            </w:r>
            <w:r>
              <w:rPr>
                <w:rFonts w:ascii="宋体" w:hAnsi="宋体"/>
                <w:snapToGrid w:val="0"/>
                <w:color w:val="000000" w:themeColor="text1"/>
                <w:sz w:val="24"/>
                <w:szCs w:val="24"/>
                <w14:textFill>
                  <w14:solidFill>
                    <w14:schemeClr w14:val="tx1"/>
                  </w14:solidFill>
                </w14:textFill>
              </w:rPr>
              <w:t>简称“威亚公司”</w:t>
            </w:r>
            <w:r>
              <w:rPr>
                <w:snapToGrid w:val="0"/>
                <w:color w:val="000000" w:themeColor="text1"/>
                <w:sz w:val="24"/>
                <w:szCs w:val="24"/>
                <w14:textFill>
                  <w14:solidFill>
                    <w14:schemeClr w14:val="tx1"/>
                  </w14:solidFill>
                </w14:textFill>
              </w:rPr>
              <w:t>），选址</w:t>
            </w:r>
            <w:r>
              <w:rPr>
                <w:rFonts w:hint="eastAsia"/>
                <w:snapToGrid w:val="0"/>
                <w:color w:val="000000" w:themeColor="text1"/>
                <w:sz w:val="24"/>
                <w:szCs w:val="24"/>
                <w14:textFill>
                  <w14:solidFill>
                    <w14:schemeClr w14:val="tx1"/>
                  </w14:solidFill>
                </w14:textFill>
              </w:rPr>
              <w:t>位</w:t>
            </w:r>
            <w:r>
              <w:rPr>
                <w:snapToGrid w:val="0"/>
                <w:color w:val="000000" w:themeColor="text1"/>
                <w:sz w:val="24"/>
                <w:szCs w:val="24"/>
                <w14:textFill>
                  <w14:solidFill>
                    <w14:schemeClr w14:val="tx1"/>
                  </w14:solidFill>
                </w14:textFill>
              </w:rPr>
              <w:t>于</w:t>
            </w:r>
            <w:r>
              <w:rPr>
                <w:rFonts w:hint="eastAsia"/>
                <w:color w:val="000000" w:themeColor="text1"/>
                <w:kern w:val="21"/>
                <w:sz w:val="24"/>
                <w:szCs w:val="24"/>
                <w14:textFill>
                  <w14:solidFill>
                    <w14:schemeClr w14:val="tx1"/>
                  </w14:solidFill>
                </w14:textFill>
              </w:rPr>
              <w:t>陕西省西安市蓝田县华胥镇新港西北家具工业园聚贤路16号</w:t>
            </w:r>
            <w:r>
              <w:rPr>
                <w:snapToGrid w:val="0"/>
                <w:color w:val="000000" w:themeColor="text1"/>
                <w:sz w:val="24"/>
                <w:szCs w:val="24"/>
                <w14:textFill>
                  <w14:solidFill>
                    <w14:schemeClr w14:val="tx1"/>
                  </w14:solidFill>
                </w14:textFill>
              </w:rPr>
              <w:t>(地理位置见附图1、2)，主要从事</w:t>
            </w:r>
            <w:r>
              <w:rPr>
                <w:rFonts w:hint="eastAsia"/>
                <w:snapToGrid w:val="0"/>
                <w:color w:val="000000" w:themeColor="text1"/>
                <w:sz w:val="24"/>
                <w:szCs w:val="24"/>
                <w14:textFill>
                  <w14:solidFill>
                    <w14:schemeClr w14:val="tx1"/>
                  </w14:solidFill>
                </w14:textFill>
              </w:rPr>
              <w:t>木质家具</w:t>
            </w:r>
            <w:r>
              <w:rPr>
                <w:snapToGrid w:val="0"/>
                <w:color w:val="000000" w:themeColor="text1"/>
                <w:sz w:val="24"/>
                <w:szCs w:val="24"/>
                <w14:textFill>
                  <w14:solidFill>
                    <w14:schemeClr w14:val="tx1"/>
                  </w14:solidFill>
                </w14:textFill>
              </w:rPr>
              <w:t>的</w:t>
            </w:r>
            <w:r>
              <w:rPr>
                <w:rFonts w:hint="eastAsia"/>
                <w:snapToGrid w:val="0"/>
                <w:color w:val="000000" w:themeColor="text1"/>
                <w:sz w:val="24"/>
                <w:szCs w:val="24"/>
                <w14:textFill>
                  <w14:solidFill>
                    <w14:schemeClr w14:val="tx1"/>
                  </w14:solidFill>
                </w14:textFill>
              </w:rPr>
              <w:t>制造加工</w:t>
            </w:r>
            <w:r>
              <w:rPr>
                <w:snapToGrid w:val="0"/>
                <w:color w:val="000000" w:themeColor="text1"/>
                <w:sz w:val="24"/>
                <w:szCs w:val="24"/>
                <w14:textFill>
                  <w14:solidFill>
                    <w14:schemeClr w14:val="tx1"/>
                  </w14:solidFill>
                </w14:textFill>
              </w:rPr>
              <w:t>，</w:t>
            </w:r>
            <w:r>
              <w:rPr>
                <w:rFonts w:hint="eastAsia"/>
                <w:snapToGrid w:val="0"/>
                <w:color w:val="000000" w:themeColor="text1"/>
                <w:sz w:val="24"/>
                <w:szCs w:val="24"/>
                <w14:textFill>
                  <w14:solidFill>
                    <w14:schemeClr w14:val="tx1"/>
                  </w14:solidFill>
                </w14:textFill>
              </w:rPr>
              <w:t>项目租用</w:t>
            </w:r>
            <w:r>
              <w:rPr>
                <w:rFonts w:hint="eastAsia"/>
                <w:color w:val="000000" w:themeColor="text1"/>
                <w:kern w:val="21"/>
                <w:sz w:val="24"/>
                <w:szCs w:val="24"/>
                <w14:textFill>
                  <w14:solidFill>
                    <w14:schemeClr w14:val="tx1"/>
                  </w14:solidFill>
                </w14:textFill>
              </w:rPr>
              <w:t>新港西北家具工业园区</w:t>
            </w:r>
            <w:r>
              <w:rPr>
                <w:snapToGrid w:val="0"/>
                <w:color w:val="000000" w:themeColor="text1"/>
                <w:sz w:val="24"/>
                <w:szCs w:val="24"/>
                <w14:textFill>
                  <w14:solidFill>
                    <w14:schemeClr w14:val="tx1"/>
                  </w14:solidFill>
                </w14:textFill>
              </w:rPr>
              <w:t>的闲置厂房</w:t>
            </w:r>
            <w:r>
              <w:rPr>
                <w:rFonts w:hint="eastAsia"/>
                <w:snapToGrid w:val="0"/>
                <w:color w:val="000000" w:themeColor="text1"/>
                <w:sz w:val="24"/>
                <w:szCs w:val="24"/>
                <w14:textFill>
                  <w14:solidFill>
                    <w14:schemeClr w14:val="tx1"/>
                  </w14:solidFill>
                </w14:textFill>
              </w:rPr>
              <w:t>进行</w:t>
            </w:r>
            <w:r>
              <w:rPr>
                <w:snapToGrid w:val="0"/>
                <w:color w:val="000000" w:themeColor="text1"/>
                <w:sz w:val="24"/>
                <w:szCs w:val="24"/>
                <w14:textFill>
                  <w14:solidFill>
                    <w14:schemeClr w14:val="tx1"/>
                  </w14:solidFill>
                </w14:textFill>
              </w:rPr>
              <w:t>生产。</w:t>
            </w:r>
          </w:p>
          <w:bookmarkEnd w:id="48"/>
          <w:p>
            <w:pPr>
              <w:widowControl w:val="0"/>
              <w:adjustRightInd w:val="0"/>
              <w:snapToGrid w:val="0"/>
              <w:spacing w:line="360" w:lineRule="auto"/>
              <w:ind w:firstLine="480" w:firstLineChars="200"/>
              <w:jc w:val="both"/>
              <w:rPr>
                <w:snapToGrid w:val="0"/>
                <w:color w:val="000000" w:themeColor="text1"/>
                <w:sz w:val="24"/>
                <w:szCs w:val="24"/>
                <w14:textFill>
                  <w14:solidFill>
                    <w14:schemeClr w14:val="tx1"/>
                  </w14:solidFill>
                </w14:textFill>
              </w:rPr>
            </w:pPr>
            <w:r>
              <w:rPr>
                <w:snapToGrid w:val="0"/>
                <w:color w:val="000000" w:themeColor="text1"/>
                <w:sz w:val="24"/>
                <w:szCs w:val="24"/>
                <w14:textFill>
                  <w14:solidFill>
                    <w14:schemeClr w14:val="tx1"/>
                  </w14:solidFill>
                </w14:textFill>
              </w:rPr>
              <w:t>根据《中华人民共和国环境影响评价法》、《建设项目环境保护管理条例》和《建设项目环境影响评价分类管理名录》的相关规定，本项目</w:t>
            </w:r>
            <w:r>
              <w:rPr>
                <w:rFonts w:ascii="宋体" w:hAnsi="宋体"/>
                <w:snapToGrid w:val="0"/>
                <w:color w:val="000000" w:themeColor="text1"/>
                <w:sz w:val="24"/>
                <w:szCs w:val="24"/>
                <w14:textFill>
                  <w14:solidFill>
                    <w14:schemeClr w14:val="tx1"/>
                  </w14:solidFill>
                </w14:textFill>
              </w:rPr>
              <w:t>属于“</w:t>
            </w:r>
            <w:r>
              <w:rPr>
                <w:rFonts w:hint="eastAsia"/>
                <w:color w:val="000000" w:themeColor="text1"/>
                <w:kern w:val="21"/>
                <w:sz w:val="24"/>
                <w:szCs w:val="24"/>
                <w14:textFill>
                  <w14:solidFill>
                    <w14:schemeClr w14:val="tx1"/>
                  </w14:solidFill>
                </w14:textFill>
              </w:rPr>
              <w:t>十八、家具制造业</w:t>
            </w:r>
            <w:r>
              <w:rPr>
                <w:rFonts w:ascii="宋体" w:hAnsi="宋体"/>
                <w:snapToGrid w:val="0"/>
                <w:color w:val="000000" w:themeColor="text1"/>
                <w:sz w:val="24"/>
                <w:szCs w:val="24"/>
                <w14:textFill>
                  <w14:solidFill>
                    <w14:schemeClr w14:val="tx1"/>
                  </w14:solidFill>
                </w14:textFill>
              </w:rPr>
              <w:t>”中的“</w:t>
            </w:r>
            <w:r>
              <w:rPr>
                <w:rFonts w:hint="eastAsia"/>
                <w:color w:val="000000" w:themeColor="text1"/>
                <w:kern w:val="21"/>
                <w:sz w:val="24"/>
                <w:szCs w:val="24"/>
                <w14:textFill>
                  <w14:solidFill>
                    <w14:schemeClr w14:val="tx1"/>
                  </w14:solidFill>
                </w14:textFill>
              </w:rPr>
              <w:t>36、木质家具制造</w:t>
            </w:r>
            <w:r>
              <w:rPr>
                <w:rFonts w:ascii="宋体" w:hAnsi="宋体"/>
                <w:snapToGrid w:val="0"/>
                <w:color w:val="000000" w:themeColor="text1"/>
                <w:sz w:val="24"/>
                <w:szCs w:val="24"/>
                <w14:textFill>
                  <w14:solidFill>
                    <w14:schemeClr w14:val="tx1"/>
                  </w14:solidFill>
                </w14:textFill>
              </w:rPr>
              <w:t>”“</w:t>
            </w:r>
            <w:r>
              <w:rPr>
                <w:rFonts w:hint="eastAsia" w:ascii="宋体" w:hAnsi="宋体"/>
                <w:color w:val="000000" w:themeColor="text1"/>
                <w:kern w:val="21"/>
                <w:sz w:val="24"/>
                <w:szCs w:val="24"/>
                <w14:textFill>
                  <w14:solidFill>
                    <w14:schemeClr w14:val="tx1"/>
                  </w14:solidFill>
                </w14:textFill>
              </w:rPr>
              <w:t>其他（仅分割、组装的除外；年用非溶剂型低VOCs含量涂料10吨以下的除外）</w:t>
            </w:r>
            <w:r>
              <w:rPr>
                <w:rFonts w:ascii="宋体" w:hAnsi="宋体"/>
                <w:snapToGrid w:val="0"/>
                <w:color w:val="000000" w:themeColor="text1"/>
                <w:sz w:val="24"/>
                <w:szCs w:val="24"/>
                <w14:textFill>
                  <w14:solidFill>
                    <w14:schemeClr w14:val="tx1"/>
                  </w14:solidFill>
                </w14:textFill>
              </w:rPr>
              <w:t>”，</w:t>
            </w:r>
            <w:r>
              <w:rPr>
                <w:snapToGrid w:val="0"/>
                <w:color w:val="000000" w:themeColor="text1"/>
                <w:sz w:val="24"/>
                <w:szCs w:val="24"/>
                <w14:textFill>
                  <w14:solidFill>
                    <w14:schemeClr w14:val="tx1"/>
                  </w14:solidFill>
                </w14:textFill>
              </w:rPr>
              <w:t>该项目环境影响文件类型为环境影响报告表。2024年2月，建设单位委托陕西蔚之都环境科技有限公司承担该项目的环境影响报告编制工作。我单位接受委托后，组织人员进行现场踏勘、收集有关资料，编制完成了《陕西威亚整木家居有限公司木质家具制造项目环境影响报告表》，由建设单位提交当地生态环境主管部门进行审批。</w:t>
            </w:r>
          </w:p>
          <w:p>
            <w:pPr>
              <w:pStyle w:val="253"/>
              <w:widowControl w:val="0"/>
              <w:autoSpaceDE w:val="0"/>
              <w:autoSpaceDN w:val="0"/>
              <w:adjustRightInd w:val="0"/>
              <w:snapToGrid w:val="0"/>
              <w:spacing w:line="360" w:lineRule="auto"/>
              <w:ind w:firstLine="482"/>
              <w:jc w:val="both"/>
              <w:rPr>
                <w:b/>
                <w:bCs/>
                <w:color w:val="000000" w:themeColor="text1"/>
                <w:kern w:val="21"/>
                <w:sz w:val="24"/>
                <w:szCs w:val="24"/>
                <w14:textFill>
                  <w14:solidFill>
                    <w14:schemeClr w14:val="tx1"/>
                  </w14:solidFill>
                </w14:textFill>
              </w:rPr>
            </w:pPr>
            <w:bookmarkStart w:id="49" w:name="_Hlk145939780"/>
            <w:r>
              <w:rPr>
                <w:rFonts w:hint="eastAsia"/>
                <w:b/>
                <w:bCs/>
                <w:color w:val="000000" w:themeColor="text1"/>
                <w:kern w:val="21"/>
                <w:sz w:val="24"/>
                <w:szCs w:val="24"/>
                <w14:textFill>
                  <w14:solidFill>
                    <w14:schemeClr w14:val="tx1"/>
                  </w14:solidFill>
                </w14:textFill>
              </w:rPr>
              <w:t>2、</w:t>
            </w:r>
            <w:r>
              <w:rPr>
                <w:b/>
                <w:bCs/>
                <w:color w:val="000000" w:themeColor="text1"/>
                <w:kern w:val="21"/>
                <w:sz w:val="24"/>
                <w:szCs w:val="24"/>
                <w14:textFill>
                  <w14:solidFill>
                    <w14:schemeClr w14:val="tx1"/>
                  </w14:solidFill>
                </w14:textFill>
              </w:rPr>
              <w:t>项目概况</w:t>
            </w:r>
          </w:p>
          <w:p>
            <w:pPr>
              <w:widowControl w:val="0"/>
              <w:adjustRightInd w:val="0"/>
              <w:snapToGrid w:val="0"/>
              <w:spacing w:line="360" w:lineRule="auto"/>
              <w:ind w:firstLine="480" w:firstLineChars="200"/>
              <w:jc w:val="both"/>
              <w:rPr>
                <w:snapToGrid w:val="0"/>
                <w:color w:val="000000" w:themeColor="text1"/>
                <w:sz w:val="24"/>
                <w:szCs w:val="24"/>
                <w14:textFill>
                  <w14:solidFill>
                    <w14:schemeClr w14:val="tx1"/>
                  </w14:solidFill>
                </w14:textFill>
              </w:rPr>
            </w:pPr>
            <w:r>
              <w:rPr>
                <w:snapToGrid w:val="0"/>
                <w:color w:val="000000" w:themeColor="text1"/>
                <w:sz w:val="24"/>
                <w:szCs w:val="24"/>
                <w14:textFill>
                  <w14:solidFill>
                    <w14:schemeClr w14:val="tx1"/>
                  </w14:solidFill>
                </w14:textFill>
              </w:rPr>
              <w:t>（1）项目名称：陕西威亚整木家居有限公司木质家具制造项目</w:t>
            </w:r>
          </w:p>
          <w:p>
            <w:pPr>
              <w:widowControl w:val="0"/>
              <w:adjustRightInd w:val="0"/>
              <w:snapToGrid w:val="0"/>
              <w:spacing w:line="360" w:lineRule="auto"/>
              <w:ind w:firstLine="480" w:firstLineChars="200"/>
              <w:jc w:val="both"/>
              <w:rPr>
                <w:snapToGrid w:val="0"/>
                <w:color w:val="000000" w:themeColor="text1"/>
                <w:sz w:val="24"/>
                <w:szCs w:val="24"/>
                <w14:textFill>
                  <w14:solidFill>
                    <w14:schemeClr w14:val="tx1"/>
                  </w14:solidFill>
                </w14:textFill>
              </w:rPr>
            </w:pPr>
            <w:r>
              <w:rPr>
                <w:snapToGrid w:val="0"/>
                <w:color w:val="000000" w:themeColor="text1"/>
                <w:sz w:val="24"/>
                <w:szCs w:val="24"/>
                <w14:textFill>
                  <w14:solidFill>
                    <w14:schemeClr w14:val="tx1"/>
                  </w14:solidFill>
                </w14:textFill>
              </w:rPr>
              <w:t>（2）建设单位：陕西威亚整木家居有限公司</w:t>
            </w:r>
          </w:p>
          <w:p>
            <w:pPr>
              <w:widowControl w:val="0"/>
              <w:adjustRightInd w:val="0"/>
              <w:snapToGrid w:val="0"/>
              <w:spacing w:line="360" w:lineRule="auto"/>
              <w:ind w:firstLine="480" w:firstLineChars="200"/>
              <w:jc w:val="both"/>
              <w:rPr>
                <w:snapToGrid w:val="0"/>
                <w:color w:val="000000" w:themeColor="text1"/>
                <w:sz w:val="24"/>
                <w:szCs w:val="24"/>
                <w14:textFill>
                  <w14:solidFill>
                    <w14:schemeClr w14:val="tx1"/>
                  </w14:solidFill>
                </w14:textFill>
              </w:rPr>
            </w:pPr>
            <w:r>
              <w:rPr>
                <w:snapToGrid w:val="0"/>
                <w:color w:val="000000" w:themeColor="text1"/>
                <w:sz w:val="24"/>
                <w:szCs w:val="24"/>
                <w14:textFill>
                  <w14:solidFill>
                    <w14:schemeClr w14:val="tx1"/>
                  </w14:solidFill>
                </w14:textFill>
              </w:rPr>
              <w:t>（3）建设地点：陕西省西安市蓝田县华胥镇新港西北家具工业园聚贤路16号</w:t>
            </w:r>
          </w:p>
          <w:p>
            <w:pPr>
              <w:widowControl w:val="0"/>
              <w:adjustRightInd w:val="0"/>
              <w:snapToGrid w:val="0"/>
              <w:spacing w:line="360" w:lineRule="auto"/>
              <w:ind w:firstLine="480" w:firstLineChars="200"/>
              <w:jc w:val="both"/>
              <w:rPr>
                <w:snapToGrid w:val="0"/>
                <w:color w:val="000000" w:themeColor="text1"/>
                <w:sz w:val="24"/>
                <w:szCs w:val="24"/>
                <w14:textFill>
                  <w14:solidFill>
                    <w14:schemeClr w14:val="tx1"/>
                  </w14:solidFill>
                </w14:textFill>
              </w:rPr>
            </w:pPr>
            <w:r>
              <w:rPr>
                <w:snapToGrid w:val="0"/>
                <w:color w:val="000000" w:themeColor="text1"/>
                <w:sz w:val="24"/>
                <w:szCs w:val="24"/>
                <w14:textFill>
                  <w14:solidFill>
                    <w14:schemeClr w14:val="tx1"/>
                  </w14:solidFill>
                </w14:textFill>
              </w:rPr>
              <w:t>（4）建设性质：新建</w:t>
            </w:r>
          </w:p>
          <w:p>
            <w:pPr>
              <w:widowControl w:val="0"/>
              <w:adjustRightInd w:val="0"/>
              <w:snapToGrid w:val="0"/>
              <w:spacing w:line="360" w:lineRule="auto"/>
              <w:ind w:firstLine="480" w:firstLineChars="200"/>
              <w:jc w:val="both"/>
              <w:rPr>
                <w:snapToGrid w:val="0"/>
                <w:color w:val="000000" w:themeColor="text1"/>
                <w:sz w:val="24"/>
                <w:szCs w:val="24"/>
                <w14:textFill>
                  <w14:solidFill>
                    <w14:schemeClr w14:val="tx1"/>
                  </w14:solidFill>
                </w14:textFill>
              </w:rPr>
            </w:pPr>
            <w:r>
              <w:rPr>
                <w:snapToGrid w:val="0"/>
                <w:color w:val="000000" w:themeColor="text1"/>
                <w:sz w:val="24"/>
                <w:szCs w:val="24"/>
                <w14:textFill>
                  <w14:solidFill>
                    <w14:schemeClr w14:val="tx1"/>
                  </w14:solidFill>
                </w14:textFill>
              </w:rPr>
              <w:t>（5）总 投 资：50万元</w:t>
            </w:r>
          </w:p>
          <w:p>
            <w:pPr>
              <w:widowControl w:val="0"/>
              <w:adjustRightInd w:val="0"/>
              <w:snapToGrid w:val="0"/>
              <w:spacing w:line="360" w:lineRule="auto"/>
              <w:ind w:firstLine="480" w:firstLineChars="200"/>
              <w:jc w:val="both"/>
              <w:rPr>
                <w:snapToGrid w:val="0"/>
                <w:color w:val="000000" w:themeColor="text1"/>
                <w:sz w:val="24"/>
                <w:szCs w:val="24"/>
                <w14:textFill>
                  <w14:solidFill>
                    <w14:schemeClr w14:val="tx1"/>
                  </w14:solidFill>
                </w14:textFill>
              </w:rPr>
            </w:pPr>
            <w:r>
              <w:rPr>
                <w:snapToGrid w:val="0"/>
                <w:color w:val="000000" w:themeColor="text1"/>
                <w:sz w:val="24"/>
                <w:szCs w:val="24"/>
                <w14:textFill>
                  <w14:solidFill>
                    <w14:schemeClr w14:val="tx1"/>
                  </w14:solidFill>
                </w14:textFill>
              </w:rPr>
              <w:t>（6）建设规模：</w:t>
            </w:r>
            <w:r>
              <w:rPr>
                <w:rFonts w:hint="eastAsia"/>
                <w:snapToGrid w:val="0"/>
                <w:color w:val="000000" w:themeColor="text1"/>
                <w:sz w:val="24"/>
                <w:szCs w:val="24"/>
                <w14:textFill>
                  <w14:solidFill>
                    <w14:schemeClr w14:val="tx1"/>
                  </w14:solidFill>
                </w14:textFill>
              </w:rPr>
              <w:t>租用空置厂房，总建筑面积</w:t>
            </w:r>
            <w:r>
              <w:rPr>
                <w:snapToGrid w:val="0"/>
                <w:color w:val="000000" w:themeColor="text1"/>
                <w:sz w:val="24"/>
                <w:szCs w:val="24"/>
                <w14:textFill>
                  <w14:solidFill>
                    <w14:schemeClr w14:val="tx1"/>
                  </w14:solidFill>
                </w14:textFill>
              </w:rPr>
              <w:t>28</w:t>
            </w:r>
            <w:r>
              <w:rPr>
                <w:rFonts w:hint="eastAsia"/>
                <w:snapToGrid w:val="0"/>
                <w:color w:val="000000" w:themeColor="text1"/>
                <w:sz w:val="24"/>
                <w:szCs w:val="24"/>
                <w14:textFill>
                  <w14:solidFill>
                    <w14:schemeClr w14:val="tx1"/>
                  </w14:solidFill>
                </w14:textFill>
              </w:rPr>
              <w:t>00平方米，主要建设木质家具生产线等，购置木工铣床、木工钻床、推台锯、雕刻机等设备，配套侧孔机、方孔机、木线机、自动单片纵锯机等附属设施，年产木门、柜子、墙板、楼梯等木质家具及板式家具产品200套</w:t>
            </w:r>
          </w:p>
          <w:p>
            <w:pPr>
              <w:widowControl w:val="0"/>
              <w:adjustRightInd w:val="0"/>
              <w:snapToGrid w:val="0"/>
              <w:spacing w:line="360" w:lineRule="auto"/>
              <w:ind w:firstLine="480" w:firstLineChars="200"/>
              <w:jc w:val="both"/>
              <w:rPr>
                <w:snapToGrid w:val="0"/>
                <w:color w:val="000000" w:themeColor="text1"/>
                <w:sz w:val="24"/>
                <w:szCs w:val="24"/>
                <w14:textFill>
                  <w14:solidFill>
                    <w14:schemeClr w14:val="tx1"/>
                  </w14:solidFill>
                </w14:textFill>
              </w:rPr>
            </w:pPr>
            <w:r>
              <w:rPr>
                <w:snapToGrid w:val="0"/>
                <w:color w:val="000000" w:themeColor="text1"/>
                <w:sz w:val="24"/>
                <w:szCs w:val="24"/>
                <w14:textFill>
                  <w14:solidFill>
                    <w14:schemeClr w14:val="tx1"/>
                  </w14:solidFill>
                </w14:textFill>
              </w:rPr>
              <w:t>（7）劳动定员及生产安排：拟聘用员工15人，</w:t>
            </w:r>
            <w:r>
              <w:rPr>
                <w:rFonts w:hint="eastAsia"/>
                <w:snapToGrid w:val="0"/>
                <w:color w:val="000000" w:themeColor="text1"/>
                <w:sz w:val="24"/>
                <w:szCs w:val="24"/>
                <w14:textFill>
                  <w14:solidFill>
                    <w14:schemeClr w14:val="tx1"/>
                  </w14:solidFill>
                </w14:textFill>
              </w:rPr>
              <w:t>不负责食宿</w:t>
            </w:r>
            <w:r>
              <w:rPr>
                <w:snapToGrid w:val="0"/>
                <w:color w:val="000000" w:themeColor="text1"/>
                <w:sz w:val="24"/>
                <w:szCs w:val="24"/>
                <w14:textFill>
                  <w14:solidFill>
                    <w14:schemeClr w14:val="tx1"/>
                  </w14:solidFill>
                </w14:textFill>
              </w:rPr>
              <w:t>，日工作时间8h，年工作时间300天</w:t>
            </w:r>
          </w:p>
          <w:p>
            <w:pPr>
              <w:widowControl w:val="0"/>
              <w:adjustRightInd w:val="0"/>
              <w:snapToGrid w:val="0"/>
              <w:spacing w:line="360" w:lineRule="auto"/>
              <w:ind w:firstLine="480" w:firstLineChars="200"/>
              <w:jc w:val="both"/>
              <w:rPr>
                <w:snapToGrid w:val="0"/>
                <w:color w:val="000000" w:themeColor="text1"/>
                <w:sz w:val="24"/>
                <w:szCs w:val="24"/>
                <w14:textFill>
                  <w14:solidFill>
                    <w14:schemeClr w14:val="tx1"/>
                  </w14:solidFill>
                </w14:textFill>
              </w:rPr>
            </w:pPr>
            <w:r>
              <w:rPr>
                <w:snapToGrid w:val="0"/>
                <w:color w:val="000000" w:themeColor="text1"/>
                <w:sz w:val="24"/>
                <w:szCs w:val="24"/>
                <w14:textFill>
                  <w14:solidFill>
                    <w14:schemeClr w14:val="tx1"/>
                  </w14:solidFill>
                </w14:textFill>
              </w:rPr>
              <w:t>（8）用地及建筑面积：本项目</w:t>
            </w:r>
            <w:r>
              <w:rPr>
                <w:rFonts w:hint="eastAsia"/>
                <w:snapToGrid w:val="0"/>
                <w:color w:val="000000" w:themeColor="text1"/>
                <w:sz w:val="24"/>
                <w:szCs w:val="24"/>
                <w14:textFill>
                  <w14:solidFill>
                    <w14:schemeClr w14:val="tx1"/>
                  </w14:solidFill>
                </w14:textFill>
              </w:rPr>
              <w:t>租用现有厂房进行生产</w:t>
            </w:r>
            <w:r>
              <w:rPr>
                <w:snapToGrid w:val="0"/>
                <w:color w:val="000000" w:themeColor="text1"/>
                <w:sz w:val="24"/>
                <w:szCs w:val="24"/>
                <w14:textFill>
                  <w14:solidFill>
                    <w14:schemeClr w14:val="tx1"/>
                  </w14:solidFill>
                </w14:textFill>
              </w:rPr>
              <w:t>，</w:t>
            </w:r>
            <w:r>
              <w:rPr>
                <w:rFonts w:hint="eastAsia"/>
                <w:snapToGrid w:val="0"/>
                <w:color w:val="000000" w:themeColor="text1"/>
                <w:sz w:val="24"/>
                <w:szCs w:val="24"/>
                <w14:textFill>
                  <w14:solidFill>
                    <w14:schemeClr w14:val="tx1"/>
                  </w14:solidFill>
                </w14:textFill>
              </w:rPr>
              <w:t>总</w:t>
            </w:r>
            <w:r>
              <w:rPr>
                <w:snapToGrid w:val="0"/>
                <w:color w:val="000000" w:themeColor="text1"/>
                <w:sz w:val="24"/>
                <w:szCs w:val="24"/>
                <w14:textFill>
                  <w14:solidFill>
                    <w14:schemeClr w14:val="tx1"/>
                  </w14:solidFill>
                </w14:textFill>
              </w:rPr>
              <w:t>面积2800m</w:t>
            </w:r>
            <w:r>
              <w:rPr>
                <w:snapToGrid w:val="0"/>
                <w:color w:val="000000" w:themeColor="text1"/>
                <w:sz w:val="24"/>
                <w:szCs w:val="24"/>
                <w:vertAlign w:val="superscript"/>
                <w14:textFill>
                  <w14:solidFill>
                    <w14:schemeClr w14:val="tx1"/>
                  </w14:solidFill>
                </w14:textFill>
              </w:rPr>
              <w:t>2</w:t>
            </w:r>
          </w:p>
          <w:p>
            <w:pPr>
              <w:widowControl w:val="0"/>
              <w:adjustRightInd w:val="0"/>
              <w:snapToGrid w:val="0"/>
              <w:spacing w:line="360" w:lineRule="auto"/>
              <w:ind w:firstLine="480" w:firstLineChars="200"/>
              <w:jc w:val="both"/>
              <w:rPr>
                <w:snapToGrid w:val="0"/>
                <w:color w:val="000000" w:themeColor="text1"/>
                <w:sz w:val="24"/>
                <w:szCs w:val="24"/>
                <w14:textFill>
                  <w14:solidFill>
                    <w14:schemeClr w14:val="tx1"/>
                  </w14:solidFill>
                </w14:textFill>
              </w:rPr>
            </w:pPr>
            <w:r>
              <w:rPr>
                <w:snapToGrid w:val="0"/>
                <w:color w:val="000000" w:themeColor="text1"/>
                <w:sz w:val="24"/>
                <w:szCs w:val="24"/>
                <w14:textFill>
                  <w14:solidFill>
                    <w14:schemeClr w14:val="tx1"/>
                  </w14:solidFill>
                </w14:textFill>
              </w:rPr>
              <w:t>（9）周边环境：本项目位于陕西省西安市蓝田县华胥镇新港西北家具工业园聚贤路16号。</w:t>
            </w:r>
            <w:r>
              <w:rPr>
                <w:color w:val="000000" w:themeColor="text1"/>
                <w:sz w:val="24"/>
                <w:szCs w:val="24"/>
                <w14:textFill>
                  <w14:solidFill>
                    <w14:schemeClr w14:val="tx1"/>
                  </w14:solidFill>
                </w14:textFill>
              </w:rPr>
              <w:t>项目</w:t>
            </w:r>
            <w:r>
              <w:rPr>
                <w:rFonts w:hint="eastAsia"/>
                <w:color w:val="000000" w:themeColor="text1"/>
                <w:sz w:val="24"/>
                <w:szCs w:val="24"/>
                <w14:textFill>
                  <w14:solidFill>
                    <w14:schemeClr w14:val="tx1"/>
                  </w14:solidFill>
                </w14:textFill>
              </w:rPr>
              <w:t>东北</w:t>
            </w:r>
            <w:r>
              <w:rPr>
                <w:color w:val="000000" w:themeColor="text1"/>
                <w:sz w:val="24"/>
                <w:szCs w:val="24"/>
                <w14:textFill>
                  <w14:solidFill>
                    <w14:schemeClr w14:val="tx1"/>
                  </w14:solidFill>
                </w14:textFill>
              </w:rPr>
              <w:t>侧为</w:t>
            </w:r>
            <w:r>
              <w:rPr>
                <w:rFonts w:hint="eastAsia"/>
                <w:color w:val="000000" w:themeColor="text1"/>
                <w:sz w:val="24"/>
                <w:szCs w:val="24"/>
                <w14:textFill>
                  <w14:solidFill>
                    <w14:schemeClr w14:val="tx1"/>
                  </w14:solidFill>
                </w14:textFill>
              </w:rPr>
              <w:t>西安博嘉光电有限公司</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西</w:t>
            </w:r>
            <w:r>
              <w:rPr>
                <w:color w:val="000000" w:themeColor="text1"/>
                <w:sz w:val="24"/>
                <w:szCs w:val="24"/>
                <w14:textFill>
                  <w14:solidFill>
                    <w14:schemeClr w14:val="tx1"/>
                  </w14:solidFill>
                </w14:textFill>
              </w:rPr>
              <w:t>北侧为</w:t>
            </w:r>
            <w:r>
              <w:rPr>
                <w:rFonts w:hint="eastAsia"/>
                <w:color w:val="000000" w:themeColor="text1"/>
                <w:sz w:val="24"/>
                <w:szCs w:val="24"/>
                <w14:textFill>
                  <w14:solidFill>
                    <w14:schemeClr w14:val="tx1"/>
                  </w14:solidFill>
                </w14:textFill>
              </w:rPr>
              <w:t>信凡家具公司</w:t>
            </w:r>
            <w:r>
              <w:rPr>
                <w:color w:val="000000" w:themeColor="text1"/>
                <w:sz w:val="24"/>
                <w:szCs w:val="24"/>
                <w14:textFill>
                  <w14:solidFill>
                    <w14:schemeClr w14:val="tx1"/>
                  </w14:solidFill>
                </w14:textFill>
              </w:rPr>
              <w:t>，西</w:t>
            </w:r>
            <w:r>
              <w:rPr>
                <w:rFonts w:hint="eastAsia"/>
                <w:color w:val="000000" w:themeColor="text1"/>
                <w:sz w:val="24"/>
                <w:szCs w:val="24"/>
                <w14:textFill>
                  <w14:solidFill>
                    <w14:schemeClr w14:val="tx1"/>
                  </w14:solidFill>
                </w14:textFill>
              </w:rPr>
              <w:t>南</w:t>
            </w:r>
            <w:r>
              <w:rPr>
                <w:color w:val="000000" w:themeColor="text1"/>
                <w:sz w:val="24"/>
                <w:szCs w:val="24"/>
                <w14:textFill>
                  <w14:solidFill>
                    <w14:schemeClr w14:val="tx1"/>
                  </w14:solidFill>
                </w14:textFill>
              </w:rPr>
              <w:t>侧为</w:t>
            </w:r>
            <w:r>
              <w:rPr>
                <w:rFonts w:hint="eastAsia"/>
                <w:color w:val="000000" w:themeColor="text1"/>
                <w:sz w:val="24"/>
                <w:szCs w:val="24"/>
                <w14:textFill>
                  <w14:solidFill>
                    <w14:schemeClr w14:val="tx1"/>
                  </w14:solidFill>
                </w14:textFill>
              </w:rPr>
              <w:t>西安童盛家居用品有限公司</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东</w:t>
            </w:r>
            <w:r>
              <w:rPr>
                <w:color w:val="000000" w:themeColor="text1"/>
                <w:sz w:val="24"/>
                <w:szCs w:val="24"/>
                <w14:textFill>
                  <w14:solidFill>
                    <w14:schemeClr w14:val="tx1"/>
                  </w14:solidFill>
                </w14:textFill>
              </w:rPr>
              <w:t>南侧为</w:t>
            </w:r>
            <w:r>
              <w:rPr>
                <w:rFonts w:hint="eastAsia"/>
                <w:color w:val="000000" w:themeColor="text1"/>
                <w:sz w:val="24"/>
                <w:szCs w:val="24"/>
                <w14:textFill>
                  <w14:solidFill>
                    <w14:schemeClr w14:val="tx1"/>
                  </w14:solidFill>
                </w14:textFill>
              </w:rPr>
              <w:t>博强家具公司</w:t>
            </w:r>
            <w:r>
              <w:rPr>
                <w:color w:val="000000" w:themeColor="text1"/>
                <w:sz w:val="24"/>
                <w:szCs w:val="24"/>
                <w14:textFill>
                  <w14:solidFill>
                    <w14:schemeClr w14:val="tx1"/>
                  </w14:solidFill>
                </w14:textFill>
              </w:rPr>
              <w:t>。项目500m范围内的环境敏感目标为东北侧80m处的</w:t>
            </w:r>
            <w:r>
              <w:rPr>
                <w:rFonts w:hint="eastAsia"/>
                <w:color w:val="000000" w:themeColor="text1"/>
                <w:sz w:val="24"/>
                <w:szCs w:val="24"/>
                <w14:textFill>
                  <w14:solidFill>
                    <w14:schemeClr w14:val="tx1"/>
                  </w14:solidFill>
                </w14:textFill>
              </w:rPr>
              <w:t>北新街村。</w:t>
            </w:r>
          </w:p>
          <w:bookmarkEnd w:id="49"/>
          <w:p>
            <w:pPr>
              <w:pStyle w:val="253"/>
              <w:widowControl w:val="0"/>
              <w:autoSpaceDE w:val="0"/>
              <w:autoSpaceDN w:val="0"/>
              <w:adjustRightInd w:val="0"/>
              <w:snapToGrid w:val="0"/>
              <w:spacing w:line="360" w:lineRule="auto"/>
              <w:ind w:firstLine="482"/>
              <w:jc w:val="both"/>
              <w:rPr>
                <w:b/>
                <w:bCs/>
                <w:color w:val="000000" w:themeColor="text1"/>
                <w:kern w:val="21"/>
                <w:sz w:val="24"/>
                <w:szCs w:val="24"/>
                <w14:textFill>
                  <w14:solidFill>
                    <w14:schemeClr w14:val="tx1"/>
                  </w14:solidFill>
                </w14:textFill>
              </w:rPr>
            </w:pPr>
            <w:bookmarkStart w:id="50" w:name="_Hlk145939800"/>
            <w:r>
              <w:rPr>
                <w:rFonts w:hint="eastAsia"/>
                <w:b/>
                <w:bCs/>
                <w:color w:val="000000" w:themeColor="text1"/>
                <w:kern w:val="21"/>
                <w:sz w:val="24"/>
                <w:szCs w:val="24"/>
                <w14:textFill>
                  <w14:solidFill>
                    <w14:schemeClr w14:val="tx1"/>
                  </w14:solidFill>
                </w14:textFill>
              </w:rPr>
              <w:t>3、</w:t>
            </w:r>
            <w:r>
              <w:rPr>
                <w:b/>
                <w:bCs/>
                <w:color w:val="000000" w:themeColor="text1"/>
                <w:kern w:val="21"/>
                <w:sz w:val="24"/>
                <w:szCs w:val="24"/>
                <w14:textFill>
                  <w14:solidFill>
                    <w14:schemeClr w14:val="tx1"/>
                  </w14:solidFill>
                </w14:textFill>
              </w:rPr>
              <w:t>项目组成及主要建设内容</w:t>
            </w:r>
          </w:p>
          <w:p>
            <w:pPr>
              <w:widowControl w:val="0"/>
              <w:adjustRightInd w:val="0"/>
              <w:snapToGrid w:val="0"/>
              <w:spacing w:line="360" w:lineRule="auto"/>
              <w:ind w:firstLine="480" w:firstLineChars="200"/>
              <w:jc w:val="both"/>
              <w:rPr>
                <w:color w:val="000000" w:themeColor="text1"/>
                <w:sz w:val="24"/>
                <w14:textFill>
                  <w14:solidFill>
                    <w14:schemeClr w14:val="tx1"/>
                  </w14:solidFill>
                </w14:textFill>
              </w:rPr>
            </w:pPr>
            <w:r>
              <w:rPr>
                <w:color w:val="000000" w:themeColor="text1"/>
                <w:sz w:val="24"/>
                <w14:textFill>
                  <w14:solidFill>
                    <w14:schemeClr w14:val="tx1"/>
                  </w14:solidFill>
                </w14:textFill>
              </w:rPr>
              <w:t>项目组成及主要建设内容见下表。</w:t>
            </w:r>
          </w:p>
          <w:p>
            <w:pPr>
              <w:pStyle w:val="54"/>
              <w:keepNext/>
              <w:numPr>
                <w:ilvl w:val="0"/>
                <w:numId w:val="25"/>
              </w:numPr>
              <w:adjustRightInd w:val="0"/>
              <w:snapToGrid w:val="0"/>
              <w:spacing w:before="0" w:after="0" w:line="240" w:lineRule="auto"/>
              <w:outlineLvl w:val="9"/>
              <w:rPr>
                <w:rFonts w:ascii="Times New Roman" w:hAnsi="Times New Roman" w:eastAsia="黑体"/>
                <w:b w:val="0"/>
                <w:color w:val="000000" w:themeColor="text1"/>
                <w:sz w:val="24"/>
                <w:szCs w:val="24"/>
                <w14:textFill>
                  <w14:solidFill>
                    <w14:schemeClr w14:val="tx1"/>
                  </w14:solidFill>
                </w14:textFill>
              </w:rPr>
            </w:pPr>
            <w:r>
              <w:rPr>
                <w:rFonts w:ascii="Times New Roman" w:hAnsi="Times New Roman" w:eastAsia="黑体"/>
                <w:b w:val="0"/>
                <w:color w:val="000000" w:themeColor="text1"/>
                <w:sz w:val="24"/>
                <w:szCs w:val="24"/>
                <w14:textFill>
                  <w14:solidFill>
                    <w14:schemeClr w14:val="tx1"/>
                  </w14:solidFill>
                </w14:textFill>
              </w:rPr>
              <w:t>项目组成一览表</w:t>
            </w:r>
          </w:p>
          <w:tbl>
            <w:tblPr>
              <w:tblStyle w:val="74"/>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02"/>
              <w:gridCol w:w="850"/>
              <w:gridCol w:w="1132"/>
              <w:gridCol w:w="4973"/>
              <w:gridCol w:w="67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1" w:type="pct"/>
                  <w:vAlign w:val="center"/>
                </w:tcPr>
                <w:p>
                  <w:pPr>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工程类别</w:t>
                  </w:r>
                </w:p>
              </w:tc>
              <w:tc>
                <w:tcPr>
                  <w:tcW w:w="487" w:type="pct"/>
                  <w:vAlign w:val="center"/>
                </w:tcPr>
                <w:p>
                  <w:pPr>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组成</w:t>
                  </w:r>
                </w:p>
              </w:tc>
              <w:tc>
                <w:tcPr>
                  <w:tcW w:w="3496" w:type="pct"/>
                  <w:gridSpan w:val="2"/>
                  <w:vAlign w:val="center"/>
                </w:tcPr>
                <w:p>
                  <w:pPr>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建设内容</w:t>
                  </w:r>
                </w:p>
              </w:tc>
              <w:tc>
                <w:tcPr>
                  <w:tcW w:w="386" w:type="pct"/>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1" w:type="pct"/>
                  <w:vMerge w:val="restar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主体工程</w:t>
                  </w:r>
                </w:p>
              </w:tc>
              <w:tc>
                <w:tcPr>
                  <w:tcW w:w="487"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生产厂房</w:t>
                  </w:r>
                </w:p>
              </w:tc>
              <w:tc>
                <w:tcPr>
                  <w:tcW w:w="3496" w:type="pct"/>
                  <w:gridSpan w:val="2"/>
                  <w:vAlign w:val="center"/>
                </w:tcPr>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共2层</w:t>
                  </w:r>
                  <w:r>
                    <w:rPr>
                      <w:color w:val="000000" w:themeColor="text1"/>
                      <w:sz w:val="21"/>
                      <w:szCs w:val="21"/>
                      <w14:textFill>
                        <w14:solidFill>
                          <w14:schemeClr w14:val="tx1"/>
                        </w14:solidFill>
                      </w14:textFill>
                    </w:rPr>
                    <w:t>，钢混结构，建筑面积135</w:t>
                  </w: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m</w:t>
                  </w:r>
                  <w:r>
                    <w:rPr>
                      <w:color w:val="000000" w:themeColor="text1"/>
                      <w:sz w:val="21"/>
                      <w:szCs w:val="21"/>
                      <w:vertAlign w:val="superscript"/>
                      <w14:textFill>
                        <w14:solidFill>
                          <w14:schemeClr w14:val="tx1"/>
                        </w14:solidFill>
                      </w14:textFill>
                    </w:rPr>
                    <w:t>2</w:t>
                  </w: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1楼主要为仓储区，二楼为木工生产区、喷漆房等。</w:t>
                  </w:r>
                </w:p>
              </w:tc>
              <w:tc>
                <w:tcPr>
                  <w:tcW w:w="386" w:type="pct"/>
                  <w:vMerge w:val="restart"/>
                  <w:vAlign w:val="center"/>
                </w:tcPr>
                <w:p>
                  <w:pPr>
                    <w:jc w:val="center"/>
                    <w:rPr>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租赁</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1" w:type="pct"/>
                  <w:vMerge w:val="continue"/>
                  <w:vAlign w:val="center"/>
                </w:tcPr>
                <w:p>
                  <w:pPr>
                    <w:jc w:val="center"/>
                    <w:rPr>
                      <w:color w:val="000000" w:themeColor="text1"/>
                      <w:sz w:val="21"/>
                      <w:szCs w:val="21"/>
                      <w14:textFill>
                        <w14:solidFill>
                          <w14:schemeClr w14:val="tx1"/>
                        </w14:solidFill>
                      </w14:textFill>
                    </w:rPr>
                  </w:pPr>
                </w:p>
              </w:tc>
              <w:tc>
                <w:tcPr>
                  <w:tcW w:w="487"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办公区</w:t>
                  </w:r>
                </w:p>
              </w:tc>
              <w:tc>
                <w:tcPr>
                  <w:tcW w:w="3496" w:type="pct"/>
                  <w:gridSpan w:val="2"/>
                  <w:vAlign w:val="center"/>
                </w:tcPr>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位于车间内1楼东南角，总建筑面积</w:t>
                  </w:r>
                  <w:r>
                    <w:rPr>
                      <w:color w:val="000000" w:themeColor="text1"/>
                      <w:sz w:val="21"/>
                      <w:szCs w:val="21"/>
                      <w14:textFill>
                        <w14:solidFill>
                          <w14:schemeClr w14:val="tx1"/>
                        </w14:solidFill>
                      </w14:textFill>
                    </w:rPr>
                    <w:t>1</w:t>
                  </w:r>
                  <w:r>
                    <w:rPr>
                      <w:rFonts w:hint="eastAsia"/>
                      <w:color w:val="000000" w:themeColor="text1"/>
                      <w:sz w:val="21"/>
                      <w:szCs w:val="21"/>
                      <w14:textFill>
                        <w14:solidFill>
                          <w14:schemeClr w14:val="tx1"/>
                        </w14:solidFill>
                      </w14:textFill>
                    </w:rPr>
                    <w:t>00</w:t>
                  </w:r>
                  <w:r>
                    <w:rPr>
                      <w:color w:val="000000" w:themeColor="text1"/>
                      <w:sz w:val="21"/>
                      <w:szCs w:val="21"/>
                      <w14:textFill>
                        <w14:solidFill>
                          <w14:schemeClr w14:val="tx1"/>
                        </w14:solidFill>
                      </w14:textFill>
                    </w:rPr>
                    <w:t>m</w:t>
                  </w:r>
                  <w:r>
                    <w:rPr>
                      <w:color w:val="000000" w:themeColor="text1"/>
                      <w:sz w:val="21"/>
                      <w:szCs w:val="21"/>
                      <w:vertAlign w:val="superscript"/>
                      <w14:textFill>
                        <w14:solidFill>
                          <w14:schemeClr w14:val="tx1"/>
                        </w14:solidFill>
                      </w14:textFill>
                    </w:rPr>
                    <w:t>2</w:t>
                  </w:r>
                  <w:r>
                    <w:rPr>
                      <w:rFonts w:hint="eastAsia"/>
                      <w:color w:val="000000" w:themeColor="text1"/>
                      <w:sz w:val="21"/>
                      <w:szCs w:val="21"/>
                      <w14:textFill>
                        <w14:solidFill>
                          <w14:schemeClr w14:val="tx1"/>
                        </w14:solidFill>
                      </w14:textFill>
                    </w:rPr>
                    <w:t>，用于办公。</w:t>
                  </w:r>
                </w:p>
              </w:tc>
              <w:tc>
                <w:tcPr>
                  <w:tcW w:w="386" w:type="pct"/>
                  <w:vMerge w:val="continue"/>
                  <w:vAlign w:val="center"/>
                </w:tcPr>
                <w:p>
                  <w:pPr>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1" w:type="pct"/>
                  <w:vMerge w:val="restar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公用工程</w:t>
                  </w:r>
                </w:p>
              </w:tc>
              <w:tc>
                <w:tcPr>
                  <w:tcW w:w="487"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供水</w:t>
                  </w:r>
                </w:p>
              </w:tc>
              <w:tc>
                <w:tcPr>
                  <w:tcW w:w="3496" w:type="pct"/>
                  <w:gridSpan w:val="2"/>
                  <w:vAlign w:val="center"/>
                </w:tcPr>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园区自来水</w:t>
                  </w:r>
                  <w:r>
                    <w:rPr>
                      <w:color w:val="000000" w:themeColor="text1"/>
                      <w:sz w:val="21"/>
                      <w:szCs w:val="21"/>
                      <w14:textFill>
                        <w14:solidFill>
                          <w14:schemeClr w14:val="tx1"/>
                        </w14:solidFill>
                      </w14:textFill>
                    </w:rPr>
                    <w:t>统一供给。</w:t>
                  </w:r>
                </w:p>
              </w:tc>
              <w:tc>
                <w:tcPr>
                  <w:tcW w:w="386"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1" w:type="pct"/>
                  <w:vMerge w:val="continue"/>
                  <w:vAlign w:val="center"/>
                </w:tcPr>
                <w:p>
                  <w:pPr>
                    <w:jc w:val="center"/>
                    <w:rPr>
                      <w:color w:val="000000" w:themeColor="text1"/>
                      <w:sz w:val="21"/>
                      <w:szCs w:val="21"/>
                      <w14:textFill>
                        <w14:solidFill>
                          <w14:schemeClr w14:val="tx1"/>
                        </w14:solidFill>
                      </w14:textFill>
                    </w:rPr>
                  </w:pPr>
                </w:p>
              </w:tc>
              <w:tc>
                <w:tcPr>
                  <w:tcW w:w="487"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排水</w:t>
                  </w:r>
                </w:p>
              </w:tc>
              <w:tc>
                <w:tcPr>
                  <w:tcW w:w="3496" w:type="pct"/>
                  <w:gridSpan w:val="2"/>
                  <w:vAlign w:val="center"/>
                </w:tcPr>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项目无生产废水产生及外排；生活污水依托厂区现有化粪池处理后排入华胥镇污水处理厂。</w:t>
                  </w:r>
                </w:p>
              </w:tc>
              <w:tc>
                <w:tcPr>
                  <w:tcW w:w="386"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依托出租方化粪池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1" w:type="pct"/>
                  <w:vMerge w:val="continue"/>
                  <w:vAlign w:val="center"/>
                </w:tcPr>
                <w:p>
                  <w:pPr>
                    <w:jc w:val="center"/>
                    <w:rPr>
                      <w:color w:val="000000" w:themeColor="text1"/>
                      <w:sz w:val="21"/>
                      <w:szCs w:val="21"/>
                      <w14:textFill>
                        <w14:solidFill>
                          <w14:schemeClr w14:val="tx1"/>
                        </w14:solidFill>
                      </w14:textFill>
                    </w:rPr>
                  </w:pPr>
                </w:p>
              </w:tc>
              <w:tc>
                <w:tcPr>
                  <w:tcW w:w="487"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供电</w:t>
                  </w:r>
                </w:p>
              </w:tc>
              <w:tc>
                <w:tcPr>
                  <w:tcW w:w="3496" w:type="pct"/>
                  <w:gridSpan w:val="2"/>
                  <w:vAlign w:val="center"/>
                </w:tcPr>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园区供电电网</w:t>
                  </w:r>
                  <w:r>
                    <w:rPr>
                      <w:color w:val="000000" w:themeColor="text1"/>
                      <w:sz w:val="21"/>
                      <w:szCs w:val="21"/>
                      <w14:textFill>
                        <w14:solidFill>
                          <w14:schemeClr w14:val="tx1"/>
                        </w14:solidFill>
                      </w14:textFill>
                    </w:rPr>
                    <w:t>统一供给。</w:t>
                  </w:r>
                </w:p>
              </w:tc>
              <w:tc>
                <w:tcPr>
                  <w:tcW w:w="386"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1" w:type="pct"/>
                  <w:vMerge w:val="continue"/>
                  <w:vAlign w:val="center"/>
                </w:tcPr>
                <w:p>
                  <w:pPr>
                    <w:jc w:val="center"/>
                    <w:rPr>
                      <w:color w:val="000000" w:themeColor="text1"/>
                      <w:sz w:val="21"/>
                      <w:szCs w:val="21"/>
                      <w14:textFill>
                        <w14:solidFill>
                          <w14:schemeClr w14:val="tx1"/>
                        </w14:solidFill>
                      </w14:textFill>
                    </w:rPr>
                  </w:pPr>
                </w:p>
              </w:tc>
              <w:tc>
                <w:tcPr>
                  <w:tcW w:w="487"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供暖、制冷</w:t>
                  </w:r>
                </w:p>
              </w:tc>
              <w:tc>
                <w:tcPr>
                  <w:tcW w:w="3496" w:type="pct"/>
                  <w:gridSpan w:val="2"/>
                  <w:vAlign w:val="center"/>
                </w:tcPr>
                <w:p>
                  <w:pPr>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生产车间</w:t>
                  </w:r>
                  <w:r>
                    <w:rPr>
                      <w:rFonts w:hint="eastAsia"/>
                      <w:color w:val="000000" w:themeColor="text1"/>
                      <w:sz w:val="21"/>
                      <w:szCs w:val="21"/>
                      <w14:textFill>
                        <w14:solidFill>
                          <w14:schemeClr w14:val="tx1"/>
                        </w14:solidFill>
                      </w14:textFill>
                    </w:rPr>
                    <w:t>采用电加热，</w:t>
                  </w:r>
                  <w:r>
                    <w:rPr>
                      <w:color w:val="000000" w:themeColor="text1"/>
                      <w:sz w:val="21"/>
                      <w:szCs w:val="21"/>
                      <w14:textFill>
                        <w14:solidFill>
                          <w14:schemeClr w14:val="tx1"/>
                        </w14:solidFill>
                      </w14:textFill>
                    </w:rPr>
                    <w:t>办公区冬季供暖和夏季制冷均采用分体式空调。</w:t>
                  </w:r>
                </w:p>
              </w:tc>
              <w:tc>
                <w:tcPr>
                  <w:tcW w:w="386"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1" w:type="pct"/>
                  <w:vMerge w:val="restar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储运工程</w:t>
                  </w:r>
                </w:p>
              </w:tc>
              <w:tc>
                <w:tcPr>
                  <w:tcW w:w="487"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成品</w:t>
                  </w:r>
                </w:p>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库房</w:t>
                  </w:r>
                </w:p>
              </w:tc>
              <w:tc>
                <w:tcPr>
                  <w:tcW w:w="3496" w:type="pct"/>
                  <w:gridSpan w:val="2"/>
                  <w:vAlign w:val="center"/>
                </w:tcPr>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位于车间内部，</w:t>
                  </w:r>
                  <w:r>
                    <w:rPr>
                      <w:color w:val="000000" w:themeColor="text1"/>
                      <w:sz w:val="21"/>
                      <w:szCs w:val="21"/>
                      <w14:textFill>
                        <w14:solidFill>
                          <w14:schemeClr w14:val="tx1"/>
                        </w14:solidFill>
                      </w14:textFill>
                    </w:rPr>
                    <w:t>1F，钢混结构，</w:t>
                  </w:r>
                  <w:r>
                    <w:rPr>
                      <w:rFonts w:hint="eastAsia"/>
                      <w:color w:val="000000" w:themeColor="text1"/>
                      <w:sz w:val="21"/>
                      <w:szCs w:val="21"/>
                      <w14:textFill>
                        <w14:solidFill>
                          <w14:schemeClr w14:val="tx1"/>
                        </w14:solidFill>
                      </w14:textFill>
                    </w:rPr>
                    <w:t>规划</w:t>
                  </w:r>
                  <w:r>
                    <w:rPr>
                      <w:color w:val="000000" w:themeColor="text1"/>
                      <w:sz w:val="21"/>
                      <w:szCs w:val="21"/>
                      <w14:textFill>
                        <w14:solidFill>
                          <w14:schemeClr w14:val="tx1"/>
                        </w14:solidFill>
                      </w14:textFill>
                    </w:rPr>
                    <w:t>面积2</w:t>
                  </w:r>
                  <w:r>
                    <w:rPr>
                      <w:rFonts w:hint="eastAsia"/>
                      <w:color w:val="000000" w:themeColor="text1"/>
                      <w:sz w:val="21"/>
                      <w:szCs w:val="21"/>
                      <w14:textFill>
                        <w14:solidFill>
                          <w14:schemeClr w14:val="tx1"/>
                        </w14:solidFill>
                      </w14:textFill>
                    </w:rPr>
                    <w:t>00</w:t>
                  </w:r>
                  <w:r>
                    <w:rPr>
                      <w:color w:val="000000" w:themeColor="text1"/>
                      <w:sz w:val="21"/>
                      <w:szCs w:val="21"/>
                      <w14:textFill>
                        <w14:solidFill>
                          <w14:schemeClr w14:val="tx1"/>
                        </w14:solidFill>
                      </w14:textFill>
                    </w:rPr>
                    <w:t>m</w:t>
                  </w:r>
                  <w:r>
                    <w:rPr>
                      <w:color w:val="000000" w:themeColor="text1"/>
                      <w:sz w:val="21"/>
                      <w:szCs w:val="21"/>
                      <w:vertAlign w:val="superscript"/>
                      <w14:textFill>
                        <w14:solidFill>
                          <w14:schemeClr w14:val="tx1"/>
                        </w14:solidFill>
                      </w14:textFill>
                    </w:rPr>
                    <w:t>2</w:t>
                  </w:r>
                </w:p>
              </w:tc>
              <w:tc>
                <w:tcPr>
                  <w:tcW w:w="386"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1" w:type="pct"/>
                  <w:vMerge w:val="continue"/>
                  <w:vAlign w:val="center"/>
                </w:tcPr>
                <w:p>
                  <w:pPr>
                    <w:jc w:val="center"/>
                    <w:rPr>
                      <w:color w:val="000000" w:themeColor="text1"/>
                      <w:sz w:val="21"/>
                      <w:szCs w:val="21"/>
                      <w14:textFill>
                        <w14:solidFill>
                          <w14:schemeClr w14:val="tx1"/>
                        </w14:solidFill>
                      </w14:textFill>
                    </w:rPr>
                  </w:pPr>
                </w:p>
              </w:tc>
              <w:tc>
                <w:tcPr>
                  <w:tcW w:w="487"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原材</w:t>
                  </w:r>
                </w:p>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料库</w:t>
                  </w:r>
                </w:p>
              </w:tc>
              <w:tc>
                <w:tcPr>
                  <w:tcW w:w="3496" w:type="pct"/>
                  <w:gridSpan w:val="2"/>
                  <w:vAlign w:val="center"/>
                </w:tcPr>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位于车间内部，</w:t>
                  </w:r>
                  <w:r>
                    <w:rPr>
                      <w:color w:val="000000" w:themeColor="text1"/>
                      <w:sz w:val="21"/>
                      <w:szCs w:val="21"/>
                      <w14:textFill>
                        <w14:solidFill>
                          <w14:schemeClr w14:val="tx1"/>
                        </w14:solidFill>
                      </w14:textFill>
                    </w:rPr>
                    <w:t>1F，钢混结构，</w:t>
                  </w:r>
                  <w:r>
                    <w:rPr>
                      <w:rFonts w:hint="eastAsia"/>
                      <w:color w:val="000000" w:themeColor="text1"/>
                      <w:sz w:val="21"/>
                      <w:szCs w:val="21"/>
                      <w14:textFill>
                        <w14:solidFill>
                          <w14:schemeClr w14:val="tx1"/>
                        </w14:solidFill>
                      </w14:textFill>
                    </w:rPr>
                    <w:t>规划</w:t>
                  </w:r>
                  <w:r>
                    <w:rPr>
                      <w:color w:val="000000" w:themeColor="text1"/>
                      <w:sz w:val="21"/>
                      <w:szCs w:val="21"/>
                      <w14:textFill>
                        <w14:solidFill>
                          <w14:schemeClr w14:val="tx1"/>
                        </w14:solidFill>
                      </w14:textFill>
                    </w:rPr>
                    <w:t>面积20</w:t>
                  </w: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m</w:t>
                  </w:r>
                  <w:r>
                    <w:rPr>
                      <w:color w:val="000000" w:themeColor="text1"/>
                      <w:sz w:val="21"/>
                      <w:szCs w:val="21"/>
                      <w:vertAlign w:val="superscript"/>
                      <w14:textFill>
                        <w14:solidFill>
                          <w14:schemeClr w14:val="tx1"/>
                        </w14:solidFill>
                      </w14:textFill>
                    </w:rPr>
                    <w:t>2</w:t>
                  </w:r>
                </w:p>
              </w:tc>
              <w:tc>
                <w:tcPr>
                  <w:tcW w:w="386"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1" w:type="pct"/>
                  <w:vMerge w:val="restar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环保工程</w:t>
                  </w:r>
                </w:p>
              </w:tc>
              <w:tc>
                <w:tcPr>
                  <w:tcW w:w="487"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废水处理设施</w:t>
                  </w:r>
                </w:p>
              </w:tc>
              <w:tc>
                <w:tcPr>
                  <w:tcW w:w="3496" w:type="pct"/>
                  <w:gridSpan w:val="2"/>
                  <w:vAlign w:val="center"/>
                </w:tcPr>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项目无生产废水产生及外排；项目生活污水依托厂区现有化粪池处理后排入华胥镇污水处理厂</w:t>
                  </w:r>
                </w:p>
              </w:tc>
              <w:tc>
                <w:tcPr>
                  <w:tcW w:w="386"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依托出租方化粪池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1" w:type="pct"/>
                  <w:vMerge w:val="continue"/>
                  <w:vAlign w:val="center"/>
                </w:tcPr>
                <w:p>
                  <w:pPr>
                    <w:jc w:val="center"/>
                    <w:rPr>
                      <w:color w:val="000000" w:themeColor="text1"/>
                      <w:sz w:val="21"/>
                      <w:szCs w:val="21"/>
                      <w14:textFill>
                        <w14:solidFill>
                          <w14:schemeClr w14:val="tx1"/>
                        </w14:solidFill>
                      </w14:textFill>
                    </w:rPr>
                  </w:pPr>
                </w:p>
              </w:tc>
              <w:tc>
                <w:tcPr>
                  <w:tcW w:w="487" w:type="pct"/>
                  <w:vMerge w:val="restar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废气处理设施</w:t>
                  </w:r>
                </w:p>
              </w:tc>
              <w:tc>
                <w:tcPr>
                  <w:tcW w:w="3496" w:type="pct"/>
                  <w:gridSpan w:val="2"/>
                  <w:vAlign w:val="center"/>
                </w:tcPr>
                <w:p>
                  <w:pPr>
                    <w:jc w:val="both"/>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机加工废气</w:t>
                  </w:r>
                  <w:r>
                    <w:rPr>
                      <w:rFonts w:hint="eastAsia"/>
                      <w:bCs/>
                      <w:color w:val="000000" w:themeColor="text1"/>
                      <w:sz w:val="21"/>
                      <w:szCs w:val="21"/>
                      <w14:textFill>
                        <w14:solidFill>
                          <w14:schemeClr w14:val="tx1"/>
                        </w14:solidFill>
                      </w14:textFill>
                    </w:rPr>
                    <w:t>：</w:t>
                  </w:r>
                  <w:r>
                    <w:rPr>
                      <w:bCs/>
                      <w:color w:val="000000" w:themeColor="text1"/>
                      <w:sz w:val="21"/>
                      <w:szCs w:val="21"/>
                      <w14:textFill>
                        <w14:solidFill>
                          <w14:schemeClr w14:val="tx1"/>
                        </w14:solidFill>
                      </w14:textFill>
                    </w:rPr>
                    <w:t xml:space="preserve">经布袋除尘器处理后经15m高排气筒（DA001）排放 </w:t>
                  </w:r>
                </w:p>
              </w:tc>
              <w:tc>
                <w:tcPr>
                  <w:tcW w:w="386" w:type="pct"/>
                  <w:vAlign w:val="center"/>
                </w:tcPr>
                <w:p>
                  <w:pPr>
                    <w:jc w:val="center"/>
                    <w:rPr>
                      <w:bCs/>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1" w:type="pct"/>
                  <w:vMerge w:val="continue"/>
                  <w:vAlign w:val="center"/>
                </w:tcPr>
                <w:p>
                  <w:pPr>
                    <w:jc w:val="center"/>
                    <w:rPr>
                      <w:color w:val="000000" w:themeColor="text1"/>
                      <w:sz w:val="21"/>
                      <w:szCs w:val="21"/>
                      <w14:textFill>
                        <w14:solidFill>
                          <w14:schemeClr w14:val="tx1"/>
                        </w14:solidFill>
                      </w14:textFill>
                    </w:rPr>
                  </w:pPr>
                </w:p>
              </w:tc>
              <w:tc>
                <w:tcPr>
                  <w:tcW w:w="487" w:type="pct"/>
                  <w:vMerge w:val="continue"/>
                  <w:vAlign w:val="center"/>
                </w:tcPr>
                <w:p>
                  <w:pPr>
                    <w:jc w:val="center"/>
                    <w:rPr>
                      <w:color w:val="000000" w:themeColor="text1"/>
                      <w:sz w:val="21"/>
                      <w:szCs w:val="21"/>
                      <w14:textFill>
                        <w14:solidFill>
                          <w14:schemeClr w14:val="tx1"/>
                        </w14:solidFill>
                      </w14:textFill>
                    </w:rPr>
                  </w:pPr>
                </w:p>
              </w:tc>
              <w:tc>
                <w:tcPr>
                  <w:tcW w:w="3496" w:type="pct"/>
                  <w:gridSpan w:val="2"/>
                  <w:vAlign w:val="center"/>
                </w:tcPr>
                <w:p>
                  <w:pPr>
                    <w:jc w:val="both"/>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喷漆废气</w:t>
                  </w:r>
                  <w:r>
                    <w:rPr>
                      <w:rFonts w:hint="eastAsia"/>
                      <w:bCs/>
                      <w:color w:val="000000" w:themeColor="text1"/>
                      <w:sz w:val="21"/>
                      <w:szCs w:val="21"/>
                      <w14:textFill>
                        <w14:solidFill>
                          <w14:schemeClr w14:val="tx1"/>
                        </w14:solidFill>
                      </w14:textFill>
                    </w:rPr>
                    <w:t>：</w:t>
                  </w:r>
                  <w:r>
                    <w:rPr>
                      <w:bCs/>
                      <w:color w:val="000000" w:themeColor="text1"/>
                      <w:sz w:val="21"/>
                      <w:szCs w:val="21"/>
                      <w14:textFill>
                        <w14:solidFill>
                          <w14:schemeClr w14:val="tx1"/>
                        </w14:solidFill>
                      </w14:textFill>
                    </w:rPr>
                    <w:t>经“密闭喷漆房+干式过滤+活性炭吸附+催化燃烧”处理后经15m高排气筒（DA002）排放；</w:t>
                  </w:r>
                </w:p>
              </w:tc>
              <w:tc>
                <w:tcPr>
                  <w:tcW w:w="386"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1" w:type="pct"/>
                  <w:vMerge w:val="continue"/>
                  <w:vAlign w:val="center"/>
                </w:tcPr>
                <w:p>
                  <w:pPr>
                    <w:jc w:val="center"/>
                    <w:rPr>
                      <w:color w:val="000000" w:themeColor="text1"/>
                      <w:sz w:val="21"/>
                      <w:szCs w:val="21"/>
                      <w14:textFill>
                        <w14:solidFill>
                          <w14:schemeClr w14:val="tx1"/>
                        </w14:solidFill>
                      </w14:textFill>
                    </w:rPr>
                  </w:pPr>
                </w:p>
              </w:tc>
              <w:tc>
                <w:tcPr>
                  <w:tcW w:w="487"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噪声处理设施</w:t>
                  </w:r>
                </w:p>
              </w:tc>
              <w:tc>
                <w:tcPr>
                  <w:tcW w:w="3496" w:type="pct"/>
                  <w:gridSpan w:val="2"/>
                  <w:vAlign w:val="center"/>
                </w:tcPr>
                <w:p>
                  <w:pPr>
                    <w:jc w:val="both"/>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车间隔声</w:t>
                  </w:r>
                  <w:r>
                    <w:rPr>
                      <w:rFonts w:hint="eastAsia"/>
                      <w:bCs/>
                      <w:color w:val="000000" w:themeColor="text1"/>
                      <w:sz w:val="21"/>
                      <w:szCs w:val="21"/>
                      <w14:textFill>
                        <w14:solidFill>
                          <w14:schemeClr w14:val="tx1"/>
                        </w14:solidFill>
                      </w14:textFill>
                    </w:rPr>
                    <w:t>，</w:t>
                  </w:r>
                  <w:r>
                    <w:rPr>
                      <w:bCs/>
                      <w:color w:val="000000" w:themeColor="text1"/>
                      <w:sz w:val="21"/>
                      <w:szCs w:val="21"/>
                      <w14:textFill>
                        <w14:solidFill>
                          <w14:schemeClr w14:val="tx1"/>
                        </w14:solidFill>
                      </w14:textFill>
                    </w:rPr>
                    <w:t>高噪声设备设置减振垫</w:t>
                  </w:r>
                  <w:r>
                    <w:rPr>
                      <w:rFonts w:hint="eastAsia"/>
                      <w:bCs/>
                      <w:color w:val="000000" w:themeColor="text1"/>
                      <w:sz w:val="21"/>
                      <w:szCs w:val="21"/>
                      <w14:textFill>
                        <w14:solidFill>
                          <w14:schemeClr w14:val="tx1"/>
                        </w14:solidFill>
                      </w14:textFill>
                    </w:rPr>
                    <w:t>、隔声罩</w:t>
                  </w:r>
                  <w:r>
                    <w:rPr>
                      <w:bCs/>
                      <w:color w:val="000000" w:themeColor="text1"/>
                      <w:sz w:val="21"/>
                      <w:szCs w:val="21"/>
                      <w14:textFill>
                        <w14:solidFill>
                          <w14:schemeClr w14:val="tx1"/>
                        </w14:solidFill>
                      </w14:textFill>
                    </w:rPr>
                    <w:t>等。</w:t>
                  </w:r>
                </w:p>
              </w:tc>
              <w:tc>
                <w:tcPr>
                  <w:tcW w:w="386" w:type="pct"/>
                  <w:vAlign w:val="center"/>
                </w:tcPr>
                <w:p>
                  <w:pPr>
                    <w:jc w:val="center"/>
                    <w:rPr>
                      <w:bCs/>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1" w:type="pct"/>
                  <w:vMerge w:val="continue"/>
                  <w:vAlign w:val="center"/>
                </w:tcPr>
                <w:p>
                  <w:pPr>
                    <w:jc w:val="center"/>
                    <w:rPr>
                      <w:color w:val="000000" w:themeColor="text1"/>
                      <w:sz w:val="21"/>
                      <w:szCs w:val="21"/>
                      <w14:textFill>
                        <w14:solidFill>
                          <w14:schemeClr w14:val="tx1"/>
                        </w14:solidFill>
                      </w14:textFill>
                    </w:rPr>
                  </w:pPr>
                </w:p>
              </w:tc>
              <w:tc>
                <w:tcPr>
                  <w:tcW w:w="487" w:type="pct"/>
                  <w:vMerge w:val="restar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固体废物暂存区</w:t>
                  </w:r>
                </w:p>
              </w:tc>
              <w:tc>
                <w:tcPr>
                  <w:tcW w:w="648" w:type="pct"/>
                  <w:vAlign w:val="center"/>
                </w:tcPr>
                <w:p>
                  <w:pPr>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一般固废</w:t>
                  </w:r>
                </w:p>
              </w:tc>
              <w:tc>
                <w:tcPr>
                  <w:tcW w:w="2848" w:type="pct"/>
                  <w:vAlign w:val="center"/>
                </w:tcPr>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一般工业固体废物贮存库位于车间2楼</w:t>
                  </w:r>
                  <w:r>
                    <w:rPr>
                      <w:color w:val="000000" w:themeColor="text1"/>
                      <w:sz w:val="21"/>
                      <w:szCs w:val="21"/>
                      <w14:textFill>
                        <w14:solidFill>
                          <w14:schemeClr w14:val="tx1"/>
                        </w14:solidFill>
                      </w14:textFill>
                    </w:rPr>
                    <w:t>，钢混结构，建筑面积</w:t>
                  </w:r>
                  <w:r>
                    <w:rPr>
                      <w:rFonts w:hint="eastAsia"/>
                      <w:color w:val="000000" w:themeColor="text1"/>
                      <w:sz w:val="21"/>
                      <w:szCs w:val="21"/>
                      <w14:textFill>
                        <w14:solidFill>
                          <w14:schemeClr w14:val="tx1"/>
                        </w14:solidFill>
                      </w14:textFill>
                    </w:rPr>
                    <w:t>10</w:t>
                  </w:r>
                  <w:r>
                    <w:rPr>
                      <w:color w:val="000000" w:themeColor="text1"/>
                      <w:sz w:val="21"/>
                      <w:szCs w:val="21"/>
                      <w14:textFill>
                        <w14:solidFill>
                          <w14:schemeClr w14:val="tx1"/>
                        </w14:solidFill>
                      </w14:textFill>
                    </w:rPr>
                    <w:t>m</w:t>
                  </w:r>
                  <w:r>
                    <w:rPr>
                      <w:color w:val="000000" w:themeColor="text1"/>
                      <w:sz w:val="21"/>
                      <w:szCs w:val="21"/>
                      <w:vertAlign w:val="superscript"/>
                      <w14:textFill>
                        <w14:solidFill>
                          <w14:schemeClr w14:val="tx1"/>
                        </w14:solidFill>
                      </w14:textFill>
                    </w:rPr>
                    <w:t>2</w:t>
                  </w: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项目一般工业固体废物收集后暂存于一般工业固体废物贮存库，定期处置</w:t>
                  </w:r>
                </w:p>
              </w:tc>
              <w:tc>
                <w:tcPr>
                  <w:tcW w:w="386"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1" w:type="pct"/>
                  <w:vMerge w:val="continue"/>
                  <w:vAlign w:val="center"/>
                </w:tcPr>
                <w:p>
                  <w:pPr>
                    <w:jc w:val="center"/>
                    <w:rPr>
                      <w:color w:val="000000" w:themeColor="text1"/>
                      <w:sz w:val="21"/>
                      <w:szCs w:val="21"/>
                      <w14:textFill>
                        <w14:solidFill>
                          <w14:schemeClr w14:val="tx1"/>
                        </w14:solidFill>
                      </w14:textFill>
                    </w:rPr>
                  </w:pPr>
                </w:p>
              </w:tc>
              <w:tc>
                <w:tcPr>
                  <w:tcW w:w="487" w:type="pct"/>
                  <w:vMerge w:val="continue"/>
                  <w:vAlign w:val="center"/>
                </w:tcPr>
                <w:p>
                  <w:pPr>
                    <w:jc w:val="center"/>
                    <w:rPr>
                      <w:color w:val="000000" w:themeColor="text1"/>
                      <w:sz w:val="21"/>
                      <w:szCs w:val="21"/>
                      <w14:textFill>
                        <w14:solidFill>
                          <w14:schemeClr w14:val="tx1"/>
                        </w14:solidFill>
                      </w14:textFill>
                    </w:rPr>
                  </w:pPr>
                </w:p>
              </w:tc>
              <w:tc>
                <w:tcPr>
                  <w:tcW w:w="648" w:type="pct"/>
                  <w:vAlign w:val="center"/>
                </w:tcPr>
                <w:p>
                  <w:pPr>
                    <w:jc w:val="both"/>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危险废物</w:t>
                  </w:r>
                </w:p>
              </w:tc>
              <w:tc>
                <w:tcPr>
                  <w:tcW w:w="2848" w:type="pct"/>
                  <w:vAlign w:val="center"/>
                </w:tcPr>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危险废物贮存库位于车间2楼</w:t>
                  </w:r>
                  <w:r>
                    <w:rPr>
                      <w:color w:val="000000" w:themeColor="text1"/>
                      <w:sz w:val="21"/>
                      <w:szCs w:val="21"/>
                      <w14:textFill>
                        <w14:solidFill>
                          <w14:schemeClr w14:val="tx1"/>
                        </w14:solidFill>
                      </w14:textFill>
                    </w:rPr>
                    <w:t>，钢混结构，建筑面积10m</w:t>
                  </w:r>
                  <w:r>
                    <w:rPr>
                      <w:color w:val="000000" w:themeColor="text1"/>
                      <w:sz w:val="21"/>
                      <w:szCs w:val="21"/>
                      <w:vertAlign w:val="superscript"/>
                      <w14:textFill>
                        <w14:solidFill>
                          <w14:schemeClr w14:val="tx1"/>
                        </w14:solidFill>
                      </w14:textFill>
                    </w:rPr>
                    <w:t>2</w:t>
                  </w: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项目危险废物收集后暂存于危险废物贮存库，定期委托有资质单位处置</w:t>
                  </w:r>
                </w:p>
              </w:tc>
              <w:tc>
                <w:tcPr>
                  <w:tcW w:w="386"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31" w:type="pct"/>
                  <w:vMerge w:val="continue"/>
                  <w:vAlign w:val="center"/>
                </w:tcPr>
                <w:p>
                  <w:pPr>
                    <w:jc w:val="center"/>
                    <w:rPr>
                      <w:color w:val="000000" w:themeColor="text1"/>
                      <w:sz w:val="21"/>
                      <w:szCs w:val="21"/>
                      <w14:textFill>
                        <w14:solidFill>
                          <w14:schemeClr w14:val="tx1"/>
                        </w14:solidFill>
                      </w14:textFill>
                    </w:rPr>
                  </w:pPr>
                </w:p>
              </w:tc>
              <w:tc>
                <w:tcPr>
                  <w:tcW w:w="487" w:type="pct"/>
                  <w:vMerge w:val="continue"/>
                  <w:vAlign w:val="center"/>
                </w:tcPr>
                <w:p>
                  <w:pPr>
                    <w:jc w:val="center"/>
                    <w:rPr>
                      <w:color w:val="000000" w:themeColor="text1"/>
                      <w:sz w:val="21"/>
                      <w:szCs w:val="21"/>
                      <w14:textFill>
                        <w14:solidFill>
                          <w14:schemeClr w14:val="tx1"/>
                        </w14:solidFill>
                      </w14:textFill>
                    </w:rPr>
                  </w:pPr>
                </w:p>
              </w:tc>
              <w:tc>
                <w:tcPr>
                  <w:tcW w:w="648" w:type="pct"/>
                  <w:vAlign w:val="center"/>
                </w:tcPr>
                <w:p>
                  <w:pPr>
                    <w:jc w:val="both"/>
                    <w:rPr>
                      <w:color w:val="000000" w:themeColor="text1"/>
                      <w:sz w:val="21"/>
                      <w:szCs w:val="21"/>
                      <w14:textFill>
                        <w14:solidFill>
                          <w14:schemeClr w14:val="tx1"/>
                        </w14:solidFill>
                      </w14:textFill>
                    </w:rPr>
                  </w:pPr>
                  <w:r>
                    <w:rPr>
                      <w:color w:val="000000" w:themeColor="text1"/>
                      <w:kern w:val="2"/>
                      <w:sz w:val="21"/>
                      <w:szCs w:val="21"/>
                      <w14:textFill>
                        <w14:solidFill>
                          <w14:schemeClr w14:val="tx1"/>
                        </w14:solidFill>
                      </w14:textFill>
                    </w:rPr>
                    <w:t>生活垃圾</w:t>
                  </w:r>
                </w:p>
              </w:tc>
              <w:tc>
                <w:tcPr>
                  <w:tcW w:w="2848" w:type="pct"/>
                  <w:vAlign w:val="center"/>
                </w:tcPr>
                <w:p>
                  <w:pPr>
                    <w:jc w:val="both"/>
                    <w:rPr>
                      <w:color w:val="000000" w:themeColor="text1"/>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厂区配备生活垃圾分类收集桶1套，</w:t>
                  </w:r>
                  <w:r>
                    <w:rPr>
                      <w:rFonts w:hint="eastAsia"/>
                      <w:color w:val="000000" w:themeColor="text1"/>
                      <w:sz w:val="21"/>
                      <w:szCs w:val="21"/>
                      <w14:textFill>
                        <w14:solidFill>
                          <w14:schemeClr w14:val="tx1"/>
                        </w14:solidFill>
                      </w14:textFill>
                    </w:rPr>
                    <w:t>员工产生的生活垃圾分类收集后由环卫部门定期清运</w:t>
                  </w:r>
                </w:p>
              </w:tc>
              <w:tc>
                <w:tcPr>
                  <w:tcW w:w="386"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新建</w:t>
                  </w:r>
                </w:p>
              </w:tc>
            </w:tr>
            <w:bookmarkEnd w:id="50"/>
          </w:tbl>
          <w:p>
            <w:pPr>
              <w:pStyle w:val="253"/>
              <w:widowControl w:val="0"/>
              <w:autoSpaceDE w:val="0"/>
              <w:autoSpaceDN w:val="0"/>
              <w:adjustRightInd w:val="0"/>
              <w:snapToGrid w:val="0"/>
              <w:spacing w:before="120" w:beforeLines="50" w:line="360" w:lineRule="auto"/>
              <w:ind w:firstLine="482"/>
              <w:jc w:val="both"/>
              <w:rPr>
                <w:b/>
                <w:bCs/>
                <w:color w:val="000000" w:themeColor="text1"/>
                <w:kern w:val="21"/>
                <w:sz w:val="24"/>
                <w:szCs w:val="24"/>
                <w14:textFill>
                  <w14:solidFill>
                    <w14:schemeClr w14:val="tx1"/>
                  </w14:solidFill>
                </w14:textFill>
              </w:rPr>
            </w:pPr>
            <w:bookmarkStart w:id="51" w:name="_Hlk145939814"/>
            <w:r>
              <w:rPr>
                <w:b/>
                <w:bCs/>
                <w:color w:val="000000" w:themeColor="text1"/>
                <w:kern w:val="21"/>
                <w:sz w:val="24"/>
                <w:szCs w:val="24"/>
                <w14:textFill>
                  <w14:solidFill>
                    <w14:schemeClr w14:val="tx1"/>
                  </w14:solidFill>
                </w14:textFill>
              </w:rPr>
              <w:t>4</w:t>
            </w:r>
            <w:r>
              <w:rPr>
                <w:rFonts w:hint="eastAsia"/>
                <w:b/>
                <w:bCs/>
                <w:color w:val="000000" w:themeColor="text1"/>
                <w:kern w:val="21"/>
                <w:sz w:val="24"/>
                <w:szCs w:val="24"/>
                <w14:textFill>
                  <w14:solidFill>
                    <w14:schemeClr w14:val="tx1"/>
                  </w14:solidFill>
                </w14:textFill>
              </w:rPr>
              <w:t>、</w:t>
            </w:r>
            <w:r>
              <w:rPr>
                <w:b/>
                <w:bCs/>
                <w:color w:val="000000" w:themeColor="text1"/>
                <w:kern w:val="21"/>
                <w:sz w:val="24"/>
                <w:szCs w:val="24"/>
                <w14:textFill>
                  <w14:solidFill>
                    <w14:schemeClr w14:val="tx1"/>
                  </w14:solidFill>
                </w14:textFill>
              </w:rPr>
              <w:t>主要产品及产能</w:t>
            </w:r>
          </w:p>
          <w:p>
            <w:pPr>
              <w:widowControl w:val="0"/>
              <w:spacing w:line="360" w:lineRule="auto"/>
              <w:ind w:firstLine="480" w:firstLineChars="200"/>
              <w:jc w:val="both"/>
              <w:rPr>
                <w:bCs/>
                <w:color w:val="000000" w:themeColor="text1"/>
                <w:sz w:val="24"/>
                <w14:textFill>
                  <w14:solidFill>
                    <w14:schemeClr w14:val="tx1"/>
                  </w14:solidFill>
                </w14:textFill>
              </w:rPr>
            </w:pPr>
            <w:r>
              <w:rPr>
                <w:bCs/>
                <w:color w:val="000000" w:themeColor="text1"/>
                <w:sz w:val="24"/>
                <w14:textFill>
                  <w14:solidFill>
                    <w14:schemeClr w14:val="tx1"/>
                  </w14:solidFill>
                </w14:textFill>
              </w:rPr>
              <w:t>项目主要产品为</w:t>
            </w:r>
            <w:r>
              <w:rPr>
                <w:rFonts w:hint="eastAsia"/>
                <w:bCs/>
                <w:color w:val="000000" w:themeColor="text1"/>
                <w:sz w:val="24"/>
                <w14:textFill>
                  <w14:solidFill>
                    <w14:schemeClr w14:val="tx1"/>
                  </w14:solidFill>
                </w14:textFill>
              </w:rPr>
              <w:t>木质家具，</w:t>
            </w:r>
            <w:r>
              <w:rPr>
                <w:bCs/>
                <w:color w:val="000000" w:themeColor="text1"/>
                <w:sz w:val="24"/>
                <w14:textFill>
                  <w14:solidFill>
                    <w14:schemeClr w14:val="tx1"/>
                  </w14:solidFill>
                </w14:textFill>
              </w:rPr>
              <w:t>主要产品方案及生产规模具体表2-2。</w:t>
            </w:r>
          </w:p>
          <w:p>
            <w:pPr>
              <w:pStyle w:val="54"/>
              <w:keepNext/>
              <w:numPr>
                <w:ilvl w:val="0"/>
                <w:numId w:val="25"/>
              </w:numPr>
              <w:adjustRightInd w:val="0"/>
              <w:snapToGrid w:val="0"/>
              <w:spacing w:before="120" w:beforeLines="50" w:after="0" w:line="240" w:lineRule="auto"/>
              <w:outlineLvl w:val="9"/>
              <w:rPr>
                <w:rFonts w:ascii="Times New Roman" w:hAnsi="Times New Roman" w:eastAsia="黑体"/>
                <w:b w:val="0"/>
                <w:color w:val="000000" w:themeColor="text1"/>
                <w:sz w:val="24"/>
                <w:szCs w:val="24"/>
                <w14:textFill>
                  <w14:solidFill>
                    <w14:schemeClr w14:val="tx1"/>
                  </w14:solidFill>
                </w14:textFill>
              </w:rPr>
            </w:pPr>
            <w:bookmarkStart w:id="52" w:name="_Hlk104641753"/>
            <w:bookmarkStart w:id="53" w:name="_Hlk104274584"/>
            <w:r>
              <w:rPr>
                <w:rFonts w:ascii="Times New Roman" w:hAnsi="Times New Roman" w:eastAsia="黑体"/>
                <w:b w:val="0"/>
                <w:color w:val="000000" w:themeColor="text1"/>
                <w:sz w:val="24"/>
                <w:szCs w:val="24"/>
                <w14:textFill>
                  <w14:solidFill>
                    <w14:schemeClr w14:val="tx1"/>
                  </w14:solidFill>
                </w14:textFill>
              </w:rPr>
              <w:t>项目主要产品及产能一览表</w:t>
            </w:r>
          </w:p>
          <w:tbl>
            <w:tblPr>
              <w:tblStyle w:val="74"/>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28" w:type="dxa"/>
                <w:bottom w:w="0" w:type="dxa"/>
                <w:right w:w="28" w:type="dxa"/>
              </w:tblCellMar>
            </w:tblPr>
            <w:tblGrid>
              <w:gridCol w:w="608"/>
              <w:gridCol w:w="2478"/>
              <w:gridCol w:w="1467"/>
              <w:gridCol w:w="1807"/>
              <w:gridCol w:w="237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69" w:hRule="atLeast"/>
                <w:tblHeader/>
                <w:jc w:val="center"/>
              </w:trPr>
              <w:tc>
                <w:tcPr>
                  <w:tcW w:w="348" w:type="pct"/>
                  <w:vAlign w:val="center"/>
                </w:tcPr>
                <w:p>
                  <w:pPr>
                    <w:keepNext/>
                    <w:snapToGrid w:val="0"/>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序号</w:t>
                  </w:r>
                </w:p>
              </w:tc>
              <w:tc>
                <w:tcPr>
                  <w:tcW w:w="1419" w:type="pct"/>
                  <w:tcBorders>
                    <w:right w:val="single" w:color="auto" w:sz="4" w:space="0"/>
                  </w:tcBorders>
                  <w:vAlign w:val="center"/>
                </w:tcPr>
                <w:p>
                  <w:pPr>
                    <w:keepNext/>
                    <w:snapToGrid w:val="0"/>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产品名称</w:t>
                  </w:r>
                </w:p>
              </w:tc>
              <w:tc>
                <w:tcPr>
                  <w:tcW w:w="840" w:type="pct"/>
                  <w:tcBorders>
                    <w:left w:val="single" w:color="auto" w:sz="4" w:space="0"/>
                  </w:tcBorders>
                  <w:vAlign w:val="center"/>
                </w:tcPr>
                <w:p>
                  <w:pPr>
                    <w:keepNext/>
                    <w:snapToGrid w:val="0"/>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生产规模</w:t>
                  </w:r>
                </w:p>
              </w:tc>
              <w:tc>
                <w:tcPr>
                  <w:tcW w:w="1035" w:type="pct"/>
                  <w:tcBorders>
                    <w:left w:val="single" w:color="auto" w:sz="4" w:space="0"/>
                  </w:tcBorders>
                  <w:vAlign w:val="center"/>
                </w:tcPr>
                <w:p>
                  <w:pPr>
                    <w:keepNext/>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产品规划或型号</w:t>
                  </w:r>
                </w:p>
              </w:tc>
              <w:tc>
                <w:tcPr>
                  <w:tcW w:w="1358" w:type="pct"/>
                  <w:tcBorders>
                    <w:left w:val="single" w:color="auto" w:sz="4" w:space="0"/>
                  </w:tcBorders>
                  <w:vAlign w:val="center"/>
                </w:tcPr>
                <w:p>
                  <w:pPr>
                    <w:keepNext/>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备注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348" w:type="pct"/>
                  <w:vAlign w:val="center"/>
                </w:tcPr>
                <w:p>
                  <w:pPr>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1419" w:type="pct"/>
                  <w:tcBorders>
                    <w:left w:val="single" w:color="auto" w:sz="4" w:space="0"/>
                    <w:right w:val="single" w:color="auto" w:sz="4" w:space="0"/>
                  </w:tcBorders>
                  <w:vAlign w:val="center"/>
                </w:tcPr>
                <w:p>
                  <w:pPr>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柜子</w:t>
                  </w:r>
                </w:p>
              </w:tc>
              <w:tc>
                <w:tcPr>
                  <w:tcW w:w="840" w:type="pct"/>
                  <w:tcBorders>
                    <w:left w:val="single" w:color="auto" w:sz="4" w:space="0"/>
                  </w:tcBorders>
                  <w:vAlign w:val="center"/>
                </w:tcPr>
                <w:p>
                  <w:pPr>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200</w:t>
                  </w:r>
                  <w:r>
                    <w:rPr>
                      <w:rFonts w:hint="eastAsia"/>
                      <w:color w:val="000000" w:themeColor="text1"/>
                      <w:sz w:val="21"/>
                      <w:szCs w:val="21"/>
                      <w14:textFill>
                        <w14:solidFill>
                          <w14:schemeClr w14:val="tx1"/>
                        </w14:solidFill>
                      </w14:textFill>
                    </w:rPr>
                    <w:t>套</w:t>
                  </w:r>
                  <w:r>
                    <w:rPr>
                      <w:color w:val="000000" w:themeColor="text1"/>
                      <w:sz w:val="21"/>
                      <w:szCs w:val="21"/>
                      <w14:textFill>
                        <w14:solidFill>
                          <w14:schemeClr w14:val="tx1"/>
                        </w14:solidFill>
                      </w14:textFill>
                    </w:rPr>
                    <w:t>/年</w:t>
                  </w:r>
                </w:p>
              </w:tc>
              <w:tc>
                <w:tcPr>
                  <w:tcW w:w="1035" w:type="pct"/>
                  <w:tcBorders>
                    <w:left w:val="single" w:color="auto" w:sz="4" w:space="0"/>
                  </w:tcBorders>
                  <w:vAlign w:val="center"/>
                </w:tcPr>
                <w:p>
                  <w:pPr>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1358" w:type="pct"/>
                  <w:tcBorders>
                    <w:left w:val="single" w:color="auto" w:sz="4" w:space="0"/>
                  </w:tcBorders>
                  <w:vAlign w:val="center"/>
                </w:tcPr>
                <w:p>
                  <w:pPr>
                    <w:snapToGrid w:val="0"/>
                    <w:jc w:val="center"/>
                    <w:rPr>
                      <w:b/>
                      <w:bCs/>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348" w:type="pct"/>
                  <w:vAlign w:val="center"/>
                </w:tcPr>
                <w:p>
                  <w:pPr>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w:t>
                  </w:r>
                </w:p>
              </w:tc>
              <w:tc>
                <w:tcPr>
                  <w:tcW w:w="1419" w:type="pct"/>
                  <w:tcBorders>
                    <w:left w:val="single" w:color="auto" w:sz="4" w:space="0"/>
                    <w:right w:val="single" w:color="auto" w:sz="4" w:space="0"/>
                  </w:tcBorders>
                  <w:vAlign w:val="center"/>
                </w:tcPr>
                <w:p>
                  <w:pPr>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木门</w:t>
                  </w:r>
                </w:p>
              </w:tc>
              <w:tc>
                <w:tcPr>
                  <w:tcW w:w="840" w:type="pct"/>
                  <w:tcBorders>
                    <w:left w:val="single" w:color="auto" w:sz="4" w:space="0"/>
                  </w:tcBorders>
                  <w:vAlign w:val="center"/>
                </w:tcPr>
                <w:p>
                  <w:pPr>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200</w:t>
                  </w:r>
                  <w:r>
                    <w:rPr>
                      <w:rFonts w:hint="eastAsia"/>
                      <w:color w:val="000000" w:themeColor="text1"/>
                      <w:sz w:val="21"/>
                      <w:szCs w:val="21"/>
                      <w14:textFill>
                        <w14:solidFill>
                          <w14:schemeClr w14:val="tx1"/>
                        </w14:solidFill>
                      </w14:textFill>
                    </w:rPr>
                    <w:t>套</w:t>
                  </w:r>
                  <w:r>
                    <w:rPr>
                      <w:color w:val="000000" w:themeColor="text1"/>
                      <w:sz w:val="21"/>
                      <w:szCs w:val="21"/>
                      <w14:textFill>
                        <w14:solidFill>
                          <w14:schemeClr w14:val="tx1"/>
                        </w14:solidFill>
                      </w14:textFill>
                    </w:rPr>
                    <w:t>/年</w:t>
                  </w:r>
                </w:p>
              </w:tc>
              <w:tc>
                <w:tcPr>
                  <w:tcW w:w="1035" w:type="pct"/>
                  <w:tcBorders>
                    <w:left w:val="single" w:color="auto" w:sz="4" w:space="0"/>
                  </w:tcBorders>
                  <w:vAlign w:val="center"/>
                </w:tcPr>
                <w:p>
                  <w:pPr>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p>
              </w:tc>
              <w:tc>
                <w:tcPr>
                  <w:tcW w:w="1358" w:type="pct"/>
                  <w:tcBorders>
                    <w:left w:val="single" w:color="auto" w:sz="4" w:space="0"/>
                  </w:tcBorders>
                  <w:vAlign w:val="center"/>
                </w:tcPr>
                <w:p>
                  <w:pPr>
                    <w:snapToGrid w:val="0"/>
                    <w:jc w:val="center"/>
                    <w:rPr>
                      <w:b/>
                      <w:bCs/>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5个/套</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348" w:type="pct"/>
                  <w:vAlign w:val="center"/>
                </w:tcPr>
                <w:p>
                  <w:pPr>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p>
              </w:tc>
              <w:tc>
                <w:tcPr>
                  <w:tcW w:w="1419" w:type="pct"/>
                  <w:tcBorders>
                    <w:left w:val="single" w:color="auto" w:sz="4" w:space="0"/>
                    <w:right w:val="single" w:color="auto" w:sz="4" w:space="0"/>
                  </w:tcBorders>
                  <w:vAlign w:val="center"/>
                </w:tcPr>
                <w:p>
                  <w:pPr>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墙板</w:t>
                  </w:r>
                </w:p>
              </w:tc>
              <w:tc>
                <w:tcPr>
                  <w:tcW w:w="840" w:type="pct"/>
                  <w:tcBorders>
                    <w:left w:val="single" w:color="auto" w:sz="4" w:space="0"/>
                  </w:tcBorders>
                  <w:vAlign w:val="center"/>
                </w:tcPr>
                <w:p>
                  <w:pPr>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5000m</w:t>
                  </w:r>
                  <w:r>
                    <w:rPr>
                      <w:color w:val="000000" w:themeColor="text1"/>
                      <w:sz w:val="21"/>
                      <w:szCs w:val="21"/>
                      <w:vertAlign w:val="superscript"/>
                      <w14:textFill>
                        <w14:solidFill>
                          <w14:schemeClr w14:val="tx1"/>
                        </w14:solidFill>
                      </w14:textFill>
                    </w:rPr>
                    <w:t>2</w:t>
                  </w: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年</w:t>
                  </w:r>
                </w:p>
              </w:tc>
              <w:tc>
                <w:tcPr>
                  <w:tcW w:w="1035" w:type="pct"/>
                  <w:tcBorders>
                    <w:left w:val="single" w:color="auto" w:sz="4" w:space="0"/>
                  </w:tcBorders>
                  <w:vAlign w:val="center"/>
                </w:tcPr>
                <w:p>
                  <w:pPr>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p>
              </w:tc>
              <w:tc>
                <w:tcPr>
                  <w:tcW w:w="1358" w:type="pct"/>
                  <w:tcBorders>
                    <w:left w:val="single" w:color="auto" w:sz="4" w:space="0"/>
                  </w:tcBorders>
                  <w:vAlign w:val="center"/>
                </w:tcPr>
                <w:p>
                  <w:pPr>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348" w:type="pct"/>
                  <w:vAlign w:val="center"/>
                </w:tcPr>
                <w:p>
                  <w:pPr>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1419" w:type="pct"/>
                  <w:tcBorders>
                    <w:left w:val="single" w:color="auto" w:sz="4" w:space="0"/>
                    <w:right w:val="single" w:color="auto" w:sz="4" w:space="0"/>
                  </w:tcBorders>
                  <w:vAlign w:val="center"/>
                </w:tcPr>
                <w:p>
                  <w:pPr>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楼梯</w:t>
                  </w:r>
                </w:p>
              </w:tc>
              <w:tc>
                <w:tcPr>
                  <w:tcW w:w="840" w:type="pct"/>
                  <w:tcBorders>
                    <w:left w:val="single" w:color="auto" w:sz="4" w:space="0"/>
                  </w:tcBorders>
                  <w:vAlign w:val="center"/>
                </w:tcPr>
                <w:p>
                  <w:pPr>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r>
                    <w:rPr>
                      <w:color w:val="000000" w:themeColor="text1"/>
                      <w:sz w:val="21"/>
                      <w:szCs w:val="21"/>
                      <w14:textFill>
                        <w14:solidFill>
                          <w14:schemeClr w14:val="tx1"/>
                        </w14:solidFill>
                      </w14:textFill>
                    </w:rPr>
                    <w:t>000m/</w:t>
                  </w:r>
                  <w:r>
                    <w:rPr>
                      <w:rFonts w:hint="eastAsia"/>
                      <w:color w:val="000000" w:themeColor="text1"/>
                      <w:sz w:val="21"/>
                      <w:szCs w:val="21"/>
                      <w14:textFill>
                        <w14:solidFill>
                          <w14:schemeClr w14:val="tx1"/>
                        </w14:solidFill>
                      </w14:textFill>
                    </w:rPr>
                    <w:t>年</w:t>
                  </w:r>
                </w:p>
              </w:tc>
              <w:tc>
                <w:tcPr>
                  <w:tcW w:w="1035" w:type="pct"/>
                  <w:tcBorders>
                    <w:left w:val="single" w:color="auto" w:sz="4" w:space="0"/>
                  </w:tcBorders>
                  <w:vAlign w:val="center"/>
                </w:tcPr>
                <w:p>
                  <w:pPr>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p>
              </w:tc>
              <w:tc>
                <w:tcPr>
                  <w:tcW w:w="1358" w:type="pct"/>
                  <w:tcBorders>
                    <w:left w:val="single" w:color="auto" w:sz="4" w:space="0"/>
                  </w:tcBorders>
                  <w:vAlign w:val="center"/>
                </w:tcPr>
                <w:p>
                  <w:pPr>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340" w:hRule="atLeast"/>
                <w:jc w:val="center"/>
              </w:trPr>
              <w:tc>
                <w:tcPr>
                  <w:tcW w:w="348" w:type="pct"/>
                  <w:vAlign w:val="center"/>
                </w:tcPr>
                <w:p>
                  <w:pPr>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w:t>
                  </w:r>
                </w:p>
              </w:tc>
              <w:tc>
                <w:tcPr>
                  <w:tcW w:w="1419" w:type="pct"/>
                  <w:tcBorders>
                    <w:left w:val="single" w:color="auto" w:sz="4" w:space="0"/>
                    <w:right w:val="single" w:color="auto" w:sz="4" w:space="0"/>
                  </w:tcBorders>
                  <w:vAlign w:val="center"/>
                </w:tcPr>
                <w:p>
                  <w:pPr>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板式家具</w:t>
                  </w:r>
                </w:p>
              </w:tc>
              <w:tc>
                <w:tcPr>
                  <w:tcW w:w="840" w:type="pct"/>
                  <w:tcBorders>
                    <w:left w:val="single" w:color="auto" w:sz="4" w:space="0"/>
                  </w:tcBorders>
                  <w:vAlign w:val="center"/>
                </w:tcPr>
                <w:p>
                  <w:pPr>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200</w:t>
                  </w:r>
                  <w:r>
                    <w:rPr>
                      <w:rFonts w:hint="eastAsia"/>
                      <w:color w:val="000000" w:themeColor="text1"/>
                      <w:sz w:val="21"/>
                      <w:szCs w:val="21"/>
                      <w14:textFill>
                        <w14:solidFill>
                          <w14:schemeClr w14:val="tx1"/>
                        </w14:solidFill>
                      </w14:textFill>
                    </w:rPr>
                    <w:t>套</w:t>
                  </w:r>
                  <w:r>
                    <w:rPr>
                      <w:color w:val="000000" w:themeColor="text1"/>
                      <w:sz w:val="21"/>
                      <w:szCs w:val="21"/>
                      <w14:textFill>
                        <w14:solidFill>
                          <w14:schemeClr w14:val="tx1"/>
                        </w14:solidFill>
                      </w14:textFill>
                    </w:rPr>
                    <w:t>/年</w:t>
                  </w:r>
                </w:p>
              </w:tc>
              <w:tc>
                <w:tcPr>
                  <w:tcW w:w="1035" w:type="pct"/>
                  <w:tcBorders>
                    <w:left w:val="single" w:color="auto" w:sz="4" w:space="0"/>
                  </w:tcBorders>
                  <w:vAlign w:val="center"/>
                </w:tcPr>
                <w:p>
                  <w:pPr>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1358" w:type="pct"/>
                  <w:tcBorders>
                    <w:left w:val="single" w:color="auto" w:sz="4" w:space="0"/>
                  </w:tcBorders>
                  <w:vAlign w:val="center"/>
                </w:tcPr>
                <w:p>
                  <w:pPr>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厚度为9mm、12mm、18mm等</w:t>
                  </w:r>
                </w:p>
              </w:tc>
            </w:tr>
            <w:bookmarkEnd w:id="51"/>
            <w:bookmarkEnd w:id="52"/>
          </w:tbl>
          <w:p>
            <w:pPr>
              <w:pStyle w:val="253"/>
              <w:widowControl w:val="0"/>
              <w:autoSpaceDE w:val="0"/>
              <w:autoSpaceDN w:val="0"/>
              <w:adjustRightInd w:val="0"/>
              <w:snapToGrid w:val="0"/>
              <w:spacing w:before="120" w:beforeLines="50" w:line="360" w:lineRule="auto"/>
              <w:ind w:firstLine="482"/>
              <w:jc w:val="both"/>
              <w:rPr>
                <w:b/>
                <w:bCs/>
                <w:color w:val="000000" w:themeColor="text1"/>
                <w:kern w:val="21"/>
                <w:sz w:val="24"/>
                <w:szCs w:val="24"/>
                <w14:textFill>
                  <w14:solidFill>
                    <w14:schemeClr w14:val="tx1"/>
                  </w14:solidFill>
                </w14:textFill>
              </w:rPr>
            </w:pPr>
            <w:bookmarkStart w:id="54" w:name="_Hlk145939821"/>
            <w:r>
              <w:rPr>
                <w:rFonts w:hint="eastAsia"/>
                <w:b/>
                <w:bCs/>
                <w:color w:val="000000" w:themeColor="text1"/>
                <w:kern w:val="21"/>
                <w:sz w:val="24"/>
                <w:szCs w:val="24"/>
                <w14:textFill>
                  <w14:solidFill>
                    <w14:schemeClr w14:val="tx1"/>
                  </w14:solidFill>
                </w14:textFill>
              </w:rPr>
              <w:t>5、</w:t>
            </w:r>
            <w:r>
              <w:rPr>
                <w:b/>
                <w:bCs/>
                <w:color w:val="000000" w:themeColor="text1"/>
                <w:kern w:val="21"/>
                <w:sz w:val="24"/>
                <w:szCs w:val="24"/>
                <w14:textFill>
                  <w14:solidFill>
                    <w14:schemeClr w14:val="tx1"/>
                  </w14:solidFill>
                </w14:textFill>
              </w:rPr>
              <w:t>主要生产设施及设施参数</w:t>
            </w:r>
          </w:p>
          <w:p>
            <w:pPr>
              <w:widowControl w:val="0"/>
              <w:spacing w:line="360" w:lineRule="auto"/>
              <w:ind w:firstLine="480" w:firstLineChars="200"/>
              <w:jc w:val="both"/>
              <w:rPr>
                <w:bCs/>
                <w:color w:val="000000" w:themeColor="text1"/>
                <w:sz w:val="24"/>
                <w14:textFill>
                  <w14:solidFill>
                    <w14:schemeClr w14:val="tx1"/>
                  </w14:solidFill>
                </w14:textFill>
              </w:rPr>
            </w:pPr>
            <w:r>
              <w:rPr>
                <w:bCs/>
                <w:color w:val="000000" w:themeColor="text1"/>
                <w:sz w:val="24"/>
                <w14:textFill>
                  <w14:solidFill>
                    <w14:schemeClr w14:val="tx1"/>
                  </w14:solidFill>
                </w14:textFill>
              </w:rPr>
              <w:t>项目主要生产设施见下表。</w:t>
            </w:r>
          </w:p>
          <w:p>
            <w:pPr>
              <w:pStyle w:val="54"/>
              <w:keepNext/>
              <w:numPr>
                <w:ilvl w:val="0"/>
                <w:numId w:val="25"/>
              </w:numPr>
              <w:adjustRightInd w:val="0"/>
              <w:snapToGrid w:val="0"/>
              <w:spacing w:before="0" w:after="0" w:line="240" w:lineRule="auto"/>
              <w:outlineLvl w:val="9"/>
              <w:rPr>
                <w:rFonts w:ascii="Times New Roman" w:hAnsi="Times New Roman" w:eastAsia="黑体"/>
                <w:b w:val="0"/>
                <w:color w:val="000000" w:themeColor="text1"/>
                <w:sz w:val="24"/>
                <w:szCs w:val="24"/>
                <w14:textFill>
                  <w14:solidFill>
                    <w14:schemeClr w14:val="tx1"/>
                  </w14:solidFill>
                </w14:textFill>
              </w:rPr>
            </w:pPr>
            <w:bookmarkStart w:id="55" w:name="_Hlk104642262"/>
            <w:r>
              <w:rPr>
                <w:rFonts w:ascii="Times New Roman" w:hAnsi="Times New Roman" w:eastAsia="黑体"/>
                <w:b w:val="0"/>
                <w:color w:val="000000" w:themeColor="text1"/>
                <w:sz w:val="24"/>
                <w:szCs w:val="24"/>
                <w14:textFill>
                  <w14:solidFill>
                    <w14:schemeClr w14:val="tx1"/>
                  </w14:solidFill>
                </w14:textFill>
              </w:rPr>
              <w:t>项目主要生产设施一览表</w:t>
            </w:r>
          </w:p>
          <w:bookmarkEnd w:id="54"/>
          <w:bookmarkEnd w:id="55"/>
          <w:tbl>
            <w:tblPr>
              <w:tblStyle w:val="74"/>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33"/>
              <w:gridCol w:w="1463"/>
              <w:gridCol w:w="2115"/>
              <w:gridCol w:w="1452"/>
              <w:gridCol w:w="1106"/>
              <w:gridCol w:w="853"/>
              <w:gridCol w:w="110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shd w:val="clear" w:color="auto" w:fill="auto"/>
                  <w:noWrap/>
                  <w:vAlign w:val="center"/>
                </w:tcPr>
                <w:p>
                  <w:pPr>
                    <w:jc w:val="center"/>
                    <w:rPr>
                      <w:b/>
                      <w:bCs/>
                      <w:color w:val="000000" w:themeColor="text1"/>
                      <w:sz w:val="21"/>
                      <w:szCs w:val="21"/>
                      <w14:textFill>
                        <w14:solidFill>
                          <w14:schemeClr w14:val="tx1"/>
                        </w14:solidFill>
                      </w14:textFill>
                    </w:rPr>
                  </w:pPr>
                  <w:bookmarkStart w:id="56" w:name="_Hlk145939830"/>
                  <w:r>
                    <w:rPr>
                      <w:b/>
                      <w:bCs/>
                      <w:color w:val="000000" w:themeColor="text1"/>
                      <w:sz w:val="21"/>
                      <w:szCs w:val="21"/>
                      <w14:textFill>
                        <w14:solidFill>
                          <w14:schemeClr w14:val="tx1"/>
                        </w14:solidFill>
                      </w14:textFill>
                    </w:rPr>
                    <w:t>序号</w:t>
                  </w:r>
                </w:p>
              </w:tc>
              <w:tc>
                <w:tcPr>
                  <w:tcW w:w="0" w:type="auto"/>
                  <w:shd w:val="clear" w:color="auto" w:fill="auto"/>
                  <w:noWrap/>
                  <w:vAlign w:val="center"/>
                </w:tcPr>
                <w:p>
                  <w:pPr>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所属单元</w:t>
                  </w:r>
                </w:p>
              </w:tc>
              <w:tc>
                <w:tcPr>
                  <w:tcW w:w="2135" w:type="dxa"/>
                  <w:shd w:val="clear" w:color="auto" w:fill="auto"/>
                  <w:noWrap/>
                  <w:vAlign w:val="center"/>
                </w:tcPr>
                <w:p>
                  <w:pPr>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设备</w:t>
                  </w:r>
                </w:p>
              </w:tc>
              <w:tc>
                <w:tcPr>
                  <w:tcW w:w="1415" w:type="dxa"/>
                  <w:shd w:val="clear" w:color="auto" w:fill="auto"/>
                  <w:noWrap/>
                  <w:vAlign w:val="center"/>
                </w:tcPr>
                <w:p>
                  <w:pPr>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型号</w:t>
                  </w:r>
                </w:p>
              </w:tc>
              <w:tc>
                <w:tcPr>
                  <w:tcW w:w="1115" w:type="dxa"/>
                  <w:shd w:val="clear" w:color="auto" w:fill="auto"/>
                  <w:noWrap/>
                  <w:vAlign w:val="center"/>
                </w:tcPr>
                <w:p>
                  <w:pPr>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数量（台/套</w:t>
                  </w:r>
                  <w:r>
                    <w:rPr>
                      <w:rFonts w:hint="eastAsia"/>
                      <w:b/>
                      <w:bCs/>
                      <w:color w:val="000000" w:themeColor="text1"/>
                      <w:sz w:val="21"/>
                      <w:szCs w:val="21"/>
                      <w14:textFill>
                        <w14:solidFill>
                          <w14:schemeClr w14:val="tx1"/>
                        </w14:solidFill>
                      </w14:textFill>
                    </w:rPr>
                    <w:t>）</w:t>
                  </w:r>
                </w:p>
              </w:tc>
              <w:tc>
                <w:tcPr>
                  <w:tcW w:w="860" w:type="dxa"/>
                  <w:shd w:val="clear" w:color="auto" w:fill="auto"/>
                  <w:noWrap/>
                  <w:vAlign w:val="center"/>
                </w:tcPr>
                <w:p>
                  <w:pPr>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工艺</w:t>
                  </w:r>
                </w:p>
              </w:tc>
              <w:tc>
                <w:tcPr>
                  <w:tcW w:w="0" w:type="auto"/>
                  <w:shd w:val="clear" w:color="auto" w:fill="auto"/>
                  <w:noWrap/>
                  <w:vAlign w:val="center"/>
                </w:tcPr>
                <w:p>
                  <w:pPr>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数量小计</w:t>
                  </w:r>
                </w:p>
                <w:p>
                  <w:pPr>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（台/套）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shd w:val="clear" w:color="auto" w:fill="auto"/>
                  <w:noWrap/>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0" w:type="auto"/>
                  <w:vMerge w:val="restart"/>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木工车间</w:t>
                  </w:r>
                </w:p>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（涂装家具）</w:t>
                  </w:r>
                </w:p>
              </w:tc>
              <w:tc>
                <w:tcPr>
                  <w:tcW w:w="213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木工冷压机</w:t>
                  </w:r>
                </w:p>
              </w:tc>
              <w:tc>
                <w:tcPr>
                  <w:tcW w:w="14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MH3248X50T</w:t>
                  </w:r>
                </w:p>
              </w:tc>
              <w:tc>
                <w:tcPr>
                  <w:tcW w:w="11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860" w:type="dxa"/>
                  <w:vMerge w:val="restart"/>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冷压</w:t>
                  </w:r>
                </w:p>
              </w:tc>
              <w:tc>
                <w:tcPr>
                  <w:tcW w:w="0" w:type="auto"/>
                  <w:vMerge w:val="restart"/>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shd w:val="clear" w:color="auto" w:fill="auto"/>
                  <w:noWrap/>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w:t>
                  </w:r>
                </w:p>
              </w:tc>
              <w:tc>
                <w:tcPr>
                  <w:tcW w:w="0" w:type="auto"/>
                  <w:vMerge w:val="continue"/>
                  <w:vAlign w:val="center"/>
                </w:tcPr>
                <w:p>
                  <w:pPr>
                    <w:jc w:val="center"/>
                    <w:rPr>
                      <w:color w:val="000000" w:themeColor="text1"/>
                      <w:sz w:val="21"/>
                      <w:szCs w:val="21"/>
                      <w14:textFill>
                        <w14:solidFill>
                          <w14:schemeClr w14:val="tx1"/>
                        </w14:solidFill>
                      </w14:textFill>
                    </w:rPr>
                  </w:pPr>
                </w:p>
              </w:tc>
              <w:tc>
                <w:tcPr>
                  <w:tcW w:w="213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木工冷压机</w:t>
                  </w:r>
                </w:p>
              </w:tc>
              <w:tc>
                <w:tcPr>
                  <w:tcW w:w="14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MH1624-2</w:t>
                  </w:r>
                </w:p>
              </w:tc>
              <w:tc>
                <w:tcPr>
                  <w:tcW w:w="11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860" w:type="dxa"/>
                  <w:vMerge w:val="continue"/>
                  <w:vAlign w:val="center"/>
                </w:tcPr>
                <w:p>
                  <w:pPr>
                    <w:jc w:val="center"/>
                    <w:rPr>
                      <w:color w:val="000000" w:themeColor="text1"/>
                      <w:sz w:val="21"/>
                      <w:szCs w:val="21"/>
                      <w14:textFill>
                        <w14:solidFill>
                          <w14:schemeClr w14:val="tx1"/>
                        </w14:solidFill>
                      </w14:textFill>
                    </w:rPr>
                  </w:pPr>
                </w:p>
              </w:tc>
              <w:tc>
                <w:tcPr>
                  <w:tcW w:w="0" w:type="auto"/>
                  <w:vMerge w:val="continue"/>
                  <w:vAlign w:val="center"/>
                </w:tcPr>
                <w:p>
                  <w:pPr>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shd w:val="clear" w:color="auto" w:fill="auto"/>
                  <w:noWrap/>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w:t>
                  </w:r>
                </w:p>
              </w:tc>
              <w:tc>
                <w:tcPr>
                  <w:tcW w:w="0" w:type="auto"/>
                  <w:vMerge w:val="continue"/>
                  <w:vAlign w:val="center"/>
                </w:tcPr>
                <w:p>
                  <w:pPr>
                    <w:jc w:val="center"/>
                    <w:rPr>
                      <w:color w:val="000000" w:themeColor="text1"/>
                      <w:sz w:val="21"/>
                      <w:szCs w:val="21"/>
                      <w14:textFill>
                        <w14:solidFill>
                          <w14:schemeClr w14:val="tx1"/>
                        </w14:solidFill>
                      </w14:textFill>
                    </w:rPr>
                  </w:pPr>
                </w:p>
              </w:tc>
              <w:tc>
                <w:tcPr>
                  <w:tcW w:w="213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精密裁板锯</w:t>
                  </w:r>
                </w:p>
              </w:tc>
              <w:tc>
                <w:tcPr>
                  <w:tcW w:w="14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MJ6132TZ</w:t>
                  </w:r>
                </w:p>
              </w:tc>
              <w:tc>
                <w:tcPr>
                  <w:tcW w:w="11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860" w:type="dxa"/>
                  <w:vMerge w:val="restart"/>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下料</w:t>
                  </w:r>
                </w:p>
              </w:tc>
              <w:tc>
                <w:tcPr>
                  <w:tcW w:w="0" w:type="auto"/>
                  <w:vMerge w:val="restart"/>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shd w:val="clear" w:color="auto" w:fill="auto"/>
                  <w:noWrap/>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w:t>
                  </w:r>
                </w:p>
              </w:tc>
              <w:tc>
                <w:tcPr>
                  <w:tcW w:w="0" w:type="auto"/>
                  <w:vMerge w:val="continue"/>
                  <w:vAlign w:val="center"/>
                </w:tcPr>
                <w:p>
                  <w:pPr>
                    <w:jc w:val="center"/>
                    <w:rPr>
                      <w:color w:val="000000" w:themeColor="text1"/>
                      <w:sz w:val="21"/>
                      <w:szCs w:val="21"/>
                      <w14:textFill>
                        <w14:solidFill>
                          <w14:schemeClr w14:val="tx1"/>
                        </w14:solidFill>
                      </w14:textFill>
                    </w:rPr>
                  </w:pPr>
                </w:p>
              </w:tc>
              <w:tc>
                <w:tcPr>
                  <w:tcW w:w="213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精密裁板锯</w:t>
                  </w:r>
                </w:p>
              </w:tc>
              <w:tc>
                <w:tcPr>
                  <w:tcW w:w="14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MJ320Y</w:t>
                  </w:r>
                </w:p>
              </w:tc>
              <w:tc>
                <w:tcPr>
                  <w:tcW w:w="11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860" w:type="dxa"/>
                  <w:vMerge w:val="continue"/>
                  <w:vAlign w:val="center"/>
                </w:tcPr>
                <w:p>
                  <w:pPr>
                    <w:jc w:val="center"/>
                    <w:rPr>
                      <w:color w:val="000000" w:themeColor="text1"/>
                      <w:sz w:val="21"/>
                      <w:szCs w:val="21"/>
                      <w14:textFill>
                        <w14:solidFill>
                          <w14:schemeClr w14:val="tx1"/>
                        </w14:solidFill>
                      </w14:textFill>
                    </w:rPr>
                  </w:pPr>
                </w:p>
              </w:tc>
              <w:tc>
                <w:tcPr>
                  <w:tcW w:w="0" w:type="auto"/>
                  <w:vMerge w:val="continue"/>
                  <w:vAlign w:val="center"/>
                </w:tcPr>
                <w:p>
                  <w:pPr>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shd w:val="clear" w:color="auto" w:fill="auto"/>
                  <w:noWrap/>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w:t>
                  </w:r>
                </w:p>
              </w:tc>
              <w:tc>
                <w:tcPr>
                  <w:tcW w:w="0" w:type="auto"/>
                  <w:vMerge w:val="continue"/>
                  <w:vAlign w:val="center"/>
                </w:tcPr>
                <w:p>
                  <w:pPr>
                    <w:jc w:val="center"/>
                    <w:rPr>
                      <w:color w:val="000000" w:themeColor="text1"/>
                      <w:sz w:val="21"/>
                      <w:szCs w:val="21"/>
                      <w14:textFill>
                        <w14:solidFill>
                          <w14:schemeClr w14:val="tx1"/>
                        </w14:solidFill>
                      </w14:textFill>
                    </w:rPr>
                  </w:pPr>
                </w:p>
              </w:tc>
              <w:tc>
                <w:tcPr>
                  <w:tcW w:w="213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精密裁板锯</w:t>
                  </w:r>
                </w:p>
              </w:tc>
              <w:tc>
                <w:tcPr>
                  <w:tcW w:w="14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1328-4</w:t>
                  </w:r>
                </w:p>
              </w:tc>
              <w:tc>
                <w:tcPr>
                  <w:tcW w:w="11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860" w:type="dxa"/>
                  <w:vMerge w:val="continue"/>
                  <w:vAlign w:val="center"/>
                </w:tcPr>
                <w:p>
                  <w:pPr>
                    <w:jc w:val="center"/>
                    <w:rPr>
                      <w:color w:val="000000" w:themeColor="text1"/>
                      <w:sz w:val="21"/>
                      <w:szCs w:val="21"/>
                      <w14:textFill>
                        <w14:solidFill>
                          <w14:schemeClr w14:val="tx1"/>
                        </w14:solidFill>
                      </w14:textFill>
                    </w:rPr>
                  </w:pPr>
                </w:p>
              </w:tc>
              <w:tc>
                <w:tcPr>
                  <w:tcW w:w="0" w:type="auto"/>
                  <w:vMerge w:val="continue"/>
                  <w:vAlign w:val="center"/>
                </w:tcPr>
                <w:p>
                  <w:pPr>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shd w:val="clear" w:color="auto" w:fill="auto"/>
                  <w:noWrap/>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w:t>
                  </w:r>
                </w:p>
              </w:tc>
              <w:tc>
                <w:tcPr>
                  <w:tcW w:w="0" w:type="auto"/>
                  <w:vMerge w:val="continue"/>
                  <w:vAlign w:val="center"/>
                </w:tcPr>
                <w:p>
                  <w:pPr>
                    <w:jc w:val="center"/>
                    <w:rPr>
                      <w:color w:val="000000" w:themeColor="text1"/>
                      <w:sz w:val="21"/>
                      <w:szCs w:val="21"/>
                      <w14:textFill>
                        <w14:solidFill>
                          <w14:schemeClr w14:val="tx1"/>
                        </w14:solidFill>
                      </w14:textFill>
                    </w:rPr>
                  </w:pPr>
                </w:p>
              </w:tc>
              <w:tc>
                <w:tcPr>
                  <w:tcW w:w="213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精密裁板锯</w:t>
                  </w:r>
                </w:p>
              </w:tc>
              <w:tc>
                <w:tcPr>
                  <w:tcW w:w="14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MJ345E</w:t>
                  </w:r>
                </w:p>
              </w:tc>
              <w:tc>
                <w:tcPr>
                  <w:tcW w:w="11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860" w:type="dxa"/>
                  <w:vMerge w:val="continue"/>
                  <w:vAlign w:val="center"/>
                </w:tcPr>
                <w:p>
                  <w:pPr>
                    <w:jc w:val="center"/>
                    <w:rPr>
                      <w:color w:val="000000" w:themeColor="text1"/>
                      <w:sz w:val="21"/>
                      <w:szCs w:val="21"/>
                      <w14:textFill>
                        <w14:solidFill>
                          <w14:schemeClr w14:val="tx1"/>
                        </w14:solidFill>
                      </w14:textFill>
                    </w:rPr>
                  </w:pPr>
                </w:p>
              </w:tc>
              <w:tc>
                <w:tcPr>
                  <w:tcW w:w="0" w:type="auto"/>
                  <w:vMerge w:val="continue"/>
                  <w:vAlign w:val="center"/>
                </w:tcPr>
                <w:p>
                  <w:pPr>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shd w:val="clear" w:color="auto" w:fill="auto"/>
                  <w:noWrap/>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w:t>
                  </w:r>
                </w:p>
              </w:tc>
              <w:tc>
                <w:tcPr>
                  <w:tcW w:w="0" w:type="auto"/>
                  <w:vMerge w:val="continue"/>
                  <w:vAlign w:val="center"/>
                </w:tcPr>
                <w:p>
                  <w:pPr>
                    <w:jc w:val="center"/>
                    <w:rPr>
                      <w:color w:val="000000" w:themeColor="text1"/>
                      <w:sz w:val="21"/>
                      <w:szCs w:val="21"/>
                      <w14:textFill>
                        <w14:solidFill>
                          <w14:schemeClr w14:val="tx1"/>
                        </w14:solidFill>
                      </w14:textFill>
                    </w:rPr>
                  </w:pPr>
                </w:p>
              </w:tc>
              <w:tc>
                <w:tcPr>
                  <w:tcW w:w="213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立式单轴木工铣床</w:t>
                  </w:r>
                </w:p>
              </w:tc>
              <w:tc>
                <w:tcPr>
                  <w:tcW w:w="14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MX5117A</w:t>
                  </w:r>
                </w:p>
              </w:tc>
              <w:tc>
                <w:tcPr>
                  <w:tcW w:w="11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860" w:type="dxa"/>
                  <w:vMerge w:val="restart"/>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镂铣</w:t>
                  </w:r>
                </w:p>
              </w:tc>
              <w:tc>
                <w:tcPr>
                  <w:tcW w:w="0" w:type="auto"/>
                  <w:vMerge w:val="restart"/>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shd w:val="clear" w:color="auto" w:fill="auto"/>
                  <w:noWrap/>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8</w:t>
                  </w:r>
                </w:p>
              </w:tc>
              <w:tc>
                <w:tcPr>
                  <w:tcW w:w="0" w:type="auto"/>
                  <w:vMerge w:val="continue"/>
                  <w:vAlign w:val="center"/>
                </w:tcPr>
                <w:p>
                  <w:pPr>
                    <w:jc w:val="center"/>
                    <w:rPr>
                      <w:color w:val="000000" w:themeColor="text1"/>
                      <w:sz w:val="21"/>
                      <w:szCs w:val="21"/>
                      <w14:textFill>
                        <w14:solidFill>
                          <w14:schemeClr w14:val="tx1"/>
                        </w14:solidFill>
                      </w14:textFill>
                    </w:rPr>
                  </w:pPr>
                </w:p>
              </w:tc>
              <w:tc>
                <w:tcPr>
                  <w:tcW w:w="213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立式单轴木工铣床</w:t>
                  </w:r>
                </w:p>
              </w:tc>
              <w:tc>
                <w:tcPr>
                  <w:tcW w:w="14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MS102</w:t>
                  </w:r>
                </w:p>
              </w:tc>
              <w:tc>
                <w:tcPr>
                  <w:tcW w:w="11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860" w:type="dxa"/>
                  <w:vMerge w:val="continue"/>
                  <w:vAlign w:val="center"/>
                </w:tcPr>
                <w:p>
                  <w:pPr>
                    <w:jc w:val="center"/>
                    <w:rPr>
                      <w:color w:val="000000" w:themeColor="text1"/>
                      <w:sz w:val="21"/>
                      <w:szCs w:val="21"/>
                      <w14:textFill>
                        <w14:solidFill>
                          <w14:schemeClr w14:val="tx1"/>
                        </w14:solidFill>
                      </w14:textFill>
                    </w:rPr>
                  </w:pPr>
                </w:p>
              </w:tc>
              <w:tc>
                <w:tcPr>
                  <w:tcW w:w="0" w:type="auto"/>
                  <w:vMerge w:val="continue"/>
                  <w:vAlign w:val="center"/>
                </w:tcPr>
                <w:p>
                  <w:pPr>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shd w:val="clear" w:color="auto" w:fill="auto"/>
                  <w:noWrap/>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9</w:t>
                  </w:r>
                </w:p>
              </w:tc>
              <w:tc>
                <w:tcPr>
                  <w:tcW w:w="0" w:type="auto"/>
                  <w:vMerge w:val="continue"/>
                  <w:vAlign w:val="center"/>
                </w:tcPr>
                <w:p>
                  <w:pPr>
                    <w:jc w:val="center"/>
                    <w:rPr>
                      <w:color w:val="000000" w:themeColor="text1"/>
                      <w:sz w:val="21"/>
                      <w:szCs w:val="21"/>
                      <w14:textFill>
                        <w14:solidFill>
                          <w14:schemeClr w14:val="tx1"/>
                        </w14:solidFill>
                      </w14:textFill>
                    </w:rPr>
                  </w:pPr>
                </w:p>
              </w:tc>
              <w:tc>
                <w:tcPr>
                  <w:tcW w:w="213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立式单轴木工铣床</w:t>
                  </w:r>
                </w:p>
              </w:tc>
              <w:tc>
                <w:tcPr>
                  <w:tcW w:w="14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MX5117B</w:t>
                  </w:r>
                </w:p>
              </w:tc>
              <w:tc>
                <w:tcPr>
                  <w:tcW w:w="11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860" w:type="dxa"/>
                  <w:vMerge w:val="continue"/>
                  <w:vAlign w:val="center"/>
                </w:tcPr>
                <w:p>
                  <w:pPr>
                    <w:jc w:val="center"/>
                    <w:rPr>
                      <w:color w:val="000000" w:themeColor="text1"/>
                      <w:sz w:val="21"/>
                      <w:szCs w:val="21"/>
                      <w14:textFill>
                        <w14:solidFill>
                          <w14:schemeClr w14:val="tx1"/>
                        </w14:solidFill>
                      </w14:textFill>
                    </w:rPr>
                  </w:pPr>
                </w:p>
              </w:tc>
              <w:tc>
                <w:tcPr>
                  <w:tcW w:w="0" w:type="auto"/>
                  <w:vMerge w:val="continue"/>
                  <w:vAlign w:val="center"/>
                </w:tcPr>
                <w:p>
                  <w:pPr>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shd w:val="clear" w:color="auto" w:fill="auto"/>
                  <w:noWrap/>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10</w:t>
                  </w:r>
                </w:p>
              </w:tc>
              <w:tc>
                <w:tcPr>
                  <w:tcW w:w="0" w:type="auto"/>
                  <w:vMerge w:val="continue"/>
                  <w:vAlign w:val="center"/>
                </w:tcPr>
                <w:p>
                  <w:pPr>
                    <w:jc w:val="center"/>
                    <w:rPr>
                      <w:color w:val="000000" w:themeColor="text1"/>
                      <w:sz w:val="21"/>
                      <w:szCs w:val="21"/>
                      <w14:textFill>
                        <w14:solidFill>
                          <w14:schemeClr w14:val="tx1"/>
                        </w14:solidFill>
                      </w14:textFill>
                    </w:rPr>
                  </w:pPr>
                </w:p>
              </w:tc>
              <w:tc>
                <w:tcPr>
                  <w:tcW w:w="213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立式单轴木工铣床</w:t>
                  </w:r>
                </w:p>
              </w:tc>
              <w:tc>
                <w:tcPr>
                  <w:tcW w:w="14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MX5116B</w:t>
                  </w:r>
                </w:p>
              </w:tc>
              <w:tc>
                <w:tcPr>
                  <w:tcW w:w="11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860" w:type="dxa"/>
                  <w:vMerge w:val="continue"/>
                  <w:vAlign w:val="center"/>
                </w:tcPr>
                <w:p>
                  <w:pPr>
                    <w:jc w:val="center"/>
                    <w:rPr>
                      <w:color w:val="000000" w:themeColor="text1"/>
                      <w:sz w:val="21"/>
                      <w:szCs w:val="21"/>
                      <w14:textFill>
                        <w14:solidFill>
                          <w14:schemeClr w14:val="tx1"/>
                        </w14:solidFill>
                      </w14:textFill>
                    </w:rPr>
                  </w:pPr>
                </w:p>
              </w:tc>
              <w:tc>
                <w:tcPr>
                  <w:tcW w:w="0" w:type="auto"/>
                  <w:vMerge w:val="continue"/>
                  <w:vAlign w:val="center"/>
                </w:tcPr>
                <w:p>
                  <w:pPr>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shd w:val="clear" w:color="auto" w:fill="auto"/>
                  <w:noWrap/>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11</w:t>
                  </w:r>
                </w:p>
              </w:tc>
              <w:tc>
                <w:tcPr>
                  <w:tcW w:w="0" w:type="auto"/>
                  <w:vMerge w:val="continue"/>
                  <w:vAlign w:val="center"/>
                </w:tcPr>
                <w:p>
                  <w:pPr>
                    <w:jc w:val="center"/>
                    <w:rPr>
                      <w:color w:val="000000" w:themeColor="text1"/>
                      <w:sz w:val="21"/>
                      <w:szCs w:val="21"/>
                      <w14:textFill>
                        <w14:solidFill>
                          <w14:schemeClr w14:val="tx1"/>
                        </w14:solidFill>
                      </w14:textFill>
                    </w:rPr>
                  </w:pPr>
                </w:p>
              </w:tc>
              <w:tc>
                <w:tcPr>
                  <w:tcW w:w="213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立式单轴木工铣床</w:t>
                  </w:r>
                </w:p>
              </w:tc>
              <w:tc>
                <w:tcPr>
                  <w:tcW w:w="14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MX5068</w:t>
                  </w:r>
                </w:p>
              </w:tc>
              <w:tc>
                <w:tcPr>
                  <w:tcW w:w="11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860" w:type="dxa"/>
                  <w:vMerge w:val="continue"/>
                  <w:vAlign w:val="center"/>
                </w:tcPr>
                <w:p>
                  <w:pPr>
                    <w:jc w:val="center"/>
                    <w:rPr>
                      <w:color w:val="000000" w:themeColor="text1"/>
                      <w:sz w:val="21"/>
                      <w:szCs w:val="21"/>
                      <w14:textFill>
                        <w14:solidFill>
                          <w14:schemeClr w14:val="tx1"/>
                        </w14:solidFill>
                      </w14:textFill>
                    </w:rPr>
                  </w:pPr>
                </w:p>
              </w:tc>
              <w:tc>
                <w:tcPr>
                  <w:tcW w:w="0" w:type="auto"/>
                  <w:vMerge w:val="continue"/>
                  <w:vAlign w:val="center"/>
                </w:tcPr>
                <w:p>
                  <w:pPr>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shd w:val="clear" w:color="auto" w:fill="auto"/>
                  <w:noWrap/>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12</w:t>
                  </w:r>
                </w:p>
              </w:tc>
              <w:tc>
                <w:tcPr>
                  <w:tcW w:w="0" w:type="auto"/>
                  <w:vMerge w:val="continue"/>
                  <w:vAlign w:val="center"/>
                </w:tcPr>
                <w:p>
                  <w:pPr>
                    <w:jc w:val="center"/>
                    <w:rPr>
                      <w:color w:val="000000" w:themeColor="text1"/>
                      <w:sz w:val="21"/>
                      <w:szCs w:val="21"/>
                      <w14:textFill>
                        <w14:solidFill>
                          <w14:schemeClr w14:val="tx1"/>
                        </w14:solidFill>
                      </w14:textFill>
                    </w:rPr>
                  </w:pPr>
                </w:p>
              </w:tc>
              <w:tc>
                <w:tcPr>
                  <w:tcW w:w="213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立式单轴木工铣床</w:t>
                  </w:r>
                </w:p>
              </w:tc>
              <w:tc>
                <w:tcPr>
                  <w:tcW w:w="14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MX5115A</w:t>
                  </w:r>
                </w:p>
              </w:tc>
              <w:tc>
                <w:tcPr>
                  <w:tcW w:w="11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860" w:type="dxa"/>
                  <w:vMerge w:val="continue"/>
                  <w:vAlign w:val="center"/>
                </w:tcPr>
                <w:p>
                  <w:pPr>
                    <w:jc w:val="center"/>
                    <w:rPr>
                      <w:color w:val="000000" w:themeColor="text1"/>
                      <w:sz w:val="21"/>
                      <w:szCs w:val="21"/>
                      <w14:textFill>
                        <w14:solidFill>
                          <w14:schemeClr w14:val="tx1"/>
                        </w14:solidFill>
                      </w14:textFill>
                    </w:rPr>
                  </w:pPr>
                </w:p>
              </w:tc>
              <w:tc>
                <w:tcPr>
                  <w:tcW w:w="0" w:type="auto"/>
                  <w:vMerge w:val="continue"/>
                  <w:vAlign w:val="center"/>
                </w:tcPr>
                <w:p>
                  <w:pPr>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shd w:val="clear" w:color="auto" w:fill="auto"/>
                  <w:noWrap/>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13</w:t>
                  </w:r>
                </w:p>
              </w:tc>
              <w:tc>
                <w:tcPr>
                  <w:tcW w:w="0" w:type="auto"/>
                  <w:vMerge w:val="continue"/>
                  <w:vAlign w:val="center"/>
                </w:tcPr>
                <w:p>
                  <w:pPr>
                    <w:jc w:val="center"/>
                    <w:rPr>
                      <w:color w:val="000000" w:themeColor="text1"/>
                      <w:sz w:val="21"/>
                      <w:szCs w:val="21"/>
                      <w14:textFill>
                        <w14:solidFill>
                          <w14:schemeClr w14:val="tx1"/>
                        </w14:solidFill>
                      </w14:textFill>
                    </w:rPr>
                  </w:pPr>
                </w:p>
              </w:tc>
              <w:tc>
                <w:tcPr>
                  <w:tcW w:w="213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三排多轴木工钻床</w:t>
                  </w:r>
                </w:p>
              </w:tc>
              <w:tc>
                <w:tcPr>
                  <w:tcW w:w="14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MZB7313</w:t>
                  </w:r>
                </w:p>
              </w:tc>
              <w:tc>
                <w:tcPr>
                  <w:tcW w:w="11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860" w:type="dxa"/>
                  <w:vMerge w:val="restart"/>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钻孔</w:t>
                  </w:r>
                </w:p>
              </w:tc>
              <w:tc>
                <w:tcPr>
                  <w:tcW w:w="0" w:type="auto"/>
                  <w:vMerge w:val="restart"/>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shd w:val="clear" w:color="auto" w:fill="auto"/>
                  <w:noWrap/>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14</w:t>
                  </w:r>
                </w:p>
              </w:tc>
              <w:tc>
                <w:tcPr>
                  <w:tcW w:w="0" w:type="auto"/>
                  <w:vMerge w:val="continue"/>
                  <w:vAlign w:val="center"/>
                </w:tcPr>
                <w:p>
                  <w:pPr>
                    <w:jc w:val="center"/>
                    <w:rPr>
                      <w:color w:val="000000" w:themeColor="text1"/>
                      <w:sz w:val="21"/>
                      <w:szCs w:val="21"/>
                      <w14:textFill>
                        <w14:solidFill>
                          <w14:schemeClr w14:val="tx1"/>
                        </w14:solidFill>
                      </w14:textFill>
                    </w:rPr>
                  </w:pPr>
                </w:p>
              </w:tc>
              <w:tc>
                <w:tcPr>
                  <w:tcW w:w="213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三排多轴木工钻床</w:t>
                  </w:r>
                </w:p>
              </w:tc>
              <w:tc>
                <w:tcPr>
                  <w:tcW w:w="14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JY-Z3C</w:t>
                  </w:r>
                </w:p>
              </w:tc>
              <w:tc>
                <w:tcPr>
                  <w:tcW w:w="11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860" w:type="dxa"/>
                  <w:vMerge w:val="continue"/>
                  <w:vAlign w:val="center"/>
                </w:tcPr>
                <w:p>
                  <w:pPr>
                    <w:jc w:val="center"/>
                    <w:rPr>
                      <w:color w:val="000000" w:themeColor="text1"/>
                      <w:sz w:val="21"/>
                      <w:szCs w:val="21"/>
                      <w14:textFill>
                        <w14:solidFill>
                          <w14:schemeClr w14:val="tx1"/>
                        </w14:solidFill>
                      </w14:textFill>
                    </w:rPr>
                  </w:pPr>
                </w:p>
              </w:tc>
              <w:tc>
                <w:tcPr>
                  <w:tcW w:w="0" w:type="auto"/>
                  <w:vMerge w:val="continue"/>
                  <w:vAlign w:val="center"/>
                </w:tcPr>
                <w:p>
                  <w:pPr>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shd w:val="clear" w:color="auto" w:fill="auto"/>
                  <w:noWrap/>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15</w:t>
                  </w:r>
                </w:p>
              </w:tc>
              <w:tc>
                <w:tcPr>
                  <w:tcW w:w="0" w:type="auto"/>
                  <w:vMerge w:val="continue"/>
                  <w:vAlign w:val="center"/>
                </w:tcPr>
                <w:p>
                  <w:pPr>
                    <w:jc w:val="center"/>
                    <w:rPr>
                      <w:color w:val="000000" w:themeColor="text1"/>
                      <w:sz w:val="21"/>
                      <w:szCs w:val="21"/>
                      <w14:textFill>
                        <w14:solidFill>
                          <w14:schemeClr w14:val="tx1"/>
                        </w14:solidFill>
                      </w14:textFill>
                    </w:rPr>
                  </w:pPr>
                </w:p>
              </w:tc>
              <w:tc>
                <w:tcPr>
                  <w:tcW w:w="213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立卧多功能砂光机</w:t>
                  </w:r>
                </w:p>
              </w:tc>
              <w:tc>
                <w:tcPr>
                  <w:tcW w:w="14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MM2215</w:t>
                  </w:r>
                </w:p>
              </w:tc>
              <w:tc>
                <w:tcPr>
                  <w:tcW w:w="11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860" w:type="dxa"/>
                  <w:vMerge w:val="continue"/>
                  <w:vAlign w:val="center"/>
                </w:tcPr>
                <w:p>
                  <w:pPr>
                    <w:jc w:val="center"/>
                    <w:rPr>
                      <w:color w:val="000000" w:themeColor="text1"/>
                      <w:sz w:val="21"/>
                      <w:szCs w:val="21"/>
                      <w14:textFill>
                        <w14:solidFill>
                          <w14:schemeClr w14:val="tx1"/>
                        </w14:solidFill>
                      </w14:textFill>
                    </w:rPr>
                  </w:pPr>
                </w:p>
              </w:tc>
              <w:tc>
                <w:tcPr>
                  <w:tcW w:w="0" w:type="auto"/>
                  <w:vMerge w:val="continue"/>
                  <w:vAlign w:val="center"/>
                </w:tcPr>
                <w:p>
                  <w:pPr>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shd w:val="clear" w:color="auto" w:fill="auto"/>
                  <w:noWrap/>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16</w:t>
                  </w:r>
                </w:p>
              </w:tc>
              <w:tc>
                <w:tcPr>
                  <w:tcW w:w="0" w:type="auto"/>
                  <w:vMerge w:val="continue"/>
                  <w:vAlign w:val="center"/>
                </w:tcPr>
                <w:p>
                  <w:pPr>
                    <w:jc w:val="center"/>
                    <w:rPr>
                      <w:color w:val="000000" w:themeColor="text1"/>
                      <w:sz w:val="21"/>
                      <w:szCs w:val="21"/>
                      <w14:textFill>
                        <w14:solidFill>
                          <w14:schemeClr w14:val="tx1"/>
                        </w14:solidFill>
                      </w14:textFill>
                    </w:rPr>
                  </w:pPr>
                </w:p>
              </w:tc>
              <w:tc>
                <w:tcPr>
                  <w:tcW w:w="213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立卧多功能砂光机</w:t>
                  </w:r>
                </w:p>
              </w:tc>
              <w:tc>
                <w:tcPr>
                  <w:tcW w:w="14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MM2617</w:t>
                  </w:r>
                </w:p>
              </w:tc>
              <w:tc>
                <w:tcPr>
                  <w:tcW w:w="11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860" w:type="dxa"/>
                  <w:vMerge w:val="continue"/>
                  <w:vAlign w:val="center"/>
                </w:tcPr>
                <w:p>
                  <w:pPr>
                    <w:jc w:val="center"/>
                    <w:rPr>
                      <w:color w:val="000000" w:themeColor="text1"/>
                      <w:sz w:val="21"/>
                      <w:szCs w:val="21"/>
                      <w14:textFill>
                        <w14:solidFill>
                          <w14:schemeClr w14:val="tx1"/>
                        </w14:solidFill>
                      </w14:textFill>
                    </w:rPr>
                  </w:pPr>
                </w:p>
              </w:tc>
              <w:tc>
                <w:tcPr>
                  <w:tcW w:w="0" w:type="auto"/>
                  <w:vMerge w:val="continue"/>
                  <w:vAlign w:val="center"/>
                </w:tcPr>
                <w:p>
                  <w:pPr>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shd w:val="clear" w:color="auto" w:fill="auto"/>
                  <w:noWrap/>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17</w:t>
                  </w:r>
                </w:p>
              </w:tc>
              <w:tc>
                <w:tcPr>
                  <w:tcW w:w="0" w:type="auto"/>
                  <w:vMerge w:val="continue"/>
                  <w:vAlign w:val="center"/>
                </w:tcPr>
                <w:p>
                  <w:pPr>
                    <w:jc w:val="center"/>
                    <w:rPr>
                      <w:color w:val="000000" w:themeColor="text1"/>
                      <w:sz w:val="21"/>
                      <w:szCs w:val="21"/>
                      <w14:textFill>
                        <w14:solidFill>
                          <w14:schemeClr w14:val="tx1"/>
                        </w14:solidFill>
                      </w14:textFill>
                    </w:rPr>
                  </w:pPr>
                </w:p>
              </w:tc>
              <w:tc>
                <w:tcPr>
                  <w:tcW w:w="213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线条机</w:t>
                  </w:r>
                </w:p>
              </w:tc>
              <w:tc>
                <w:tcPr>
                  <w:tcW w:w="14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MB105</w:t>
                  </w:r>
                </w:p>
              </w:tc>
              <w:tc>
                <w:tcPr>
                  <w:tcW w:w="11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860" w:type="dxa"/>
                  <w:shd w:val="clear" w:color="auto" w:fill="auto"/>
                  <w:noWrap/>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其他</w:t>
                  </w:r>
                </w:p>
              </w:tc>
              <w:tc>
                <w:tcPr>
                  <w:tcW w:w="0" w:type="auto"/>
                  <w:shd w:val="clear" w:color="auto" w:fill="auto"/>
                  <w:noWrap/>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shd w:val="clear" w:color="auto" w:fill="auto"/>
                  <w:noWrap/>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18</w:t>
                  </w:r>
                </w:p>
              </w:tc>
              <w:tc>
                <w:tcPr>
                  <w:tcW w:w="0" w:type="auto"/>
                  <w:vMerge w:val="continue"/>
                  <w:vAlign w:val="center"/>
                </w:tcPr>
                <w:p>
                  <w:pPr>
                    <w:jc w:val="center"/>
                    <w:rPr>
                      <w:color w:val="000000" w:themeColor="text1"/>
                      <w:sz w:val="21"/>
                      <w:szCs w:val="21"/>
                      <w14:textFill>
                        <w14:solidFill>
                          <w14:schemeClr w14:val="tx1"/>
                        </w14:solidFill>
                      </w14:textFill>
                    </w:rPr>
                  </w:pPr>
                </w:p>
              </w:tc>
              <w:tc>
                <w:tcPr>
                  <w:tcW w:w="213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打磨房</w:t>
                  </w:r>
                </w:p>
              </w:tc>
              <w:tc>
                <w:tcPr>
                  <w:tcW w:w="14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非标</w:t>
                  </w:r>
                </w:p>
              </w:tc>
              <w:tc>
                <w:tcPr>
                  <w:tcW w:w="11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w:t>
                  </w:r>
                </w:p>
              </w:tc>
              <w:tc>
                <w:tcPr>
                  <w:tcW w:w="860" w:type="dxa"/>
                  <w:shd w:val="clear" w:color="auto" w:fill="auto"/>
                  <w:noWrap/>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打磨</w:t>
                  </w:r>
                </w:p>
              </w:tc>
              <w:tc>
                <w:tcPr>
                  <w:tcW w:w="0" w:type="auto"/>
                  <w:shd w:val="clear" w:color="auto" w:fill="auto"/>
                  <w:noWrap/>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shd w:val="clear" w:color="auto" w:fill="auto"/>
                  <w:noWrap/>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19</w:t>
                  </w:r>
                </w:p>
              </w:tc>
              <w:tc>
                <w:tcPr>
                  <w:tcW w:w="0" w:type="auto"/>
                  <w:vMerge w:val="restart"/>
                  <w:shd w:val="clear" w:color="auto" w:fill="auto"/>
                  <w:noWrap/>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涂装车间</w:t>
                  </w:r>
                </w:p>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（涂装家具）</w:t>
                  </w:r>
                </w:p>
              </w:tc>
              <w:tc>
                <w:tcPr>
                  <w:tcW w:w="213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底漆房</w:t>
                  </w:r>
                  <w:r>
                    <w:rPr>
                      <w:rFonts w:hint="eastAsia"/>
                      <w:color w:val="000000" w:themeColor="text1"/>
                      <w:sz w:val="21"/>
                      <w:szCs w:val="21"/>
                      <w14:textFill>
                        <w14:solidFill>
                          <w14:schemeClr w14:val="tx1"/>
                        </w14:solidFill>
                      </w14:textFill>
                    </w:rPr>
                    <w:t>晾干房</w:t>
                  </w:r>
                </w:p>
              </w:tc>
              <w:tc>
                <w:tcPr>
                  <w:tcW w:w="14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非标</w:t>
                  </w:r>
                </w:p>
              </w:tc>
              <w:tc>
                <w:tcPr>
                  <w:tcW w:w="11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860" w:type="dxa"/>
                  <w:vMerge w:val="restart"/>
                  <w:shd w:val="clear" w:color="auto" w:fill="auto"/>
                  <w:noWrap/>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喷漆及晾干</w:t>
                  </w:r>
                </w:p>
              </w:tc>
              <w:tc>
                <w:tcPr>
                  <w:tcW w:w="0" w:type="auto"/>
                  <w:vMerge w:val="restart"/>
                  <w:shd w:val="clear" w:color="auto" w:fill="auto"/>
                  <w:noWrap/>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shd w:val="clear" w:color="auto" w:fill="auto"/>
                  <w:noWrap/>
                  <w:vAlign w:val="center"/>
                </w:tcPr>
                <w:p>
                  <w:pPr>
                    <w:jc w:val="center"/>
                    <w:rPr>
                      <w:color w:val="000000" w:themeColor="text1"/>
                      <w:sz w:val="21"/>
                      <w:szCs w:val="21"/>
                      <w14:textFill>
                        <w14:solidFill>
                          <w14:schemeClr w14:val="tx1"/>
                        </w14:solidFill>
                      </w14:textFill>
                    </w:rPr>
                  </w:pPr>
                </w:p>
              </w:tc>
              <w:tc>
                <w:tcPr>
                  <w:tcW w:w="0" w:type="auto"/>
                  <w:vMerge w:val="continue"/>
                  <w:shd w:val="clear" w:color="auto" w:fill="auto"/>
                  <w:noWrap/>
                  <w:vAlign w:val="center"/>
                </w:tcPr>
                <w:p>
                  <w:pPr>
                    <w:jc w:val="center"/>
                    <w:rPr>
                      <w:color w:val="000000" w:themeColor="text1"/>
                      <w:sz w:val="21"/>
                      <w:szCs w:val="21"/>
                      <w14:textFill>
                        <w14:solidFill>
                          <w14:schemeClr w14:val="tx1"/>
                        </w14:solidFill>
                      </w14:textFill>
                    </w:rPr>
                  </w:pPr>
                </w:p>
              </w:tc>
              <w:tc>
                <w:tcPr>
                  <w:tcW w:w="213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底漆房</w:t>
                  </w:r>
                </w:p>
              </w:tc>
              <w:tc>
                <w:tcPr>
                  <w:tcW w:w="1415" w:type="dxa"/>
                  <w:shd w:val="clear" w:color="auto" w:fill="auto"/>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非标</w:t>
                  </w:r>
                </w:p>
              </w:tc>
              <w:tc>
                <w:tcPr>
                  <w:tcW w:w="1115" w:type="dxa"/>
                  <w:shd w:val="clear" w:color="auto" w:fill="auto"/>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860" w:type="dxa"/>
                  <w:vMerge w:val="continue"/>
                  <w:shd w:val="clear" w:color="auto" w:fill="auto"/>
                  <w:noWrap/>
                  <w:vAlign w:val="center"/>
                </w:tcPr>
                <w:p>
                  <w:pPr>
                    <w:jc w:val="center"/>
                    <w:rPr>
                      <w:color w:val="000000" w:themeColor="text1"/>
                      <w:sz w:val="21"/>
                      <w:szCs w:val="21"/>
                      <w14:textFill>
                        <w14:solidFill>
                          <w14:schemeClr w14:val="tx1"/>
                        </w14:solidFill>
                      </w14:textFill>
                    </w:rPr>
                  </w:pPr>
                </w:p>
              </w:tc>
              <w:tc>
                <w:tcPr>
                  <w:tcW w:w="0" w:type="auto"/>
                  <w:vMerge w:val="continue"/>
                  <w:shd w:val="clear" w:color="auto" w:fill="auto"/>
                  <w:noWrap/>
                  <w:vAlign w:val="center"/>
                </w:tcPr>
                <w:p>
                  <w:pPr>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shd w:val="clear" w:color="auto" w:fill="auto"/>
                  <w:noWrap/>
                  <w:vAlign w:val="center"/>
                </w:tcPr>
                <w:p>
                  <w:pPr>
                    <w:jc w:val="center"/>
                    <w:rPr>
                      <w:color w:val="000000" w:themeColor="text1"/>
                      <w:sz w:val="21"/>
                      <w:szCs w:val="21"/>
                      <w14:textFill>
                        <w14:solidFill>
                          <w14:schemeClr w14:val="tx1"/>
                        </w14:solidFill>
                      </w14:textFill>
                    </w:rPr>
                  </w:pPr>
                </w:p>
              </w:tc>
              <w:tc>
                <w:tcPr>
                  <w:tcW w:w="0" w:type="auto"/>
                  <w:vMerge w:val="continue"/>
                  <w:shd w:val="clear" w:color="auto" w:fill="auto"/>
                  <w:noWrap/>
                  <w:vAlign w:val="center"/>
                </w:tcPr>
                <w:p>
                  <w:pPr>
                    <w:jc w:val="center"/>
                    <w:rPr>
                      <w:color w:val="000000" w:themeColor="text1"/>
                      <w:sz w:val="21"/>
                      <w:szCs w:val="21"/>
                      <w14:textFill>
                        <w14:solidFill>
                          <w14:schemeClr w14:val="tx1"/>
                        </w14:solidFill>
                      </w14:textFill>
                    </w:rPr>
                  </w:pPr>
                </w:p>
              </w:tc>
              <w:tc>
                <w:tcPr>
                  <w:tcW w:w="2135" w:type="dxa"/>
                  <w:shd w:val="clear" w:color="auto" w:fill="auto"/>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设备室</w:t>
                  </w:r>
                </w:p>
              </w:tc>
              <w:tc>
                <w:tcPr>
                  <w:tcW w:w="1415" w:type="dxa"/>
                  <w:shd w:val="clear" w:color="auto" w:fill="auto"/>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非标</w:t>
                  </w:r>
                </w:p>
              </w:tc>
              <w:tc>
                <w:tcPr>
                  <w:tcW w:w="1115" w:type="dxa"/>
                  <w:shd w:val="clear" w:color="auto" w:fill="auto"/>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860" w:type="dxa"/>
                  <w:vMerge w:val="continue"/>
                  <w:shd w:val="clear" w:color="auto" w:fill="auto"/>
                  <w:noWrap/>
                  <w:vAlign w:val="center"/>
                </w:tcPr>
                <w:p>
                  <w:pPr>
                    <w:jc w:val="center"/>
                    <w:rPr>
                      <w:color w:val="000000" w:themeColor="text1"/>
                      <w:sz w:val="21"/>
                      <w:szCs w:val="21"/>
                      <w14:textFill>
                        <w14:solidFill>
                          <w14:schemeClr w14:val="tx1"/>
                        </w14:solidFill>
                      </w14:textFill>
                    </w:rPr>
                  </w:pPr>
                </w:p>
              </w:tc>
              <w:tc>
                <w:tcPr>
                  <w:tcW w:w="0" w:type="auto"/>
                  <w:vMerge w:val="continue"/>
                  <w:shd w:val="clear" w:color="auto" w:fill="auto"/>
                  <w:noWrap/>
                  <w:vAlign w:val="center"/>
                </w:tcPr>
                <w:p>
                  <w:pPr>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shd w:val="clear" w:color="auto" w:fill="auto"/>
                  <w:noWrap/>
                  <w:vAlign w:val="center"/>
                </w:tcPr>
                <w:p>
                  <w:pPr>
                    <w:jc w:val="center"/>
                    <w:rPr>
                      <w:color w:val="000000" w:themeColor="text1"/>
                      <w:sz w:val="21"/>
                      <w:szCs w:val="21"/>
                      <w14:textFill>
                        <w14:solidFill>
                          <w14:schemeClr w14:val="tx1"/>
                        </w14:solidFill>
                      </w14:textFill>
                    </w:rPr>
                  </w:pPr>
                </w:p>
              </w:tc>
              <w:tc>
                <w:tcPr>
                  <w:tcW w:w="0" w:type="auto"/>
                  <w:vMerge w:val="continue"/>
                  <w:shd w:val="clear" w:color="auto" w:fill="auto"/>
                  <w:noWrap/>
                  <w:vAlign w:val="center"/>
                </w:tcPr>
                <w:p>
                  <w:pPr>
                    <w:jc w:val="center"/>
                    <w:rPr>
                      <w:color w:val="000000" w:themeColor="text1"/>
                      <w:sz w:val="21"/>
                      <w:szCs w:val="21"/>
                      <w14:textFill>
                        <w14:solidFill>
                          <w14:schemeClr w14:val="tx1"/>
                        </w14:solidFill>
                      </w14:textFill>
                    </w:rPr>
                  </w:pPr>
                </w:p>
              </w:tc>
              <w:tc>
                <w:tcPr>
                  <w:tcW w:w="2135" w:type="dxa"/>
                  <w:shd w:val="clear" w:color="auto" w:fill="auto"/>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面漆房</w:t>
                  </w:r>
                </w:p>
              </w:tc>
              <w:tc>
                <w:tcPr>
                  <w:tcW w:w="1415" w:type="dxa"/>
                  <w:shd w:val="clear" w:color="auto" w:fill="auto"/>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非标</w:t>
                  </w:r>
                </w:p>
              </w:tc>
              <w:tc>
                <w:tcPr>
                  <w:tcW w:w="1115" w:type="dxa"/>
                  <w:shd w:val="clear" w:color="auto" w:fill="auto"/>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860" w:type="dxa"/>
                  <w:vMerge w:val="continue"/>
                  <w:shd w:val="clear" w:color="auto" w:fill="auto"/>
                  <w:noWrap/>
                  <w:vAlign w:val="center"/>
                </w:tcPr>
                <w:p>
                  <w:pPr>
                    <w:jc w:val="center"/>
                    <w:rPr>
                      <w:color w:val="000000" w:themeColor="text1"/>
                      <w:sz w:val="21"/>
                      <w:szCs w:val="21"/>
                      <w14:textFill>
                        <w14:solidFill>
                          <w14:schemeClr w14:val="tx1"/>
                        </w14:solidFill>
                      </w14:textFill>
                    </w:rPr>
                  </w:pPr>
                </w:p>
              </w:tc>
              <w:tc>
                <w:tcPr>
                  <w:tcW w:w="0" w:type="auto"/>
                  <w:vMerge w:val="continue"/>
                  <w:shd w:val="clear" w:color="auto" w:fill="auto"/>
                  <w:noWrap/>
                  <w:vAlign w:val="center"/>
                </w:tcPr>
                <w:p>
                  <w:pPr>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shd w:val="clear" w:color="auto" w:fill="auto"/>
                  <w:noWrap/>
                  <w:vAlign w:val="center"/>
                </w:tcPr>
                <w:p>
                  <w:pPr>
                    <w:jc w:val="center"/>
                    <w:rPr>
                      <w:color w:val="000000" w:themeColor="text1"/>
                      <w:sz w:val="21"/>
                      <w:szCs w:val="21"/>
                      <w14:textFill>
                        <w14:solidFill>
                          <w14:schemeClr w14:val="tx1"/>
                        </w14:solidFill>
                      </w14:textFill>
                    </w:rPr>
                  </w:pPr>
                </w:p>
              </w:tc>
              <w:tc>
                <w:tcPr>
                  <w:tcW w:w="0" w:type="auto"/>
                  <w:vMerge w:val="continue"/>
                  <w:shd w:val="clear" w:color="auto" w:fill="auto"/>
                  <w:noWrap/>
                  <w:vAlign w:val="center"/>
                </w:tcPr>
                <w:p>
                  <w:pPr>
                    <w:jc w:val="center"/>
                    <w:rPr>
                      <w:color w:val="000000" w:themeColor="text1"/>
                      <w:sz w:val="21"/>
                      <w:szCs w:val="21"/>
                      <w14:textFill>
                        <w14:solidFill>
                          <w14:schemeClr w14:val="tx1"/>
                        </w14:solidFill>
                      </w14:textFill>
                    </w:rPr>
                  </w:pPr>
                </w:p>
              </w:tc>
              <w:tc>
                <w:tcPr>
                  <w:tcW w:w="2135" w:type="dxa"/>
                  <w:shd w:val="clear" w:color="auto" w:fill="auto"/>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面漆房晾干房</w:t>
                  </w:r>
                </w:p>
              </w:tc>
              <w:tc>
                <w:tcPr>
                  <w:tcW w:w="1415" w:type="dxa"/>
                  <w:shd w:val="clear" w:color="auto" w:fill="auto"/>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非标</w:t>
                  </w:r>
                </w:p>
              </w:tc>
              <w:tc>
                <w:tcPr>
                  <w:tcW w:w="1115" w:type="dxa"/>
                  <w:shd w:val="clear" w:color="auto" w:fill="auto"/>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860" w:type="dxa"/>
                  <w:vMerge w:val="continue"/>
                  <w:shd w:val="clear" w:color="auto" w:fill="auto"/>
                  <w:noWrap/>
                  <w:vAlign w:val="center"/>
                </w:tcPr>
                <w:p>
                  <w:pPr>
                    <w:jc w:val="center"/>
                    <w:rPr>
                      <w:color w:val="000000" w:themeColor="text1"/>
                      <w:sz w:val="21"/>
                      <w:szCs w:val="21"/>
                      <w14:textFill>
                        <w14:solidFill>
                          <w14:schemeClr w14:val="tx1"/>
                        </w14:solidFill>
                      </w14:textFill>
                    </w:rPr>
                  </w:pPr>
                </w:p>
              </w:tc>
              <w:tc>
                <w:tcPr>
                  <w:tcW w:w="0" w:type="auto"/>
                  <w:vMerge w:val="continue"/>
                  <w:shd w:val="clear" w:color="auto" w:fill="auto"/>
                  <w:noWrap/>
                  <w:vAlign w:val="center"/>
                </w:tcPr>
                <w:p>
                  <w:pPr>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shd w:val="clear" w:color="auto" w:fill="auto"/>
                  <w:noWrap/>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w:t>
                  </w:r>
                </w:p>
              </w:tc>
              <w:tc>
                <w:tcPr>
                  <w:tcW w:w="0" w:type="auto"/>
                  <w:vMerge w:val="continue"/>
                  <w:vAlign w:val="center"/>
                </w:tcPr>
                <w:p>
                  <w:pPr>
                    <w:jc w:val="center"/>
                    <w:rPr>
                      <w:color w:val="000000" w:themeColor="text1"/>
                      <w:sz w:val="21"/>
                      <w:szCs w:val="21"/>
                      <w14:textFill>
                        <w14:solidFill>
                          <w14:schemeClr w14:val="tx1"/>
                        </w14:solidFill>
                      </w14:textFill>
                    </w:rPr>
                  </w:pPr>
                </w:p>
              </w:tc>
              <w:tc>
                <w:tcPr>
                  <w:tcW w:w="2135" w:type="dxa"/>
                  <w:shd w:val="clear" w:color="auto" w:fill="auto"/>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封边房</w:t>
                  </w:r>
                </w:p>
              </w:tc>
              <w:tc>
                <w:tcPr>
                  <w:tcW w:w="14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非标</w:t>
                  </w:r>
                </w:p>
              </w:tc>
              <w:tc>
                <w:tcPr>
                  <w:tcW w:w="11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860" w:type="dxa"/>
                  <w:vMerge w:val="continue"/>
                  <w:shd w:val="clear" w:color="auto" w:fill="auto"/>
                  <w:noWrap/>
                  <w:vAlign w:val="center"/>
                </w:tcPr>
                <w:p>
                  <w:pPr>
                    <w:jc w:val="center"/>
                    <w:rPr>
                      <w:color w:val="000000" w:themeColor="text1"/>
                      <w:sz w:val="21"/>
                      <w:szCs w:val="21"/>
                      <w14:textFill>
                        <w14:solidFill>
                          <w14:schemeClr w14:val="tx1"/>
                        </w14:solidFill>
                      </w14:textFill>
                    </w:rPr>
                  </w:pPr>
                </w:p>
              </w:tc>
              <w:tc>
                <w:tcPr>
                  <w:tcW w:w="0" w:type="auto"/>
                  <w:vMerge w:val="continue"/>
                  <w:shd w:val="clear" w:color="auto" w:fill="auto"/>
                  <w:noWrap/>
                  <w:vAlign w:val="center"/>
                </w:tcPr>
                <w:p>
                  <w:pPr>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shd w:val="clear" w:color="auto" w:fill="auto"/>
                  <w:noWrap/>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w:t>
                  </w:r>
                </w:p>
              </w:tc>
              <w:tc>
                <w:tcPr>
                  <w:tcW w:w="0" w:type="auto"/>
                  <w:vMerge w:val="restart"/>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木工车间</w:t>
                  </w:r>
                </w:p>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（板式家具）</w:t>
                  </w:r>
                </w:p>
              </w:tc>
              <w:tc>
                <w:tcPr>
                  <w:tcW w:w="213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推台锯</w:t>
                  </w:r>
                </w:p>
              </w:tc>
              <w:tc>
                <w:tcPr>
                  <w:tcW w:w="14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MJ6128Y</w:t>
                  </w:r>
                </w:p>
              </w:tc>
              <w:tc>
                <w:tcPr>
                  <w:tcW w:w="11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860" w:type="dxa"/>
                  <w:vMerge w:val="restart"/>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下料</w:t>
                  </w:r>
                </w:p>
              </w:tc>
              <w:tc>
                <w:tcPr>
                  <w:tcW w:w="0" w:type="auto"/>
                  <w:vMerge w:val="restart"/>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shd w:val="clear" w:color="auto" w:fill="auto"/>
                  <w:noWrap/>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22</w:t>
                  </w:r>
                </w:p>
              </w:tc>
              <w:tc>
                <w:tcPr>
                  <w:tcW w:w="0" w:type="auto"/>
                  <w:vMerge w:val="continue"/>
                  <w:vAlign w:val="center"/>
                </w:tcPr>
                <w:p>
                  <w:pPr>
                    <w:jc w:val="center"/>
                    <w:rPr>
                      <w:color w:val="000000" w:themeColor="text1"/>
                      <w:sz w:val="21"/>
                      <w:szCs w:val="21"/>
                      <w14:textFill>
                        <w14:solidFill>
                          <w14:schemeClr w14:val="tx1"/>
                        </w14:solidFill>
                      </w14:textFill>
                    </w:rPr>
                  </w:pPr>
                </w:p>
              </w:tc>
              <w:tc>
                <w:tcPr>
                  <w:tcW w:w="213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电子裁板锯</w:t>
                  </w:r>
                </w:p>
              </w:tc>
              <w:tc>
                <w:tcPr>
                  <w:tcW w:w="14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KDT-KS828</w:t>
                  </w:r>
                </w:p>
              </w:tc>
              <w:tc>
                <w:tcPr>
                  <w:tcW w:w="11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860" w:type="dxa"/>
                  <w:vMerge w:val="continue"/>
                  <w:vAlign w:val="center"/>
                </w:tcPr>
                <w:p>
                  <w:pPr>
                    <w:jc w:val="center"/>
                    <w:rPr>
                      <w:color w:val="000000" w:themeColor="text1"/>
                      <w:sz w:val="21"/>
                      <w:szCs w:val="21"/>
                      <w14:textFill>
                        <w14:solidFill>
                          <w14:schemeClr w14:val="tx1"/>
                        </w14:solidFill>
                      </w14:textFill>
                    </w:rPr>
                  </w:pPr>
                </w:p>
              </w:tc>
              <w:tc>
                <w:tcPr>
                  <w:tcW w:w="0" w:type="auto"/>
                  <w:vMerge w:val="continue"/>
                  <w:vAlign w:val="center"/>
                </w:tcPr>
                <w:p>
                  <w:pPr>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shd w:val="clear" w:color="auto" w:fill="auto"/>
                  <w:noWrap/>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23</w:t>
                  </w:r>
                </w:p>
              </w:tc>
              <w:tc>
                <w:tcPr>
                  <w:tcW w:w="0" w:type="auto"/>
                  <w:vMerge w:val="continue"/>
                  <w:vAlign w:val="center"/>
                </w:tcPr>
                <w:p>
                  <w:pPr>
                    <w:jc w:val="center"/>
                    <w:rPr>
                      <w:color w:val="000000" w:themeColor="text1"/>
                      <w:sz w:val="21"/>
                      <w:szCs w:val="21"/>
                      <w14:textFill>
                        <w14:solidFill>
                          <w14:schemeClr w14:val="tx1"/>
                        </w14:solidFill>
                      </w14:textFill>
                    </w:rPr>
                  </w:pPr>
                </w:p>
              </w:tc>
              <w:tc>
                <w:tcPr>
                  <w:tcW w:w="213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推台锯</w:t>
                  </w:r>
                </w:p>
              </w:tc>
              <w:tc>
                <w:tcPr>
                  <w:tcW w:w="14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MJ6130TD</w:t>
                  </w:r>
                </w:p>
              </w:tc>
              <w:tc>
                <w:tcPr>
                  <w:tcW w:w="11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860" w:type="dxa"/>
                  <w:vMerge w:val="continue"/>
                  <w:vAlign w:val="center"/>
                </w:tcPr>
                <w:p>
                  <w:pPr>
                    <w:jc w:val="center"/>
                    <w:rPr>
                      <w:color w:val="000000" w:themeColor="text1"/>
                      <w:sz w:val="21"/>
                      <w:szCs w:val="21"/>
                      <w14:textFill>
                        <w14:solidFill>
                          <w14:schemeClr w14:val="tx1"/>
                        </w14:solidFill>
                      </w14:textFill>
                    </w:rPr>
                  </w:pPr>
                </w:p>
              </w:tc>
              <w:tc>
                <w:tcPr>
                  <w:tcW w:w="0" w:type="auto"/>
                  <w:vMerge w:val="continue"/>
                  <w:vAlign w:val="center"/>
                </w:tcPr>
                <w:p>
                  <w:pPr>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shd w:val="clear" w:color="auto" w:fill="auto"/>
                  <w:noWrap/>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24</w:t>
                  </w:r>
                </w:p>
              </w:tc>
              <w:tc>
                <w:tcPr>
                  <w:tcW w:w="0" w:type="auto"/>
                  <w:vMerge w:val="continue"/>
                  <w:vAlign w:val="center"/>
                </w:tcPr>
                <w:p>
                  <w:pPr>
                    <w:jc w:val="center"/>
                    <w:rPr>
                      <w:color w:val="000000" w:themeColor="text1"/>
                      <w:sz w:val="21"/>
                      <w:szCs w:val="21"/>
                      <w14:textFill>
                        <w14:solidFill>
                          <w14:schemeClr w14:val="tx1"/>
                        </w14:solidFill>
                      </w14:textFill>
                    </w:rPr>
                  </w:pPr>
                </w:p>
              </w:tc>
              <w:tc>
                <w:tcPr>
                  <w:tcW w:w="213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推台锯</w:t>
                  </w:r>
                </w:p>
              </w:tc>
              <w:tc>
                <w:tcPr>
                  <w:tcW w:w="14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9560</w:t>
                  </w:r>
                </w:p>
              </w:tc>
              <w:tc>
                <w:tcPr>
                  <w:tcW w:w="11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860" w:type="dxa"/>
                  <w:vMerge w:val="continue"/>
                  <w:vAlign w:val="center"/>
                </w:tcPr>
                <w:p>
                  <w:pPr>
                    <w:jc w:val="center"/>
                    <w:rPr>
                      <w:color w:val="000000" w:themeColor="text1"/>
                      <w:sz w:val="21"/>
                      <w:szCs w:val="21"/>
                      <w14:textFill>
                        <w14:solidFill>
                          <w14:schemeClr w14:val="tx1"/>
                        </w14:solidFill>
                      </w14:textFill>
                    </w:rPr>
                  </w:pPr>
                </w:p>
              </w:tc>
              <w:tc>
                <w:tcPr>
                  <w:tcW w:w="0" w:type="auto"/>
                  <w:vMerge w:val="continue"/>
                  <w:vAlign w:val="center"/>
                </w:tcPr>
                <w:p>
                  <w:pPr>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shd w:val="clear" w:color="auto" w:fill="auto"/>
                  <w:noWrap/>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25</w:t>
                  </w:r>
                </w:p>
              </w:tc>
              <w:tc>
                <w:tcPr>
                  <w:tcW w:w="0" w:type="auto"/>
                  <w:vMerge w:val="continue"/>
                  <w:vAlign w:val="center"/>
                </w:tcPr>
                <w:p>
                  <w:pPr>
                    <w:jc w:val="center"/>
                    <w:rPr>
                      <w:color w:val="000000" w:themeColor="text1"/>
                      <w:sz w:val="21"/>
                      <w:szCs w:val="21"/>
                      <w14:textFill>
                        <w14:solidFill>
                          <w14:schemeClr w14:val="tx1"/>
                        </w14:solidFill>
                      </w14:textFill>
                    </w:rPr>
                  </w:pPr>
                </w:p>
              </w:tc>
              <w:tc>
                <w:tcPr>
                  <w:tcW w:w="213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雕刻机</w:t>
                  </w:r>
                </w:p>
              </w:tc>
              <w:tc>
                <w:tcPr>
                  <w:tcW w:w="14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AMGX16</w:t>
                  </w:r>
                </w:p>
              </w:tc>
              <w:tc>
                <w:tcPr>
                  <w:tcW w:w="11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860" w:type="dxa"/>
                  <w:vMerge w:val="continue"/>
                  <w:vAlign w:val="center"/>
                </w:tcPr>
                <w:p>
                  <w:pPr>
                    <w:jc w:val="center"/>
                    <w:rPr>
                      <w:color w:val="000000" w:themeColor="text1"/>
                      <w:sz w:val="21"/>
                      <w:szCs w:val="21"/>
                      <w14:textFill>
                        <w14:solidFill>
                          <w14:schemeClr w14:val="tx1"/>
                        </w14:solidFill>
                      </w14:textFill>
                    </w:rPr>
                  </w:pPr>
                </w:p>
              </w:tc>
              <w:tc>
                <w:tcPr>
                  <w:tcW w:w="0" w:type="auto"/>
                  <w:vMerge w:val="continue"/>
                  <w:vAlign w:val="center"/>
                </w:tcPr>
                <w:p>
                  <w:pPr>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shd w:val="clear" w:color="auto" w:fill="auto"/>
                  <w:noWrap/>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26</w:t>
                  </w:r>
                </w:p>
              </w:tc>
              <w:tc>
                <w:tcPr>
                  <w:tcW w:w="0" w:type="auto"/>
                  <w:vMerge w:val="continue"/>
                  <w:vAlign w:val="center"/>
                </w:tcPr>
                <w:p>
                  <w:pPr>
                    <w:jc w:val="center"/>
                    <w:rPr>
                      <w:color w:val="000000" w:themeColor="text1"/>
                      <w:sz w:val="21"/>
                      <w:szCs w:val="21"/>
                      <w14:textFill>
                        <w14:solidFill>
                          <w14:schemeClr w14:val="tx1"/>
                        </w14:solidFill>
                      </w14:textFill>
                    </w:rPr>
                  </w:pPr>
                </w:p>
              </w:tc>
              <w:tc>
                <w:tcPr>
                  <w:tcW w:w="213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三排多轴木工钻床</w:t>
                  </w:r>
                </w:p>
              </w:tc>
              <w:tc>
                <w:tcPr>
                  <w:tcW w:w="14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MZ7213T</w:t>
                  </w:r>
                </w:p>
              </w:tc>
              <w:tc>
                <w:tcPr>
                  <w:tcW w:w="11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860" w:type="dxa"/>
                  <w:vMerge w:val="restart"/>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钻孔</w:t>
                  </w:r>
                </w:p>
              </w:tc>
              <w:tc>
                <w:tcPr>
                  <w:tcW w:w="0" w:type="auto"/>
                  <w:vMerge w:val="restart"/>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shd w:val="clear" w:color="auto" w:fill="auto"/>
                  <w:noWrap/>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27</w:t>
                  </w:r>
                </w:p>
              </w:tc>
              <w:tc>
                <w:tcPr>
                  <w:tcW w:w="0" w:type="auto"/>
                  <w:vMerge w:val="continue"/>
                  <w:vAlign w:val="center"/>
                </w:tcPr>
                <w:p>
                  <w:pPr>
                    <w:jc w:val="center"/>
                    <w:rPr>
                      <w:color w:val="000000" w:themeColor="text1"/>
                      <w:sz w:val="21"/>
                      <w:szCs w:val="21"/>
                      <w14:textFill>
                        <w14:solidFill>
                          <w14:schemeClr w14:val="tx1"/>
                        </w14:solidFill>
                      </w14:textFill>
                    </w:rPr>
                  </w:pPr>
                </w:p>
              </w:tc>
              <w:tc>
                <w:tcPr>
                  <w:tcW w:w="213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六面钻孔中心</w:t>
                  </w:r>
                </w:p>
              </w:tc>
              <w:tc>
                <w:tcPr>
                  <w:tcW w:w="14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NCB612D</w:t>
                  </w:r>
                </w:p>
              </w:tc>
              <w:tc>
                <w:tcPr>
                  <w:tcW w:w="11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860" w:type="dxa"/>
                  <w:vMerge w:val="continue"/>
                  <w:vAlign w:val="center"/>
                </w:tcPr>
                <w:p>
                  <w:pPr>
                    <w:jc w:val="center"/>
                    <w:rPr>
                      <w:color w:val="000000" w:themeColor="text1"/>
                      <w:sz w:val="21"/>
                      <w:szCs w:val="21"/>
                      <w14:textFill>
                        <w14:solidFill>
                          <w14:schemeClr w14:val="tx1"/>
                        </w14:solidFill>
                      </w14:textFill>
                    </w:rPr>
                  </w:pPr>
                </w:p>
              </w:tc>
              <w:tc>
                <w:tcPr>
                  <w:tcW w:w="0" w:type="auto"/>
                  <w:vMerge w:val="continue"/>
                  <w:vAlign w:val="center"/>
                </w:tcPr>
                <w:p>
                  <w:pPr>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shd w:val="clear" w:color="auto" w:fill="auto"/>
                  <w:noWrap/>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28</w:t>
                  </w:r>
                </w:p>
              </w:tc>
              <w:tc>
                <w:tcPr>
                  <w:tcW w:w="0" w:type="auto"/>
                  <w:vMerge w:val="continue"/>
                  <w:vAlign w:val="center"/>
                </w:tcPr>
                <w:p>
                  <w:pPr>
                    <w:jc w:val="center"/>
                    <w:rPr>
                      <w:color w:val="000000" w:themeColor="text1"/>
                      <w:sz w:val="21"/>
                      <w:szCs w:val="21"/>
                      <w14:textFill>
                        <w14:solidFill>
                          <w14:schemeClr w14:val="tx1"/>
                        </w14:solidFill>
                      </w14:textFill>
                    </w:rPr>
                  </w:pPr>
                </w:p>
              </w:tc>
              <w:tc>
                <w:tcPr>
                  <w:tcW w:w="213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三排多轴木工钻床</w:t>
                  </w:r>
                </w:p>
              </w:tc>
              <w:tc>
                <w:tcPr>
                  <w:tcW w:w="14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CS-6000LS</w:t>
                  </w:r>
                </w:p>
              </w:tc>
              <w:tc>
                <w:tcPr>
                  <w:tcW w:w="11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860" w:type="dxa"/>
                  <w:vMerge w:val="continue"/>
                  <w:vAlign w:val="center"/>
                </w:tcPr>
                <w:p>
                  <w:pPr>
                    <w:jc w:val="center"/>
                    <w:rPr>
                      <w:color w:val="000000" w:themeColor="text1"/>
                      <w:sz w:val="21"/>
                      <w:szCs w:val="21"/>
                      <w14:textFill>
                        <w14:solidFill>
                          <w14:schemeClr w14:val="tx1"/>
                        </w14:solidFill>
                      </w14:textFill>
                    </w:rPr>
                  </w:pPr>
                </w:p>
              </w:tc>
              <w:tc>
                <w:tcPr>
                  <w:tcW w:w="0" w:type="auto"/>
                  <w:vMerge w:val="continue"/>
                  <w:vAlign w:val="center"/>
                </w:tcPr>
                <w:p>
                  <w:pPr>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shd w:val="clear" w:color="auto" w:fill="auto"/>
                  <w:noWrap/>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29</w:t>
                  </w:r>
                </w:p>
              </w:tc>
              <w:tc>
                <w:tcPr>
                  <w:tcW w:w="0" w:type="auto"/>
                  <w:vMerge w:val="continue"/>
                  <w:vAlign w:val="center"/>
                </w:tcPr>
                <w:p>
                  <w:pPr>
                    <w:jc w:val="center"/>
                    <w:rPr>
                      <w:color w:val="000000" w:themeColor="text1"/>
                      <w:sz w:val="21"/>
                      <w:szCs w:val="21"/>
                      <w14:textFill>
                        <w14:solidFill>
                          <w14:schemeClr w14:val="tx1"/>
                        </w14:solidFill>
                      </w14:textFill>
                    </w:rPr>
                  </w:pPr>
                </w:p>
              </w:tc>
              <w:tc>
                <w:tcPr>
                  <w:tcW w:w="213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半自动封边机</w:t>
                  </w:r>
                </w:p>
              </w:tc>
              <w:tc>
                <w:tcPr>
                  <w:tcW w:w="14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T-B150</w:t>
                  </w:r>
                </w:p>
              </w:tc>
              <w:tc>
                <w:tcPr>
                  <w:tcW w:w="11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860" w:type="dxa"/>
                  <w:vMerge w:val="restart"/>
                  <w:shd w:val="clear" w:color="auto" w:fill="auto"/>
                  <w:noWrap/>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封边</w:t>
                  </w:r>
                </w:p>
              </w:tc>
              <w:tc>
                <w:tcPr>
                  <w:tcW w:w="0" w:type="auto"/>
                  <w:vMerge w:val="restart"/>
                  <w:shd w:val="clear" w:color="auto" w:fill="auto"/>
                  <w:noWrap/>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shd w:val="clear" w:color="auto" w:fill="auto"/>
                  <w:noWrap/>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30</w:t>
                  </w:r>
                </w:p>
              </w:tc>
              <w:tc>
                <w:tcPr>
                  <w:tcW w:w="0" w:type="auto"/>
                  <w:vMerge w:val="continue"/>
                  <w:vAlign w:val="center"/>
                </w:tcPr>
                <w:p>
                  <w:pPr>
                    <w:jc w:val="center"/>
                    <w:rPr>
                      <w:color w:val="000000" w:themeColor="text1"/>
                      <w:sz w:val="21"/>
                      <w:szCs w:val="21"/>
                      <w14:textFill>
                        <w14:solidFill>
                          <w14:schemeClr w14:val="tx1"/>
                        </w14:solidFill>
                      </w14:textFill>
                    </w:rPr>
                  </w:pPr>
                </w:p>
              </w:tc>
              <w:tc>
                <w:tcPr>
                  <w:tcW w:w="213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自动封边机</w:t>
                  </w:r>
                </w:p>
              </w:tc>
              <w:tc>
                <w:tcPr>
                  <w:tcW w:w="14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KDT-468</w:t>
                  </w:r>
                </w:p>
              </w:tc>
              <w:tc>
                <w:tcPr>
                  <w:tcW w:w="11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860" w:type="dxa"/>
                  <w:vMerge w:val="continue"/>
                  <w:vAlign w:val="center"/>
                </w:tcPr>
                <w:p>
                  <w:pPr>
                    <w:jc w:val="center"/>
                    <w:rPr>
                      <w:color w:val="000000" w:themeColor="text1"/>
                      <w:sz w:val="21"/>
                      <w:szCs w:val="21"/>
                      <w14:textFill>
                        <w14:solidFill>
                          <w14:schemeClr w14:val="tx1"/>
                        </w14:solidFill>
                      </w14:textFill>
                    </w:rPr>
                  </w:pPr>
                </w:p>
              </w:tc>
              <w:tc>
                <w:tcPr>
                  <w:tcW w:w="0" w:type="auto"/>
                  <w:vMerge w:val="continue"/>
                  <w:vAlign w:val="center"/>
                </w:tcPr>
                <w:p>
                  <w:pPr>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shd w:val="clear" w:color="auto" w:fill="auto"/>
                  <w:noWrap/>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31</w:t>
                  </w:r>
                </w:p>
              </w:tc>
              <w:tc>
                <w:tcPr>
                  <w:tcW w:w="0" w:type="auto"/>
                  <w:vMerge w:val="continue"/>
                  <w:vAlign w:val="center"/>
                </w:tcPr>
                <w:p>
                  <w:pPr>
                    <w:jc w:val="center"/>
                    <w:rPr>
                      <w:color w:val="000000" w:themeColor="text1"/>
                      <w:sz w:val="21"/>
                      <w:szCs w:val="21"/>
                      <w14:textFill>
                        <w14:solidFill>
                          <w14:schemeClr w14:val="tx1"/>
                        </w14:solidFill>
                      </w14:textFill>
                    </w:rPr>
                  </w:pPr>
                </w:p>
              </w:tc>
              <w:tc>
                <w:tcPr>
                  <w:tcW w:w="213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自动封边机</w:t>
                  </w:r>
                </w:p>
              </w:tc>
              <w:tc>
                <w:tcPr>
                  <w:tcW w:w="14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KDT668J</w:t>
                  </w:r>
                </w:p>
              </w:tc>
              <w:tc>
                <w:tcPr>
                  <w:tcW w:w="11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860" w:type="dxa"/>
                  <w:vMerge w:val="continue"/>
                  <w:vAlign w:val="center"/>
                </w:tcPr>
                <w:p>
                  <w:pPr>
                    <w:jc w:val="center"/>
                    <w:rPr>
                      <w:color w:val="000000" w:themeColor="text1"/>
                      <w:sz w:val="21"/>
                      <w:szCs w:val="21"/>
                      <w14:textFill>
                        <w14:solidFill>
                          <w14:schemeClr w14:val="tx1"/>
                        </w14:solidFill>
                      </w14:textFill>
                    </w:rPr>
                  </w:pPr>
                </w:p>
              </w:tc>
              <w:tc>
                <w:tcPr>
                  <w:tcW w:w="0" w:type="auto"/>
                  <w:vMerge w:val="continue"/>
                  <w:vAlign w:val="center"/>
                </w:tcPr>
                <w:p>
                  <w:pPr>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shd w:val="clear" w:color="auto" w:fill="auto"/>
                  <w:noWrap/>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32</w:t>
                  </w:r>
                </w:p>
              </w:tc>
              <w:tc>
                <w:tcPr>
                  <w:tcW w:w="0" w:type="auto"/>
                  <w:vMerge w:val="continue"/>
                  <w:vAlign w:val="center"/>
                </w:tcPr>
                <w:p>
                  <w:pPr>
                    <w:jc w:val="center"/>
                    <w:rPr>
                      <w:color w:val="000000" w:themeColor="text1"/>
                      <w:sz w:val="21"/>
                      <w:szCs w:val="21"/>
                      <w14:textFill>
                        <w14:solidFill>
                          <w14:schemeClr w14:val="tx1"/>
                        </w14:solidFill>
                      </w14:textFill>
                    </w:rPr>
                  </w:pPr>
                </w:p>
              </w:tc>
              <w:tc>
                <w:tcPr>
                  <w:tcW w:w="213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半自动封边机</w:t>
                  </w:r>
                </w:p>
              </w:tc>
              <w:tc>
                <w:tcPr>
                  <w:tcW w:w="14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YX-11053</w:t>
                  </w:r>
                </w:p>
              </w:tc>
              <w:tc>
                <w:tcPr>
                  <w:tcW w:w="11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860" w:type="dxa"/>
                  <w:vMerge w:val="continue"/>
                  <w:vAlign w:val="center"/>
                </w:tcPr>
                <w:p>
                  <w:pPr>
                    <w:jc w:val="center"/>
                    <w:rPr>
                      <w:color w:val="000000" w:themeColor="text1"/>
                      <w:sz w:val="21"/>
                      <w:szCs w:val="21"/>
                      <w14:textFill>
                        <w14:solidFill>
                          <w14:schemeClr w14:val="tx1"/>
                        </w14:solidFill>
                      </w14:textFill>
                    </w:rPr>
                  </w:pPr>
                </w:p>
              </w:tc>
              <w:tc>
                <w:tcPr>
                  <w:tcW w:w="0" w:type="auto"/>
                  <w:vMerge w:val="continue"/>
                  <w:vAlign w:val="center"/>
                </w:tcPr>
                <w:p>
                  <w:pPr>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shd w:val="clear" w:color="auto" w:fill="auto"/>
                  <w:noWrap/>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r>
                    <w:rPr>
                      <w:color w:val="000000" w:themeColor="text1"/>
                      <w:sz w:val="21"/>
                      <w:szCs w:val="21"/>
                      <w14:textFill>
                        <w14:solidFill>
                          <w14:schemeClr w14:val="tx1"/>
                        </w14:solidFill>
                      </w14:textFill>
                    </w:rPr>
                    <w:t>3</w:t>
                  </w:r>
                </w:p>
              </w:tc>
              <w:tc>
                <w:tcPr>
                  <w:tcW w:w="0" w:type="auto"/>
                  <w:vMerge w:val="restar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废气治理</w:t>
                  </w:r>
                </w:p>
              </w:tc>
              <w:tc>
                <w:tcPr>
                  <w:tcW w:w="2135" w:type="dxa"/>
                  <w:shd w:val="clear" w:color="auto" w:fill="auto"/>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风机</w:t>
                  </w:r>
                </w:p>
              </w:tc>
              <w:tc>
                <w:tcPr>
                  <w:tcW w:w="14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w:t>
                  </w:r>
                  <w:r>
                    <w:rPr>
                      <w:rFonts w:hint="eastAsia"/>
                      <w:color w:val="000000" w:themeColor="text1"/>
                      <w:sz w:val="21"/>
                      <w:szCs w:val="21"/>
                      <w14:textFill>
                        <w14:solidFill>
                          <w14:schemeClr w14:val="tx1"/>
                        </w14:solidFill>
                      </w14:textFill>
                    </w:rPr>
                    <w:t>5</w:t>
                  </w:r>
                  <w:r>
                    <w:rPr>
                      <w:color w:val="000000" w:themeColor="text1"/>
                      <w:sz w:val="21"/>
                      <w:szCs w:val="21"/>
                      <w14:textFill>
                        <w14:solidFill>
                          <w14:schemeClr w14:val="tx1"/>
                        </w14:solidFill>
                      </w14:textFill>
                    </w:rPr>
                    <w:t>000m</w:t>
                  </w:r>
                  <w:r>
                    <w:rPr>
                      <w:color w:val="000000" w:themeColor="text1"/>
                      <w:sz w:val="21"/>
                      <w:szCs w:val="21"/>
                      <w:vertAlign w:val="superscript"/>
                      <w14:textFill>
                        <w14:solidFill>
                          <w14:schemeClr w14:val="tx1"/>
                        </w14:solidFill>
                      </w14:textFill>
                    </w:rPr>
                    <w:t>3</w:t>
                  </w:r>
                  <w:r>
                    <w:rPr>
                      <w:color w:val="000000" w:themeColor="text1"/>
                      <w:sz w:val="21"/>
                      <w:szCs w:val="21"/>
                      <w14:textFill>
                        <w14:solidFill>
                          <w14:schemeClr w14:val="tx1"/>
                        </w14:solidFill>
                      </w14:textFill>
                    </w:rPr>
                    <w:t>/h</w:t>
                  </w:r>
                </w:p>
              </w:tc>
              <w:tc>
                <w:tcPr>
                  <w:tcW w:w="1115" w:type="dxa"/>
                  <w:shd w:val="clear" w:color="auto" w:fill="auto"/>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860" w:type="dxa"/>
                  <w:vMerge w:val="restar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废气治理</w:t>
                  </w:r>
                </w:p>
              </w:tc>
              <w:tc>
                <w:tcPr>
                  <w:tcW w:w="0" w:type="auto"/>
                  <w:vMerge w:val="restar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0" w:type="auto"/>
                  <w:shd w:val="clear" w:color="auto" w:fill="auto"/>
                  <w:noWrap/>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r>
                    <w:rPr>
                      <w:color w:val="000000" w:themeColor="text1"/>
                      <w:sz w:val="21"/>
                      <w:szCs w:val="21"/>
                      <w14:textFill>
                        <w14:solidFill>
                          <w14:schemeClr w14:val="tx1"/>
                        </w14:solidFill>
                      </w14:textFill>
                    </w:rPr>
                    <w:t>4</w:t>
                  </w:r>
                </w:p>
              </w:tc>
              <w:tc>
                <w:tcPr>
                  <w:tcW w:w="0" w:type="auto"/>
                  <w:vMerge w:val="continue"/>
                  <w:vAlign w:val="center"/>
                </w:tcPr>
                <w:p>
                  <w:pPr>
                    <w:jc w:val="center"/>
                    <w:rPr>
                      <w:color w:val="000000" w:themeColor="text1"/>
                      <w:sz w:val="21"/>
                      <w:szCs w:val="21"/>
                      <w14:textFill>
                        <w14:solidFill>
                          <w14:schemeClr w14:val="tx1"/>
                        </w14:solidFill>
                      </w14:textFill>
                    </w:rPr>
                  </w:pPr>
                </w:p>
              </w:tc>
              <w:tc>
                <w:tcPr>
                  <w:tcW w:w="2135" w:type="dxa"/>
                  <w:shd w:val="clear" w:color="auto" w:fill="auto"/>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风机</w:t>
                  </w:r>
                </w:p>
              </w:tc>
              <w:tc>
                <w:tcPr>
                  <w:tcW w:w="141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10000m</w:t>
                  </w:r>
                  <w:r>
                    <w:rPr>
                      <w:color w:val="000000" w:themeColor="text1"/>
                      <w:sz w:val="21"/>
                      <w:szCs w:val="21"/>
                      <w:vertAlign w:val="superscript"/>
                      <w14:textFill>
                        <w14:solidFill>
                          <w14:schemeClr w14:val="tx1"/>
                        </w14:solidFill>
                      </w14:textFill>
                    </w:rPr>
                    <w:t>3</w:t>
                  </w:r>
                  <w:r>
                    <w:rPr>
                      <w:color w:val="000000" w:themeColor="text1"/>
                      <w:sz w:val="21"/>
                      <w:szCs w:val="21"/>
                      <w14:textFill>
                        <w14:solidFill>
                          <w14:schemeClr w14:val="tx1"/>
                        </w14:solidFill>
                      </w14:textFill>
                    </w:rPr>
                    <w:t>/h</w:t>
                  </w:r>
                </w:p>
              </w:tc>
              <w:tc>
                <w:tcPr>
                  <w:tcW w:w="1115" w:type="dxa"/>
                  <w:shd w:val="clear" w:color="auto" w:fill="auto"/>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860" w:type="dxa"/>
                  <w:vMerge w:val="continue"/>
                  <w:vAlign w:val="center"/>
                </w:tcPr>
                <w:p>
                  <w:pPr>
                    <w:jc w:val="center"/>
                    <w:rPr>
                      <w:color w:val="000000" w:themeColor="text1"/>
                      <w:sz w:val="21"/>
                      <w:szCs w:val="21"/>
                      <w14:textFill>
                        <w14:solidFill>
                          <w14:schemeClr w14:val="tx1"/>
                        </w14:solidFill>
                      </w14:textFill>
                    </w:rPr>
                  </w:pPr>
                </w:p>
              </w:tc>
              <w:tc>
                <w:tcPr>
                  <w:tcW w:w="0" w:type="auto"/>
                  <w:vMerge w:val="continue"/>
                  <w:vAlign w:val="center"/>
                </w:tcPr>
                <w:p>
                  <w:pPr>
                    <w:jc w:val="center"/>
                    <w:rPr>
                      <w:color w:val="000000" w:themeColor="text1"/>
                      <w:sz w:val="21"/>
                      <w:szCs w:val="21"/>
                      <w14:textFill>
                        <w14:solidFill>
                          <w14:schemeClr w14:val="tx1"/>
                        </w14:solidFill>
                      </w14:textFill>
                    </w:rPr>
                  </w:pPr>
                </w:p>
              </w:tc>
            </w:tr>
          </w:tbl>
          <w:p>
            <w:pPr>
              <w:pStyle w:val="253"/>
              <w:widowControl w:val="0"/>
              <w:autoSpaceDE w:val="0"/>
              <w:autoSpaceDN w:val="0"/>
              <w:adjustRightInd w:val="0"/>
              <w:snapToGrid w:val="0"/>
              <w:spacing w:before="120" w:beforeLines="50" w:line="360" w:lineRule="auto"/>
              <w:ind w:firstLine="482"/>
              <w:jc w:val="both"/>
              <w:rPr>
                <w:b/>
                <w:bCs/>
                <w:color w:val="000000" w:themeColor="text1"/>
                <w:kern w:val="21"/>
                <w:sz w:val="24"/>
                <w:szCs w:val="24"/>
                <w14:textFill>
                  <w14:solidFill>
                    <w14:schemeClr w14:val="tx1"/>
                  </w14:solidFill>
                </w14:textFill>
              </w:rPr>
            </w:pPr>
            <w:r>
              <w:rPr>
                <w:rFonts w:hint="eastAsia"/>
                <w:b/>
                <w:bCs/>
                <w:color w:val="000000" w:themeColor="text1"/>
                <w:kern w:val="21"/>
                <w:sz w:val="24"/>
                <w:szCs w:val="24"/>
                <w14:textFill>
                  <w14:solidFill>
                    <w14:schemeClr w14:val="tx1"/>
                  </w14:solidFill>
                </w14:textFill>
              </w:rPr>
              <w:t>6、</w:t>
            </w:r>
            <w:r>
              <w:rPr>
                <w:b/>
                <w:bCs/>
                <w:color w:val="000000" w:themeColor="text1"/>
                <w:kern w:val="21"/>
                <w:sz w:val="24"/>
                <w:szCs w:val="24"/>
                <w14:textFill>
                  <w14:solidFill>
                    <w14:schemeClr w14:val="tx1"/>
                  </w14:solidFill>
                </w14:textFill>
              </w:rPr>
              <w:t>主要原辅材料</w:t>
            </w:r>
          </w:p>
          <w:p>
            <w:pPr>
              <w:widowControl w:val="0"/>
              <w:spacing w:line="360" w:lineRule="auto"/>
              <w:ind w:firstLine="482" w:firstLineChars="200"/>
              <w:jc w:val="both"/>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（1）项目主要原辅材料给出</w:t>
            </w:r>
          </w:p>
          <w:p>
            <w:pPr>
              <w:widowControl w:val="0"/>
              <w:spacing w:line="360" w:lineRule="auto"/>
              <w:ind w:firstLine="480" w:firstLineChars="200"/>
              <w:jc w:val="both"/>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本项目所需的主要原辅材料及具体用量见下表。</w:t>
            </w:r>
          </w:p>
          <w:p>
            <w:pPr>
              <w:pStyle w:val="54"/>
              <w:keepNext/>
              <w:numPr>
                <w:ilvl w:val="0"/>
                <w:numId w:val="25"/>
              </w:numPr>
              <w:adjustRightInd w:val="0"/>
              <w:snapToGrid w:val="0"/>
              <w:spacing w:before="0" w:after="0" w:line="240" w:lineRule="auto"/>
              <w:outlineLvl w:val="9"/>
              <w:rPr>
                <w:rFonts w:ascii="Times New Roman" w:hAnsi="Times New Roman" w:eastAsia="黑体"/>
                <w:b w:val="0"/>
                <w:color w:val="000000" w:themeColor="text1"/>
                <w:sz w:val="24"/>
                <w:szCs w:val="24"/>
                <w14:textFill>
                  <w14:solidFill>
                    <w14:schemeClr w14:val="tx1"/>
                  </w14:solidFill>
                </w14:textFill>
              </w:rPr>
            </w:pPr>
            <w:r>
              <w:rPr>
                <w:rFonts w:ascii="Times New Roman" w:hAnsi="Times New Roman" w:eastAsia="黑体"/>
                <w:b w:val="0"/>
                <w:color w:val="000000" w:themeColor="text1"/>
                <w:sz w:val="24"/>
                <w:szCs w:val="24"/>
                <w14:textFill>
                  <w14:solidFill>
                    <w14:schemeClr w14:val="tx1"/>
                  </w14:solidFill>
                </w14:textFill>
              </w:rPr>
              <w:t>项目主要原辅材料一览表</w:t>
            </w:r>
          </w:p>
          <w:bookmarkEnd w:id="56"/>
          <w:tbl>
            <w:tblPr>
              <w:tblStyle w:val="74"/>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28" w:type="dxa"/>
                <w:bottom w:w="0" w:type="dxa"/>
                <w:right w:w="28" w:type="dxa"/>
              </w:tblCellMar>
            </w:tblPr>
            <w:tblGrid>
              <w:gridCol w:w="884"/>
              <w:gridCol w:w="651"/>
              <w:gridCol w:w="1140"/>
              <w:gridCol w:w="2055"/>
              <w:gridCol w:w="2338"/>
              <w:gridCol w:w="1663"/>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83" w:hRule="atLeast"/>
                <w:tblHeader/>
                <w:jc w:val="center"/>
              </w:trPr>
              <w:tc>
                <w:tcPr>
                  <w:tcW w:w="506" w:type="pct"/>
                  <w:vAlign w:val="center"/>
                </w:tcPr>
                <w:p>
                  <w:pPr>
                    <w:keepNext/>
                    <w:snapToGrid w:val="0"/>
                    <w:jc w:val="center"/>
                    <w:rPr>
                      <w:b/>
                      <w:bCs/>
                      <w:color w:val="000000" w:themeColor="text1"/>
                      <w:sz w:val="21"/>
                      <w:szCs w:val="21"/>
                      <w14:textFill>
                        <w14:solidFill>
                          <w14:schemeClr w14:val="tx1"/>
                        </w14:solidFill>
                      </w14:textFill>
                    </w:rPr>
                  </w:pPr>
                  <w:bookmarkStart w:id="57" w:name="_Hlk152333589"/>
                  <w:r>
                    <w:rPr>
                      <w:b/>
                      <w:bCs/>
                      <w:color w:val="000000" w:themeColor="text1"/>
                      <w:sz w:val="21"/>
                      <w:szCs w:val="21"/>
                      <w14:textFill>
                        <w14:solidFill>
                          <w14:schemeClr w14:val="tx1"/>
                        </w14:solidFill>
                      </w14:textFill>
                    </w:rPr>
                    <w:t>序号</w:t>
                  </w:r>
                </w:p>
              </w:tc>
              <w:tc>
                <w:tcPr>
                  <w:tcW w:w="1026" w:type="pct"/>
                  <w:gridSpan w:val="2"/>
                  <w:tcBorders>
                    <w:right w:val="single" w:color="auto" w:sz="4" w:space="0"/>
                  </w:tcBorders>
                  <w:vAlign w:val="center"/>
                </w:tcPr>
                <w:p>
                  <w:pPr>
                    <w:keepNext/>
                    <w:snapToGrid w:val="0"/>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名称</w:t>
                  </w:r>
                </w:p>
              </w:tc>
              <w:tc>
                <w:tcPr>
                  <w:tcW w:w="1177" w:type="pct"/>
                  <w:tcBorders>
                    <w:left w:val="single" w:color="auto" w:sz="4" w:space="0"/>
                  </w:tcBorders>
                  <w:vAlign w:val="center"/>
                </w:tcPr>
                <w:p>
                  <w:pPr>
                    <w:keepNext/>
                    <w:snapToGrid w:val="0"/>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年消耗（周转）量（吨/年）</w:t>
                  </w:r>
                </w:p>
              </w:tc>
              <w:tc>
                <w:tcPr>
                  <w:tcW w:w="1339" w:type="pct"/>
                  <w:tcBorders>
                    <w:left w:val="single" w:color="auto" w:sz="4" w:space="0"/>
                  </w:tcBorders>
                  <w:vAlign w:val="center"/>
                </w:tcPr>
                <w:p>
                  <w:pPr>
                    <w:keepNext/>
                    <w:snapToGrid w:val="0"/>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最大储存量（吨/年）</w:t>
                  </w:r>
                </w:p>
              </w:tc>
              <w:tc>
                <w:tcPr>
                  <w:tcW w:w="952" w:type="pct"/>
                  <w:tcBorders>
                    <w:left w:val="single" w:color="auto" w:sz="4" w:space="0"/>
                  </w:tcBorders>
                  <w:vAlign w:val="center"/>
                </w:tcPr>
                <w:p>
                  <w:pPr>
                    <w:keepNext/>
                    <w:snapToGrid w:val="0"/>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备注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83" w:hRule="atLeast"/>
                <w:jc w:val="center"/>
              </w:trPr>
              <w:tc>
                <w:tcPr>
                  <w:tcW w:w="506" w:type="pct"/>
                  <w:vAlign w:val="center"/>
                </w:tcPr>
                <w:p>
                  <w:pPr>
                    <w:keepNext/>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1026" w:type="pct"/>
                  <w:gridSpan w:val="2"/>
                  <w:tcBorders>
                    <w:left w:val="single" w:color="auto" w:sz="4" w:space="0"/>
                    <w:right w:val="single" w:color="auto" w:sz="4" w:space="0"/>
                  </w:tcBorders>
                  <w:vAlign w:val="center"/>
                </w:tcPr>
                <w:p>
                  <w:pPr>
                    <w:keepNext/>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原木板</w:t>
                  </w:r>
                </w:p>
              </w:tc>
              <w:tc>
                <w:tcPr>
                  <w:tcW w:w="1177" w:type="pct"/>
                  <w:tcBorders>
                    <w:left w:val="single" w:color="auto" w:sz="4" w:space="0"/>
                  </w:tcBorders>
                  <w:vAlign w:val="center"/>
                </w:tcPr>
                <w:p>
                  <w:pPr>
                    <w:keepNext/>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25000m</w:t>
                  </w:r>
                  <w:r>
                    <w:rPr>
                      <w:color w:val="000000" w:themeColor="text1"/>
                      <w:sz w:val="21"/>
                      <w:szCs w:val="21"/>
                      <w:vertAlign w:val="superscript"/>
                      <w14:textFill>
                        <w14:solidFill>
                          <w14:schemeClr w14:val="tx1"/>
                        </w14:solidFill>
                      </w14:textFill>
                    </w:rPr>
                    <w:t>2</w:t>
                  </w:r>
                </w:p>
              </w:tc>
              <w:tc>
                <w:tcPr>
                  <w:tcW w:w="1339" w:type="pct"/>
                  <w:tcBorders>
                    <w:left w:val="single" w:color="auto" w:sz="4" w:space="0"/>
                  </w:tcBorders>
                  <w:vAlign w:val="center"/>
                </w:tcPr>
                <w:p>
                  <w:pPr>
                    <w:keepNext/>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5000m</w:t>
                  </w:r>
                  <w:r>
                    <w:rPr>
                      <w:color w:val="000000" w:themeColor="text1"/>
                      <w:sz w:val="21"/>
                      <w:szCs w:val="21"/>
                      <w:vertAlign w:val="superscript"/>
                      <w14:textFill>
                        <w14:solidFill>
                          <w14:schemeClr w14:val="tx1"/>
                        </w14:solidFill>
                      </w14:textFill>
                    </w:rPr>
                    <w:t>2</w:t>
                  </w:r>
                </w:p>
              </w:tc>
              <w:tc>
                <w:tcPr>
                  <w:tcW w:w="952" w:type="pct"/>
                  <w:tcBorders>
                    <w:left w:val="single" w:color="auto" w:sz="4" w:space="0"/>
                  </w:tcBorders>
                  <w:vAlign w:val="center"/>
                </w:tcPr>
                <w:p>
                  <w:pPr>
                    <w:keepNext/>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83" w:hRule="atLeast"/>
                <w:jc w:val="center"/>
              </w:trPr>
              <w:tc>
                <w:tcPr>
                  <w:tcW w:w="506" w:type="pct"/>
                  <w:vAlign w:val="center"/>
                </w:tcPr>
                <w:p>
                  <w:pPr>
                    <w:keepNext/>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1026" w:type="pct"/>
                  <w:gridSpan w:val="2"/>
                  <w:tcBorders>
                    <w:left w:val="single" w:color="auto" w:sz="4" w:space="0"/>
                    <w:right w:val="single" w:color="auto" w:sz="4" w:space="0"/>
                  </w:tcBorders>
                  <w:vAlign w:val="center"/>
                </w:tcPr>
                <w:p>
                  <w:pPr>
                    <w:keepNext/>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三聚氰胺板</w:t>
                  </w:r>
                </w:p>
              </w:tc>
              <w:tc>
                <w:tcPr>
                  <w:tcW w:w="1177" w:type="pct"/>
                  <w:tcBorders>
                    <w:left w:val="single" w:color="auto" w:sz="4" w:space="0"/>
                  </w:tcBorders>
                  <w:vAlign w:val="center"/>
                </w:tcPr>
                <w:p>
                  <w:pPr>
                    <w:keepNext/>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5000</w:t>
                  </w:r>
                  <w:r>
                    <w:rPr>
                      <w:rFonts w:hint="eastAsia"/>
                      <w:color w:val="000000" w:themeColor="text1"/>
                      <w:sz w:val="21"/>
                      <w:szCs w:val="21"/>
                      <w14:textFill>
                        <w14:solidFill>
                          <w14:schemeClr w14:val="tx1"/>
                        </w14:solidFill>
                      </w14:textFill>
                    </w:rPr>
                    <w:t>张</w:t>
                  </w:r>
                </w:p>
              </w:tc>
              <w:tc>
                <w:tcPr>
                  <w:tcW w:w="1339" w:type="pct"/>
                  <w:tcBorders>
                    <w:left w:val="single" w:color="auto" w:sz="4" w:space="0"/>
                  </w:tcBorders>
                  <w:vAlign w:val="center"/>
                </w:tcPr>
                <w:p>
                  <w:pPr>
                    <w:keepNext/>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2000m</w:t>
                  </w:r>
                  <w:r>
                    <w:rPr>
                      <w:color w:val="000000" w:themeColor="text1"/>
                      <w:sz w:val="21"/>
                      <w:szCs w:val="21"/>
                      <w:vertAlign w:val="superscript"/>
                      <w14:textFill>
                        <w14:solidFill>
                          <w14:schemeClr w14:val="tx1"/>
                        </w14:solidFill>
                      </w14:textFill>
                    </w:rPr>
                    <w:t>2</w:t>
                  </w:r>
                </w:p>
              </w:tc>
              <w:tc>
                <w:tcPr>
                  <w:tcW w:w="952" w:type="pct"/>
                  <w:tcBorders>
                    <w:left w:val="single" w:color="auto" w:sz="4" w:space="0"/>
                  </w:tcBorders>
                  <w:vAlign w:val="center"/>
                </w:tcPr>
                <w:p>
                  <w:pPr>
                    <w:keepNext/>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尺寸为1.22*2.44m</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83" w:hRule="atLeast"/>
                <w:jc w:val="center"/>
              </w:trPr>
              <w:tc>
                <w:tcPr>
                  <w:tcW w:w="506" w:type="pct"/>
                  <w:vAlign w:val="center"/>
                </w:tcPr>
                <w:p>
                  <w:pPr>
                    <w:keepNext/>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w:t>
                  </w:r>
                </w:p>
              </w:tc>
              <w:tc>
                <w:tcPr>
                  <w:tcW w:w="1026" w:type="pct"/>
                  <w:gridSpan w:val="2"/>
                  <w:tcBorders>
                    <w:left w:val="single" w:color="auto" w:sz="4" w:space="0"/>
                    <w:right w:val="single" w:color="auto" w:sz="4" w:space="0"/>
                  </w:tcBorders>
                  <w:vAlign w:val="center"/>
                </w:tcPr>
                <w:p>
                  <w:pPr>
                    <w:keepNext/>
                    <w:snapToGrid w:val="0"/>
                    <w:jc w:val="center"/>
                    <w:rPr>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水性透明底漆</w:t>
                  </w:r>
                </w:p>
              </w:tc>
              <w:tc>
                <w:tcPr>
                  <w:tcW w:w="1177" w:type="pct"/>
                  <w:tcBorders>
                    <w:left w:val="single" w:color="auto" w:sz="4" w:space="0"/>
                  </w:tcBorders>
                  <w:vAlign w:val="center"/>
                </w:tcPr>
                <w:p>
                  <w:pPr>
                    <w:keepNext/>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w:t>
                  </w:r>
                </w:p>
              </w:tc>
              <w:tc>
                <w:tcPr>
                  <w:tcW w:w="1339" w:type="pct"/>
                  <w:tcBorders>
                    <w:left w:val="single" w:color="auto" w:sz="4" w:space="0"/>
                  </w:tcBorders>
                  <w:vAlign w:val="center"/>
                </w:tcPr>
                <w:p>
                  <w:pPr>
                    <w:keepNext/>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0.2</w:t>
                  </w:r>
                </w:p>
              </w:tc>
              <w:tc>
                <w:tcPr>
                  <w:tcW w:w="952" w:type="pct"/>
                  <w:tcBorders>
                    <w:left w:val="single" w:color="auto" w:sz="4" w:space="0"/>
                  </w:tcBorders>
                  <w:vAlign w:val="center"/>
                </w:tcPr>
                <w:p>
                  <w:pPr>
                    <w:keepNext/>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83" w:hRule="atLeast"/>
                <w:jc w:val="center"/>
              </w:trPr>
              <w:tc>
                <w:tcPr>
                  <w:tcW w:w="506" w:type="pct"/>
                  <w:vAlign w:val="center"/>
                </w:tcPr>
                <w:p>
                  <w:pPr>
                    <w:keepNext/>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w:t>
                  </w:r>
                </w:p>
              </w:tc>
              <w:tc>
                <w:tcPr>
                  <w:tcW w:w="1026" w:type="pct"/>
                  <w:gridSpan w:val="2"/>
                  <w:tcBorders>
                    <w:left w:val="single" w:color="auto" w:sz="4" w:space="0"/>
                    <w:right w:val="single" w:color="auto" w:sz="4" w:space="0"/>
                  </w:tcBorders>
                  <w:vAlign w:val="center"/>
                </w:tcPr>
                <w:p>
                  <w:pPr>
                    <w:keepNext/>
                    <w:snapToGrid w:val="0"/>
                    <w:jc w:val="center"/>
                    <w:rPr>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水性七分哑清面漆</w:t>
                  </w:r>
                </w:p>
              </w:tc>
              <w:tc>
                <w:tcPr>
                  <w:tcW w:w="1177" w:type="pct"/>
                  <w:tcBorders>
                    <w:left w:val="single" w:color="auto" w:sz="4" w:space="0"/>
                  </w:tcBorders>
                  <w:vAlign w:val="center"/>
                </w:tcPr>
                <w:p>
                  <w:pPr>
                    <w:keepNext/>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w:t>
                  </w:r>
                </w:p>
              </w:tc>
              <w:tc>
                <w:tcPr>
                  <w:tcW w:w="1339" w:type="pct"/>
                  <w:tcBorders>
                    <w:left w:val="single" w:color="auto" w:sz="4" w:space="0"/>
                  </w:tcBorders>
                  <w:vAlign w:val="center"/>
                </w:tcPr>
                <w:p>
                  <w:pPr>
                    <w:keepNext/>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.2</w:t>
                  </w:r>
                </w:p>
              </w:tc>
              <w:tc>
                <w:tcPr>
                  <w:tcW w:w="952" w:type="pct"/>
                  <w:tcBorders>
                    <w:left w:val="single" w:color="auto" w:sz="4" w:space="0"/>
                  </w:tcBorders>
                  <w:vAlign w:val="center"/>
                </w:tcPr>
                <w:p>
                  <w:pPr>
                    <w:keepNext/>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83" w:hRule="atLeast"/>
                <w:jc w:val="center"/>
              </w:trPr>
              <w:tc>
                <w:tcPr>
                  <w:tcW w:w="506" w:type="pct"/>
                  <w:vAlign w:val="center"/>
                </w:tcPr>
                <w:p>
                  <w:pPr>
                    <w:keepNext/>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w:t>
                  </w:r>
                </w:p>
              </w:tc>
              <w:tc>
                <w:tcPr>
                  <w:tcW w:w="1026" w:type="pct"/>
                  <w:gridSpan w:val="2"/>
                  <w:tcBorders>
                    <w:left w:val="single" w:color="auto" w:sz="4" w:space="0"/>
                    <w:right w:val="single" w:color="auto" w:sz="4" w:space="0"/>
                  </w:tcBorders>
                  <w:vAlign w:val="center"/>
                </w:tcPr>
                <w:p>
                  <w:pPr>
                    <w:keepNext/>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PU亮光白面漆</w:t>
                  </w:r>
                </w:p>
              </w:tc>
              <w:tc>
                <w:tcPr>
                  <w:tcW w:w="1177" w:type="pct"/>
                  <w:tcBorders>
                    <w:left w:val="single" w:color="auto" w:sz="4" w:space="0"/>
                  </w:tcBorders>
                  <w:vAlign w:val="center"/>
                </w:tcPr>
                <w:p>
                  <w:pPr>
                    <w:keepNext/>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1339" w:type="pct"/>
                  <w:tcBorders>
                    <w:left w:val="single" w:color="auto" w:sz="4" w:space="0"/>
                  </w:tcBorders>
                  <w:vAlign w:val="center"/>
                </w:tcPr>
                <w:p>
                  <w:pPr>
                    <w:keepNext/>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.2</w:t>
                  </w:r>
                </w:p>
              </w:tc>
              <w:tc>
                <w:tcPr>
                  <w:tcW w:w="952" w:type="pct"/>
                  <w:tcBorders>
                    <w:left w:val="single" w:color="auto" w:sz="4" w:space="0"/>
                  </w:tcBorders>
                  <w:vAlign w:val="center"/>
                </w:tcPr>
                <w:p>
                  <w:pPr>
                    <w:keepNext/>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83" w:hRule="atLeast"/>
                <w:jc w:val="center"/>
              </w:trPr>
              <w:tc>
                <w:tcPr>
                  <w:tcW w:w="506" w:type="pct"/>
                  <w:vAlign w:val="center"/>
                </w:tcPr>
                <w:p>
                  <w:pPr>
                    <w:keepNext/>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w:t>
                  </w:r>
                </w:p>
              </w:tc>
              <w:tc>
                <w:tcPr>
                  <w:tcW w:w="1026" w:type="pct"/>
                  <w:gridSpan w:val="2"/>
                  <w:tcBorders>
                    <w:left w:val="single" w:color="auto" w:sz="4" w:space="0"/>
                    <w:right w:val="single" w:color="auto" w:sz="4" w:space="0"/>
                  </w:tcBorders>
                  <w:vAlign w:val="center"/>
                </w:tcPr>
                <w:p>
                  <w:pPr>
                    <w:keepNext/>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固化剂</w:t>
                  </w:r>
                </w:p>
              </w:tc>
              <w:tc>
                <w:tcPr>
                  <w:tcW w:w="1177" w:type="pct"/>
                  <w:tcBorders>
                    <w:left w:val="single" w:color="auto" w:sz="4" w:space="0"/>
                  </w:tcBorders>
                  <w:vAlign w:val="center"/>
                </w:tcPr>
                <w:p>
                  <w:pPr>
                    <w:keepNext/>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0.8</w:t>
                  </w:r>
                </w:p>
              </w:tc>
              <w:tc>
                <w:tcPr>
                  <w:tcW w:w="1339" w:type="pct"/>
                  <w:tcBorders>
                    <w:left w:val="single" w:color="auto" w:sz="4" w:space="0"/>
                  </w:tcBorders>
                  <w:vAlign w:val="center"/>
                </w:tcPr>
                <w:p>
                  <w:pPr>
                    <w:keepNext/>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.2</w:t>
                  </w:r>
                </w:p>
              </w:tc>
              <w:tc>
                <w:tcPr>
                  <w:tcW w:w="952" w:type="pct"/>
                  <w:tcBorders>
                    <w:left w:val="single" w:color="auto" w:sz="4" w:space="0"/>
                  </w:tcBorders>
                  <w:vAlign w:val="center"/>
                </w:tcPr>
                <w:p>
                  <w:pPr>
                    <w:keepNext/>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83" w:hRule="atLeast"/>
                <w:jc w:val="center"/>
              </w:trPr>
              <w:tc>
                <w:tcPr>
                  <w:tcW w:w="506" w:type="pct"/>
                  <w:vAlign w:val="center"/>
                </w:tcPr>
                <w:p>
                  <w:pPr>
                    <w:keepNext/>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w:t>
                  </w:r>
                </w:p>
              </w:tc>
              <w:tc>
                <w:tcPr>
                  <w:tcW w:w="1026" w:type="pct"/>
                  <w:gridSpan w:val="2"/>
                  <w:tcBorders>
                    <w:left w:val="single" w:color="auto" w:sz="4" w:space="0"/>
                    <w:right w:val="single" w:color="auto" w:sz="4" w:space="0"/>
                  </w:tcBorders>
                  <w:vAlign w:val="center"/>
                </w:tcPr>
                <w:p>
                  <w:pPr>
                    <w:keepNext/>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稀释剂</w:t>
                  </w:r>
                </w:p>
              </w:tc>
              <w:tc>
                <w:tcPr>
                  <w:tcW w:w="1177" w:type="pct"/>
                  <w:tcBorders>
                    <w:left w:val="single" w:color="auto" w:sz="4" w:space="0"/>
                  </w:tcBorders>
                  <w:vAlign w:val="center"/>
                </w:tcPr>
                <w:p>
                  <w:pPr>
                    <w:keepNext/>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0.1</w:t>
                  </w:r>
                </w:p>
              </w:tc>
              <w:tc>
                <w:tcPr>
                  <w:tcW w:w="1339" w:type="pct"/>
                  <w:tcBorders>
                    <w:left w:val="single" w:color="auto" w:sz="4" w:space="0"/>
                  </w:tcBorders>
                  <w:vAlign w:val="center"/>
                </w:tcPr>
                <w:p>
                  <w:pPr>
                    <w:keepNext/>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0.1</w:t>
                  </w:r>
                </w:p>
              </w:tc>
              <w:tc>
                <w:tcPr>
                  <w:tcW w:w="952" w:type="pct"/>
                  <w:tcBorders>
                    <w:left w:val="single" w:color="auto" w:sz="4" w:space="0"/>
                  </w:tcBorders>
                  <w:vAlign w:val="center"/>
                </w:tcPr>
                <w:p>
                  <w:pPr>
                    <w:keepNext/>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83" w:hRule="atLeast"/>
                <w:jc w:val="center"/>
              </w:trPr>
              <w:tc>
                <w:tcPr>
                  <w:tcW w:w="506" w:type="pct"/>
                  <w:vAlign w:val="center"/>
                </w:tcPr>
                <w:p>
                  <w:pPr>
                    <w:keepNext/>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w:t>
                  </w:r>
                </w:p>
              </w:tc>
              <w:tc>
                <w:tcPr>
                  <w:tcW w:w="1026" w:type="pct"/>
                  <w:gridSpan w:val="2"/>
                  <w:tcBorders>
                    <w:left w:val="single" w:color="auto" w:sz="4" w:space="0"/>
                    <w:right w:val="single" w:color="auto" w:sz="4" w:space="0"/>
                  </w:tcBorders>
                  <w:vAlign w:val="center"/>
                </w:tcPr>
                <w:p>
                  <w:pPr>
                    <w:keepNext/>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拼版胶</w:t>
                  </w:r>
                </w:p>
              </w:tc>
              <w:tc>
                <w:tcPr>
                  <w:tcW w:w="1177" w:type="pct"/>
                  <w:tcBorders>
                    <w:left w:val="single" w:color="auto" w:sz="4" w:space="0"/>
                  </w:tcBorders>
                  <w:vAlign w:val="center"/>
                </w:tcPr>
                <w:p>
                  <w:pPr>
                    <w:keepNext/>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.5</w:t>
                  </w:r>
                </w:p>
              </w:tc>
              <w:tc>
                <w:tcPr>
                  <w:tcW w:w="1339" w:type="pct"/>
                  <w:tcBorders>
                    <w:left w:val="single" w:color="auto" w:sz="4" w:space="0"/>
                  </w:tcBorders>
                  <w:vAlign w:val="center"/>
                </w:tcPr>
                <w:p>
                  <w:pPr>
                    <w:keepNext/>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.3</w:t>
                  </w:r>
                </w:p>
              </w:tc>
              <w:tc>
                <w:tcPr>
                  <w:tcW w:w="952" w:type="pct"/>
                  <w:tcBorders>
                    <w:left w:val="single" w:color="auto" w:sz="4" w:space="0"/>
                  </w:tcBorders>
                  <w:vAlign w:val="center"/>
                </w:tcPr>
                <w:p>
                  <w:pPr>
                    <w:keepNext/>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83" w:hRule="atLeast"/>
                <w:jc w:val="center"/>
              </w:trPr>
              <w:tc>
                <w:tcPr>
                  <w:tcW w:w="506" w:type="pct"/>
                  <w:vAlign w:val="center"/>
                </w:tcPr>
                <w:p>
                  <w:pPr>
                    <w:keepNext/>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9</w:t>
                  </w:r>
                </w:p>
              </w:tc>
              <w:tc>
                <w:tcPr>
                  <w:tcW w:w="1026" w:type="pct"/>
                  <w:gridSpan w:val="2"/>
                  <w:tcBorders>
                    <w:left w:val="single" w:color="auto" w:sz="4" w:space="0"/>
                    <w:right w:val="single" w:color="auto" w:sz="4" w:space="0"/>
                  </w:tcBorders>
                  <w:vAlign w:val="center"/>
                </w:tcPr>
                <w:p>
                  <w:pPr>
                    <w:keepNext/>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机油</w:t>
                  </w:r>
                </w:p>
              </w:tc>
              <w:tc>
                <w:tcPr>
                  <w:tcW w:w="1177" w:type="pct"/>
                  <w:tcBorders>
                    <w:left w:val="single" w:color="auto" w:sz="4" w:space="0"/>
                  </w:tcBorders>
                  <w:vAlign w:val="center"/>
                </w:tcPr>
                <w:p>
                  <w:pPr>
                    <w:keepNext/>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0.1</w:t>
                  </w:r>
                </w:p>
              </w:tc>
              <w:tc>
                <w:tcPr>
                  <w:tcW w:w="1339" w:type="pct"/>
                  <w:tcBorders>
                    <w:left w:val="single" w:color="auto" w:sz="4" w:space="0"/>
                  </w:tcBorders>
                  <w:vAlign w:val="center"/>
                </w:tcPr>
                <w:p>
                  <w:pPr>
                    <w:keepNext/>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0.1</w:t>
                  </w:r>
                </w:p>
              </w:tc>
              <w:tc>
                <w:tcPr>
                  <w:tcW w:w="952" w:type="pct"/>
                  <w:tcBorders>
                    <w:left w:val="single" w:color="auto" w:sz="4" w:space="0"/>
                  </w:tcBorders>
                  <w:vAlign w:val="center"/>
                </w:tcPr>
                <w:p>
                  <w:pPr>
                    <w:keepNext/>
                    <w:snapToGrid w:val="0"/>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83" w:hRule="atLeast"/>
                <w:jc w:val="center"/>
              </w:trPr>
              <w:tc>
                <w:tcPr>
                  <w:tcW w:w="506" w:type="pct"/>
                  <w:vAlign w:val="center"/>
                </w:tcPr>
                <w:p>
                  <w:pPr>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0</w:t>
                  </w:r>
                </w:p>
              </w:tc>
              <w:tc>
                <w:tcPr>
                  <w:tcW w:w="373" w:type="pct"/>
                  <w:vMerge w:val="restart"/>
                  <w:tcBorders>
                    <w:left w:val="single" w:color="auto" w:sz="4" w:space="0"/>
                    <w:right w:val="single" w:color="auto" w:sz="4" w:space="0"/>
                  </w:tcBorders>
                  <w:vAlign w:val="center"/>
                </w:tcPr>
                <w:p>
                  <w:pPr>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能源</w:t>
                  </w:r>
                </w:p>
              </w:tc>
              <w:tc>
                <w:tcPr>
                  <w:tcW w:w="653" w:type="pct"/>
                  <w:tcBorders>
                    <w:left w:val="single" w:color="auto" w:sz="4" w:space="0"/>
                    <w:right w:val="single" w:color="auto" w:sz="4" w:space="0"/>
                  </w:tcBorders>
                  <w:vAlign w:val="center"/>
                </w:tcPr>
                <w:p>
                  <w:pPr>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新鲜水</w:t>
                  </w:r>
                </w:p>
              </w:tc>
              <w:tc>
                <w:tcPr>
                  <w:tcW w:w="1177" w:type="pct"/>
                  <w:tcBorders>
                    <w:left w:val="single" w:color="auto" w:sz="4" w:space="0"/>
                  </w:tcBorders>
                  <w:vAlign w:val="center"/>
                </w:tcPr>
                <w:p>
                  <w:pPr>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t/a</w:t>
                  </w:r>
                </w:p>
              </w:tc>
              <w:tc>
                <w:tcPr>
                  <w:tcW w:w="1339" w:type="pct"/>
                  <w:tcBorders>
                    <w:left w:val="single" w:color="auto" w:sz="4" w:space="0"/>
                  </w:tcBorders>
                  <w:vAlign w:val="center"/>
                </w:tcPr>
                <w:p>
                  <w:pPr>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1008</w:t>
                  </w:r>
                </w:p>
              </w:tc>
              <w:tc>
                <w:tcPr>
                  <w:tcW w:w="952" w:type="pct"/>
                  <w:tcBorders>
                    <w:left w:val="single" w:color="auto" w:sz="4" w:space="0"/>
                  </w:tcBorders>
                  <w:vAlign w:val="center"/>
                </w:tcPr>
                <w:p>
                  <w:pPr>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cantSplit/>
                <w:trHeight w:val="283" w:hRule="atLeast"/>
                <w:jc w:val="center"/>
              </w:trPr>
              <w:tc>
                <w:tcPr>
                  <w:tcW w:w="506" w:type="pct"/>
                  <w:vAlign w:val="center"/>
                </w:tcPr>
                <w:p>
                  <w:pPr>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1</w:t>
                  </w:r>
                </w:p>
              </w:tc>
              <w:tc>
                <w:tcPr>
                  <w:tcW w:w="373" w:type="pct"/>
                  <w:vMerge w:val="continue"/>
                  <w:tcBorders>
                    <w:left w:val="single" w:color="auto" w:sz="4" w:space="0"/>
                    <w:right w:val="single" w:color="auto" w:sz="4" w:space="0"/>
                  </w:tcBorders>
                  <w:vAlign w:val="center"/>
                </w:tcPr>
                <w:p>
                  <w:pPr>
                    <w:snapToGrid w:val="0"/>
                    <w:jc w:val="center"/>
                    <w:rPr>
                      <w:color w:val="000000" w:themeColor="text1"/>
                      <w:sz w:val="21"/>
                      <w:szCs w:val="21"/>
                      <w14:textFill>
                        <w14:solidFill>
                          <w14:schemeClr w14:val="tx1"/>
                        </w14:solidFill>
                      </w14:textFill>
                    </w:rPr>
                  </w:pPr>
                </w:p>
              </w:tc>
              <w:tc>
                <w:tcPr>
                  <w:tcW w:w="653" w:type="pct"/>
                  <w:tcBorders>
                    <w:left w:val="single" w:color="auto" w:sz="4" w:space="0"/>
                    <w:right w:val="single" w:color="auto" w:sz="4" w:space="0"/>
                  </w:tcBorders>
                  <w:vAlign w:val="center"/>
                </w:tcPr>
                <w:p>
                  <w:pPr>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电</w:t>
                  </w:r>
                </w:p>
              </w:tc>
              <w:tc>
                <w:tcPr>
                  <w:tcW w:w="1177" w:type="pct"/>
                  <w:tcBorders>
                    <w:left w:val="single" w:color="auto" w:sz="4" w:space="0"/>
                  </w:tcBorders>
                  <w:vAlign w:val="center"/>
                </w:tcPr>
                <w:p>
                  <w:pPr>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万kw/a</w:t>
                  </w:r>
                </w:p>
              </w:tc>
              <w:tc>
                <w:tcPr>
                  <w:tcW w:w="1339" w:type="pct"/>
                  <w:tcBorders>
                    <w:left w:val="single" w:color="auto" w:sz="4" w:space="0"/>
                  </w:tcBorders>
                  <w:vAlign w:val="center"/>
                </w:tcPr>
                <w:p>
                  <w:pPr>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w:t>
                  </w:r>
                </w:p>
              </w:tc>
              <w:tc>
                <w:tcPr>
                  <w:tcW w:w="952" w:type="pct"/>
                  <w:tcBorders>
                    <w:left w:val="single" w:color="auto" w:sz="4" w:space="0"/>
                  </w:tcBorders>
                  <w:vAlign w:val="center"/>
                </w:tcPr>
                <w:p>
                  <w:pPr>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r>
            <w:bookmarkEnd w:id="53"/>
            <w:bookmarkEnd w:id="57"/>
          </w:tbl>
          <w:p>
            <w:pPr>
              <w:widowControl w:val="0"/>
              <w:spacing w:line="440" w:lineRule="atLeast"/>
              <w:ind w:firstLine="480" w:firstLineChars="200"/>
              <w:jc w:val="both"/>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根据油漆供货商提供的产品使用说明书及检测报告，本项目水性漆挥发性有机物含量为59~60g/L，混合调漆后油漆的挥发性有机物含量为</w:t>
            </w:r>
            <w:r>
              <w:rPr>
                <w:bCs/>
                <w:color w:val="000000" w:themeColor="text1"/>
                <w:sz w:val="24"/>
                <w14:textFill>
                  <w14:solidFill>
                    <w14:schemeClr w14:val="tx1"/>
                  </w14:solidFill>
                </w14:textFill>
              </w:rPr>
              <w:t>393</w:t>
            </w:r>
            <w:r>
              <w:rPr>
                <w:rFonts w:hint="eastAsia"/>
                <w:bCs/>
                <w:color w:val="000000" w:themeColor="text1"/>
                <w:sz w:val="24"/>
                <w14:textFill>
                  <w14:solidFill>
                    <w14:schemeClr w14:val="tx1"/>
                  </w14:solidFill>
                </w14:textFill>
              </w:rPr>
              <w:t>g/L。根据《低挥发性有机化合物含量涂料产品技术要求》（GB/T38597-2020），本项目所用水性漆符合“表1</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木器涂料-清漆V</w:t>
            </w:r>
            <w:r>
              <w:rPr>
                <w:bCs/>
                <w:color w:val="000000" w:themeColor="text1"/>
                <w:sz w:val="24"/>
                <w14:textFill>
                  <w14:solidFill>
                    <w14:schemeClr w14:val="tx1"/>
                  </w14:solidFill>
                </w14:textFill>
              </w:rPr>
              <w:t>OC</w:t>
            </w:r>
            <w:r>
              <w:rPr>
                <w:rFonts w:hint="eastAsia"/>
                <w:bCs/>
                <w:color w:val="000000" w:themeColor="text1"/>
                <w:sz w:val="24"/>
                <w14:textFill>
                  <w14:solidFill>
                    <w14:schemeClr w14:val="tx1"/>
                  </w14:solidFill>
                </w14:textFill>
              </w:rPr>
              <w:t>含量≤2</w:t>
            </w:r>
            <w:r>
              <w:rPr>
                <w:bCs/>
                <w:color w:val="000000" w:themeColor="text1"/>
                <w:sz w:val="24"/>
                <w14:textFill>
                  <w14:solidFill>
                    <w14:schemeClr w14:val="tx1"/>
                  </w14:solidFill>
                </w14:textFill>
              </w:rPr>
              <w:t>7</w:t>
            </w:r>
            <w:r>
              <w:rPr>
                <w:rFonts w:hint="eastAsia"/>
                <w:bCs/>
                <w:color w:val="000000" w:themeColor="text1"/>
                <w:sz w:val="24"/>
                <w14:textFill>
                  <w14:solidFill>
                    <w14:schemeClr w14:val="tx1"/>
                  </w14:solidFill>
                </w14:textFill>
              </w:rPr>
              <w:t>0g/L”的要求，本项目所用油漆符合“表2</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木器涂料VOC含量≤4</w:t>
            </w:r>
            <w:r>
              <w:rPr>
                <w:bCs/>
                <w:color w:val="000000" w:themeColor="text1"/>
                <w:sz w:val="24"/>
                <w14:textFill>
                  <w14:solidFill>
                    <w14:schemeClr w14:val="tx1"/>
                  </w14:solidFill>
                </w14:textFill>
              </w:rPr>
              <w:t>2</w:t>
            </w:r>
            <w:r>
              <w:rPr>
                <w:rFonts w:hint="eastAsia"/>
                <w:bCs/>
                <w:color w:val="000000" w:themeColor="text1"/>
                <w:sz w:val="24"/>
                <w14:textFill>
                  <w14:solidFill>
                    <w14:schemeClr w14:val="tx1"/>
                  </w14:solidFill>
                </w14:textFill>
              </w:rPr>
              <w:t>0g/L”的要求。项目漆料主要组成成分见下表。</w:t>
            </w:r>
          </w:p>
          <w:p>
            <w:pPr>
              <w:pStyle w:val="54"/>
              <w:keepNext/>
              <w:widowControl w:val="0"/>
              <w:numPr>
                <w:ilvl w:val="0"/>
                <w:numId w:val="25"/>
              </w:numPr>
              <w:adjustRightInd w:val="0"/>
              <w:snapToGrid w:val="0"/>
              <w:spacing w:before="120" w:beforeLines="50" w:after="0" w:line="240" w:lineRule="auto"/>
              <w:outlineLvl w:val="9"/>
              <w:rPr>
                <w:rFonts w:ascii="Times New Roman" w:hAnsi="Times New Roman" w:eastAsia="黑体"/>
                <w:b w:val="0"/>
                <w:color w:val="000000" w:themeColor="text1"/>
                <w:sz w:val="24"/>
                <w:szCs w:val="24"/>
                <w14:textFill>
                  <w14:solidFill>
                    <w14:schemeClr w14:val="tx1"/>
                  </w14:solidFill>
                </w14:textFill>
              </w:rPr>
            </w:pPr>
            <w:r>
              <w:rPr>
                <w:rFonts w:ascii="Times New Roman" w:hAnsi="Times New Roman" w:eastAsia="黑体"/>
                <w:b w:val="0"/>
                <w:color w:val="000000" w:themeColor="text1"/>
                <w:sz w:val="24"/>
                <w:szCs w:val="24"/>
                <w14:textFill>
                  <w14:solidFill>
                    <w14:schemeClr w14:val="tx1"/>
                  </w14:solidFill>
                </w14:textFill>
              </w:rPr>
              <w:t>项目</w:t>
            </w:r>
            <w:r>
              <w:rPr>
                <w:rFonts w:hint="eastAsia" w:ascii="Times New Roman" w:hAnsi="Times New Roman" w:eastAsia="黑体"/>
                <w:b w:val="0"/>
                <w:color w:val="000000" w:themeColor="text1"/>
                <w:sz w:val="24"/>
                <w:szCs w:val="24"/>
                <w14:textFill>
                  <w14:solidFill>
                    <w14:schemeClr w14:val="tx1"/>
                  </w14:solidFill>
                </w14:textFill>
              </w:rPr>
              <w:t>涂料及拼板胶主要组成成分</w:t>
            </w:r>
            <w:r>
              <w:rPr>
                <w:rFonts w:ascii="Times New Roman" w:hAnsi="Times New Roman" w:eastAsia="黑体"/>
                <w:b w:val="0"/>
                <w:color w:val="000000" w:themeColor="text1"/>
                <w:sz w:val="24"/>
                <w:szCs w:val="24"/>
                <w14:textFill>
                  <w14:solidFill>
                    <w14:schemeClr w14:val="tx1"/>
                  </w14:solidFill>
                </w14:textFill>
              </w:rPr>
              <w:t>一览表</w:t>
            </w:r>
          </w:p>
          <w:tbl>
            <w:tblPr>
              <w:tblStyle w:val="74"/>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1222"/>
              <w:gridCol w:w="1638"/>
              <w:gridCol w:w="1030"/>
              <w:gridCol w:w="1313"/>
              <w:gridCol w:w="1593"/>
              <w:gridCol w:w="109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1" w:type="pct"/>
                  <w:shd w:val="clear" w:color="auto" w:fill="auto"/>
                  <w:vAlign w:val="center"/>
                </w:tcPr>
                <w:p>
                  <w:pPr>
                    <w:adjustRightInd w:val="0"/>
                    <w:snapToGrid w:val="0"/>
                    <w:spacing w:line="300" w:lineRule="atLeast"/>
                    <w:jc w:val="center"/>
                    <w:rPr>
                      <w:b/>
                      <w:snapToGrid w:val="0"/>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原料</w:t>
                  </w:r>
                </w:p>
              </w:tc>
              <w:tc>
                <w:tcPr>
                  <w:tcW w:w="700" w:type="pct"/>
                  <w:shd w:val="clear" w:color="auto" w:fill="auto"/>
                  <w:vAlign w:val="center"/>
                </w:tcPr>
                <w:p>
                  <w:pPr>
                    <w:adjustRightInd w:val="0"/>
                    <w:snapToGrid w:val="0"/>
                    <w:spacing w:line="300" w:lineRule="atLeast"/>
                    <w:jc w:val="center"/>
                    <w:rPr>
                      <w:b/>
                      <w:snapToGrid w:val="0"/>
                      <w:color w:val="000000" w:themeColor="text1"/>
                      <w:sz w:val="21"/>
                      <w:szCs w:val="21"/>
                      <w14:textFill>
                        <w14:solidFill>
                          <w14:schemeClr w14:val="tx1"/>
                        </w14:solidFill>
                      </w14:textFill>
                    </w:rPr>
                  </w:pPr>
                  <w:r>
                    <w:rPr>
                      <w:rFonts w:hint="eastAsia"/>
                      <w:b/>
                      <w:snapToGrid w:val="0"/>
                      <w:color w:val="000000" w:themeColor="text1"/>
                      <w:sz w:val="21"/>
                      <w:szCs w:val="21"/>
                      <w14:textFill>
                        <w14:solidFill>
                          <w14:schemeClr w14:val="tx1"/>
                        </w14:solidFill>
                      </w14:textFill>
                    </w:rPr>
                    <w:t>配比</w:t>
                  </w:r>
                </w:p>
              </w:tc>
              <w:tc>
                <w:tcPr>
                  <w:tcW w:w="938" w:type="pct"/>
                  <w:vAlign w:val="center"/>
                </w:tcPr>
                <w:p>
                  <w:pPr>
                    <w:adjustRightInd w:val="0"/>
                    <w:snapToGrid w:val="0"/>
                    <w:spacing w:line="300" w:lineRule="atLeast"/>
                    <w:jc w:val="center"/>
                    <w:rPr>
                      <w:b/>
                      <w:color w:val="000000" w:themeColor="text1"/>
                      <w:sz w:val="21"/>
                      <w:szCs w:val="21"/>
                      <w14:textFill>
                        <w14:solidFill>
                          <w14:schemeClr w14:val="tx1"/>
                        </w14:solidFill>
                      </w14:textFill>
                    </w:rPr>
                  </w:pPr>
                  <w:r>
                    <w:rPr>
                      <w:rFonts w:hint="eastAsia"/>
                      <w:b/>
                      <w:snapToGrid w:val="0"/>
                      <w:color w:val="000000" w:themeColor="text1"/>
                      <w:sz w:val="21"/>
                      <w:szCs w:val="21"/>
                      <w14:textFill>
                        <w14:solidFill>
                          <w14:schemeClr w14:val="tx1"/>
                        </w14:solidFill>
                      </w14:textFill>
                    </w:rPr>
                    <w:t>主要成分</w:t>
                  </w:r>
                </w:p>
              </w:tc>
              <w:tc>
                <w:tcPr>
                  <w:tcW w:w="590" w:type="pct"/>
                  <w:vAlign w:val="center"/>
                </w:tcPr>
                <w:p>
                  <w:pPr>
                    <w:adjustRightInd w:val="0"/>
                    <w:snapToGrid w:val="0"/>
                    <w:spacing w:line="300" w:lineRule="atLeast"/>
                    <w:jc w:val="center"/>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含量g</w:t>
                  </w:r>
                  <w:r>
                    <w:rPr>
                      <w:b/>
                      <w:color w:val="000000" w:themeColor="text1"/>
                      <w:sz w:val="21"/>
                      <w:szCs w:val="21"/>
                      <w14:textFill>
                        <w14:solidFill>
                          <w14:schemeClr w14:val="tx1"/>
                        </w14:solidFill>
                      </w14:textFill>
                    </w:rPr>
                    <w:t>/L</w:t>
                  </w:r>
                </w:p>
              </w:tc>
              <w:tc>
                <w:tcPr>
                  <w:tcW w:w="752" w:type="pct"/>
                  <w:vAlign w:val="center"/>
                </w:tcPr>
                <w:p>
                  <w:pPr>
                    <w:adjustRightInd w:val="0"/>
                    <w:snapToGrid w:val="0"/>
                    <w:spacing w:line="300" w:lineRule="atLeast"/>
                    <w:jc w:val="center"/>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G</w:t>
                  </w:r>
                  <w:r>
                    <w:rPr>
                      <w:b/>
                      <w:color w:val="000000" w:themeColor="text1"/>
                      <w:sz w:val="21"/>
                      <w:szCs w:val="21"/>
                      <w14:textFill>
                        <w14:solidFill>
                          <w14:schemeClr w14:val="tx1"/>
                        </w14:solidFill>
                      </w14:textFill>
                    </w:rPr>
                    <w:t>B/T38597-2020</w:t>
                  </w:r>
                  <w:r>
                    <w:rPr>
                      <w:rFonts w:hint="eastAsia"/>
                      <w:b/>
                      <w:color w:val="000000" w:themeColor="text1"/>
                      <w:sz w:val="21"/>
                      <w:szCs w:val="21"/>
                      <w14:textFill>
                        <w14:solidFill>
                          <w14:schemeClr w14:val="tx1"/>
                        </w14:solidFill>
                      </w14:textFill>
                    </w:rPr>
                    <w:t>要求</w:t>
                  </w:r>
                </w:p>
              </w:tc>
              <w:tc>
                <w:tcPr>
                  <w:tcW w:w="912" w:type="pct"/>
                  <w:vAlign w:val="center"/>
                </w:tcPr>
                <w:p>
                  <w:pPr>
                    <w:adjustRightInd w:val="0"/>
                    <w:snapToGrid w:val="0"/>
                    <w:spacing w:line="300" w:lineRule="atLeast"/>
                    <w:jc w:val="center"/>
                    <w:rPr>
                      <w:b/>
                      <w:snapToGrid w:val="0"/>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是否属于低挥发性有机物</w:t>
                  </w:r>
                </w:p>
              </w:tc>
              <w:tc>
                <w:tcPr>
                  <w:tcW w:w="627" w:type="pct"/>
                  <w:vAlign w:val="center"/>
                </w:tcPr>
                <w:p>
                  <w:pPr>
                    <w:adjustRightInd w:val="0"/>
                    <w:snapToGrid w:val="0"/>
                    <w:spacing w:line="300" w:lineRule="atLeast"/>
                    <w:jc w:val="center"/>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1" w:type="pct"/>
                  <w:shd w:val="clear" w:color="auto" w:fill="auto"/>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水性透明底漆</w:t>
                  </w:r>
                </w:p>
              </w:tc>
              <w:tc>
                <w:tcPr>
                  <w:tcW w:w="700" w:type="pct"/>
                  <w:shd w:val="clear" w:color="auto" w:fill="auto"/>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w:t>
                  </w:r>
                </w:p>
              </w:tc>
              <w:tc>
                <w:tcPr>
                  <w:tcW w:w="938"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V</w:t>
                  </w:r>
                  <w:r>
                    <w:rPr>
                      <w:snapToGrid w:val="0"/>
                      <w:color w:val="000000" w:themeColor="text1"/>
                      <w:sz w:val="21"/>
                      <w:szCs w:val="21"/>
                      <w14:textFill>
                        <w14:solidFill>
                          <w14:schemeClr w14:val="tx1"/>
                        </w14:solidFill>
                      </w14:textFill>
                    </w:rPr>
                    <w:t>OC</w:t>
                  </w:r>
                </w:p>
              </w:tc>
              <w:tc>
                <w:tcPr>
                  <w:tcW w:w="590"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snapToGrid w:val="0"/>
                      <w:color w:val="000000" w:themeColor="text1"/>
                      <w:sz w:val="21"/>
                      <w:szCs w:val="21"/>
                      <w14:textFill>
                        <w14:solidFill>
                          <w14:schemeClr w14:val="tx1"/>
                        </w14:solidFill>
                      </w14:textFill>
                    </w:rPr>
                    <w:t>60</w:t>
                  </w:r>
                </w:p>
              </w:tc>
              <w:tc>
                <w:tcPr>
                  <w:tcW w:w="752"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snapToGrid w:val="0"/>
                      <w:color w:val="000000" w:themeColor="text1"/>
                      <w:sz w:val="21"/>
                      <w:szCs w:val="21"/>
                      <w14:textFill>
                        <w14:solidFill>
                          <w14:schemeClr w14:val="tx1"/>
                        </w14:solidFill>
                      </w14:textFill>
                    </w:rPr>
                    <w:t>VOC</w:t>
                  </w:r>
                  <w:r>
                    <w:rPr>
                      <w:rFonts w:hint="eastAsia"/>
                      <w:snapToGrid w:val="0"/>
                      <w:color w:val="000000" w:themeColor="text1"/>
                      <w:sz w:val="21"/>
                      <w:szCs w:val="21"/>
                      <w14:textFill>
                        <w14:solidFill>
                          <w14:schemeClr w14:val="tx1"/>
                        </w14:solidFill>
                      </w14:textFill>
                    </w:rPr>
                    <w:t>含量</w:t>
                  </w:r>
                  <w:r>
                    <w:rPr>
                      <w:snapToGrid w:val="0"/>
                      <w:color w:val="000000" w:themeColor="text1"/>
                      <w:sz w:val="21"/>
                      <w:szCs w:val="21"/>
                      <w14:textFill>
                        <w14:solidFill>
                          <w14:schemeClr w14:val="tx1"/>
                        </w14:solidFill>
                      </w14:textFill>
                    </w:rPr>
                    <w:t>≤250</w:t>
                  </w:r>
                  <w:r>
                    <w:rPr>
                      <w:rFonts w:hint="eastAsia"/>
                      <w:bCs/>
                      <w:color w:val="000000" w:themeColor="text1"/>
                      <w:sz w:val="21"/>
                      <w:szCs w:val="21"/>
                      <w14:textFill>
                        <w14:solidFill>
                          <w14:schemeClr w14:val="tx1"/>
                        </w14:solidFill>
                      </w14:textFill>
                    </w:rPr>
                    <w:t>g</w:t>
                  </w:r>
                  <w:r>
                    <w:rPr>
                      <w:bCs/>
                      <w:color w:val="000000" w:themeColor="text1"/>
                      <w:sz w:val="21"/>
                      <w:szCs w:val="21"/>
                      <w14:textFill>
                        <w14:solidFill>
                          <w14:schemeClr w14:val="tx1"/>
                        </w14:solidFill>
                      </w14:textFill>
                    </w:rPr>
                    <w:t>/L</w:t>
                  </w:r>
                </w:p>
              </w:tc>
              <w:tc>
                <w:tcPr>
                  <w:tcW w:w="912"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属于</w:t>
                  </w:r>
                </w:p>
              </w:tc>
              <w:tc>
                <w:tcPr>
                  <w:tcW w:w="627"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1" w:type="pct"/>
                  <w:shd w:val="clear" w:color="auto" w:fill="auto"/>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水性七分哑清面漆</w:t>
                  </w:r>
                </w:p>
              </w:tc>
              <w:tc>
                <w:tcPr>
                  <w:tcW w:w="700" w:type="pct"/>
                  <w:shd w:val="clear" w:color="auto" w:fill="auto"/>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w:t>
                  </w:r>
                </w:p>
              </w:tc>
              <w:tc>
                <w:tcPr>
                  <w:tcW w:w="938"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V</w:t>
                  </w:r>
                  <w:r>
                    <w:rPr>
                      <w:snapToGrid w:val="0"/>
                      <w:color w:val="000000" w:themeColor="text1"/>
                      <w:sz w:val="21"/>
                      <w:szCs w:val="21"/>
                      <w14:textFill>
                        <w14:solidFill>
                          <w14:schemeClr w14:val="tx1"/>
                        </w14:solidFill>
                      </w14:textFill>
                    </w:rPr>
                    <w:t>OC</w:t>
                  </w:r>
                </w:p>
              </w:tc>
              <w:tc>
                <w:tcPr>
                  <w:tcW w:w="590"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snapToGrid w:val="0"/>
                      <w:color w:val="000000" w:themeColor="text1"/>
                      <w:sz w:val="21"/>
                      <w:szCs w:val="21"/>
                      <w14:textFill>
                        <w14:solidFill>
                          <w14:schemeClr w14:val="tx1"/>
                        </w14:solidFill>
                      </w14:textFill>
                    </w:rPr>
                    <w:t>59</w:t>
                  </w:r>
                </w:p>
              </w:tc>
              <w:tc>
                <w:tcPr>
                  <w:tcW w:w="752"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snapToGrid w:val="0"/>
                      <w:color w:val="000000" w:themeColor="text1"/>
                      <w:sz w:val="21"/>
                      <w:szCs w:val="21"/>
                      <w14:textFill>
                        <w14:solidFill>
                          <w14:schemeClr w14:val="tx1"/>
                        </w14:solidFill>
                      </w14:textFill>
                    </w:rPr>
                    <w:t>VOC</w:t>
                  </w:r>
                  <w:r>
                    <w:rPr>
                      <w:rFonts w:hint="eastAsia"/>
                      <w:snapToGrid w:val="0"/>
                      <w:color w:val="000000" w:themeColor="text1"/>
                      <w:sz w:val="21"/>
                      <w:szCs w:val="21"/>
                      <w14:textFill>
                        <w14:solidFill>
                          <w14:schemeClr w14:val="tx1"/>
                        </w14:solidFill>
                      </w14:textFill>
                    </w:rPr>
                    <w:t>含量</w:t>
                  </w:r>
                  <w:r>
                    <w:rPr>
                      <w:snapToGrid w:val="0"/>
                      <w:color w:val="000000" w:themeColor="text1"/>
                      <w:sz w:val="21"/>
                      <w:szCs w:val="21"/>
                      <w14:textFill>
                        <w14:solidFill>
                          <w14:schemeClr w14:val="tx1"/>
                        </w14:solidFill>
                      </w14:textFill>
                    </w:rPr>
                    <w:t>≤250</w:t>
                  </w:r>
                  <w:r>
                    <w:rPr>
                      <w:rFonts w:hint="eastAsia"/>
                      <w:bCs/>
                      <w:color w:val="000000" w:themeColor="text1"/>
                      <w:sz w:val="21"/>
                      <w:szCs w:val="21"/>
                      <w14:textFill>
                        <w14:solidFill>
                          <w14:schemeClr w14:val="tx1"/>
                        </w14:solidFill>
                      </w14:textFill>
                    </w:rPr>
                    <w:t xml:space="preserve"> g</w:t>
                  </w:r>
                  <w:r>
                    <w:rPr>
                      <w:bCs/>
                      <w:color w:val="000000" w:themeColor="text1"/>
                      <w:sz w:val="21"/>
                      <w:szCs w:val="21"/>
                      <w14:textFill>
                        <w14:solidFill>
                          <w14:schemeClr w14:val="tx1"/>
                        </w14:solidFill>
                      </w14:textFill>
                    </w:rPr>
                    <w:t>/L</w:t>
                  </w:r>
                </w:p>
              </w:tc>
              <w:tc>
                <w:tcPr>
                  <w:tcW w:w="912"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属于</w:t>
                  </w:r>
                </w:p>
              </w:tc>
              <w:tc>
                <w:tcPr>
                  <w:tcW w:w="627"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81" w:type="pct"/>
                  <w:vMerge w:val="restart"/>
                  <w:shd w:val="clear" w:color="auto" w:fill="auto"/>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P</w:t>
                  </w:r>
                  <w:r>
                    <w:rPr>
                      <w:snapToGrid w:val="0"/>
                      <w:color w:val="000000" w:themeColor="text1"/>
                      <w:sz w:val="21"/>
                      <w:szCs w:val="21"/>
                      <w14:textFill>
                        <w14:solidFill>
                          <w14:schemeClr w14:val="tx1"/>
                        </w14:solidFill>
                      </w14:textFill>
                    </w:rPr>
                    <w:t>U</w:t>
                  </w:r>
                  <w:r>
                    <w:rPr>
                      <w:rFonts w:hint="eastAsia"/>
                      <w:snapToGrid w:val="0"/>
                      <w:color w:val="000000" w:themeColor="text1"/>
                      <w:sz w:val="21"/>
                      <w:szCs w:val="21"/>
                      <w14:textFill>
                        <w14:solidFill>
                          <w14:schemeClr w14:val="tx1"/>
                        </w14:solidFill>
                      </w14:textFill>
                    </w:rPr>
                    <w:t>亮光白面漆</w:t>
                  </w:r>
                </w:p>
              </w:tc>
              <w:tc>
                <w:tcPr>
                  <w:tcW w:w="700" w:type="pct"/>
                  <w:vMerge w:val="restart"/>
                  <w:shd w:val="clear" w:color="auto" w:fill="auto"/>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漆：固化剂：稀释剂=</w:t>
                  </w:r>
                  <w:r>
                    <w:rPr>
                      <w:snapToGrid w:val="0"/>
                      <w:color w:val="000000" w:themeColor="text1"/>
                      <w:sz w:val="21"/>
                      <w:szCs w:val="21"/>
                      <w14:textFill>
                        <w14:solidFill>
                          <w14:schemeClr w14:val="tx1"/>
                        </w14:solidFill>
                      </w14:textFill>
                    </w:rPr>
                    <w:t>1</w:t>
                  </w:r>
                  <w:r>
                    <w:rPr>
                      <w:rFonts w:hint="eastAsia"/>
                      <w:snapToGrid w:val="0"/>
                      <w:color w:val="000000" w:themeColor="text1"/>
                      <w:sz w:val="21"/>
                      <w:szCs w:val="21"/>
                      <w14:textFill>
                        <w14:solidFill>
                          <w14:schemeClr w14:val="tx1"/>
                        </w14:solidFill>
                      </w14:textFill>
                    </w:rPr>
                    <w:t>：</w:t>
                  </w:r>
                  <w:r>
                    <w:rPr>
                      <w:snapToGrid w:val="0"/>
                      <w:color w:val="000000" w:themeColor="text1"/>
                      <w:sz w:val="21"/>
                      <w:szCs w:val="21"/>
                      <w14:textFill>
                        <w14:solidFill>
                          <w14:schemeClr w14:val="tx1"/>
                        </w14:solidFill>
                      </w14:textFill>
                    </w:rPr>
                    <w:t>0.8</w:t>
                  </w:r>
                  <w:r>
                    <w:rPr>
                      <w:rFonts w:hint="eastAsia"/>
                      <w:snapToGrid w:val="0"/>
                      <w:color w:val="000000" w:themeColor="text1"/>
                      <w:sz w:val="21"/>
                      <w:szCs w:val="21"/>
                      <w14:textFill>
                        <w14:solidFill>
                          <w14:schemeClr w14:val="tx1"/>
                        </w14:solidFill>
                      </w14:textFill>
                    </w:rPr>
                    <w:t>：0</w:t>
                  </w:r>
                  <w:r>
                    <w:rPr>
                      <w:snapToGrid w:val="0"/>
                      <w:color w:val="000000" w:themeColor="text1"/>
                      <w:sz w:val="21"/>
                      <w:szCs w:val="21"/>
                      <w14:textFill>
                        <w14:solidFill>
                          <w14:schemeClr w14:val="tx1"/>
                        </w14:solidFill>
                      </w14:textFill>
                    </w:rPr>
                    <w:t>.1</w:t>
                  </w:r>
                  <w:r>
                    <w:rPr>
                      <w:rFonts w:hint="eastAsia"/>
                      <w:snapToGrid w:val="0"/>
                      <w:color w:val="000000" w:themeColor="text1"/>
                      <w:sz w:val="21"/>
                      <w:szCs w:val="21"/>
                      <w14:textFill>
                        <w14:solidFill>
                          <w14:schemeClr w14:val="tx1"/>
                        </w14:solidFill>
                      </w14:textFill>
                    </w:rPr>
                    <w:t>（质量比）</w:t>
                  </w:r>
                </w:p>
              </w:tc>
              <w:tc>
                <w:tcPr>
                  <w:tcW w:w="938"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V</w:t>
                  </w:r>
                  <w:r>
                    <w:rPr>
                      <w:snapToGrid w:val="0"/>
                      <w:color w:val="000000" w:themeColor="text1"/>
                      <w:sz w:val="21"/>
                      <w:szCs w:val="21"/>
                      <w14:textFill>
                        <w14:solidFill>
                          <w14:schemeClr w14:val="tx1"/>
                        </w14:solidFill>
                      </w14:textFill>
                    </w:rPr>
                    <w:t>OC</w:t>
                  </w:r>
                </w:p>
              </w:tc>
              <w:tc>
                <w:tcPr>
                  <w:tcW w:w="590"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snapToGrid w:val="0"/>
                      <w:color w:val="000000" w:themeColor="text1"/>
                      <w:sz w:val="21"/>
                      <w:szCs w:val="21"/>
                      <w14:textFill>
                        <w14:solidFill>
                          <w14:schemeClr w14:val="tx1"/>
                        </w14:solidFill>
                      </w14:textFill>
                    </w:rPr>
                    <w:t>393</w:t>
                  </w:r>
                </w:p>
              </w:tc>
              <w:tc>
                <w:tcPr>
                  <w:tcW w:w="752" w:type="pct"/>
                  <w:vMerge w:val="restar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snapToGrid w:val="0"/>
                      <w:color w:val="000000" w:themeColor="text1"/>
                      <w:sz w:val="21"/>
                      <w:szCs w:val="21"/>
                      <w14:textFill>
                        <w14:solidFill>
                          <w14:schemeClr w14:val="tx1"/>
                        </w14:solidFill>
                      </w14:textFill>
                    </w:rPr>
                    <w:t>VOC</w:t>
                  </w:r>
                  <w:r>
                    <w:rPr>
                      <w:rFonts w:hint="eastAsia"/>
                      <w:snapToGrid w:val="0"/>
                      <w:color w:val="000000" w:themeColor="text1"/>
                      <w:sz w:val="21"/>
                      <w:szCs w:val="21"/>
                      <w14:textFill>
                        <w14:solidFill>
                          <w14:schemeClr w14:val="tx1"/>
                        </w14:solidFill>
                      </w14:textFill>
                    </w:rPr>
                    <w:t>含量</w:t>
                  </w:r>
                  <w:r>
                    <w:rPr>
                      <w:snapToGrid w:val="0"/>
                      <w:color w:val="000000" w:themeColor="text1"/>
                      <w:sz w:val="21"/>
                      <w:szCs w:val="21"/>
                      <w14:textFill>
                        <w14:solidFill>
                          <w14:schemeClr w14:val="tx1"/>
                        </w14:solidFill>
                      </w14:textFill>
                    </w:rPr>
                    <w:t>≤420</w:t>
                  </w:r>
                  <w:r>
                    <w:rPr>
                      <w:rFonts w:hint="eastAsia"/>
                      <w:bCs/>
                      <w:color w:val="000000" w:themeColor="text1"/>
                      <w:sz w:val="21"/>
                      <w:szCs w:val="21"/>
                      <w14:textFill>
                        <w14:solidFill>
                          <w14:schemeClr w14:val="tx1"/>
                        </w14:solidFill>
                      </w14:textFill>
                    </w:rPr>
                    <w:t>g</w:t>
                  </w:r>
                  <w:r>
                    <w:rPr>
                      <w:bCs/>
                      <w:color w:val="000000" w:themeColor="text1"/>
                      <w:sz w:val="21"/>
                      <w:szCs w:val="21"/>
                      <w14:textFill>
                        <w14:solidFill>
                          <w14:schemeClr w14:val="tx1"/>
                        </w14:solidFill>
                      </w14:textFill>
                    </w:rPr>
                    <w:t>/L</w:t>
                  </w:r>
                </w:p>
              </w:tc>
              <w:tc>
                <w:tcPr>
                  <w:tcW w:w="912" w:type="pct"/>
                  <w:vMerge w:val="restar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属于</w:t>
                  </w:r>
                </w:p>
              </w:tc>
              <w:tc>
                <w:tcPr>
                  <w:tcW w:w="627" w:type="pct"/>
                  <w:vMerge w:val="restar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1" w:type="pct"/>
                  <w:vMerge w:val="continue"/>
                  <w:shd w:val="clear" w:color="auto" w:fill="auto"/>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700" w:type="pct"/>
                  <w:vMerge w:val="continue"/>
                  <w:shd w:val="clear" w:color="auto" w:fill="auto"/>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938"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甲苯及二甲苯</w:t>
                  </w:r>
                </w:p>
              </w:tc>
              <w:tc>
                <w:tcPr>
                  <w:tcW w:w="590"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snapToGrid w:val="0"/>
                      <w:color w:val="000000" w:themeColor="text1"/>
                      <w:sz w:val="21"/>
                      <w:szCs w:val="21"/>
                      <w14:textFill>
                        <w14:solidFill>
                          <w14:schemeClr w14:val="tx1"/>
                        </w14:solidFill>
                      </w14:textFill>
                    </w:rPr>
                    <w:t>8%</w:t>
                  </w:r>
                </w:p>
              </w:tc>
              <w:tc>
                <w:tcPr>
                  <w:tcW w:w="752" w:type="pct"/>
                  <w:vMerge w:val="continue"/>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912" w:type="pct"/>
                  <w:vMerge w:val="continue"/>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627" w:type="pct"/>
                  <w:vMerge w:val="continue"/>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1" w:type="pct"/>
                  <w:vMerge w:val="restart"/>
                  <w:shd w:val="clear" w:color="auto" w:fill="auto"/>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拼板胶</w:t>
                  </w:r>
                </w:p>
              </w:tc>
              <w:tc>
                <w:tcPr>
                  <w:tcW w:w="700" w:type="pct"/>
                  <w:vMerge w:val="restart"/>
                  <w:shd w:val="clear" w:color="auto" w:fill="auto"/>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w:t>
                  </w:r>
                </w:p>
              </w:tc>
              <w:tc>
                <w:tcPr>
                  <w:tcW w:w="938"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游离甲醛</w:t>
                  </w:r>
                </w:p>
              </w:tc>
              <w:tc>
                <w:tcPr>
                  <w:tcW w:w="590"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未检出</w:t>
                  </w:r>
                </w:p>
              </w:tc>
              <w:tc>
                <w:tcPr>
                  <w:tcW w:w="752" w:type="pct"/>
                  <w:vMerge w:val="restar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w:t>
                  </w:r>
                </w:p>
              </w:tc>
              <w:tc>
                <w:tcPr>
                  <w:tcW w:w="912" w:type="pct"/>
                  <w:vMerge w:val="restar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w:t>
                  </w:r>
                </w:p>
              </w:tc>
              <w:tc>
                <w:tcPr>
                  <w:tcW w:w="627" w:type="pct"/>
                  <w:vMerge w:val="restar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1" w:type="pct"/>
                  <w:vMerge w:val="continue"/>
                  <w:shd w:val="clear" w:color="auto" w:fill="auto"/>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700" w:type="pct"/>
                  <w:vMerge w:val="continue"/>
                  <w:shd w:val="clear" w:color="auto" w:fill="auto"/>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938"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苯</w:t>
                  </w:r>
                </w:p>
              </w:tc>
              <w:tc>
                <w:tcPr>
                  <w:tcW w:w="590"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未检出</w:t>
                  </w:r>
                </w:p>
              </w:tc>
              <w:tc>
                <w:tcPr>
                  <w:tcW w:w="752" w:type="pct"/>
                  <w:vMerge w:val="continue"/>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912" w:type="pct"/>
                  <w:vMerge w:val="continue"/>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627" w:type="pct"/>
                  <w:vMerge w:val="continue"/>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1" w:type="pct"/>
                  <w:vMerge w:val="continue"/>
                  <w:shd w:val="clear" w:color="auto" w:fill="auto"/>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700" w:type="pct"/>
                  <w:vMerge w:val="continue"/>
                  <w:shd w:val="clear" w:color="auto" w:fill="auto"/>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938"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甲苯+二甲苯</w:t>
                  </w:r>
                </w:p>
              </w:tc>
              <w:tc>
                <w:tcPr>
                  <w:tcW w:w="590"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未检出</w:t>
                  </w:r>
                </w:p>
              </w:tc>
              <w:tc>
                <w:tcPr>
                  <w:tcW w:w="752" w:type="pct"/>
                  <w:vMerge w:val="continue"/>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912" w:type="pct"/>
                  <w:vMerge w:val="continue"/>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627" w:type="pct"/>
                  <w:vMerge w:val="continue"/>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1" w:type="pct"/>
                  <w:vMerge w:val="continue"/>
                  <w:shd w:val="clear" w:color="auto" w:fill="auto"/>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700" w:type="pct"/>
                  <w:vMerge w:val="continue"/>
                  <w:shd w:val="clear" w:color="auto" w:fill="auto"/>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938"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总挥发性有机物</w:t>
                  </w:r>
                </w:p>
              </w:tc>
              <w:tc>
                <w:tcPr>
                  <w:tcW w:w="590"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未检出</w:t>
                  </w:r>
                </w:p>
              </w:tc>
              <w:tc>
                <w:tcPr>
                  <w:tcW w:w="752" w:type="pct"/>
                  <w:vMerge w:val="continue"/>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912" w:type="pct"/>
                  <w:vMerge w:val="continue"/>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627" w:type="pct"/>
                  <w:vMerge w:val="continue"/>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1" w:type="pct"/>
                  <w:vMerge w:val="restart"/>
                  <w:shd w:val="clear" w:color="auto" w:fill="auto"/>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稀释剂</w:t>
                  </w:r>
                </w:p>
              </w:tc>
              <w:tc>
                <w:tcPr>
                  <w:tcW w:w="700" w:type="pct"/>
                  <w:vMerge w:val="restart"/>
                  <w:shd w:val="clear" w:color="auto" w:fill="auto"/>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w:t>
                  </w:r>
                </w:p>
              </w:tc>
              <w:tc>
                <w:tcPr>
                  <w:tcW w:w="938"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二甲苯</w:t>
                  </w:r>
                </w:p>
              </w:tc>
              <w:tc>
                <w:tcPr>
                  <w:tcW w:w="590"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25-50</w:t>
                  </w:r>
                </w:p>
              </w:tc>
              <w:tc>
                <w:tcPr>
                  <w:tcW w:w="752" w:type="pct"/>
                  <w:vMerge w:val="restar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w:t>
                  </w:r>
                </w:p>
              </w:tc>
              <w:tc>
                <w:tcPr>
                  <w:tcW w:w="912" w:type="pct"/>
                  <w:vMerge w:val="restar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w:t>
                  </w:r>
                </w:p>
              </w:tc>
              <w:tc>
                <w:tcPr>
                  <w:tcW w:w="627" w:type="pct"/>
                  <w:vMerge w:val="restar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与P</w:t>
                  </w:r>
                  <w:r>
                    <w:rPr>
                      <w:snapToGrid w:val="0"/>
                      <w:color w:val="000000" w:themeColor="text1"/>
                      <w:sz w:val="21"/>
                      <w:szCs w:val="21"/>
                      <w14:textFill>
                        <w14:solidFill>
                          <w14:schemeClr w14:val="tx1"/>
                        </w14:solidFill>
                      </w14:textFill>
                    </w:rPr>
                    <w:t>U</w:t>
                  </w:r>
                  <w:r>
                    <w:rPr>
                      <w:rFonts w:hint="eastAsia"/>
                      <w:snapToGrid w:val="0"/>
                      <w:color w:val="000000" w:themeColor="text1"/>
                      <w:sz w:val="21"/>
                      <w:szCs w:val="21"/>
                      <w14:textFill>
                        <w14:solidFill>
                          <w14:schemeClr w14:val="tx1"/>
                        </w14:solidFill>
                      </w14:textFill>
                    </w:rPr>
                    <w:t>亮光白面漆混合后使用，使用混合后的成分检测作为V</w:t>
                  </w:r>
                  <w:r>
                    <w:rPr>
                      <w:snapToGrid w:val="0"/>
                      <w:color w:val="000000" w:themeColor="text1"/>
                      <w:sz w:val="21"/>
                      <w:szCs w:val="21"/>
                      <w14:textFill>
                        <w14:solidFill>
                          <w14:schemeClr w14:val="tx1"/>
                        </w14:solidFill>
                      </w14:textFill>
                    </w:rPr>
                    <w:t>OC</w:t>
                  </w:r>
                  <w:r>
                    <w:rPr>
                      <w:rFonts w:hint="eastAsia"/>
                      <w:snapToGrid w:val="0"/>
                      <w:color w:val="000000" w:themeColor="text1"/>
                      <w:sz w:val="21"/>
                      <w:szCs w:val="21"/>
                      <w14:textFill>
                        <w14:solidFill>
                          <w14:schemeClr w14:val="tx1"/>
                        </w14:solidFill>
                      </w14:textFill>
                    </w:rPr>
                    <w:t>总量核算依据，不再单独进行核算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1" w:type="pct"/>
                  <w:vMerge w:val="continue"/>
                  <w:shd w:val="clear" w:color="auto" w:fill="auto"/>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700" w:type="pct"/>
                  <w:vMerge w:val="continue"/>
                  <w:shd w:val="clear" w:color="auto" w:fill="auto"/>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938"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甲苯</w:t>
                  </w:r>
                </w:p>
              </w:tc>
              <w:tc>
                <w:tcPr>
                  <w:tcW w:w="590"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0-35</w:t>
                  </w:r>
                </w:p>
              </w:tc>
              <w:tc>
                <w:tcPr>
                  <w:tcW w:w="752" w:type="pct"/>
                  <w:vMerge w:val="continue"/>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912" w:type="pct"/>
                  <w:vMerge w:val="continue"/>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627" w:type="pct"/>
                  <w:vMerge w:val="continue"/>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1" w:type="pct"/>
                  <w:vMerge w:val="continue"/>
                  <w:shd w:val="clear" w:color="auto" w:fill="auto"/>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700" w:type="pct"/>
                  <w:vMerge w:val="continue"/>
                  <w:shd w:val="clear" w:color="auto" w:fill="auto"/>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938"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乙酸正丁酯</w:t>
                  </w:r>
                </w:p>
              </w:tc>
              <w:tc>
                <w:tcPr>
                  <w:tcW w:w="590"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15-40</w:t>
                  </w:r>
                </w:p>
              </w:tc>
              <w:tc>
                <w:tcPr>
                  <w:tcW w:w="752" w:type="pct"/>
                  <w:vMerge w:val="continue"/>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912" w:type="pct"/>
                  <w:vMerge w:val="continue"/>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627" w:type="pct"/>
                  <w:vMerge w:val="continue"/>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1" w:type="pct"/>
                  <w:vMerge w:val="continue"/>
                  <w:shd w:val="clear" w:color="auto" w:fill="auto"/>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700" w:type="pct"/>
                  <w:vMerge w:val="continue"/>
                  <w:shd w:val="clear" w:color="auto" w:fill="auto"/>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938"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乙酸仲丁酯</w:t>
                  </w:r>
                </w:p>
              </w:tc>
              <w:tc>
                <w:tcPr>
                  <w:tcW w:w="590"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0-25</w:t>
                  </w:r>
                </w:p>
              </w:tc>
              <w:tc>
                <w:tcPr>
                  <w:tcW w:w="752" w:type="pct"/>
                  <w:vMerge w:val="continue"/>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912" w:type="pct"/>
                  <w:vMerge w:val="continue"/>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627" w:type="pct"/>
                  <w:vMerge w:val="continue"/>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1" w:type="pct"/>
                  <w:vMerge w:val="continue"/>
                  <w:shd w:val="clear" w:color="auto" w:fill="auto"/>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700" w:type="pct"/>
                  <w:vMerge w:val="continue"/>
                  <w:shd w:val="clear" w:color="auto" w:fill="auto"/>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938"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乙酸乙酯</w:t>
                  </w:r>
                </w:p>
              </w:tc>
              <w:tc>
                <w:tcPr>
                  <w:tcW w:w="590"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0-25</w:t>
                  </w:r>
                </w:p>
              </w:tc>
              <w:tc>
                <w:tcPr>
                  <w:tcW w:w="752" w:type="pct"/>
                  <w:vMerge w:val="continue"/>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912" w:type="pct"/>
                  <w:vMerge w:val="continue"/>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627" w:type="pct"/>
                  <w:vMerge w:val="continue"/>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1" w:type="pct"/>
                  <w:vMerge w:val="continue"/>
                  <w:shd w:val="clear" w:color="auto" w:fill="auto"/>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700" w:type="pct"/>
                  <w:vMerge w:val="continue"/>
                  <w:shd w:val="clear" w:color="auto" w:fill="auto"/>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938"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碳酸二甲酯</w:t>
                  </w:r>
                </w:p>
              </w:tc>
              <w:tc>
                <w:tcPr>
                  <w:tcW w:w="590"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5-30</w:t>
                  </w:r>
                </w:p>
              </w:tc>
              <w:tc>
                <w:tcPr>
                  <w:tcW w:w="752" w:type="pct"/>
                  <w:vMerge w:val="continue"/>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912" w:type="pct"/>
                  <w:vMerge w:val="continue"/>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627" w:type="pct"/>
                  <w:vMerge w:val="continue"/>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1" w:type="pct"/>
                  <w:vMerge w:val="continue"/>
                  <w:shd w:val="clear" w:color="auto" w:fill="auto"/>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700" w:type="pct"/>
                  <w:vMerge w:val="continue"/>
                  <w:shd w:val="clear" w:color="auto" w:fill="auto"/>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938"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丙二醇甲醚醋酸酯</w:t>
                  </w:r>
                </w:p>
              </w:tc>
              <w:tc>
                <w:tcPr>
                  <w:tcW w:w="590"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5-40</w:t>
                  </w:r>
                </w:p>
              </w:tc>
              <w:tc>
                <w:tcPr>
                  <w:tcW w:w="752" w:type="pct"/>
                  <w:vMerge w:val="continue"/>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912" w:type="pct"/>
                  <w:vMerge w:val="continue"/>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627" w:type="pct"/>
                  <w:vMerge w:val="continue"/>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1" w:type="pct"/>
                  <w:vMerge w:val="continue"/>
                  <w:shd w:val="clear" w:color="auto" w:fill="auto"/>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700" w:type="pct"/>
                  <w:vMerge w:val="continue"/>
                  <w:shd w:val="clear" w:color="auto" w:fill="auto"/>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938"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丙二醇甲醚丙酸酯</w:t>
                  </w:r>
                </w:p>
              </w:tc>
              <w:tc>
                <w:tcPr>
                  <w:tcW w:w="590"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0-10</w:t>
                  </w:r>
                </w:p>
              </w:tc>
              <w:tc>
                <w:tcPr>
                  <w:tcW w:w="752" w:type="pct"/>
                  <w:vMerge w:val="continue"/>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912" w:type="pct"/>
                  <w:vMerge w:val="continue"/>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627" w:type="pct"/>
                  <w:vMerge w:val="continue"/>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1" w:type="pct"/>
                  <w:vMerge w:val="restart"/>
                  <w:shd w:val="clear" w:color="auto" w:fill="auto"/>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固化剂</w:t>
                  </w:r>
                </w:p>
              </w:tc>
              <w:tc>
                <w:tcPr>
                  <w:tcW w:w="700" w:type="pct"/>
                  <w:vMerge w:val="restart"/>
                  <w:shd w:val="clear" w:color="auto" w:fill="auto"/>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w:t>
                  </w:r>
                </w:p>
              </w:tc>
              <w:tc>
                <w:tcPr>
                  <w:tcW w:w="938"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醋酸乙酯</w:t>
                  </w:r>
                </w:p>
              </w:tc>
              <w:tc>
                <w:tcPr>
                  <w:tcW w:w="590"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8</w:t>
                  </w:r>
                </w:p>
              </w:tc>
              <w:tc>
                <w:tcPr>
                  <w:tcW w:w="752" w:type="pct"/>
                  <w:vMerge w:val="restar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w:t>
                  </w:r>
                </w:p>
              </w:tc>
              <w:tc>
                <w:tcPr>
                  <w:tcW w:w="912" w:type="pct"/>
                  <w:vMerge w:val="restar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w:t>
                  </w:r>
                </w:p>
              </w:tc>
              <w:tc>
                <w:tcPr>
                  <w:tcW w:w="627" w:type="pct"/>
                  <w:vMerge w:val="continue"/>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1" w:type="pct"/>
                  <w:vMerge w:val="continue"/>
                  <w:shd w:val="clear" w:color="auto" w:fill="auto"/>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700" w:type="pct"/>
                  <w:vMerge w:val="continue"/>
                  <w:shd w:val="clear" w:color="auto" w:fill="auto"/>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938" w:type="pct"/>
                  <w:vAlign w:val="center"/>
                </w:tcPr>
                <w:p>
                  <w:pPr>
                    <w:pStyle w:val="227"/>
                    <w:jc w:val="center"/>
                    <w:rPr>
                      <w:snapToGrid w:val="0"/>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醋酸正丁酯</w:t>
                  </w:r>
                </w:p>
              </w:tc>
              <w:tc>
                <w:tcPr>
                  <w:tcW w:w="590"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4</w:t>
                  </w:r>
                  <w:r>
                    <w:rPr>
                      <w:snapToGrid w:val="0"/>
                      <w:color w:val="000000" w:themeColor="text1"/>
                      <w:sz w:val="21"/>
                      <w:szCs w:val="21"/>
                      <w14:textFill>
                        <w14:solidFill>
                          <w14:schemeClr w14:val="tx1"/>
                        </w14:solidFill>
                      </w14:textFill>
                    </w:rPr>
                    <w:t>1</w:t>
                  </w:r>
                </w:p>
              </w:tc>
              <w:tc>
                <w:tcPr>
                  <w:tcW w:w="752" w:type="pct"/>
                  <w:vMerge w:val="continue"/>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912" w:type="pct"/>
                  <w:vMerge w:val="continue"/>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627" w:type="pct"/>
                  <w:vMerge w:val="continue"/>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1" w:type="pct"/>
                  <w:vMerge w:val="continue"/>
                  <w:shd w:val="clear" w:color="auto" w:fill="auto"/>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700" w:type="pct"/>
                  <w:vMerge w:val="continue"/>
                  <w:shd w:val="clear" w:color="auto" w:fill="auto"/>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938" w:type="pct"/>
                  <w:vAlign w:val="center"/>
                </w:tcPr>
                <w:p>
                  <w:pPr>
                    <w:pStyle w:val="227"/>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甲苯</w:t>
                  </w:r>
                  <w:r>
                    <w:rPr>
                      <w:rFonts w:ascii="Times New Roman" w:cs="Times New Roman"/>
                      <w:color w:val="000000" w:themeColor="text1"/>
                      <w:sz w:val="21"/>
                      <w:szCs w:val="21"/>
                      <w14:textFill>
                        <w14:solidFill>
                          <w14:schemeClr w14:val="tx1"/>
                        </w14:solidFill>
                      </w14:textFill>
                    </w:rPr>
                    <w:t>-2,4-</w:t>
                  </w:r>
                  <w:r>
                    <w:rPr>
                      <w:rFonts w:hint="eastAsia"/>
                      <w:color w:val="000000" w:themeColor="text1"/>
                      <w:sz w:val="21"/>
                      <w:szCs w:val="21"/>
                      <w14:textFill>
                        <w14:solidFill>
                          <w14:schemeClr w14:val="tx1"/>
                        </w14:solidFill>
                      </w14:textFill>
                    </w:rPr>
                    <w:t>二异氰酸酯</w:t>
                  </w:r>
                </w:p>
              </w:tc>
              <w:tc>
                <w:tcPr>
                  <w:tcW w:w="590"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1</w:t>
                  </w:r>
                </w:p>
              </w:tc>
              <w:tc>
                <w:tcPr>
                  <w:tcW w:w="752" w:type="pct"/>
                  <w:vMerge w:val="continue"/>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912" w:type="pct"/>
                  <w:vMerge w:val="continue"/>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627" w:type="pct"/>
                  <w:vMerge w:val="continue"/>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1" w:type="pct"/>
                  <w:vMerge w:val="continue"/>
                  <w:shd w:val="clear" w:color="auto" w:fill="auto"/>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700" w:type="pct"/>
                  <w:vMerge w:val="continue"/>
                  <w:shd w:val="clear" w:color="auto" w:fill="auto"/>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938" w:type="pct"/>
                  <w:vAlign w:val="center"/>
                </w:tcPr>
                <w:p>
                  <w:pPr>
                    <w:pStyle w:val="227"/>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其他固份</w:t>
                  </w:r>
                </w:p>
              </w:tc>
              <w:tc>
                <w:tcPr>
                  <w:tcW w:w="590"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5</w:t>
                  </w:r>
                  <w:r>
                    <w:rPr>
                      <w:snapToGrid w:val="0"/>
                      <w:color w:val="000000" w:themeColor="text1"/>
                      <w:sz w:val="21"/>
                      <w:szCs w:val="21"/>
                      <w14:textFill>
                        <w14:solidFill>
                          <w14:schemeClr w14:val="tx1"/>
                        </w14:solidFill>
                      </w14:textFill>
                    </w:rPr>
                    <w:t>0</w:t>
                  </w:r>
                </w:p>
              </w:tc>
              <w:tc>
                <w:tcPr>
                  <w:tcW w:w="752" w:type="pct"/>
                  <w:vMerge w:val="continue"/>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912" w:type="pct"/>
                  <w:vMerge w:val="continue"/>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627" w:type="pct"/>
                  <w:vMerge w:val="continue"/>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r>
          </w:tbl>
          <w:p>
            <w:pPr>
              <w:widowControl w:val="0"/>
              <w:spacing w:line="440" w:lineRule="atLeast"/>
              <w:ind w:firstLine="480" w:firstLineChars="200"/>
              <w:jc w:val="both"/>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项目原辅料主要组成理化性质见下表。</w:t>
            </w:r>
          </w:p>
          <w:p>
            <w:pPr>
              <w:pStyle w:val="54"/>
              <w:keepNext/>
              <w:widowControl w:val="0"/>
              <w:numPr>
                <w:ilvl w:val="0"/>
                <w:numId w:val="25"/>
              </w:numPr>
              <w:adjustRightInd w:val="0"/>
              <w:snapToGrid w:val="0"/>
              <w:spacing w:before="120" w:beforeLines="50" w:after="0" w:line="240" w:lineRule="auto"/>
              <w:outlineLvl w:val="9"/>
              <w:rPr>
                <w:rFonts w:ascii="Times New Roman" w:hAnsi="Times New Roman" w:eastAsia="黑体"/>
                <w:b w:val="0"/>
                <w:color w:val="000000" w:themeColor="text1"/>
                <w:sz w:val="24"/>
                <w:szCs w:val="24"/>
                <w14:textFill>
                  <w14:solidFill>
                    <w14:schemeClr w14:val="tx1"/>
                  </w14:solidFill>
                </w14:textFill>
              </w:rPr>
            </w:pPr>
            <w:r>
              <w:rPr>
                <w:rFonts w:ascii="Times New Roman" w:hAnsi="Times New Roman" w:eastAsia="黑体"/>
                <w:b w:val="0"/>
                <w:color w:val="000000" w:themeColor="text1"/>
                <w:sz w:val="24"/>
                <w:szCs w:val="24"/>
                <w14:textFill>
                  <w14:solidFill>
                    <w14:schemeClr w14:val="tx1"/>
                  </w14:solidFill>
                </w14:textFill>
              </w:rPr>
              <w:t xml:space="preserve"> </w:t>
            </w:r>
            <w:r>
              <w:rPr>
                <w:rFonts w:hint="eastAsia" w:ascii="Times New Roman" w:hAnsi="Times New Roman" w:eastAsia="黑体"/>
                <w:b w:val="0"/>
                <w:color w:val="000000" w:themeColor="text1"/>
                <w:sz w:val="24"/>
                <w:szCs w:val="24"/>
                <w14:textFill>
                  <w14:solidFill>
                    <w14:schemeClr w14:val="tx1"/>
                  </w14:solidFill>
                </w14:textFill>
              </w:rPr>
              <w:t>项目主要原辅材料组成成分理化性质及危险特性</w:t>
            </w:r>
          </w:p>
          <w:tbl>
            <w:tblPr>
              <w:tblStyle w:val="74"/>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89"/>
              <w:gridCol w:w="2719"/>
              <w:gridCol w:w="1702"/>
              <w:gridCol w:w="322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9" w:type="dxa"/>
                  <w:shd w:val="clear" w:color="auto" w:fill="auto"/>
                  <w:vAlign w:val="center"/>
                </w:tcPr>
                <w:p>
                  <w:pPr>
                    <w:adjustRightInd w:val="0"/>
                    <w:snapToGrid w:val="0"/>
                    <w:spacing w:line="300" w:lineRule="atLeast"/>
                    <w:jc w:val="center"/>
                    <w:rPr>
                      <w:b/>
                      <w:snapToGrid w:val="0"/>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主要成分</w:t>
                  </w:r>
                </w:p>
              </w:tc>
              <w:tc>
                <w:tcPr>
                  <w:tcW w:w="2718" w:type="dxa"/>
                  <w:shd w:val="clear" w:color="auto" w:fill="auto"/>
                  <w:vAlign w:val="center"/>
                </w:tcPr>
                <w:p>
                  <w:pPr>
                    <w:adjustRightInd w:val="0"/>
                    <w:snapToGrid w:val="0"/>
                    <w:spacing w:line="300" w:lineRule="atLeast"/>
                    <w:jc w:val="center"/>
                    <w:rPr>
                      <w:b/>
                      <w:snapToGrid w:val="0"/>
                      <w:color w:val="000000" w:themeColor="text1"/>
                      <w:sz w:val="21"/>
                      <w:szCs w:val="21"/>
                      <w14:textFill>
                        <w14:solidFill>
                          <w14:schemeClr w14:val="tx1"/>
                        </w14:solidFill>
                      </w14:textFill>
                    </w:rPr>
                  </w:pPr>
                  <w:r>
                    <w:rPr>
                      <w:b/>
                      <w:snapToGrid w:val="0"/>
                      <w:color w:val="000000" w:themeColor="text1"/>
                      <w:sz w:val="21"/>
                      <w:szCs w:val="21"/>
                      <w14:textFill>
                        <w14:solidFill>
                          <w14:schemeClr w14:val="tx1"/>
                        </w14:solidFill>
                      </w14:textFill>
                    </w:rPr>
                    <w:t>理化性质</w:t>
                  </w:r>
                </w:p>
              </w:tc>
              <w:tc>
                <w:tcPr>
                  <w:tcW w:w="1701" w:type="dxa"/>
                  <w:vAlign w:val="center"/>
                </w:tcPr>
                <w:p>
                  <w:pPr>
                    <w:adjustRightInd w:val="0"/>
                    <w:snapToGrid w:val="0"/>
                    <w:spacing w:line="300" w:lineRule="atLeast"/>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燃烧爆炸性</w:t>
                  </w:r>
                </w:p>
              </w:tc>
              <w:tc>
                <w:tcPr>
                  <w:tcW w:w="3220" w:type="dxa"/>
                  <w:vAlign w:val="center"/>
                </w:tcPr>
                <w:p>
                  <w:pPr>
                    <w:adjustRightInd w:val="0"/>
                    <w:snapToGrid w:val="0"/>
                    <w:spacing w:line="300" w:lineRule="atLeast"/>
                    <w:jc w:val="center"/>
                    <w:rPr>
                      <w:b/>
                      <w:snapToGrid w:val="0"/>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毒性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9" w:type="dxa"/>
                  <w:shd w:val="clear" w:color="auto" w:fill="auto"/>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snapToGrid w:val="0"/>
                      <w:color w:val="000000" w:themeColor="text1"/>
                      <w:sz w:val="21"/>
                      <w:szCs w:val="21"/>
                      <w14:textFill>
                        <w14:solidFill>
                          <w14:schemeClr w14:val="tx1"/>
                        </w14:solidFill>
                      </w14:textFill>
                    </w:rPr>
                    <w:t>油漆</w:t>
                  </w:r>
                </w:p>
              </w:tc>
              <w:tc>
                <w:tcPr>
                  <w:tcW w:w="7639" w:type="dxa"/>
                  <w:gridSpan w:val="3"/>
                  <w:shd w:val="clear" w:color="auto" w:fill="auto"/>
                  <w:vAlign w:val="center"/>
                </w:tcPr>
                <w:p>
                  <w:pPr>
                    <w:adjustRightInd w:val="0"/>
                    <w:snapToGrid w:val="0"/>
                    <w:spacing w:line="300" w:lineRule="atLeast"/>
                    <w:jc w:val="both"/>
                    <w:rPr>
                      <w:snapToGrid w:val="0"/>
                      <w:color w:val="000000" w:themeColor="text1"/>
                      <w:sz w:val="21"/>
                      <w:szCs w:val="21"/>
                      <w14:textFill>
                        <w14:solidFill>
                          <w14:schemeClr w14:val="tx1"/>
                        </w14:solidFill>
                      </w14:textFill>
                    </w:rPr>
                  </w:pPr>
                  <w:r>
                    <w:rPr>
                      <w:snapToGrid w:val="0"/>
                      <w:color w:val="000000" w:themeColor="text1"/>
                      <w:sz w:val="21"/>
                      <w:szCs w:val="21"/>
                      <w14:textFill>
                        <w14:solidFill>
                          <w14:schemeClr w14:val="tx1"/>
                        </w14:solidFill>
                      </w14:textFill>
                    </w:rPr>
                    <w:t>油漆为粘稠油性颜料，未干情况下易燃，不溶于水，微溶于脂肪，可溶于醇、醛、醚、苯、烷，易溶于汽油、煤油、柴油。油漆不论品种或形态如何，都是由成膜物质、次要成膜物质和辅助成膜物质三种基本物质组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9" w:type="dxa"/>
                  <w:shd w:val="clear" w:color="auto" w:fill="auto"/>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snapToGrid w:val="0"/>
                      <w:color w:val="000000" w:themeColor="text1"/>
                      <w:sz w:val="21"/>
                      <w:szCs w:val="21"/>
                      <w14:textFill>
                        <w14:solidFill>
                          <w14:schemeClr w14:val="tx1"/>
                        </w14:solidFill>
                      </w14:textFill>
                    </w:rPr>
                    <w:t>拼板胶</w:t>
                  </w:r>
                </w:p>
              </w:tc>
              <w:tc>
                <w:tcPr>
                  <w:tcW w:w="7639" w:type="dxa"/>
                  <w:gridSpan w:val="3"/>
                  <w:shd w:val="clear" w:color="auto" w:fill="auto"/>
                  <w:vAlign w:val="center"/>
                </w:tcPr>
                <w:p>
                  <w:pPr>
                    <w:adjustRightInd w:val="0"/>
                    <w:snapToGrid w:val="0"/>
                    <w:spacing w:line="300" w:lineRule="atLeast"/>
                    <w:jc w:val="both"/>
                    <w:rPr>
                      <w:snapToGrid w:val="0"/>
                      <w:color w:val="000000" w:themeColor="text1"/>
                      <w:sz w:val="21"/>
                      <w:szCs w:val="21"/>
                      <w14:textFill>
                        <w14:solidFill>
                          <w14:schemeClr w14:val="tx1"/>
                        </w14:solidFill>
                      </w14:textFill>
                    </w:rPr>
                  </w:pPr>
                  <w:r>
                    <w:rPr>
                      <w:rFonts w:hint="eastAsia"/>
                      <w:bCs/>
                      <w:color w:val="000000" w:themeColor="text1"/>
                      <w:szCs w:val="21"/>
                      <w14:textFill>
                        <w14:solidFill>
                          <w14:schemeClr w14:val="tx1"/>
                        </w14:solidFill>
                      </w14:textFill>
                    </w:rPr>
                    <w:t>乳白色液体，</w:t>
                  </w:r>
                  <w:r>
                    <w:rPr>
                      <w:bCs/>
                      <w:color w:val="000000" w:themeColor="text1"/>
                      <w:szCs w:val="21"/>
                      <w14:textFill>
                        <w14:solidFill>
                          <w14:schemeClr w14:val="tx1"/>
                        </w14:solidFill>
                      </w14:textFill>
                    </w:rPr>
                    <w:t>可</w:t>
                  </w:r>
                  <w:r>
                    <w:rPr>
                      <w:rFonts w:hint="eastAsia"/>
                      <w:bCs/>
                      <w:color w:val="000000" w:themeColor="text1"/>
                      <w:szCs w:val="21"/>
                      <w14:textFill>
                        <w14:solidFill>
                          <w14:schemeClr w14:val="tx1"/>
                        </w14:solidFill>
                      </w14:textFill>
                    </w:rPr>
                    <w:t>像乳液一样在水中分散</w:t>
                  </w:r>
                  <w:r>
                    <w:rPr>
                      <w:bCs/>
                      <w:color w:val="000000" w:themeColor="text1"/>
                      <w:szCs w:val="21"/>
                      <w14:textFill>
                        <w14:solidFill>
                          <w14:schemeClr w14:val="tx1"/>
                        </w14:solidFill>
                      </w14:textFill>
                    </w:rPr>
                    <w:t>，固含量</w:t>
                  </w:r>
                  <w:r>
                    <w:rPr>
                      <w:rFonts w:hint="eastAsia"/>
                      <w:bCs/>
                      <w:color w:val="000000" w:themeColor="text1"/>
                      <w:szCs w:val="21"/>
                      <w14:textFill>
                        <w14:solidFill>
                          <w14:schemeClr w14:val="tx1"/>
                        </w14:solidFill>
                      </w14:textFill>
                    </w:rPr>
                    <w:t>3~45%，粘度：12000~15000CP</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9" w:type="dxa"/>
                  <w:shd w:val="clear" w:color="auto" w:fill="auto"/>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snapToGrid w:val="0"/>
                      <w:color w:val="000000" w:themeColor="text1"/>
                      <w:sz w:val="21"/>
                      <w:szCs w:val="21"/>
                      <w14:textFill>
                        <w14:solidFill>
                          <w14:schemeClr w14:val="tx1"/>
                        </w14:solidFill>
                      </w14:textFill>
                    </w:rPr>
                    <w:t>稀释剂</w:t>
                  </w:r>
                </w:p>
              </w:tc>
              <w:tc>
                <w:tcPr>
                  <w:tcW w:w="2718" w:type="dxa"/>
                  <w:shd w:val="clear" w:color="auto" w:fill="auto"/>
                  <w:vAlign w:val="center"/>
                </w:tcPr>
                <w:p>
                  <w:pPr>
                    <w:adjustRightInd w:val="0"/>
                    <w:snapToGrid w:val="0"/>
                    <w:spacing w:line="300" w:lineRule="atLeast"/>
                    <w:jc w:val="both"/>
                    <w:rPr>
                      <w:snapToGrid w:val="0"/>
                      <w:color w:val="000000" w:themeColor="text1"/>
                      <w:sz w:val="21"/>
                      <w:szCs w:val="21"/>
                      <w14:textFill>
                        <w14:solidFill>
                          <w14:schemeClr w14:val="tx1"/>
                        </w14:solidFill>
                      </w14:textFill>
                    </w:rPr>
                  </w:pPr>
                  <w:r>
                    <w:rPr>
                      <w:snapToGrid w:val="0"/>
                      <w:color w:val="000000" w:themeColor="text1"/>
                      <w:sz w:val="21"/>
                      <w:szCs w:val="21"/>
                      <w14:textFill>
                        <w14:solidFill>
                          <w14:schemeClr w14:val="tx1"/>
                        </w14:solidFill>
                      </w14:textFill>
                    </w:rPr>
                    <w:t>透明液体，相对密度0.863，沸点&gt;35</w:t>
                  </w:r>
                  <w:r>
                    <w:rPr>
                      <w:rFonts w:hint="eastAsia" w:ascii="宋体" w:hAnsi="宋体" w:cs="宋体"/>
                      <w:snapToGrid w:val="0"/>
                      <w:color w:val="000000" w:themeColor="text1"/>
                      <w:sz w:val="21"/>
                      <w:szCs w:val="21"/>
                      <w14:textFill>
                        <w14:solidFill>
                          <w14:schemeClr w14:val="tx1"/>
                        </w14:solidFill>
                      </w14:textFill>
                    </w:rPr>
                    <w:t>℃</w:t>
                  </w:r>
                  <w:r>
                    <w:rPr>
                      <w:snapToGrid w:val="0"/>
                      <w:color w:val="000000" w:themeColor="text1"/>
                      <w:sz w:val="21"/>
                      <w:szCs w:val="21"/>
                      <w14:textFill>
                        <w14:solidFill>
                          <w14:schemeClr w14:val="tx1"/>
                        </w14:solidFill>
                      </w14:textFill>
                    </w:rPr>
                    <w:t>，不溶于水，闪点28.2</w:t>
                  </w:r>
                  <w:r>
                    <w:rPr>
                      <w:rFonts w:hint="eastAsia" w:ascii="宋体" w:hAnsi="宋体" w:cs="宋体"/>
                      <w:snapToGrid w:val="0"/>
                      <w:color w:val="000000" w:themeColor="text1"/>
                      <w:sz w:val="21"/>
                      <w:szCs w:val="21"/>
                      <w14:textFill>
                        <w14:solidFill>
                          <w14:schemeClr w14:val="tx1"/>
                        </w14:solidFill>
                      </w14:textFill>
                    </w:rPr>
                    <w:t>℃</w:t>
                  </w:r>
                  <w:r>
                    <w:rPr>
                      <w:snapToGrid w:val="0"/>
                      <w:color w:val="000000" w:themeColor="text1"/>
                      <w:sz w:val="21"/>
                      <w:szCs w:val="21"/>
                      <w14:textFill>
                        <w14:solidFill>
                          <w14:schemeClr w14:val="tx1"/>
                        </w14:solidFill>
                      </w14:textFill>
                    </w:rPr>
                    <w:t>，燃点50</w:t>
                  </w:r>
                  <w:r>
                    <w:rPr>
                      <w:rFonts w:hint="eastAsia" w:ascii="宋体" w:hAnsi="宋体" w:cs="宋体"/>
                      <w:snapToGrid w:val="0"/>
                      <w:color w:val="000000" w:themeColor="text1"/>
                      <w:sz w:val="21"/>
                      <w:szCs w:val="21"/>
                      <w14:textFill>
                        <w14:solidFill>
                          <w14:schemeClr w14:val="tx1"/>
                        </w14:solidFill>
                      </w14:textFill>
                    </w:rPr>
                    <w:t>℃</w:t>
                  </w:r>
                  <w:r>
                    <w:rPr>
                      <w:snapToGrid w:val="0"/>
                      <w:color w:val="000000" w:themeColor="text1"/>
                      <w:sz w:val="21"/>
                      <w:szCs w:val="21"/>
                      <w14:textFill>
                        <w14:solidFill>
                          <w14:schemeClr w14:val="tx1"/>
                        </w14:solidFill>
                      </w14:textFill>
                    </w:rPr>
                    <w:t>，爆炸下限％（V/V）：约 0.8</w:t>
                  </w:r>
                </w:p>
              </w:tc>
              <w:tc>
                <w:tcPr>
                  <w:tcW w:w="1701" w:type="dxa"/>
                  <w:vAlign w:val="center"/>
                </w:tcPr>
                <w:p>
                  <w:pPr>
                    <w:adjustRightInd w:val="0"/>
                    <w:snapToGrid w:val="0"/>
                    <w:spacing w:line="300" w:lineRule="atLeast"/>
                    <w:jc w:val="both"/>
                    <w:rPr>
                      <w:snapToGrid w:val="0"/>
                      <w:color w:val="000000" w:themeColor="text1"/>
                      <w:sz w:val="21"/>
                      <w:szCs w:val="21"/>
                      <w14:textFill>
                        <w14:solidFill>
                          <w14:schemeClr w14:val="tx1"/>
                        </w14:solidFill>
                      </w14:textFill>
                    </w:rPr>
                  </w:pPr>
                  <w:r>
                    <w:rPr>
                      <w:snapToGrid w:val="0"/>
                      <w:color w:val="000000" w:themeColor="text1"/>
                      <w:sz w:val="21"/>
                      <w:szCs w:val="21"/>
                      <w14:textFill>
                        <w14:solidFill>
                          <w14:schemeClr w14:val="tx1"/>
                        </w14:solidFill>
                      </w14:textFill>
                    </w:rPr>
                    <w:t>其蒸气与空气混合，能形成爆炸性混合物，遇明火、高热可引起燃烧爆炸。该产品可发生静电累积可能导致放电起火。</w:t>
                  </w:r>
                </w:p>
              </w:tc>
              <w:tc>
                <w:tcPr>
                  <w:tcW w:w="3220" w:type="dxa"/>
                  <w:vAlign w:val="center"/>
                </w:tcPr>
                <w:p>
                  <w:pPr>
                    <w:adjustRightInd w:val="0"/>
                    <w:snapToGrid w:val="0"/>
                    <w:spacing w:line="300" w:lineRule="atLeast"/>
                    <w:jc w:val="both"/>
                    <w:rPr>
                      <w:snapToGrid w:val="0"/>
                      <w:color w:val="000000" w:themeColor="text1"/>
                      <w:sz w:val="21"/>
                      <w:szCs w:val="21"/>
                      <w14:textFill>
                        <w14:solidFill>
                          <w14:schemeClr w14:val="tx1"/>
                        </w14:solidFill>
                      </w14:textFill>
                    </w:rPr>
                  </w:pPr>
                  <w:r>
                    <w:rPr>
                      <w:snapToGrid w:val="0"/>
                      <w:color w:val="000000" w:themeColor="text1"/>
                      <w:sz w:val="21"/>
                      <w:szCs w:val="21"/>
                      <w14:textFill>
                        <w14:solidFill>
                          <w14:schemeClr w14:val="tx1"/>
                        </w14:solidFill>
                      </w14:textFill>
                    </w:rPr>
                    <w:t>过度接触蒸气会刺激眼睛和呼吸系统，浓度过高会影响中枢神经系统并产生睡意，在极端的情况下会失去知觉。长期接触浓度超过 OELs 的蒸气会对身体产生不利影响。溅入眼睛将会引致不适并可能造成伤害。长期接触皮肤会有脱脂反应导致皮肤刺激，有时还会引起皮炎。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89" w:type="dxa"/>
                  <w:shd w:val="clear" w:color="auto" w:fill="auto"/>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snapToGrid w:val="0"/>
                      <w:color w:val="000000" w:themeColor="text1"/>
                      <w:sz w:val="21"/>
                      <w:szCs w:val="21"/>
                      <w14:textFill>
                        <w14:solidFill>
                          <w14:schemeClr w14:val="tx1"/>
                        </w14:solidFill>
                      </w14:textFill>
                    </w:rPr>
                    <w:t>固化剂</w:t>
                  </w:r>
                </w:p>
              </w:tc>
              <w:tc>
                <w:tcPr>
                  <w:tcW w:w="2718" w:type="dxa"/>
                  <w:shd w:val="clear" w:color="auto" w:fill="auto"/>
                  <w:vAlign w:val="center"/>
                </w:tcPr>
                <w:p>
                  <w:pPr>
                    <w:pStyle w:val="227"/>
                    <w:jc w:val="both"/>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透明无色至微黄的黏稠液体，芳香族特性味道，熔点/凝固点9.6，沸点/沸点范围＞35</w:t>
                  </w:r>
                  <w:r>
                    <w:rPr>
                      <w:rFonts w:hint="eastAsia" w:hAnsi="宋体"/>
                      <w:color w:val="000000" w:themeColor="text1"/>
                      <w:sz w:val="21"/>
                      <w:szCs w:val="21"/>
                      <w14:textFill>
                        <w14:solidFill>
                          <w14:schemeClr w14:val="tx1"/>
                        </w14:solidFill>
                      </w14:textFill>
                    </w:rPr>
                    <w:t>℃</w:t>
                  </w:r>
                  <w:r>
                    <w:rPr>
                      <w:rFonts w:ascii="Times New Roman" w:cs="Times New Roman"/>
                      <w:color w:val="000000" w:themeColor="text1"/>
                      <w:sz w:val="21"/>
                      <w:szCs w:val="21"/>
                      <w14:textFill>
                        <w14:solidFill>
                          <w14:schemeClr w14:val="tx1"/>
                        </w14:solidFill>
                      </w14:textFill>
                    </w:rPr>
                    <w:t>，闪点44</w:t>
                  </w:r>
                  <w:r>
                    <w:rPr>
                      <w:rFonts w:hint="eastAsia" w:hAnsi="宋体"/>
                      <w:color w:val="000000" w:themeColor="text1"/>
                      <w:sz w:val="21"/>
                      <w:szCs w:val="21"/>
                      <w14:textFill>
                        <w14:solidFill>
                          <w14:schemeClr w14:val="tx1"/>
                        </w14:solidFill>
                      </w14:textFill>
                    </w:rPr>
                    <w:t>℃</w:t>
                  </w:r>
                  <w:r>
                    <w:rPr>
                      <w:rFonts w:ascii="Times New Roman" w:cs="Times New Roman"/>
                      <w:color w:val="000000" w:themeColor="text1"/>
                      <w:sz w:val="21"/>
                      <w:szCs w:val="21"/>
                      <w14:textFill>
                        <w14:solidFill>
                          <w14:schemeClr w14:val="tx1"/>
                        </w14:solidFill>
                      </w14:textFill>
                    </w:rPr>
                    <w:t>（闭杯），燃点60</w:t>
                  </w:r>
                  <w:r>
                    <w:rPr>
                      <w:rFonts w:hint="eastAsia" w:hAnsi="宋体"/>
                      <w:color w:val="000000" w:themeColor="text1"/>
                      <w:sz w:val="21"/>
                      <w:szCs w:val="21"/>
                      <w14:textFill>
                        <w14:solidFill>
                          <w14:schemeClr w14:val="tx1"/>
                        </w14:solidFill>
                      </w14:textFill>
                    </w:rPr>
                    <w:t>℃</w:t>
                  </w:r>
                  <w:r>
                    <w:rPr>
                      <w:rFonts w:ascii="Times New Roman" w:cs="Times New Roman"/>
                      <w:color w:val="000000" w:themeColor="text1"/>
                      <w:sz w:val="21"/>
                      <w:szCs w:val="21"/>
                      <w14:textFill>
                        <w14:solidFill>
                          <w14:schemeClr w14:val="tx1"/>
                        </w14:solidFill>
                      </w14:textFill>
                    </w:rPr>
                    <w:t>，爆炸极限1.2-7.1%，蒸气压22mmHg（at20</w:t>
                  </w:r>
                  <w:r>
                    <w:rPr>
                      <w:rFonts w:hint="eastAsia" w:hAnsi="宋体"/>
                      <w:color w:val="000000" w:themeColor="text1"/>
                      <w:sz w:val="21"/>
                      <w:szCs w:val="21"/>
                      <w14:textFill>
                        <w14:solidFill>
                          <w14:schemeClr w14:val="tx1"/>
                        </w14:solidFill>
                      </w14:textFill>
                    </w:rPr>
                    <w:t>℃</w:t>
                  </w:r>
                  <w:r>
                    <w:rPr>
                      <w:rFonts w:ascii="Times New Roman" w:cs="Times New Roman"/>
                      <w:color w:val="000000" w:themeColor="text1"/>
                      <w:sz w:val="21"/>
                      <w:szCs w:val="21"/>
                      <w14:textFill>
                        <w14:solidFill>
                          <w14:schemeClr w14:val="tx1"/>
                        </w14:solidFill>
                      </w14:textFill>
                    </w:rPr>
                    <w:t>），蒸气密度（空气=1）：＞1.0，相对密度1.152g/cm</w:t>
                  </w:r>
                  <w:r>
                    <w:rPr>
                      <w:rFonts w:ascii="Times New Roman" w:cs="Times New Roman"/>
                      <w:color w:val="000000" w:themeColor="text1"/>
                      <w:sz w:val="21"/>
                      <w:szCs w:val="21"/>
                      <w:vertAlign w:val="superscript"/>
                      <w14:textFill>
                        <w14:solidFill>
                          <w14:schemeClr w14:val="tx1"/>
                        </w14:solidFill>
                      </w14:textFill>
                    </w:rPr>
                    <w:t>3</w:t>
                  </w:r>
                  <w:r>
                    <w:rPr>
                      <w:rFonts w:ascii="Times New Roman" w:cs="Times New Roman"/>
                      <w:color w:val="000000" w:themeColor="text1"/>
                      <w:sz w:val="21"/>
                      <w:szCs w:val="21"/>
                      <w14:textFill>
                        <w14:solidFill>
                          <w14:schemeClr w14:val="tx1"/>
                        </w14:solidFill>
                      </w14:textFill>
                    </w:rPr>
                    <w:t>，不溶于水，辛醇/水分配系数：9.14，属于第3类易燃液体</w:t>
                  </w:r>
                </w:p>
              </w:tc>
              <w:tc>
                <w:tcPr>
                  <w:tcW w:w="1701" w:type="dxa"/>
                  <w:vAlign w:val="center"/>
                </w:tcPr>
                <w:p>
                  <w:pPr>
                    <w:adjustRightInd w:val="0"/>
                    <w:snapToGrid w:val="0"/>
                    <w:spacing w:line="300" w:lineRule="atLeast"/>
                    <w:jc w:val="both"/>
                    <w:rPr>
                      <w:snapToGrid w:val="0"/>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其蒸气与空气混合，能形成爆炸性混合物，遇明火、高热可引起燃烧爆炸。该产品可发生静电累积可能导致放电起火。</w:t>
                  </w:r>
                </w:p>
              </w:tc>
              <w:tc>
                <w:tcPr>
                  <w:tcW w:w="3220" w:type="dxa"/>
                  <w:vAlign w:val="center"/>
                </w:tcPr>
                <w:p>
                  <w:pPr>
                    <w:adjustRightInd w:val="0"/>
                    <w:snapToGrid w:val="0"/>
                    <w:spacing w:line="300" w:lineRule="atLeast"/>
                    <w:jc w:val="both"/>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急性毒性：LD504.3g/kg（大鼠经口LC50 29g/L4小时（大鼠吸入）</w:t>
                  </w:r>
                </w:p>
                <w:p>
                  <w:pPr>
                    <w:adjustRightInd w:val="0"/>
                    <w:snapToGrid w:val="0"/>
                    <w:spacing w:line="300" w:lineRule="atLeast"/>
                    <w:jc w:val="both"/>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皮肤刺激或腐蚀：2类引起皮肤刺激。</w:t>
                  </w:r>
                </w:p>
                <w:p>
                  <w:pPr>
                    <w:adjustRightInd w:val="0"/>
                    <w:snapToGrid w:val="0"/>
                    <w:spacing w:line="300" w:lineRule="atLeast"/>
                    <w:jc w:val="both"/>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眼睛刺激或腐蚀；2类造成严重眼刺激。</w:t>
                  </w:r>
                </w:p>
                <w:p>
                  <w:pPr>
                    <w:adjustRightInd w:val="0"/>
                    <w:snapToGrid w:val="0"/>
                    <w:spacing w:line="300" w:lineRule="atLeast"/>
                    <w:jc w:val="both"/>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呼吸或皮肤过敏：可能引起皮肤过敏反应。吸入可能导致过敏或哮喘病症状或呼吸困难。</w:t>
                  </w:r>
                </w:p>
              </w:tc>
            </w:tr>
          </w:tbl>
          <w:p>
            <w:pPr>
              <w:widowControl w:val="0"/>
              <w:spacing w:before="120" w:beforeLines="50"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（2）物料平衡</w:t>
            </w:r>
          </w:p>
          <w:p>
            <w:pPr>
              <w:pStyle w:val="178"/>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根据表2-</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，本项目喷漆工序产生的有机废气主要污染物为挥发性有机物（非甲烷总烃、甲苯及二甲苯），按最不利影响考虑，水性漆、油漆中的可挥发性有机物全部挥发，项目有机物见下表。</w:t>
            </w:r>
          </w:p>
          <w:p>
            <w:pPr>
              <w:pStyle w:val="54"/>
              <w:keepNext/>
              <w:numPr>
                <w:ilvl w:val="0"/>
                <w:numId w:val="25"/>
              </w:numPr>
              <w:adjustRightInd w:val="0"/>
              <w:snapToGrid w:val="0"/>
              <w:spacing w:before="0" w:after="0" w:line="240" w:lineRule="auto"/>
              <w:ind w:left="0" w:firstLine="0"/>
              <w:outlineLvl w:val="9"/>
              <w:rPr>
                <w:rFonts w:ascii="Times New Roman" w:hAnsi="Times New Roman" w:eastAsia="黑体"/>
                <w:b w:val="0"/>
                <w:color w:val="000000" w:themeColor="text1"/>
                <w:sz w:val="24"/>
                <w:szCs w:val="24"/>
                <w14:textFill>
                  <w14:solidFill>
                    <w14:schemeClr w14:val="tx1"/>
                  </w14:solidFill>
                </w14:textFill>
              </w:rPr>
            </w:pPr>
            <w:r>
              <w:rPr>
                <w:rFonts w:hint="eastAsia" w:ascii="Times New Roman" w:hAnsi="Times New Roman" w:eastAsia="黑体"/>
                <w:b w:val="0"/>
                <w:color w:val="000000" w:themeColor="text1"/>
                <w:sz w:val="24"/>
                <w:szCs w:val="24"/>
                <w14:textFill>
                  <w14:solidFill>
                    <w14:schemeClr w14:val="tx1"/>
                  </w14:solidFill>
                </w14:textFill>
              </w:rPr>
              <w:t>项目有机物产生量汇总表</w:t>
            </w:r>
          </w:p>
          <w:tbl>
            <w:tblPr>
              <w:tblStyle w:val="74"/>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673"/>
              <w:gridCol w:w="994"/>
              <w:gridCol w:w="1278"/>
              <w:gridCol w:w="1903"/>
              <w:gridCol w:w="1441"/>
              <w:gridCol w:w="144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8" w:type="pct"/>
                  <w:shd w:val="clear" w:color="auto" w:fill="auto"/>
                  <w:vAlign w:val="center"/>
                </w:tcPr>
                <w:p>
                  <w:pPr>
                    <w:adjustRightInd w:val="0"/>
                    <w:snapToGrid w:val="0"/>
                    <w:spacing w:line="300" w:lineRule="atLeast"/>
                    <w:jc w:val="center"/>
                    <w:rPr>
                      <w:b/>
                      <w:snapToGrid w:val="0"/>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原料</w:t>
                  </w:r>
                </w:p>
              </w:tc>
              <w:tc>
                <w:tcPr>
                  <w:tcW w:w="569" w:type="pct"/>
                  <w:shd w:val="clear" w:color="auto" w:fill="auto"/>
                  <w:vAlign w:val="center"/>
                </w:tcPr>
                <w:p>
                  <w:pPr>
                    <w:adjustRightInd w:val="0"/>
                    <w:snapToGrid w:val="0"/>
                    <w:spacing w:line="300" w:lineRule="atLeast"/>
                    <w:jc w:val="center"/>
                    <w:rPr>
                      <w:b/>
                      <w:snapToGrid w:val="0"/>
                      <w:color w:val="000000" w:themeColor="text1"/>
                      <w:sz w:val="21"/>
                      <w:szCs w:val="21"/>
                      <w14:textFill>
                        <w14:solidFill>
                          <w14:schemeClr w14:val="tx1"/>
                        </w14:solidFill>
                      </w14:textFill>
                    </w:rPr>
                  </w:pPr>
                  <w:r>
                    <w:rPr>
                      <w:rFonts w:hint="eastAsia"/>
                      <w:b/>
                      <w:snapToGrid w:val="0"/>
                      <w:color w:val="000000" w:themeColor="text1"/>
                      <w:sz w:val="21"/>
                      <w:szCs w:val="21"/>
                      <w14:textFill>
                        <w14:solidFill>
                          <w14:schemeClr w14:val="tx1"/>
                        </w14:solidFill>
                      </w14:textFill>
                    </w:rPr>
                    <w:t>用量t</w:t>
                  </w:r>
                  <w:r>
                    <w:rPr>
                      <w:b/>
                      <w:snapToGrid w:val="0"/>
                      <w:color w:val="000000" w:themeColor="text1"/>
                      <w:sz w:val="21"/>
                      <w:szCs w:val="21"/>
                      <w14:textFill>
                        <w14:solidFill>
                          <w14:schemeClr w14:val="tx1"/>
                        </w14:solidFill>
                      </w14:textFill>
                    </w:rPr>
                    <w:t>/</w:t>
                  </w:r>
                  <w:r>
                    <w:rPr>
                      <w:rFonts w:hint="eastAsia"/>
                      <w:b/>
                      <w:snapToGrid w:val="0"/>
                      <w:color w:val="000000" w:themeColor="text1"/>
                      <w:sz w:val="21"/>
                      <w:szCs w:val="21"/>
                      <w14:textFill>
                        <w14:solidFill>
                          <w14:schemeClr w14:val="tx1"/>
                        </w14:solidFill>
                      </w14:textFill>
                    </w:rPr>
                    <w:t>a</w:t>
                  </w:r>
                </w:p>
              </w:tc>
              <w:tc>
                <w:tcPr>
                  <w:tcW w:w="732" w:type="pct"/>
                  <w:vAlign w:val="center"/>
                </w:tcPr>
                <w:p>
                  <w:pPr>
                    <w:adjustRightInd w:val="0"/>
                    <w:snapToGrid w:val="0"/>
                    <w:spacing w:line="300" w:lineRule="atLeast"/>
                    <w:jc w:val="center"/>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密度kg</w:t>
                  </w:r>
                  <w:r>
                    <w:rPr>
                      <w:b/>
                      <w:color w:val="000000" w:themeColor="text1"/>
                      <w:sz w:val="21"/>
                      <w:szCs w:val="21"/>
                      <w14:textFill>
                        <w14:solidFill>
                          <w14:schemeClr w14:val="tx1"/>
                        </w14:solidFill>
                      </w14:textFill>
                    </w:rPr>
                    <w:t>/L</w:t>
                  </w:r>
                </w:p>
              </w:tc>
              <w:tc>
                <w:tcPr>
                  <w:tcW w:w="1090" w:type="pct"/>
                  <w:vAlign w:val="center"/>
                </w:tcPr>
                <w:p>
                  <w:pPr>
                    <w:adjustRightInd w:val="0"/>
                    <w:snapToGrid w:val="0"/>
                    <w:spacing w:line="300" w:lineRule="atLeast"/>
                    <w:jc w:val="center"/>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有机物</w:t>
                  </w:r>
                </w:p>
              </w:tc>
              <w:tc>
                <w:tcPr>
                  <w:tcW w:w="825" w:type="pct"/>
                  <w:vAlign w:val="center"/>
                </w:tcPr>
                <w:p>
                  <w:pPr>
                    <w:adjustRightInd w:val="0"/>
                    <w:snapToGrid w:val="0"/>
                    <w:spacing w:line="300" w:lineRule="atLeast"/>
                    <w:jc w:val="center"/>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含量g/</w:t>
                  </w:r>
                  <w:r>
                    <w:rPr>
                      <w:b/>
                      <w:color w:val="000000" w:themeColor="text1"/>
                      <w:sz w:val="21"/>
                      <w:szCs w:val="21"/>
                      <w14:textFill>
                        <w14:solidFill>
                          <w14:schemeClr w14:val="tx1"/>
                        </w14:solidFill>
                      </w14:textFill>
                    </w:rPr>
                    <w:t>L</w:t>
                  </w:r>
                </w:p>
              </w:tc>
              <w:tc>
                <w:tcPr>
                  <w:tcW w:w="826" w:type="pct"/>
                  <w:vAlign w:val="center"/>
                </w:tcPr>
                <w:p>
                  <w:pPr>
                    <w:adjustRightInd w:val="0"/>
                    <w:snapToGrid w:val="0"/>
                    <w:spacing w:line="300" w:lineRule="atLeast"/>
                    <w:jc w:val="center"/>
                    <w:rPr>
                      <w:b/>
                      <w:snapToGrid w:val="0"/>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总量t</w:t>
                  </w:r>
                  <w:r>
                    <w:rPr>
                      <w:b/>
                      <w:color w:val="000000" w:themeColor="text1"/>
                      <w:sz w:val="21"/>
                      <w:szCs w:val="21"/>
                      <w14:textFill>
                        <w14:solidFill>
                          <w14:schemeClr w14:val="tx1"/>
                        </w14:solidFill>
                      </w14:textFill>
                    </w:rPr>
                    <w:t>/</w:t>
                  </w:r>
                  <w:r>
                    <w:rPr>
                      <w:rFonts w:hint="eastAsia"/>
                      <w:b/>
                      <w:color w:val="000000" w:themeColor="text1"/>
                      <w:sz w:val="21"/>
                      <w:szCs w:val="21"/>
                      <w14:textFill>
                        <w14:solidFill>
                          <w14:schemeClr w14:val="tx1"/>
                        </w14:solidFill>
                      </w14:textFill>
                    </w:rPr>
                    <w: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8" w:type="pct"/>
                  <w:shd w:val="clear" w:color="auto" w:fill="auto"/>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水性清底漆</w:t>
                  </w:r>
                </w:p>
              </w:tc>
              <w:tc>
                <w:tcPr>
                  <w:tcW w:w="569" w:type="pct"/>
                  <w:shd w:val="clear" w:color="auto" w:fill="auto"/>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snapToGrid w:val="0"/>
                      <w:color w:val="000000" w:themeColor="text1"/>
                      <w:sz w:val="21"/>
                      <w:szCs w:val="21"/>
                      <w14:textFill>
                        <w14:solidFill>
                          <w14:schemeClr w14:val="tx1"/>
                        </w14:solidFill>
                      </w14:textFill>
                    </w:rPr>
                    <w:t>5</w:t>
                  </w:r>
                </w:p>
              </w:tc>
              <w:tc>
                <w:tcPr>
                  <w:tcW w:w="732"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1</w:t>
                  </w:r>
                  <w:r>
                    <w:rPr>
                      <w:snapToGrid w:val="0"/>
                      <w:color w:val="000000" w:themeColor="text1"/>
                      <w:sz w:val="21"/>
                      <w:szCs w:val="21"/>
                      <w14:textFill>
                        <w14:solidFill>
                          <w14:schemeClr w14:val="tx1"/>
                        </w14:solidFill>
                      </w14:textFill>
                    </w:rPr>
                    <w:t>.0</w:t>
                  </w:r>
                </w:p>
              </w:tc>
              <w:tc>
                <w:tcPr>
                  <w:tcW w:w="1090"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snapToGrid w:val="0"/>
                      <w:color w:val="000000" w:themeColor="text1"/>
                      <w:sz w:val="21"/>
                      <w:szCs w:val="21"/>
                      <w14:textFill>
                        <w14:solidFill>
                          <w14:schemeClr w14:val="tx1"/>
                        </w14:solidFill>
                      </w14:textFill>
                    </w:rPr>
                    <w:t>VOC</w:t>
                  </w:r>
                </w:p>
              </w:tc>
              <w:tc>
                <w:tcPr>
                  <w:tcW w:w="825"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snapToGrid w:val="0"/>
                      <w:color w:val="000000" w:themeColor="text1"/>
                      <w:sz w:val="21"/>
                      <w:szCs w:val="21"/>
                      <w14:textFill>
                        <w14:solidFill>
                          <w14:schemeClr w14:val="tx1"/>
                        </w14:solidFill>
                      </w14:textFill>
                    </w:rPr>
                    <w:t>60</w:t>
                  </w:r>
                </w:p>
              </w:tc>
              <w:tc>
                <w:tcPr>
                  <w:tcW w:w="826"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snapToGrid w:val="0"/>
                      <w:color w:val="000000" w:themeColor="text1"/>
                      <w:sz w:val="21"/>
                      <w:szCs w:val="21"/>
                      <w14:textFill>
                        <w14:solidFill>
                          <w14:schemeClr w14:val="tx1"/>
                        </w14:solidFill>
                      </w14:textFill>
                    </w:rPr>
                    <w:t>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8" w:type="pct"/>
                  <w:shd w:val="clear" w:color="auto" w:fill="auto"/>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水性X分哑清面漆</w:t>
                  </w:r>
                </w:p>
              </w:tc>
              <w:tc>
                <w:tcPr>
                  <w:tcW w:w="569" w:type="pct"/>
                  <w:shd w:val="clear" w:color="auto" w:fill="auto"/>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snapToGrid w:val="0"/>
                      <w:color w:val="000000" w:themeColor="text1"/>
                      <w:sz w:val="21"/>
                      <w:szCs w:val="21"/>
                      <w14:textFill>
                        <w14:solidFill>
                          <w14:schemeClr w14:val="tx1"/>
                        </w14:solidFill>
                      </w14:textFill>
                    </w:rPr>
                    <w:t>2</w:t>
                  </w:r>
                </w:p>
              </w:tc>
              <w:tc>
                <w:tcPr>
                  <w:tcW w:w="732"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1</w:t>
                  </w:r>
                  <w:r>
                    <w:rPr>
                      <w:snapToGrid w:val="0"/>
                      <w:color w:val="000000" w:themeColor="text1"/>
                      <w:sz w:val="21"/>
                      <w:szCs w:val="21"/>
                      <w14:textFill>
                        <w14:solidFill>
                          <w14:schemeClr w14:val="tx1"/>
                        </w14:solidFill>
                      </w14:textFill>
                    </w:rPr>
                    <w:t>.2</w:t>
                  </w:r>
                </w:p>
              </w:tc>
              <w:tc>
                <w:tcPr>
                  <w:tcW w:w="1090"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snapToGrid w:val="0"/>
                      <w:color w:val="000000" w:themeColor="text1"/>
                      <w:sz w:val="21"/>
                      <w:szCs w:val="21"/>
                      <w14:textFill>
                        <w14:solidFill>
                          <w14:schemeClr w14:val="tx1"/>
                        </w14:solidFill>
                      </w14:textFill>
                    </w:rPr>
                    <w:t>VOC</w:t>
                  </w:r>
                </w:p>
              </w:tc>
              <w:tc>
                <w:tcPr>
                  <w:tcW w:w="825"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snapToGrid w:val="0"/>
                      <w:color w:val="000000" w:themeColor="text1"/>
                      <w:sz w:val="21"/>
                      <w:szCs w:val="21"/>
                      <w14:textFill>
                        <w14:solidFill>
                          <w14:schemeClr w14:val="tx1"/>
                        </w14:solidFill>
                      </w14:textFill>
                    </w:rPr>
                    <w:t>59</w:t>
                  </w:r>
                </w:p>
              </w:tc>
              <w:tc>
                <w:tcPr>
                  <w:tcW w:w="826"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snapToGrid w:val="0"/>
                      <w:color w:val="000000" w:themeColor="text1"/>
                      <w:sz w:val="21"/>
                      <w:szCs w:val="21"/>
                      <w14:textFill>
                        <w14:solidFill>
                          <w14:schemeClr w14:val="tx1"/>
                        </w14:solidFill>
                      </w14:textFill>
                    </w:rPr>
                    <w:t>0.098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8" w:type="pct"/>
                  <w:vMerge w:val="restart"/>
                  <w:shd w:val="clear" w:color="auto" w:fill="auto"/>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P</w:t>
                  </w:r>
                  <w:r>
                    <w:rPr>
                      <w:snapToGrid w:val="0"/>
                      <w:color w:val="000000" w:themeColor="text1"/>
                      <w:sz w:val="21"/>
                      <w:szCs w:val="21"/>
                      <w14:textFill>
                        <w14:solidFill>
                          <w14:schemeClr w14:val="tx1"/>
                        </w14:solidFill>
                      </w14:textFill>
                    </w:rPr>
                    <w:t>U</w:t>
                  </w:r>
                  <w:r>
                    <w:rPr>
                      <w:rFonts w:hint="eastAsia"/>
                      <w:snapToGrid w:val="0"/>
                      <w:color w:val="000000" w:themeColor="text1"/>
                      <w:sz w:val="21"/>
                      <w:szCs w:val="21"/>
                      <w14:textFill>
                        <w14:solidFill>
                          <w14:schemeClr w14:val="tx1"/>
                        </w14:solidFill>
                      </w14:textFill>
                    </w:rPr>
                    <w:t>亮光白面漆</w:t>
                  </w:r>
                </w:p>
              </w:tc>
              <w:tc>
                <w:tcPr>
                  <w:tcW w:w="569" w:type="pct"/>
                  <w:vMerge w:val="restart"/>
                  <w:shd w:val="clear" w:color="auto" w:fill="auto"/>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snapToGrid w:val="0"/>
                      <w:color w:val="000000" w:themeColor="text1"/>
                      <w:sz w:val="21"/>
                      <w:szCs w:val="21"/>
                      <w14:textFill>
                        <w14:solidFill>
                          <w14:schemeClr w14:val="tx1"/>
                        </w14:solidFill>
                      </w14:textFill>
                    </w:rPr>
                    <w:t>1.9</w:t>
                  </w:r>
                </w:p>
              </w:tc>
              <w:tc>
                <w:tcPr>
                  <w:tcW w:w="732" w:type="pct"/>
                  <w:vMerge w:val="restar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1</w:t>
                  </w:r>
                  <w:r>
                    <w:rPr>
                      <w:snapToGrid w:val="0"/>
                      <w:color w:val="000000" w:themeColor="text1"/>
                      <w:sz w:val="21"/>
                      <w:szCs w:val="21"/>
                      <w14:textFill>
                        <w14:solidFill>
                          <w14:schemeClr w14:val="tx1"/>
                        </w14:solidFill>
                      </w14:textFill>
                    </w:rPr>
                    <w:t>.04</w:t>
                  </w:r>
                </w:p>
              </w:tc>
              <w:tc>
                <w:tcPr>
                  <w:tcW w:w="1090"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V</w:t>
                  </w:r>
                  <w:r>
                    <w:rPr>
                      <w:snapToGrid w:val="0"/>
                      <w:color w:val="000000" w:themeColor="text1"/>
                      <w:sz w:val="21"/>
                      <w:szCs w:val="21"/>
                      <w14:textFill>
                        <w14:solidFill>
                          <w14:schemeClr w14:val="tx1"/>
                        </w14:solidFill>
                      </w14:textFill>
                    </w:rPr>
                    <w:t>OC</w:t>
                  </w:r>
                </w:p>
              </w:tc>
              <w:tc>
                <w:tcPr>
                  <w:tcW w:w="825"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snapToGrid w:val="0"/>
                      <w:color w:val="000000" w:themeColor="text1"/>
                      <w:sz w:val="21"/>
                      <w:szCs w:val="21"/>
                      <w14:textFill>
                        <w14:solidFill>
                          <w14:schemeClr w14:val="tx1"/>
                        </w14:solidFill>
                      </w14:textFill>
                    </w:rPr>
                    <w:t>393</w:t>
                  </w:r>
                </w:p>
              </w:tc>
              <w:tc>
                <w:tcPr>
                  <w:tcW w:w="826"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snapToGrid w:val="0"/>
                      <w:color w:val="000000" w:themeColor="text1"/>
                      <w:sz w:val="21"/>
                      <w:szCs w:val="21"/>
                      <w14:textFill>
                        <w14:solidFill>
                          <w14:schemeClr w14:val="tx1"/>
                        </w14:solidFill>
                      </w14:textFill>
                    </w:rPr>
                    <w:t>0.718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8" w:type="pct"/>
                  <w:vMerge w:val="continue"/>
                  <w:shd w:val="clear" w:color="auto" w:fill="auto"/>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569" w:type="pct"/>
                  <w:vMerge w:val="continue"/>
                  <w:shd w:val="clear" w:color="auto" w:fill="auto"/>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732" w:type="pct"/>
                  <w:vMerge w:val="continue"/>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p>
              </w:tc>
              <w:tc>
                <w:tcPr>
                  <w:tcW w:w="1090"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甲苯、二甲苯</w:t>
                  </w:r>
                </w:p>
              </w:tc>
              <w:tc>
                <w:tcPr>
                  <w:tcW w:w="825"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snapToGrid w:val="0"/>
                      <w:color w:val="000000" w:themeColor="text1"/>
                      <w:sz w:val="21"/>
                      <w:szCs w:val="21"/>
                      <w14:textFill>
                        <w14:solidFill>
                          <w14:schemeClr w14:val="tx1"/>
                        </w14:solidFill>
                      </w14:textFill>
                    </w:rPr>
                    <w:t>0.83</w:t>
                  </w:r>
                </w:p>
              </w:tc>
              <w:tc>
                <w:tcPr>
                  <w:tcW w:w="826" w:type="pct"/>
                  <w:vAlign w:val="center"/>
                </w:tcPr>
                <w:p>
                  <w:pPr>
                    <w:adjustRightInd w:val="0"/>
                    <w:snapToGrid w:val="0"/>
                    <w:spacing w:line="300" w:lineRule="atLeas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0</w:t>
                  </w:r>
                  <w:r>
                    <w:rPr>
                      <w:snapToGrid w:val="0"/>
                      <w:color w:val="000000" w:themeColor="text1"/>
                      <w:sz w:val="21"/>
                      <w:szCs w:val="21"/>
                      <w14:textFill>
                        <w14:solidFill>
                          <w14:schemeClr w14:val="tx1"/>
                        </w14:solidFill>
                      </w14:textFill>
                    </w:rPr>
                    <w:t>.0015</w:t>
                  </w:r>
                </w:p>
              </w:tc>
            </w:tr>
          </w:tbl>
          <w:p>
            <w:pPr>
              <w:pStyle w:val="178"/>
              <w:rPr>
                <w:color w:val="000000" w:themeColor="text1"/>
                <w14:textFill>
                  <w14:solidFill>
                    <w14:schemeClr w14:val="tx1"/>
                  </w14:solidFill>
                </w14:textFill>
              </w:rPr>
            </w:pPr>
            <w:r>
              <w:rPr>
                <w:rFonts w:hint="eastAsia"/>
                <w:color w:val="000000" w:themeColor="text1"/>
                <w14:textFill>
                  <w14:solidFill>
                    <w14:schemeClr w14:val="tx1"/>
                  </w14:solidFill>
                </w14:textFill>
              </w:rPr>
              <w:t>由上表可知，项目</w:t>
            </w:r>
            <w:r>
              <w:rPr>
                <w:color w:val="000000" w:themeColor="text1"/>
                <w14:textFill>
                  <w14:solidFill>
                    <w14:schemeClr w14:val="tx1"/>
                  </w14:solidFill>
                </w14:textFill>
              </w:rPr>
              <w:t>VOC</w:t>
            </w:r>
            <w:r>
              <w:rPr>
                <w:rFonts w:hint="eastAsia"/>
                <w:color w:val="000000" w:themeColor="text1"/>
                <w14:textFill>
                  <w14:solidFill>
                    <w14:schemeClr w14:val="tx1"/>
                  </w14:solidFill>
                </w14:textFill>
              </w:rPr>
              <w:t>产生量为</w:t>
            </w:r>
            <w:r>
              <w:rPr>
                <w:color w:val="000000" w:themeColor="text1"/>
                <w14:textFill>
                  <w14:solidFill>
                    <w14:schemeClr w14:val="tx1"/>
                  </w14:solidFill>
                </w14:textFill>
              </w:rPr>
              <w:t>1.116</w:t>
            </w:r>
            <w:r>
              <w:rPr>
                <w:rFonts w:hint="eastAsia"/>
                <w:color w:val="000000" w:themeColor="text1"/>
                <w14:textFill>
                  <w14:solidFill>
                    <w14:schemeClr w14:val="tx1"/>
                  </w14:solidFill>
                </w14:textFill>
              </w:rPr>
              <w:t>t</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a，</w:t>
            </w:r>
            <w:r>
              <w:rPr>
                <w:color w:val="000000" w:themeColor="text1"/>
                <w14:textFill>
                  <w14:solidFill>
                    <w14:schemeClr w14:val="tx1"/>
                  </w14:solidFill>
                </w14:textFill>
              </w:rPr>
              <w:t>其中</w:t>
            </w:r>
            <w:r>
              <w:rPr>
                <w:rFonts w:hint="eastAsia"/>
                <w:color w:val="000000" w:themeColor="text1"/>
                <w14:textFill>
                  <w14:solidFill>
                    <w14:schemeClr w14:val="tx1"/>
                  </w14:solidFill>
                </w14:textFill>
              </w:rPr>
              <w:t>、二甲苯产生量为0</w:t>
            </w:r>
            <w:r>
              <w:rPr>
                <w:color w:val="000000" w:themeColor="text1"/>
                <w14:textFill>
                  <w14:solidFill>
                    <w14:schemeClr w14:val="tx1"/>
                  </w14:solidFill>
                </w14:textFill>
              </w:rPr>
              <w:t>.0015</w:t>
            </w:r>
            <w:r>
              <w:rPr>
                <w:rFonts w:hint="eastAsia"/>
                <w:color w:val="000000" w:themeColor="text1"/>
                <w14:textFill>
                  <w14:solidFill>
                    <w14:schemeClr w14:val="tx1"/>
                  </w14:solidFill>
                </w14:textFill>
              </w:rPr>
              <w:t>a。</w:t>
            </w:r>
          </w:p>
          <w:p>
            <w:pPr>
              <w:pStyle w:val="253"/>
              <w:widowControl w:val="0"/>
              <w:autoSpaceDE w:val="0"/>
              <w:autoSpaceDN w:val="0"/>
              <w:adjustRightInd w:val="0"/>
              <w:snapToGrid w:val="0"/>
              <w:spacing w:line="360" w:lineRule="auto"/>
              <w:ind w:firstLine="482"/>
              <w:jc w:val="both"/>
              <w:rPr>
                <w:b/>
                <w:bCs/>
                <w:color w:val="000000" w:themeColor="text1"/>
                <w:kern w:val="21"/>
                <w:sz w:val="24"/>
                <w:szCs w:val="24"/>
                <w14:textFill>
                  <w14:solidFill>
                    <w14:schemeClr w14:val="tx1"/>
                  </w14:solidFill>
                </w14:textFill>
              </w:rPr>
            </w:pPr>
            <w:bookmarkStart w:id="58" w:name="_Toc65852732"/>
            <w:r>
              <w:rPr>
                <w:b/>
                <w:bCs/>
                <w:color w:val="000000" w:themeColor="text1"/>
                <w:kern w:val="21"/>
                <w:sz w:val="24"/>
                <w:szCs w:val="24"/>
                <w14:textFill>
                  <w14:solidFill>
                    <w14:schemeClr w14:val="tx1"/>
                  </w14:solidFill>
                </w14:textFill>
              </w:rPr>
              <w:t>7</w:t>
            </w:r>
            <w:r>
              <w:rPr>
                <w:rFonts w:hint="eastAsia"/>
                <w:b/>
                <w:bCs/>
                <w:color w:val="000000" w:themeColor="text1"/>
                <w:kern w:val="21"/>
                <w:sz w:val="24"/>
                <w:szCs w:val="24"/>
                <w14:textFill>
                  <w14:solidFill>
                    <w14:schemeClr w14:val="tx1"/>
                  </w14:solidFill>
                </w14:textFill>
              </w:rPr>
              <w:t>、</w:t>
            </w:r>
            <w:r>
              <w:rPr>
                <w:b/>
                <w:bCs/>
                <w:color w:val="000000" w:themeColor="text1"/>
                <w:kern w:val="21"/>
                <w:sz w:val="24"/>
                <w:szCs w:val="24"/>
                <w14:textFill>
                  <w14:solidFill>
                    <w14:schemeClr w14:val="tx1"/>
                  </w14:solidFill>
                </w14:textFill>
              </w:rPr>
              <w:t>平面布置简述</w:t>
            </w:r>
            <w:bookmarkEnd w:id="58"/>
          </w:p>
          <w:p>
            <w:pPr>
              <w:spacing w:line="360" w:lineRule="auto"/>
              <w:ind w:firstLine="480" w:firstLineChars="200"/>
              <w:jc w:val="both"/>
              <w:rPr>
                <w:color w:val="000000" w:themeColor="text1"/>
                <w:kern w:val="2"/>
                <w:sz w:val="24"/>
                <w14:textFill>
                  <w14:solidFill>
                    <w14:schemeClr w14:val="tx1"/>
                  </w14:solidFill>
                </w14:textFill>
              </w:rPr>
            </w:pPr>
            <w:r>
              <w:rPr>
                <w:color w:val="000000" w:themeColor="text1"/>
                <w:sz w:val="24"/>
                <w14:textFill>
                  <w14:solidFill>
                    <w14:schemeClr w14:val="tx1"/>
                  </w14:solidFill>
                </w14:textFill>
              </w:rPr>
              <w:t>项目租用生产车间</w:t>
            </w:r>
            <w:r>
              <w:rPr>
                <w:rFonts w:hint="eastAsia"/>
                <w:color w:val="000000" w:themeColor="text1"/>
                <w:sz w:val="24"/>
                <w14:textFill>
                  <w14:solidFill>
                    <w14:schemeClr w14:val="tx1"/>
                  </w14:solidFill>
                </w14:textFill>
              </w:rPr>
              <w:t>厂房共2层，其中1楼主要为仓储区，2楼为生产区及办公区。二楼车间中部及东侧为木工生产区，西侧由北至南依次为打磨区、底漆晾干房、底漆房、设备间、面漆房、面漆晾干房、封边房，南侧为催化燃烧装置及油漆库、危险废物贮存库。项目车间分区布置，</w:t>
            </w:r>
            <w:r>
              <w:rPr>
                <w:color w:val="000000" w:themeColor="text1"/>
                <w:kern w:val="2"/>
                <w:sz w:val="24"/>
                <w14:textFill>
                  <w14:solidFill>
                    <w14:schemeClr w14:val="tx1"/>
                  </w14:solidFill>
                </w14:textFill>
              </w:rPr>
              <w:t>项目平面布局基本合理。</w:t>
            </w:r>
            <w:r>
              <w:rPr>
                <w:rFonts w:hint="eastAsia"/>
                <w:color w:val="000000" w:themeColor="text1"/>
                <w:kern w:val="2"/>
                <w:sz w:val="24"/>
                <w14:textFill>
                  <w14:solidFill>
                    <w14:schemeClr w14:val="tx1"/>
                  </w14:solidFill>
                </w14:textFill>
              </w:rPr>
              <w:t>项目平面布局见附图5、附图6。</w:t>
            </w:r>
          </w:p>
          <w:p>
            <w:pPr>
              <w:widowControl w:val="0"/>
              <w:autoSpaceDE w:val="0"/>
              <w:autoSpaceDN w:val="0"/>
              <w:adjustRightInd w:val="0"/>
              <w:snapToGrid w:val="0"/>
              <w:spacing w:line="360" w:lineRule="auto"/>
              <w:ind w:firstLine="482" w:firstLineChars="200"/>
              <w:jc w:val="both"/>
              <w:rPr>
                <w:b/>
                <w:bCs/>
                <w:color w:val="000000" w:themeColor="text1"/>
                <w:kern w:val="21"/>
                <w:sz w:val="24"/>
                <w:szCs w:val="24"/>
                <w14:textFill>
                  <w14:solidFill>
                    <w14:schemeClr w14:val="tx1"/>
                  </w14:solidFill>
                </w14:textFill>
              </w:rPr>
            </w:pPr>
            <w:r>
              <w:rPr>
                <w:b/>
                <w:bCs/>
                <w:color w:val="000000" w:themeColor="text1"/>
                <w:kern w:val="21"/>
                <w:sz w:val="24"/>
                <w:szCs w:val="24"/>
                <w14:textFill>
                  <w14:solidFill>
                    <w14:schemeClr w14:val="tx1"/>
                  </w14:solidFill>
                </w14:textFill>
              </w:rPr>
              <w:t>8</w:t>
            </w:r>
            <w:r>
              <w:rPr>
                <w:rFonts w:hint="eastAsia"/>
                <w:b/>
                <w:bCs/>
                <w:color w:val="000000" w:themeColor="text1"/>
                <w:kern w:val="21"/>
                <w:sz w:val="24"/>
                <w:szCs w:val="24"/>
                <w14:textFill>
                  <w14:solidFill>
                    <w14:schemeClr w14:val="tx1"/>
                  </w14:solidFill>
                </w14:textFill>
              </w:rPr>
              <w:t>、</w:t>
            </w:r>
            <w:r>
              <w:rPr>
                <w:b/>
                <w:bCs/>
                <w:color w:val="000000" w:themeColor="text1"/>
                <w:kern w:val="21"/>
                <w:sz w:val="24"/>
                <w:szCs w:val="24"/>
                <w14:textFill>
                  <w14:solidFill>
                    <w14:schemeClr w14:val="tx1"/>
                  </w14:solidFill>
                </w14:textFill>
              </w:rPr>
              <w:t>公用工程</w:t>
            </w:r>
          </w:p>
          <w:p>
            <w:pPr>
              <w:spacing w:line="360" w:lineRule="auto"/>
              <w:ind w:firstLine="482" w:firstLineChars="200"/>
              <w:rPr>
                <w:color w:val="000000" w:themeColor="text1"/>
                <w:sz w:val="24"/>
                <w14:textFill>
                  <w14:solidFill>
                    <w14:schemeClr w14:val="tx1"/>
                  </w14:solidFill>
                </w14:textFill>
              </w:rPr>
            </w:pPr>
            <w:r>
              <w:rPr>
                <w:b/>
                <w:color w:val="000000" w:themeColor="text1"/>
                <w:sz w:val="24"/>
                <w14:textFill>
                  <w14:solidFill>
                    <w14:schemeClr w14:val="tx1"/>
                  </w14:solidFill>
                </w14:textFill>
              </w:rPr>
              <w:t>（1）供水工程</w:t>
            </w:r>
          </w:p>
          <w:p>
            <w:pPr>
              <w:spacing w:line="360" w:lineRule="auto"/>
              <w:ind w:firstLine="480" w:firstLineChars="200"/>
              <w:jc w:val="both"/>
              <w:rPr>
                <w:color w:val="000000" w:themeColor="text1"/>
                <w:sz w:val="24"/>
                <w:szCs w:val="25"/>
                <w14:textFill>
                  <w14:solidFill>
                    <w14:schemeClr w14:val="tx1"/>
                  </w14:solidFill>
                </w14:textFill>
              </w:rPr>
            </w:pPr>
            <w:r>
              <w:rPr>
                <w:color w:val="000000" w:themeColor="text1"/>
                <w:sz w:val="24"/>
                <w:szCs w:val="25"/>
                <w14:textFill>
                  <w14:solidFill>
                    <w14:schemeClr w14:val="tx1"/>
                  </w14:solidFill>
                </w14:textFill>
              </w:rPr>
              <w:t>本项目用水由园区市政自来水管网统一供给，</w:t>
            </w:r>
            <w:r>
              <w:rPr>
                <w:rFonts w:hint="eastAsia"/>
                <w:color w:val="000000" w:themeColor="text1"/>
                <w:sz w:val="24"/>
                <w:szCs w:val="25"/>
                <w14:textFill>
                  <w14:solidFill>
                    <w14:schemeClr w14:val="tx1"/>
                  </w14:solidFill>
                </w14:textFill>
              </w:rPr>
              <w:t>本项目用水主要为</w:t>
            </w:r>
            <w:r>
              <w:rPr>
                <w:color w:val="000000" w:themeColor="text1"/>
                <w:sz w:val="24"/>
                <w:szCs w:val="25"/>
                <w14:textFill>
                  <w14:solidFill>
                    <w14:schemeClr w14:val="tx1"/>
                  </w14:solidFill>
                </w14:textFill>
              </w:rPr>
              <w:t>生产用水、</w:t>
            </w:r>
            <w:r>
              <w:rPr>
                <w:rFonts w:hint="eastAsia"/>
                <w:color w:val="000000" w:themeColor="text1"/>
                <w:sz w:val="24"/>
                <w:szCs w:val="25"/>
                <w14:textFill>
                  <w14:solidFill>
                    <w14:schemeClr w14:val="tx1"/>
                  </w14:solidFill>
                </w14:textFill>
              </w:rPr>
              <w:t>水</w:t>
            </w:r>
            <w:r>
              <w:rPr>
                <w:color w:val="000000" w:themeColor="text1"/>
                <w:sz w:val="24"/>
                <w:szCs w:val="25"/>
                <w14:textFill>
                  <w14:solidFill>
                    <w14:schemeClr w14:val="tx1"/>
                  </w14:solidFill>
                </w14:textFill>
              </w:rPr>
              <w:t>及</w:t>
            </w:r>
            <w:r>
              <w:rPr>
                <w:rFonts w:hint="eastAsia"/>
                <w:color w:val="000000" w:themeColor="text1"/>
                <w:sz w:val="24"/>
                <w:szCs w:val="25"/>
                <w14:textFill>
                  <w14:solidFill>
                    <w14:schemeClr w14:val="tx1"/>
                  </w14:solidFill>
                </w14:textFill>
              </w:rPr>
              <w:t>生活用水。具体用水情况如下。</w:t>
            </w:r>
          </w:p>
          <w:p>
            <w:pPr>
              <w:spacing w:line="360" w:lineRule="auto"/>
              <w:ind w:firstLine="480" w:firstLineChars="200"/>
              <w:jc w:val="both"/>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①</w:t>
            </w:r>
            <w:r>
              <w:rPr>
                <w:color w:val="000000" w:themeColor="text1"/>
                <w:sz w:val="24"/>
                <w14:textFill>
                  <w14:solidFill>
                    <w14:schemeClr w14:val="tx1"/>
                  </w14:solidFill>
                </w14:textFill>
              </w:rPr>
              <w:t>生产</w:t>
            </w:r>
            <w:r>
              <w:rPr>
                <w:rFonts w:hint="eastAsia"/>
                <w:color w:val="000000" w:themeColor="text1"/>
                <w:sz w:val="24"/>
                <w14:textFill>
                  <w14:solidFill>
                    <w14:schemeClr w14:val="tx1"/>
                  </w14:solidFill>
                </w14:textFill>
              </w:rPr>
              <w:t>用水</w:t>
            </w:r>
          </w:p>
          <w:p>
            <w:pPr>
              <w:spacing w:line="360" w:lineRule="auto"/>
              <w:ind w:firstLine="480" w:firstLineChars="200"/>
              <w:jc w:val="both"/>
              <w:rPr>
                <w:color w:val="000000" w:themeColor="text1"/>
                <w:sz w:val="24"/>
                <w14:textFill>
                  <w14:solidFill>
                    <w14:schemeClr w14:val="tx1"/>
                  </w14:solidFill>
                </w14:textFill>
              </w:rPr>
            </w:pPr>
            <w:r>
              <w:rPr>
                <w:color w:val="000000" w:themeColor="text1"/>
                <w:sz w:val="24"/>
                <w14:textFill>
                  <w14:solidFill>
                    <w14:schemeClr w14:val="tx1"/>
                  </w14:solidFill>
                </w14:textFill>
              </w:rPr>
              <w:t>项目</w:t>
            </w:r>
            <w:r>
              <w:rPr>
                <w:rFonts w:hint="eastAsia"/>
                <w:color w:val="000000" w:themeColor="text1"/>
                <w:sz w:val="24"/>
                <w14:textFill>
                  <w14:solidFill>
                    <w14:schemeClr w14:val="tx1"/>
                  </w14:solidFill>
                </w14:textFill>
              </w:rPr>
              <w:t>生产过程中用水主要为水性漆调配用水，</w:t>
            </w:r>
            <w:r>
              <w:rPr>
                <w:color w:val="000000" w:themeColor="text1"/>
                <w:sz w:val="24"/>
                <w14:textFill>
                  <w14:solidFill>
                    <w14:schemeClr w14:val="tx1"/>
                  </w14:solidFill>
                </w14:textFill>
              </w:rPr>
              <w:t>水性漆</w:t>
            </w:r>
            <w:r>
              <w:rPr>
                <w:rFonts w:hint="eastAsia"/>
                <w:color w:val="000000" w:themeColor="text1"/>
                <w:sz w:val="24"/>
                <w14:textFill>
                  <w14:solidFill>
                    <w14:schemeClr w14:val="tx1"/>
                  </w14:solidFill>
                </w14:textFill>
              </w:rPr>
              <w:t>底漆一般加水量</w:t>
            </w:r>
            <w:r>
              <w:rPr>
                <w:color w:val="000000" w:themeColor="text1"/>
                <w:sz w:val="24"/>
                <w14:textFill>
                  <w14:solidFill>
                    <w14:schemeClr w14:val="tx1"/>
                  </w14:solidFill>
                </w14:textFill>
              </w:rPr>
              <w:t>为</w:t>
            </w:r>
            <w:r>
              <w:rPr>
                <w:rFonts w:hint="eastAsia"/>
                <w:color w:val="000000" w:themeColor="text1"/>
                <w:sz w:val="24"/>
                <w14:textFill>
                  <w14:solidFill>
                    <w14:schemeClr w14:val="tx1"/>
                  </w14:solidFill>
                </w14:textFill>
              </w:rPr>
              <w:t>漆量的10%左右，水面漆的加水量</w:t>
            </w:r>
            <w:r>
              <w:rPr>
                <w:color w:val="000000" w:themeColor="text1"/>
                <w:sz w:val="24"/>
                <w14:textFill>
                  <w14:solidFill>
                    <w14:schemeClr w14:val="tx1"/>
                  </w14:solidFill>
                </w14:textFill>
              </w:rPr>
              <w:t>为</w:t>
            </w:r>
            <w:r>
              <w:rPr>
                <w:rFonts w:hint="eastAsia"/>
                <w:color w:val="000000" w:themeColor="text1"/>
                <w:sz w:val="24"/>
                <w14:textFill>
                  <w14:solidFill>
                    <w14:schemeClr w14:val="tx1"/>
                  </w14:solidFill>
                </w14:textFill>
              </w:rPr>
              <w:t>漆量的15%左右，故项目水性漆调配过程的用水量为0</w:t>
            </w:r>
            <w:r>
              <w:rPr>
                <w:color w:val="000000" w:themeColor="text1"/>
                <w:sz w:val="24"/>
                <w14:textFill>
                  <w14:solidFill>
                    <w14:schemeClr w14:val="tx1"/>
                  </w14:solidFill>
                </w14:textFill>
              </w:rPr>
              <w:t>.0027m</w:t>
            </w:r>
            <w:r>
              <w:rPr>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d</w:t>
            </w:r>
            <w:r>
              <w:rPr>
                <w:rFonts w:hint="eastAsia"/>
                <w:color w:val="000000" w:themeColor="text1"/>
                <w:sz w:val="24"/>
                <w14:textFill>
                  <w14:solidFill>
                    <w14:schemeClr w14:val="tx1"/>
                  </w14:solidFill>
                </w14:textFill>
              </w:rPr>
              <w:t>（0</w:t>
            </w:r>
            <w:r>
              <w:rPr>
                <w:color w:val="000000" w:themeColor="text1"/>
                <w:sz w:val="24"/>
                <w14:textFill>
                  <w14:solidFill>
                    <w14:schemeClr w14:val="tx1"/>
                  </w14:solidFill>
                </w14:textFill>
              </w:rPr>
              <w:t>.8m</w:t>
            </w:r>
            <w:r>
              <w:rPr>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/a）。</w:t>
            </w:r>
          </w:p>
          <w:p>
            <w:pPr>
              <w:spacing w:line="360" w:lineRule="auto"/>
              <w:ind w:firstLine="480" w:firstLineChars="200"/>
              <w:jc w:val="both"/>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②地面清洗用水：项目每天对车间地面进行清洗，用水量为</w:t>
            </w:r>
            <w:r>
              <w:rPr>
                <w:color w:val="000000" w:themeColor="text1"/>
                <w:sz w:val="24"/>
                <w14:textFill>
                  <w14:solidFill>
                    <w14:schemeClr w14:val="tx1"/>
                  </w14:solidFill>
                </w14:textFill>
              </w:rPr>
              <w:t>0.1m</w:t>
            </w:r>
            <w:r>
              <w:rPr>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/d（</w:t>
            </w:r>
            <w:r>
              <w:rPr>
                <w:color w:val="000000" w:themeColor="text1"/>
                <w:sz w:val="24"/>
                <w14:textFill>
                  <w14:solidFill>
                    <w14:schemeClr w14:val="tx1"/>
                  </w14:solidFill>
                </w14:textFill>
              </w:rPr>
              <w:t>30m</w:t>
            </w:r>
            <w:r>
              <w:rPr>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/a）。</w:t>
            </w:r>
          </w:p>
          <w:p>
            <w:pPr>
              <w:spacing w:line="360" w:lineRule="auto"/>
              <w:ind w:firstLine="480" w:firstLineChars="200"/>
              <w:jc w:val="both"/>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③生活用水：本项目共有职工</w:t>
            </w:r>
            <w:r>
              <w:rPr>
                <w:color w:val="000000" w:themeColor="text1"/>
                <w:sz w:val="24"/>
                <w14:textFill>
                  <w14:solidFill>
                    <w14:schemeClr w14:val="tx1"/>
                  </w14:solidFill>
                </w14:textFill>
              </w:rPr>
              <w:t>15</w:t>
            </w:r>
            <w:r>
              <w:rPr>
                <w:rFonts w:hint="eastAsia"/>
                <w:color w:val="000000" w:themeColor="text1"/>
                <w:sz w:val="24"/>
                <w14:textFill>
                  <w14:solidFill>
                    <w14:schemeClr w14:val="tx1"/>
                  </w14:solidFill>
                </w14:textFill>
              </w:rPr>
              <w:t>人，不负责食宿，</w:t>
            </w:r>
            <w:r>
              <w:rPr>
                <w:color w:val="000000" w:themeColor="text1"/>
                <w:sz w:val="24"/>
                <w14:textFill>
                  <w14:solidFill>
                    <w14:schemeClr w14:val="tx1"/>
                  </w14:solidFill>
                </w14:textFill>
              </w:rPr>
              <w:t>根据《陕西省地方标准 行业用水定额》（DB61/T 943-2020）</w:t>
            </w:r>
            <w:r>
              <w:rPr>
                <w:color w:val="000000" w:themeColor="text1"/>
                <w:spacing w:val="4"/>
                <w:sz w:val="24"/>
                <w14:textFill>
                  <w14:solidFill>
                    <w14:schemeClr w14:val="tx1"/>
                  </w14:solidFill>
                </w14:textFill>
              </w:rPr>
              <w:t>中表B.17</w:t>
            </w:r>
            <w:r>
              <w:rPr>
                <w:rFonts w:ascii="宋体" w:hAnsi="宋体"/>
                <w:color w:val="000000" w:themeColor="text1"/>
                <w:spacing w:val="4"/>
                <w:sz w:val="24"/>
                <w14:textFill>
                  <w14:solidFill>
                    <w14:schemeClr w14:val="tx1"/>
                  </w14:solidFill>
                </w14:textFill>
              </w:rPr>
              <w:t>“行政办公计科研院所-通用值”用水</w:t>
            </w:r>
            <w:r>
              <w:rPr>
                <w:color w:val="000000" w:themeColor="text1"/>
                <w:spacing w:val="4"/>
                <w:sz w:val="24"/>
                <w14:textFill>
                  <w14:solidFill>
                    <w14:schemeClr w14:val="tx1"/>
                  </w14:solidFill>
                </w14:textFill>
              </w:rPr>
              <w:t>定额，本项目新增员工生活用水定额以25m</w:t>
            </w:r>
            <w:r>
              <w:rPr>
                <w:color w:val="000000" w:themeColor="text1"/>
                <w:spacing w:val="4"/>
                <w:sz w:val="24"/>
                <w:vertAlign w:val="superscript"/>
                <w14:textFill>
                  <w14:solidFill>
                    <w14:schemeClr w14:val="tx1"/>
                  </w14:solidFill>
                </w14:textFill>
              </w:rPr>
              <w:t>3</w:t>
            </w:r>
            <w:r>
              <w:rPr>
                <w:color w:val="000000" w:themeColor="text1"/>
                <w:spacing w:val="4"/>
                <w:sz w:val="24"/>
                <w14:textFill>
                  <w14:solidFill>
                    <w14:schemeClr w14:val="tx1"/>
                  </w14:solidFill>
                </w14:textFill>
              </w:rPr>
              <w:t>/人·a计，</w:t>
            </w:r>
            <w:r>
              <w:rPr>
                <w:color w:val="000000" w:themeColor="text1"/>
                <w:sz w:val="24"/>
                <w14:textFill>
                  <w14:solidFill>
                    <w14:schemeClr w14:val="tx1"/>
                  </w14:solidFill>
                </w14:textFill>
              </w:rPr>
              <w:t>则项目生活用水量为1.25m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/d（375m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/a）。</w:t>
            </w:r>
          </w:p>
          <w:p>
            <w:pPr>
              <w:spacing w:line="360" w:lineRule="auto"/>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（2）排水工程</w:t>
            </w:r>
          </w:p>
          <w:p>
            <w:pPr>
              <w:adjustRightInd w:val="0"/>
              <w:snapToGrid w:val="0"/>
              <w:spacing w:line="360" w:lineRule="auto"/>
              <w:ind w:firstLine="480" w:firstLineChars="200"/>
              <w:jc w:val="both"/>
              <w:rPr>
                <w:color w:val="000000" w:themeColor="text1"/>
                <w:sz w:val="24"/>
                <w14:textFill>
                  <w14:solidFill>
                    <w14:schemeClr w14:val="tx1"/>
                  </w14:solidFill>
                </w14:textFill>
              </w:rPr>
            </w:pPr>
            <w:r>
              <w:rPr>
                <w:color w:val="000000" w:themeColor="text1"/>
                <w:sz w:val="24"/>
                <w14:textFill>
                  <w14:solidFill>
                    <w14:schemeClr w14:val="tx1"/>
                  </w14:solidFill>
                </w14:textFill>
              </w:rPr>
              <w:t>厂区排水实行雨污分流制。雨水通过厂区雨水管网排入市政雨水管</w:t>
            </w:r>
            <w:r>
              <w:rPr>
                <w:rFonts w:hint="eastAsia"/>
                <w:color w:val="000000" w:themeColor="text1"/>
                <w:sz w:val="24"/>
                <w14:textFill>
                  <w14:solidFill>
                    <w14:schemeClr w14:val="tx1"/>
                  </w14:solidFill>
                </w14:textFill>
              </w:rPr>
              <w:t>。</w:t>
            </w:r>
          </w:p>
          <w:p>
            <w:pPr>
              <w:spacing w:line="360" w:lineRule="auto"/>
              <w:ind w:firstLine="480" w:firstLineChars="200"/>
              <w:jc w:val="both"/>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w:t>
            </w:r>
            <w:r>
              <w:rPr>
                <w:color w:val="000000" w:themeColor="text1"/>
                <w:sz w:val="24"/>
                <w14:textFill>
                  <w14:solidFill>
                    <w14:schemeClr w14:val="tx1"/>
                  </w14:solidFill>
                </w14:textFill>
              </w:rPr>
              <w:t>生活用水量为1.25t/d</w:t>
            </w:r>
            <w:r>
              <w:rPr>
                <w:rFonts w:hint="eastAsia"/>
                <w:color w:val="000000" w:themeColor="text1"/>
                <w:sz w:val="24"/>
                <w14:textFill>
                  <w14:solidFill>
                    <w14:schemeClr w14:val="tx1"/>
                  </w14:solidFill>
                </w14:textFill>
              </w:rPr>
              <w:t>（3</w:t>
            </w:r>
            <w:r>
              <w:rPr>
                <w:color w:val="000000" w:themeColor="text1"/>
                <w:sz w:val="24"/>
                <w14:textFill>
                  <w14:solidFill>
                    <w14:schemeClr w14:val="tx1"/>
                  </w14:solidFill>
                </w14:textFill>
              </w:rPr>
              <w:t>75t</w:t>
            </w:r>
            <w:r>
              <w:rPr>
                <w:rFonts w:hint="eastAsia"/>
                <w:color w:val="000000" w:themeColor="text1"/>
                <w:sz w:val="24"/>
                <w14:textFill>
                  <w14:solidFill>
                    <w14:schemeClr w14:val="tx1"/>
                  </w14:solidFill>
                </w14:textFill>
              </w:rPr>
              <w:t>/a），参照城市综合生活污水排放系数，即生活污水量按用水量的80%计算，则本项目生活污水排放量约</w:t>
            </w:r>
            <w:r>
              <w:rPr>
                <w:color w:val="000000" w:themeColor="text1"/>
                <w:sz w:val="24"/>
                <w14:textFill>
                  <w14:solidFill>
                    <w14:schemeClr w14:val="tx1"/>
                  </w14:solidFill>
                </w14:textFill>
              </w:rPr>
              <w:t>1t/d</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300t</w:t>
            </w:r>
            <w:r>
              <w:rPr>
                <w:rFonts w:hint="eastAsia"/>
                <w:color w:val="000000" w:themeColor="text1"/>
                <w:sz w:val="24"/>
                <w14:textFill>
                  <w14:solidFill>
                    <w14:schemeClr w14:val="tx1"/>
                  </w14:solidFill>
                </w14:textFill>
              </w:rPr>
              <w:t>/a）。</w:t>
            </w:r>
          </w:p>
          <w:p>
            <w:pPr>
              <w:adjustRightInd w:val="0"/>
              <w:snapToGrid w:val="0"/>
              <w:spacing w:line="360" w:lineRule="auto"/>
              <w:ind w:firstLine="480" w:firstLineChars="200"/>
              <w:jc w:val="both"/>
              <w:rPr>
                <w:color w:val="000000" w:themeColor="text1"/>
                <w:sz w:val="24"/>
                <w14:textFill>
                  <w14:solidFill>
                    <w14:schemeClr w14:val="tx1"/>
                  </w14:solidFill>
                </w14:textFill>
              </w:rPr>
            </w:pPr>
            <w:r>
              <w:rPr>
                <w:color w:val="000000" w:themeColor="text1"/>
                <w:sz w:val="24"/>
                <w:szCs w:val="25"/>
                <w14:textFill>
                  <w14:solidFill>
                    <w14:schemeClr w14:val="tx1"/>
                  </w14:solidFill>
                </w14:textFill>
              </w:rPr>
              <w:t>本项目建成后</w:t>
            </w:r>
            <w:r>
              <w:rPr>
                <w:color w:val="000000" w:themeColor="text1"/>
                <w:sz w:val="24"/>
                <w14:textFill>
                  <w14:solidFill>
                    <w14:schemeClr w14:val="tx1"/>
                  </w14:solidFill>
                </w14:textFill>
              </w:rPr>
              <w:t>水平衡见下图。</w:t>
            </w:r>
          </w:p>
          <w:p>
            <w:pPr>
              <w:adjustRightInd w:val="0"/>
              <w:snapToGrid w:val="0"/>
              <w:spacing w:line="420" w:lineRule="atLeas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drawing>
                <wp:inline distT="0" distB="0" distL="0" distR="0">
                  <wp:extent cx="4652010" cy="17767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4667290" cy="1782805"/>
                          </a:xfrm>
                          <a:prstGeom prst="rect">
                            <a:avLst/>
                          </a:prstGeom>
                          <a:noFill/>
                        </pic:spPr>
                      </pic:pic>
                    </a:graphicData>
                  </a:graphic>
                </wp:inline>
              </w:drawing>
            </w:r>
          </w:p>
          <w:p>
            <w:pPr>
              <w:pStyle w:val="70"/>
              <w:numPr>
                <w:ilvl w:val="0"/>
                <w:numId w:val="26"/>
              </w:numPr>
              <w:adjustRightInd w:val="0"/>
              <w:snapToGrid w:val="0"/>
              <w:spacing w:before="0" w:after="0" w:line="420" w:lineRule="atLeast"/>
              <w:ind w:left="0" w:firstLine="0"/>
              <w:outlineLvl w:val="9"/>
              <w:rPr>
                <w:b w:val="0"/>
                <w:bCs w:val="0"/>
                <w:color w:val="000000" w:themeColor="text1"/>
                <w:kern w:val="21"/>
                <w:sz w:val="24"/>
                <w:szCs w:val="24"/>
                <w14:textFill>
                  <w14:solidFill>
                    <w14:schemeClr w14:val="tx1"/>
                  </w14:solidFill>
                </w14:textFill>
              </w:rPr>
            </w:pPr>
            <w:r>
              <w:rPr>
                <w:rFonts w:eastAsia="黑体"/>
                <w:snapToGrid w:val="0"/>
                <w:color w:val="000000" w:themeColor="text1"/>
                <w:sz w:val="24"/>
                <w14:textFill>
                  <w14:solidFill>
                    <w14:schemeClr w14:val="tx1"/>
                  </w14:solidFill>
                </w14:textFill>
              </w:rPr>
              <w:t>项目水平衡图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7" w:type="dxa"/>
            <w:vAlign w:val="center"/>
          </w:tcPr>
          <w:p>
            <w:pPr>
              <w:pStyle w:val="68"/>
              <w:adjustRightInd w:val="0"/>
              <w:snapToGrid w:val="0"/>
              <w:jc w:val="center"/>
              <w:rPr>
                <w:color w:val="000000" w:themeColor="text1"/>
                <w:kern w:val="21"/>
                <w14:textFill>
                  <w14:solidFill>
                    <w14:schemeClr w14:val="tx1"/>
                  </w14:solidFill>
                </w14:textFill>
              </w:rPr>
            </w:pPr>
            <w:r>
              <w:rPr>
                <w:color w:val="000000" w:themeColor="text1"/>
                <w:kern w:val="21"/>
                <w14:textFill>
                  <w14:solidFill>
                    <w14:schemeClr w14:val="tx1"/>
                  </w14:solidFill>
                </w14:textFill>
              </w:rPr>
              <w:t>工艺流程和产排污环节</w:t>
            </w:r>
          </w:p>
        </w:tc>
        <w:tc>
          <w:tcPr>
            <w:tcW w:w="8944" w:type="dxa"/>
            <w:vAlign w:val="center"/>
          </w:tcPr>
          <w:p>
            <w:pPr>
              <w:pStyle w:val="3"/>
              <w:keepLines w:val="0"/>
              <w:widowControl/>
              <w:tabs>
                <w:tab w:val="clear" w:pos="1500"/>
              </w:tabs>
              <w:adjustRightInd w:val="0"/>
              <w:snapToGrid w:val="0"/>
              <w:spacing w:beforeLines="50" w:afterLines="50" w:line="440" w:lineRule="atLeast"/>
              <w:ind w:left="420"/>
              <w:jc w:val="left"/>
              <w:rPr>
                <w:rFonts w:eastAsia="黑体"/>
                <w:b w:val="0"/>
                <w:bCs w:val="0"/>
                <w:color w:val="000000" w:themeColor="text1"/>
                <w:kern w:val="0"/>
                <w:sz w:val="28"/>
                <w:szCs w:val="28"/>
                <w14:textFill>
                  <w14:solidFill>
                    <w14:schemeClr w14:val="tx1"/>
                  </w14:solidFill>
                </w14:textFill>
              </w:rPr>
            </w:pPr>
            <w:bookmarkStart w:id="59" w:name="_Hlk145939857"/>
            <w:r>
              <w:rPr>
                <w:rFonts w:hint="eastAsia" w:eastAsia="黑体"/>
                <w:b w:val="0"/>
                <w:bCs w:val="0"/>
                <w:color w:val="000000" w:themeColor="text1"/>
                <w:kern w:val="0"/>
                <w:sz w:val="28"/>
                <w:szCs w:val="28"/>
                <w14:textFill>
                  <w14:solidFill>
                    <w14:schemeClr w14:val="tx1"/>
                  </w14:solidFill>
                </w14:textFill>
              </w:rPr>
              <w:t>1、</w:t>
            </w:r>
            <w:r>
              <w:rPr>
                <w:rFonts w:eastAsia="黑体"/>
                <w:b w:val="0"/>
                <w:bCs w:val="0"/>
                <w:color w:val="000000" w:themeColor="text1"/>
                <w:kern w:val="0"/>
                <w:sz w:val="28"/>
                <w:szCs w:val="28"/>
                <w14:textFill>
                  <w14:solidFill>
                    <w14:schemeClr w14:val="tx1"/>
                  </w14:solidFill>
                </w14:textFill>
              </w:rPr>
              <w:t>工艺</w:t>
            </w:r>
            <w:bookmarkStart w:id="60" w:name="_Toc66268439"/>
            <w:bookmarkStart w:id="61" w:name="_Toc63109060"/>
            <w:r>
              <w:rPr>
                <w:rFonts w:eastAsia="黑体"/>
                <w:b w:val="0"/>
                <w:bCs w:val="0"/>
                <w:color w:val="000000" w:themeColor="text1"/>
                <w:kern w:val="0"/>
                <w:sz w:val="28"/>
                <w:szCs w:val="28"/>
                <w14:textFill>
                  <w14:solidFill>
                    <w14:schemeClr w14:val="tx1"/>
                  </w14:solidFill>
                </w14:textFill>
              </w:rPr>
              <w:t>流程</w:t>
            </w:r>
            <w:bookmarkEnd w:id="60"/>
            <w:bookmarkEnd w:id="61"/>
          </w:p>
          <w:p>
            <w:pPr>
              <w:spacing w:line="440" w:lineRule="exact"/>
              <w:ind w:firstLine="480" w:firstLineChars="200"/>
              <w:rPr>
                <w:snapToGrid w:val="0"/>
                <w:color w:val="000000" w:themeColor="text1"/>
                <w:sz w:val="24"/>
                <w14:textFill>
                  <w14:solidFill>
                    <w14:schemeClr w14:val="tx1"/>
                  </w14:solidFill>
                </w14:textFill>
              </w:rPr>
            </w:pPr>
            <w:bookmarkStart w:id="62" w:name="_Hlk104274710"/>
            <w:bookmarkStart w:id="63" w:name="_Hlk46137682"/>
            <w:r>
              <w:rPr>
                <w:rFonts w:hint="eastAsia"/>
                <w:snapToGrid w:val="0"/>
                <w:color w:val="000000" w:themeColor="text1"/>
                <w:sz w:val="24"/>
                <w14:textFill>
                  <w14:solidFill>
                    <w14:schemeClr w14:val="tx1"/>
                  </w14:solidFill>
                </w14:textFill>
              </w:rPr>
              <w:t>根据是否需要喷漆，项目产品木制家具（柜子、木门、墙板、楼梯等）主要分为板式家具、涂装家具。</w:t>
            </w:r>
          </w:p>
          <w:p>
            <w:pPr>
              <w:spacing w:line="440" w:lineRule="exact"/>
              <w:ind w:firstLine="480" w:firstLineChars="200"/>
              <w:rPr>
                <w:snapToGrid w:val="0"/>
                <w:color w:val="000000" w:themeColor="text1"/>
                <w:sz w:val="24"/>
                <w14:textFill>
                  <w14:solidFill>
                    <w14:schemeClr w14:val="tx1"/>
                  </w14:solidFill>
                </w14:textFill>
              </w:rPr>
            </w:pPr>
            <w:r>
              <w:rPr>
                <w:rFonts w:hint="eastAsia"/>
                <w:snapToGrid w:val="0"/>
                <w:color w:val="000000" w:themeColor="text1"/>
                <w:sz w:val="24"/>
                <w14:textFill>
                  <w14:solidFill>
                    <w14:schemeClr w14:val="tx1"/>
                  </w14:solidFill>
                </w14:textFill>
              </w:rPr>
              <w:t>（1）</w:t>
            </w:r>
            <w:r>
              <w:rPr>
                <w:snapToGrid w:val="0"/>
                <w:color w:val="000000" w:themeColor="text1"/>
                <w:sz w:val="24"/>
                <w14:textFill>
                  <w14:solidFill>
                    <w14:schemeClr w14:val="tx1"/>
                  </w14:solidFill>
                </w14:textFill>
              </w:rPr>
              <w:t>本项目</w:t>
            </w:r>
            <w:r>
              <w:rPr>
                <w:rFonts w:hint="eastAsia"/>
                <w:snapToGrid w:val="0"/>
                <w:color w:val="000000" w:themeColor="text1"/>
                <w:sz w:val="24"/>
                <w14:textFill>
                  <w14:solidFill>
                    <w14:schemeClr w14:val="tx1"/>
                  </w14:solidFill>
                </w14:textFill>
              </w:rPr>
              <w:t>板式家具</w:t>
            </w:r>
            <w:r>
              <w:rPr>
                <w:snapToGrid w:val="0"/>
                <w:color w:val="000000" w:themeColor="text1"/>
                <w:sz w:val="24"/>
                <w14:textFill>
                  <w14:solidFill>
                    <w14:schemeClr w14:val="tx1"/>
                  </w14:solidFill>
                </w14:textFill>
              </w:rPr>
              <w:t>工艺流程如下。</w:t>
            </w:r>
          </w:p>
          <w:bookmarkEnd w:id="59"/>
          <w:p>
            <w:pPr>
              <w:snapToGrid w:val="0"/>
              <w:spacing w:line="420" w:lineRule="atLeast"/>
              <w:jc w:val="center"/>
              <w:rPr>
                <w:color w:val="000000" w:themeColor="text1"/>
                <w14:textFill>
                  <w14:solidFill>
                    <w14:schemeClr w14:val="tx1"/>
                  </w14:solidFill>
                </w14:textFill>
              </w:rPr>
            </w:pPr>
            <w:bookmarkStart w:id="64" w:name="_Hlk145939866"/>
            <w:r>
              <w:rPr>
                <w:color w:val="000000" w:themeColor="text1"/>
                <w14:textFill>
                  <w14:solidFill>
                    <w14:schemeClr w14:val="tx1"/>
                  </w14:solidFill>
                </w14:textFill>
              </w:rPr>
              <w:drawing>
                <wp:inline distT="0" distB="0" distL="0" distR="0">
                  <wp:extent cx="2546985" cy="1198245"/>
                  <wp:effectExtent l="0" t="0" r="571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2556437" cy="1202845"/>
                          </a:xfrm>
                          <a:prstGeom prst="rect">
                            <a:avLst/>
                          </a:prstGeom>
                          <a:noFill/>
                        </pic:spPr>
                      </pic:pic>
                    </a:graphicData>
                  </a:graphic>
                </wp:inline>
              </w:drawing>
            </w:r>
          </w:p>
          <w:p>
            <w:pPr>
              <w:pStyle w:val="70"/>
              <w:numPr>
                <w:ilvl w:val="0"/>
                <w:numId w:val="26"/>
              </w:numPr>
              <w:adjustRightInd w:val="0"/>
              <w:snapToGrid w:val="0"/>
              <w:spacing w:before="0" w:after="0" w:line="420" w:lineRule="atLeast"/>
              <w:ind w:left="0" w:firstLine="0"/>
              <w:outlineLvl w:val="9"/>
              <w:rPr>
                <w:rFonts w:ascii="Times New Roman" w:hAnsi="Times New Roman" w:eastAsia="黑体"/>
                <w:b w:val="0"/>
                <w:bCs w:val="0"/>
                <w:snapToGrid w:val="0"/>
                <w:color w:val="000000" w:themeColor="text1"/>
                <w:sz w:val="24"/>
                <w14:textFill>
                  <w14:solidFill>
                    <w14:schemeClr w14:val="tx1"/>
                  </w14:solidFill>
                </w14:textFill>
              </w:rPr>
            </w:pPr>
            <w:r>
              <w:rPr>
                <w:rFonts w:ascii="Times New Roman" w:hAnsi="Times New Roman" w:eastAsia="黑体"/>
                <w:b w:val="0"/>
                <w:bCs w:val="0"/>
                <w:snapToGrid w:val="0"/>
                <w:color w:val="000000" w:themeColor="text1"/>
                <w:sz w:val="24"/>
                <w14:textFill>
                  <w14:solidFill>
                    <w14:schemeClr w14:val="tx1"/>
                  </w14:solidFill>
                </w14:textFill>
              </w:rPr>
              <w:t>项目</w:t>
            </w:r>
            <w:r>
              <w:rPr>
                <w:rFonts w:hint="eastAsia" w:ascii="Times New Roman" w:hAnsi="Times New Roman" w:eastAsia="黑体"/>
                <w:b w:val="0"/>
                <w:bCs w:val="0"/>
                <w:snapToGrid w:val="0"/>
                <w:color w:val="000000" w:themeColor="text1"/>
                <w:sz w:val="24"/>
                <w14:textFill>
                  <w14:solidFill>
                    <w14:schemeClr w14:val="tx1"/>
                  </w14:solidFill>
                </w14:textFill>
              </w:rPr>
              <w:t>板式家具工艺流程</w:t>
            </w:r>
            <w:r>
              <w:rPr>
                <w:rFonts w:ascii="Times New Roman" w:hAnsi="Times New Roman" w:eastAsia="黑体"/>
                <w:b w:val="0"/>
                <w:bCs w:val="0"/>
                <w:snapToGrid w:val="0"/>
                <w:color w:val="000000" w:themeColor="text1"/>
                <w:sz w:val="24"/>
                <w14:textFill>
                  <w14:solidFill>
                    <w14:schemeClr w14:val="tx1"/>
                  </w14:solidFill>
                </w14:textFill>
              </w:rPr>
              <w:t>及产污环节</w:t>
            </w:r>
          </w:p>
          <w:p>
            <w:pPr>
              <w:spacing w:line="360" w:lineRule="auto"/>
              <w:ind w:firstLine="480" w:firstLineChars="200"/>
              <w:rPr>
                <w:snapToGrid w:val="0"/>
                <w:color w:val="000000" w:themeColor="text1"/>
                <w:sz w:val="24"/>
                <w:szCs w:val="24"/>
                <w14:textFill>
                  <w14:solidFill>
                    <w14:schemeClr w14:val="tx1"/>
                  </w14:solidFill>
                </w14:textFill>
              </w:rPr>
            </w:pPr>
            <w:r>
              <w:rPr>
                <w:snapToGrid w:val="0"/>
                <w:color w:val="000000" w:themeColor="text1"/>
                <w:sz w:val="24"/>
                <w:szCs w:val="24"/>
                <w14:textFill>
                  <w14:solidFill>
                    <w14:schemeClr w14:val="tx1"/>
                  </w14:solidFill>
                </w14:textFill>
              </w:rPr>
              <w:t>工艺流程说明：</w:t>
            </w:r>
          </w:p>
          <w:p>
            <w:pPr>
              <w:spacing w:line="360" w:lineRule="auto"/>
              <w:ind w:firstLine="480" w:firstLineChars="200"/>
              <w:jc w:val="both"/>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①下料：三聚氰胺板购进后，先用推台锯、立式带锯等按照设计要求进行板材切割，以便进步的成型加工。此过程会产生粉尘、废木料、废木屑、设备噪声。</w:t>
            </w:r>
          </w:p>
          <w:p>
            <w:pPr>
              <w:spacing w:line="360" w:lineRule="auto"/>
              <w:ind w:firstLine="480" w:firstLineChars="200"/>
              <w:jc w:val="both"/>
              <w:rPr>
                <w:snapToGrid w:val="0"/>
                <w:color w:val="000000" w:themeColor="text1"/>
                <w:sz w:val="24"/>
                <w:szCs w:val="24"/>
                <w14:textFill>
                  <w14:solidFill>
                    <w14:schemeClr w14:val="tx1"/>
                  </w14:solidFill>
                </w14:textFill>
              </w:rPr>
            </w:pPr>
            <w:r>
              <w:rPr>
                <w:rFonts w:hint="eastAsia"/>
                <w:bCs/>
                <w:color w:val="000000" w:themeColor="text1"/>
                <w:sz w:val="24"/>
                <w14:textFill>
                  <w14:solidFill>
                    <w14:schemeClr w14:val="tx1"/>
                  </w14:solidFill>
                </w14:textFill>
              </w:rPr>
              <w:t>②侧孔</w:t>
            </w:r>
            <w:r>
              <w:rPr>
                <w:snapToGrid w:val="0"/>
                <w:color w:val="000000" w:themeColor="text1"/>
                <w:sz w:val="24"/>
                <w:szCs w:val="24"/>
                <w14:textFill>
                  <w14:solidFill>
                    <w14:schemeClr w14:val="tx1"/>
                  </w14:solidFill>
                </w14:textFill>
              </w:rPr>
              <w:t>：</w:t>
            </w:r>
            <w:r>
              <w:rPr>
                <w:rFonts w:hint="eastAsia"/>
                <w:snapToGrid w:val="0"/>
                <w:color w:val="000000" w:themeColor="text1"/>
                <w:sz w:val="24"/>
                <w:szCs w:val="24"/>
                <w14:textFill>
                  <w14:solidFill>
                    <w14:schemeClr w14:val="tx1"/>
                  </w14:solidFill>
                </w14:textFill>
              </w:rPr>
              <w:t>根据设计要求使用侧孔机进行排孔、成型；此过程会产生粉尘、废木料、废木屑、设备噪声。</w:t>
            </w:r>
          </w:p>
          <w:p>
            <w:pPr>
              <w:spacing w:line="360" w:lineRule="auto"/>
              <w:ind w:firstLine="480" w:firstLineChars="200"/>
              <w:jc w:val="both"/>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③封边：在施胶房使用拼板胶对前序获得的板材进行封边，室温固化，获得成品；</w:t>
            </w:r>
            <w:r>
              <w:rPr>
                <w:rFonts w:hint="eastAsia"/>
                <w:snapToGrid w:val="0"/>
                <w:color w:val="000000" w:themeColor="text1"/>
                <w:sz w:val="24"/>
                <w:szCs w:val="24"/>
                <w14:textFill>
                  <w14:solidFill>
                    <w14:schemeClr w14:val="tx1"/>
                  </w14:solidFill>
                </w14:textFill>
              </w:rPr>
              <w:t>此过程会产生少量有机废气</w:t>
            </w:r>
            <w:r>
              <w:rPr>
                <w:rFonts w:hint="eastAsia"/>
                <w:bCs/>
                <w:color w:val="000000" w:themeColor="text1"/>
                <w:sz w:val="24"/>
                <w14:textFill>
                  <w14:solidFill>
                    <w14:schemeClr w14:val="tx1"/>
                  </w14:solidFill>
                </w14:textFill>
              </w:rPr>
              <w:t>。</w:t>
            </w:r>
          </w:p>
          <w:p>
            <w:pPr>
              <w:spacing w:line="360" w:lineRule="auto"/>
              <w:ind w:firstLine="480" w:firstLineChars="200"/>
              <w:rPr>
                <w:snapToGrid w:val="0"/>
                <w:color w:val="000000" w:themeColor="text1"/>
                <w:sz w:val="24"/>
                <w14:textFill>
                  <w14:solidFill>
                    <w14:schemeClr w14:val="tx1"/>
                  </w14:solidFill>
                </w14:textFill>
              </w:rPr>
            </w:pPr>
            <w:r>
              <w:rPr>
                <w:rFonts w:hint="eastAsia"/>
                <w:snapToGrid w:val="0"/>
                <w:color w:val="000000" w:themeColor="text1"/>
                <w:sz w:val="24"/>
                <w14:textFill>
                  <w14:solidFill>
                    <w14:schemeClr w14:val="tx1"/>
                  </w14:solidFill>
                </w14:textFill>
              </w:rPr>
              <w:t>（</w:t>
            </w:r>
            <w:r>
              <w:rPr>
                <w:snapToGrid w:val="0"/>
                <w:color w:val="000000" w:themeColor="text1"/>
                <w:sz w:val="24"/>
                <w14:textFill>
                  <w14:solidFill>
                    <w14:schemeClr w14:val="tx1"/>
                  </w14:solidFill>
                </w14:textFill>
              </w:rPr>
              <w:t>2</w:t>
            </w:r>
            <w:r>
              <w:rPr>
                <w:rFonts w:hint="eastAsia"/>
                <w:snapToGrid w:val="0"/>
                <w:color w:val="000000" w:themeColor="text1"/>
                <w:sz w:val="24"/>
                <w14:textFill>
                  <w14:solidFill>
                    <w14:schemeClr w14:val="tx1"/>
                  </w14:solidFill>
                </w14:textFill>
              </w:rPr>
              <w:t>）</w:t>
            </w:r>
            <w:r>
              <w:rPr>
                <w:snapToGrid w:val="0"/>
                <w:color w:val="000000" w:themeColor="text1"/>
                <w:sz w:val="24"/>
                <w14:textFill>
                  <w14:solidFill>
                    <w14:schemeClr w14:val="tx1"/>
                  </w14:solidFill>
                </w14:textFill>
              </w:rPr>
              <w:t>本项目</w:t>
            </w:r>
            <w:r>
              <w:rPr>
                <w:rFonts w:hint="eastAsia"/>
                <w:snapToGrid w:val="0"/>
                <w:color w:val="000000" w:themeColor="text1"/>
                <w:sz w:val="24"/>
                <w14:textFill>
                  <w14:solidFill>
                    <w14:schemeClr w14:val="tx1"/>
                  </w14:solidFill>
                </w14:textFill>
              </w:rPr>
              <w:t>油漆家具</w:t>
            </w:r>
            <w:r>
              <w:rPr>
                <w:snapToGrid w:val="0"/>
                <w:color w:val="000000" w:themeColor="text1"/>
                <w:sz w:val="24"/>
                <w14:textFill>
                  <w14:solidFill>
                    <w14:schemeClr w14:val="tx1"/>
                  </w14:solidFill>
                </w14:textFill>
              </w:rPr>
              <w:t>工艺流程如下。</w:t>
            </w:r>
          </w:p>
          <w:p>
            <w:pPr>
              <w:spacing w:line="360" w:lineRule="auto"/>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drawing>
                <wp:inline distT="0" distB="0" distL="0" distR="0">
                  <wp:extent cx="5088890" cy="222059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5091525" cy="2221663"/>
                          </a:xfrm>
                          <a:prstGeom prst="rect">
                            <a:avLst/>
                          </a:prstGeom>
                          <a:noFill/>
                        </pic:spPr>
                      </pic:pic>
                    </a:graphicData>
                  </a:graphic>
                </wp:inline>
              </w:drawing>
            </w:r>
          </w:p>
          <w:p>
            <w:pPr>
              <w:pStyle w:val="70"/>
              <w:numPr>
                <w:ilvl w:val="0"/>
                <w:numId w:val="26"/>
              </w:numPr>
              <w:adjustRightInd w:val="0"/>
              <w:snapToGrid w:val="0"/>
              <w:spacing w:before="0" w:after="0" w:line="420" w:lineRule="atLeast"/>
              <w:ind w:left="0" w:firstLine="0"/>
              <w:outlineLvl w:val="9"/>
              <w:rPr>
                <w:bCs w:val="0"/>
                <w:color w:val="000000" w:themeColor="text1"/>
                <w:sz w:val="24"/>
                <w14:textFill>
                  <w14:solidFill>
                    <w14:schemeClr w14:val="tx1"/>
                  </w14:solidFill>
                </w14:textFill>
              </w:rPr>
            </w:pPr>
            <w:r>
              <w:rPr>
                <w:rFonts w:ascii="Times New Roman" w:hAnsi="Times New Roman" w:eastAsia="黑体"/>
                <w:b w:val="0"/>
                <w:bCs w:val="0"/>
                <w:snapToGrid w:val="0"/>
                <w:color w:val="000000" w:themeColor="text1"/>
                <w:sz w:val="24"/>
                <w14:textFill>
                  <w14:solidFill>
                    <w14:schemeClr w14:val="tx1"/>
                  </w14:solidFill>
                </w14:textFill>
              </w:rPr>
              <w:t>项目</w:t>
            </w:r>
            <w:r>
              <w:rPr>
                <w:rFonts w:hint="eastAsia" w:ascii="Times New Roman" w:hAnsi="Times New Roman" w:eastAsia="黑体"/>
                <w:b w:val="0"/>
                <w:bCs w:val="0"/>
                <w:snapToGrid w:val="0"/>
                <w:color w:val="000000" w:themeColor="text1"/>
                <w:sz w:val="24"/>
                <w14:textFill>
                  <w14:solidFill>
                    <w14:schemeClr w14:val="tx1"/>
                  </w14:solidFill>
                </w14:textFill>
              </w:rPr>
              <w:t>涂装家具工艺流程</w:t>
            </w:r>
            <w:r>
              <w:rPr>
                <w:rFonts w:ascii="Times New Roman" w:hAnsi="Times New Roman" w:eastAsia="黑体"/>
                <w:b w:val="0"/>
                <w:bCs w:val="0"/>
                <w:snapToGrid w:val="0"/>
                <w:color w:val="000000" w:themeColor="text1"/>
                <w:sz w:val="24"/>
                <w14:textFill>
                  <w14:solidFill>
                    <w14:schemeClr w14:val="tx1"/>
                  </w14:solidFill>
                </w14:textFill>
              </w:rPr>
              <w:t>及产污环节</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①下料：木板购进后，先用推台锯、立式带锯等按照设计要求进行板材切割，以便进步的成型加工。此过程会产生粉尘、废木料、废木屑、设备噪声。</w:t>
            </w:r>
          </w:p>
          <w:p>
            <w:pPr>
              <w:spacing w:line="360" w:lineRule="auto"/>
              <w:ind w:firstLine="480" w:firstLineChars="200"/>
              <w:rPr>
                <w:snapToGrid w:val="0"/>
                <w:color w:val="000000" w:themeColor="text1"/>
                <w:sz w:val="24"/>
                <w:szCs w:val="24"/>
                <w14:textFill>
                  <w14:solidFill>
                    <w14:schemeClr w14:val="tx1"/>
                  </w14:solidFill>
                </w14:textFill>
              </w:rPr>
            </w:pPr>
            <w:r>
              <w:rPr>
                <w:rFonts w:hint="eastAsia"/>
                <w:bCs/>
                <w:color w:val="000000" w:themeColor="text1"/>
                <w:sz w:val="24"/>
                <w14:textFill>
                  <w14:solidFill>
                    <w14:schemeClr w14:val="tx1"/>
                  </w14:solidFill>
                </w14:textFill>
              </w:rPr>
              <w:t>②</w:t>
            </w:r>
            <w:r>
              <w:rPr>
                <w:rFonts w:hint="eastAsia"/>
                <w:snapToGrid w:val="0"/>
                <w:color w:val="000000" w:themeColor="text1"/>
                <w:sz w:val="24"/>
                <w:szCs w:val="24"/>
                <w14:textFill>
                  <w14:solidFill>
                    <w14:schemeClr w14:val="tx1"/>
                  </w14:solidFill>
                </w14:textFill>
              </w:rPr>
              <w:t>镂铣钻</w:t>
            </w:r>
            <w:r>
              <w:rPr>
                <w:snapToGrid w:val="0"/>
                <w:color w:val="000000" w:themeColor="text1"/>
                <w:sz w:val="24"/>
                <w:szCs w:val="24"/>
                <w14:textFill>
                  <w14:solidFill>
                    <w14:schemeClr w14:val="tx1"/>
                  </w14:solidFill>
                </w14:textFill>
              </w:rPr>
              <w:t>：</w:t>
            </w:r>
            <w:r>
              <w:rPr>
                <w:rFonts w:hint="eastAsia"/>
                <w:snapToGrid w:val="0"/>
                <w:color w:val="000000" w:themeColor="text1"/>
                <w:sz w:val="24"/>
                <w:szCs w:val="24"/>
                <w14:textFill>
                  <w14:solidFill>
                    <w14:schemeClr w14:val="tx1"/>
                  </w14:solidFill>
                </w14:textFill>
              </w:rPr>
              <w:t>用地镂、立铣等对板材进行镂、铣、钻等操作，获得固定形状的板材</w:t>
            </w:r>
            <w:r>
              <w:rPr>
                <w:snapToGrid w:val="0"/>
                <w:color w:val="000000" w:themeColor="text1"/>
                <w:sz w:val="24"/>
                <w:szCs w:val="24"/>
                <w14:textFill>
                  <w14:solidFill>
                    <w14:schemeClr w14:val="tx1"/>
                  </w14:solidFill>
                </w14:textFill>
              </w:rPr>
              <w:t>。</w:t>
            </w:r>
          </w:p>
          <w:p>
            <w:pPr>
              <w:spacing w:line="360" w:lineRule="auto"/>
              <w:ind w:firstLine="480" w:firstLineChars="200"/>
              <w:jc w:val="both"/>
              <w:rPr>
                <w:bCs/>
                <w:color w:val="000000" w:themeColor="text1"/>
                <w:sz w:val="24"/>
                <w:szCs w:val="24"/>
                <w14:textFill>
                  <w14:solidFill>
                    <w14:schemeClr w14:val="tx1"/>
                  </w14:solidFill>
                </w14:textFill>
              </w:rPr>
            </w:pPr>
            <w:r>
              <w:rPr>
                <w:rFonts w:hint="eastAsia"/>
                <w:snapToGrid w:val="0"/>
                <w:color w:val="000000" w:themeColor="text1"/>
                <w:sz w:val="24"/>
                <w:szCs w:val="24"/>
                <w14:textFill>
                  <w14:solidFill>
                    <w14:schemeClr w14:val="tx1"/>
                  </w14:solidFill>
                </w14:textFill>
              </w:rPr>
              <w:t>③</w:t>
            </w:r>
            <w:r>
              <w:rPr>
                <w:rFonts w:hint="eastAsia"/>
                <w:bCs/>
                <w:color w:val="000000" w:themeColor="text1"/>
                <w:sz w:val="24"/>
                <w:szCs w:val="24"/>
                <w14:textFill>
                  <w14:solidFill>
                    <w14:schemeClr w14:val="tx1"/>
                  </w14:solidFill>
                </w14:textFill>
              </w:rPr>
              <w:t>刨平：用刨床将木料刨平。</w:t>
            </w:r>
          </w:p>
          <w:p>
            <w:pPr>
              <w:spacing w:line="360" w:lineRule="auto"/>
              <w:ind w:firstLine="480" w:firstLineChars="200"/>
              <w:jc w:val="both"/>
              <w:rPr>
                <w:snapToGrid w:val="0"/>
                <w:color w:val="000000" w:themeColor="text1"/>
                <w:sz w:val="24"/>
                <w:szCs w:val="24"/>
                <w14:textFill>
                  <w14:solidFill>
                    <w14:schemeClr w14:val="tx1"/>
                  </w14:solidFill>
                </w14:textFill>
              </w:rPr>
            </w:pPr>
            <w:r>
              <w:rPr>
                <w:rFonts w:hint="eastAsia"/>
                <w:snapToGrid w:val="0"/>
                <w:color w:val="000000" w:themeColor="text1"/>
                <w:sz w:val="24"/>
                <w:szCs w:val="24"/>
                <w14:textFill>
                  <w14:solidFill>
                    <w14:schemeClr w14:val="tx1"/>
                  </w14:solidFill>
                </w14:textFill>
              </w:rPr>
              <w:t>④打磨：</w:t>
            </w:r>
            <w:r>
              <w:rPr>
                <w:rFonts w:hint="eastAsia"/>
                <w:color w:val="000000" w:themeColor="text1"/>
                <w:sz w:val="24"/>
                <w:szCs w:val="24"/>
                <w14:textFill>
                  <w14:solidFill>
                    <w14:schemeClr w14:val="tx1"/>
                  </w14:solidFill>
                </w14:textFill>
              </w:rPr>
              <w:t>为了让底漆更好的附着于木件表面，需对其进行手工打磨处理，去除毛刺并平整表面。</w:t>
            </w:r>
          </w:p>
          <w:p>
            <w:pPr>
              <w:spacing w:line="360" w:lineRule="auto"/>
              <w:ind w:firstLine="480" w:firstLineChars="200"/>
              <w:jc w:val="both"/>
              <w:rPr>
                <w:snapToGrid w:val="0"/>
                <w:color w:val="000000" w:themeColor="text1"/>
                <w:sz w:val="24"/>
                <w:szCs w:val="24"/>
                <w14:textFill>
                  <w14:solidFill>
                    <w14:schemeClr w14:val="tx1"/>
                  </w14:solidFill>
                </w14:textFill>
              </w:rPr>
            </w:pPr>
            <w:r>
              <w:rPr>
                <w:rFonts w:hint="eastAsia"/>
                <w:snapToGrid w:val="0"/>
                <w:color w:val="000000" w:themeColor="text1"/>
                <w:sz w:val="24"/>
                <w:szCs w:val="24"/>
                <w14:textFill>
                  <w14:solidFill>
                    <w14:schemeClr w14:val="tx1"/>
                  </w14:solidFill>
                </w14:textFill>
              </w:rPr>
              <w:t>⑤喷漆：项目调漆、喷漆在喷漆房内进行，采用自然晾干的方式，在晾干房内进行晾干。本项目主要采用高压无气喷涂技术进行喷漆，喷漆过程仅产生极少量的漆渣，喷漆全过程产生有机废气，打磨过程产生少量粉尘，具体过程如下。</w:t>
            </w:r>
          </w:p>
          <w:p>
            <w:pPr>
              <w:spacing w:line="360" w:lineRule="auto"/>
              <w:ind w:firstLine="480" w:firstLineChars="200"/>
              <w:rPr>
                <w:snapToGrid w:val="0"/>
                <w:color w:val="000000" w:themeColor="text1"/>
                <w:sz w:val="24"/>
                <w:szCs w:val="24"/>
                <w14:textFill>
                  <w14:solidFill>
                    <w14:schemeClr w14:val="tx1"/>
                  </w14:solidFill>
                </w14:textFill>
              </w:rPr>
            </w:pPr>
            <w:r>
              <w:rPr>
                <w:rFonts w:hint="eastAsia"/>
                <w:snapToGrid w:val="0"/>
                <w:color w:val="000000" w:themeColor="text1"/>
                <w:sz w:val="24"/>
                <w:szCs w:val="24"/>
                <w14:textFill>
                  <w14:solidFill>
                    <w14:schemeClr w14:val="tx1"/>
                  </w14:solidFill>
                </w14:textFill>
              </w:rPr>
              <w:t>喷底漆1</w:t>
            </w:r>
            <w:r>
              <w:rPr>
                <w:snapToGrid w:val="0"/>
                <w:color w:val="000000" w:themeColor="text1"/>
                <w:sz w:val="24"/>
                <w:szCs w:val="24"/>
                <w14:textFill>
                  <w14:solidFill>
                    <w14:schemeClr w14:val="tx1"/>
                  </w14:solidFill>
                </w14:textFill>
              </w:rPr>
              <w:t>：</w:t>
            </w:r>
            <w:r>
              <w:rPr>
                <w:rFonts w:hint="eastAsia"/>
                <w:snapToGrid w:val="0"/>
                <w:color w:val="000000" w:themeColor="text1"/>
                <w:sz w:val="24"/>
                <w:szCs w:val="24"/>
                <w14:textFill>
                  <w14:solidFill>
                    <w14:schemeClr w14:val="tx1"/>
                  </w14:solidFill>
                </w14:textFill>
              </w:rPr>
              <w:t>根据不同批次产品需求配置底漆，在喷漆房内进行喷漆</w:t>
            </w:r>
            <w:r>
              <w:rPr>
                <w:snapToGrid w:val="0"/>
                <w:color w:val="000000" w:themeColor="text1"/>
                <w:sz w:val="24"/>
                <w:szCs w:val="24"/>
                <w14:textFill>
                  <w14:solidFill>
                    <w14:schemeClr w14:val="tx1"/>
                  </w14:solidFill>
                </w14:textFill>
              </w:rPr>
              <w:t>。</w:t>
            </w:r>
          </w:p>
          <w:p>
            <w:pPr>
              <w:spacing w:line="360" w:lineRule="auto"/>
              <w:ind w:firstLine="480" w:firstLineChars="200"/>
              <w:rPr>
                <w:snapToGrid w:val="0"/>
                <w:color w:val="000000" w:themeColor="text1"/>
                <w:sz w:val="24"/>
                <w:szCs w:val="24"/>
                <w14:textFill>
                  <w14:solidFill>
                    <w14:schemeClr w14:val="tx1"/>
                  </w14:solidFill>
                </w14:textFill>
              </w:rPr>
            </w:pPr>
            <w:r>
              <w:rPr>
                <w:rFonts w:hint="eastAsia"/>
                <w:snapToGrid w:val="0"/>
                <w:color w:val="000000" w:themeColor="text1"/>
                <w:sz w:val="24"/>
                <w:szCs w:val="24"/>
                <w14:textFill>
                  <w14:solidFill>
                    <w14:schemeClr w14:val="tx1"/>
                  </w14:solidFill>
                </w14:textFill>
              </w:rPr>
              <w:t>晾干</w:t>
            </w:r>
            <w:r>
              <w:rPr>
                <w:snapToGrid w:val="0"/>
                <w:color w:val="000000" w:themeColor="text1"/>
                <w:sz w:val="24"/>
                <w:szCs w:val="24"/>
                <w14:textFill>
                  <w14:solidFill>
                    <w14:schemeClr w14:val="tx1"/>
                  </w14:solidFill>
                </w14:textFill>
              </w:rPr>
              <w:t>：</w:t>
            </w:r>
            <w:r>
              <w:rPr>
                <w:rFonts w:hint="eastAsia"/>
                <w:snapToGrid w:val="0"/>
                <w:color w:val="000000" w:themeColor="text1"/>
                <w:sz w:val="24"/>
                <w:szCs w:val="24"/>
                <w14:textFill>
                  <w14:solidFill>
                    <w14:schemeClr w14:val="tx1"/>
                  </w14:solidFill>
                </w14:textFill>
              </w:rPr>
              <w:t>将喷完底漆1的产品转移至底漆晾干房，自然晾干</w:t>
            </w:r>
            <w:r>
              <w:rPr>
                <w:snapToGrid w:val="0"/>
                <w:color w:val="000000" w:themeColor="text1"/>
                <w:sz w:val="24"/>
                <w:szCs w:val="24"/>
                <w14:textFill>
                  <w14:solidFill>
                    <w14:schemeClr w14:val="tx1"/>
                  </w14:solidFill>
                </w14:textFill>
              </w:rPr>
              <w:t>。</w:t>
            </w:r>
          </w:p>
          <w:p>
            <w:pPr>
              <w:spacing w:line="360" w:lineRule="auto"/>
              <w:ind w:firstLine="480" w:firstLineChars="200"/>
              <w:rPr>
                <w:snapToGrid w:val="0"/>
                <w:color w:val="000000" w:themeColor="text1"/>
                <w:sz w:val="24"/>
                <w:szCs w:val="24"/>
                <w14:textFill>
                  <w14:solidFill>
                    <w14:schemeClr w14:val="tx1"/>
                  </w14:solidFill>
                </w14:textFill>
              </w:rPr>
            </w:pPr>
            <w:r>
              <w:rPr>
                <w:rFonts w:hint="eastAsia"/>
                <w:snapToGrid w:val="0"/>
                <w:color w:val="000000" w:themeColor="text1"/>
                <w:sz w:val="24"/>
                <w:szCs w:val="24"/>
                <w14:textFill>
                  <w14:solidFill>
                    <w14:schemeClr w14:val="tx1"/>
                  </w14:solidFill>
                </w14:textFill>
              </w:rPr>
              <w:t>打磨：对晾干后的产品进行打磨，平整表面，方便下一层喷漆附着。</w:t>
            </w:r>
          </w:p>
          <w:p>
            <w:pPr>
              <w:spacing w:line="360" w:lineRule="auto"/>
              <w:ind w:firstLine="480" w:firstLineChars="200"/>
              <w:rPr>
                <w:snapToGrid w:val="0"/>
                <w:color w:val="000000" w:themeColor="text1"/>
                <w:sz w:val="24"/>
                <w:szCs w:val="24"/>
                <w14:textFill>
                  <w14:solidFill>
                    <w14:schemeClr w14:val="tx1"/>
                  </w14:solidFill>
                </w14:textFill>
              </w:rPr>
            </w:pPr>
            <w:r>
              <w:rPr>
                <w:rFonts w:hint="eastAsia"/>
                <w:snapToGrid w:val="0"/>
                <w:color w:val="000000" w:themeColor="text1"/>
                <w:sz w:val="24"/>
                <w:szCs w:val="24"/>
                <w14:textFill>
                  <w14:solidFill>
                    <w14:schemeClr w14:val="tx1"/>
                  </w14:solidFill>
                </w14:textFill>
              </w:rPr>
              <w:t>喷底漆</w:t>
            </w:r>
            <w:r>
              <w:rPr>
                <w:snapToGrid w:val="0"/>
                <w:color w:val="000000" w:themeColor="text1"/>
                <w:sz w:val="24"/>
                <w:szCs w:val="24"/>
                <w14:textFill>
                  <w14:solidFill>
                    <w14:schemeClr w14:val="tx1"/>
                  </w14:solidFill>
                </w14:textFill>
              </w:rPr>
              <w:t>2：</w:t>
            </w:r>
            <w:r>
              <w:rPr>
                <w:rFonts w:hint="eastAsia"/>
                <w:snapToGrid w:val="0"/>
                <w:color w:val="000000" w:themeColor="text1"/>
                <w:sz w:val="24"/>
                <w:szCs w:val="24"/>
                <w14:textFill>
                  <w14:solidFill>
                    <w14:schemeClr w14:val="tx1"/>
                  </w14:solidFill>
                </w14:textFill>
              </w:rPr>
              <w:t>按照不同批次产品需求配置底漆，在喷漆房内进行喷漆</w:t>
            </w:r>
            <w:r>
              <w:rPr>
                <w:snapToGrid w:val="0"/>
                <w:color w:val="000000" w:themeColor="text1"/>
                <w:sz w:val="24"/>
                <w:szCs w:val="24"/>
                <w14:textFill>
                  <w14:solidFill>
                    <w14:schemeClr w14:val="tx1"/>
                  </w14:solidFill>
                </w14:textFill>
              </w:rPr>
              <w:t>。</w:t>
            </w:r>
          </w:p>
          <w:p>
            <w:pPr>
              <w:spacing w:line="360" w:lineRule="auto"/>
              <w:ind w:firstLine="480" w:firstLineChars="200"/>
              <w:rPr>
                <w:snapToGrid w:val="0"/>
                <w:color w:val="000000" w:themeColor="text1"/>
                <w:sz w:val="24"/>
                <w:szCs w:val="24"/>
                <w14:textFill>
                  <w14:solidFill>
                    <w14:schemeClr w14:val="tx1"/>
                  </w14:solidFill>
                </w14:textFill>
              </w:rPr>
            </w:pPr>
            <w:r>
              <w:rPr>
                <w:rFonts w:hint="eastAsia"/>
                <w:snapToGrid w:val="0"/>
                <w:color w:val="000000" w:themeColor="text1"/>
                <w:sz w:val="24"/>
                <w:szCs w:val="24"/>
                <w14:textFill>
                  <w14:solidFill>
                    <w14:schemeClr w14:val="tx1"/>
                  </w14:solidFill>
                </w14:textFill>
              </w:rPr>
              <w:t>晾干</w:t>
            </w:r>
            <w:r>
              <w:rPr>
                <w:snapToGrid w:val="0"/>
                <w:color w:val="000000" w:themeColor="text1"/>
                <w:sz w:val="24"/>
                <w:szCs w:val="24"/>
                <w14:textFill>
                  <w14:solidFill>
                    <w14:schemeClr w14:val="tx1"/>
                  </w14:solidFill>
                </w14:textFill>
              </w:rPr>
              <w:t>：</w:t>
            </w:r>
            <w:r>
              <w:rPr>
                <w:rFonts w:hint="eastAsia"/>
                <w:snapToGrid w:val="0"/>
                <w:color w:val="000000" w:themeColor="text1"/>
                <w:sz w:val="24"/>
                <w:szCs w:val="24"/>
                <w14:textFill>
                  <w14:solidFill>
                    <w14:schemeClr w14:val="tx1"/>
                  </w14:solidFill>
                </w14:textFill>
              </w:rPr>
              <w:t>将喷完底漆</w:t>
            </w:r>
            <w:r>
              <w:rPr>
                <w:snapToGrid w:val="0"/>
                <w:color w:val="000000" w:themeColor="text1"/>
                <w:sz w:val="24"/>
                <w:szCs w:val="24"/>
                <w14:textFill>
                  <w14:solidFill>
                    <w14:schemeClr w14:val="tx1"/>
                  </w14:solidFill>
                </w14:textFill>
              </w:rPr>
              <w:t>2</w:t>
            </w:r>
            <w:r>
              <w:rPr>
                <w:rFonts w:hint="eastAsia"/>
                <w:snapToGrid w:val="0"/>
                <w:color w:val="000000" w:themeColor="text1"/>
                <w:sz w:val="24"/>
                <w:szCs w:val="24"/>
                <w14:textFill>
                  <w14:solidFill>
                    <w14:schemeClr w14:val="tx1"/>
                  </w14:solidFill>
                </w14:textFill>
              </w:rPr>
              <w:t>的产品转移至底漆晾干房，自然晾干</w:t>
            </w:r>
            <w:r>
              <w:rPr>
                <w:snapToGrid w:val="0"/>
                <w:color w:val="000000" w:themeColor="text1"/>
                <w:sz w:val="24"/>
                <w:szCs w:val="24"/>
                <w14:textFill>
                  <w14:solidFill>
                    <w14:schemeClr w14:val="tx1"/>
                  </w14:solidFill>
                </w14:textFill>
              </w:rPr>
              <w:t>。</w:t>
            </w:r>
          </w:p>
          <w:p>
            <w:pPr>
              <w:spacing w:line="360" w:lineRule="auto"/>
              <w:ind w:firstLine="480" w:firstLineChars="200"/>
              <w:rPr>
                <w:snapToGrid w:val="0"/>
                <w:color w:val="000000" w:themeColor="text1"/>
                <w:sz w:val="24"/>
                <w:szCs w:val="24"/>
                <w14:textFill>
                  <w14:solidFill>
                    <w14:schemeClr w14:val="tx1"/>
                  </w14:solidFill>
                </w14:textFill>
              </w:rPr>
            </w:pPr>
            <w:r>
              <w:rPr>
                <w:rFonts w:hint="eastAsia"/>
                <w:snapToGrid w:val="0"/>
                <w:color w:val="000000" w:themeColor="text1"/>
                <w:sz w:val="24"/>
                <w:szCs w:val="24"/>
                <w14:textFill>
                  <w14:solidFill>
                    <w14:schemeClr w14:val="tx1"/>
                  </w14:solidFill>
                </w14:textFill>
              </w:rPr>
              <w:t>打磨：对晾干后的产品进行打磨，平整表面，方便面漆附着。</w:t>
            </w:r>
          </w:p>
          <w:p>
            <w:pPr>
              <w:spacing w:line="360" w:lineRule="auto"/>
              <w:ind w:firstLine="480" w:firstLineChars="200"/>
              <w:rPr>
                <w:snapToGrid w:val="0"/>
                <w:color w:val="000000" w:themeColor="text1"/>
                <w:sz w:val="24"/>
                <w:szCs w:val="24"/>
                <w14:textFill>
                  <w14:solidFill>
                    <w14:schemeClr w14:val="tx1"/>
                  </w14:solidFill>
                </w14:textFill>
              </w:rPr>
            </w:pPr>
            <w:r>
              <w:rPr>
                <w:rFonts w:hint="eastAsia"/>
                <w:snapToGrid w:val="0"/>
                <w:color w:val="000000" w:themeColor="text1"/>
                <w:sz w:val="24"/>
                <w:szCs w:val="24"/>
                <w14:textFill>
                  <w14:solidFill>
                    <w14:schemeClr w14:val="tx1"/>
                  </w14:solidFill>
                </w14:textFill>
              </w:rPr>
              <w:t>喷面漆</w:t>
            </w:r>
            <w:r>
              <w:rPr>
                <w:snapToGrid w:val="0"/>
                <w:color w:val="000000" w:themeColor="text1"/>
                <w:sz w:val="24"/>
                <w:szCs w:val="24"/>
                <w14:textFill>
                  <w14:solidFill>
                    <w14:schemeClr w14:val="tx1"/>
                  </w14:solidFill>
                </w14:textFill>
              </w:rPr>
              <w:t>：</w:t>
            </w:r>
            <w:r>
              <w:rPr>
                <w:rFonts w:hint="eastAsia"/>
                <w:snapToGrid w:val="0"/>
                <w:color w:val="000000" w:themeColor="text1"/>
                <w:sz w:val="24"/>
                <w:szCs w:val="24"/>
                <w14:textFill>
                  <w14:solidFill>
                    <w14:schemeClr w14:val="tx1"/>
                  </w14:solidFill>
                </w14:textFill>
              </w:rPr>
              <w:t>按照不同批次产品需求配置面漆，在喷漆房内进行喷漆</w:t>
            </w:r>
            <w:r>
              <w:rPr>
                <w:snapToGrid w:val="0"/>
                <w:color w:val="000000" w:themeColor="text1"/>
                <w:sz w:val="24"/>
                <w:szCs w:val="24"/>
                <w14:textFill>
                  <w14:solidFill>
                    <w14:schemeClr w14:val="tx1"/>
                  </w14:solidFill>
                </w14:textFill>
              </w:rPr>
              <w:t>。</w:t>
            </w:r>
          </w:p>
          <w:p>
            <w:pPr>
              <w:spacing w:line="360" w:lineRule="auto"/>
              <w:ind w:firstLine="480" w:firstLineChars="200"/>
              <w:rPr>
                <w:snapToGrid w:val="0"/>
                <w:color w:val="000000" w:themeColor="text1"/>
                <w:sz w:val="24"/>
                <w:szCs w:val="24"/>
                <w14:textFill>
                  <w14:solidFill>
                    <w14:schemeClr w14:val="tx1"/>
                  </w14:solidFill>
                </w14:textFill>
              </w:rPr>
            </w:pPr>
            <w:r>
              <w:rPr>
                <w:rFonts w:hint="eastAsia"/>
                <w:snapToGrid w:val="0"/>
                <w:color w:val="000000" w:themeColor="text1"/>
                <w:sz w:val="24"/>
                <w:szCs w:val="24"/>
                <w14:textFill>
                  <w14:solidFill>
                    <w14:schemeClr w14:val="tx1"/>
                  </w14:solidFill>
                </w14:textFill>
              </w:rPr>
              <w:t>晾干</w:t>
            </w:r>
            <w:r>
              <w:rPr>
                <w:snapToGrid w:val="0"/>
                <w:color w:val="000000" w:themeColor="text1"/>
                <w:sz w:val="24"/>
                <w:szCs w:val="24"/>
                <w14:textFill>
                  <w14:solidFill>
                    <w14:schemeClr w14:val="tx1"/>
                  </w14:solidFill>
                </w14:textFill>
              </w:rPr>
              <w:t>：</w:t>
            </w:r>
            <w:r>
              <w:rPr>
                <w:rFonts w:hint="eastAsia"/>
                <w:snapToGrid w:val="0"/>
                <w:color w:val="000000" w:themeColor="text1"/>
                <w:sz w:val="24"/>
                <w:szCs w:val="24"/>
                <w14:textFill>
                  <w14:solidFill>
                    <w14:schemeClr w14:val="tx1"/>
                  </w14:solidFill>
                </w14:textFill>
              </w:rPr>
              <w:t>将喷完面漆的产品转移至面漆晾干房，自然晾干</w:t>
            </w:r>
            <w:r>
              <w:rPr>
                <w:snapToGrid w:val="0"/>
                <w:color w:val="000000" w:themeColor="text1"/>
                <w:sz w:val="24"/>
                <w:szCs w:val="24"/>
                <w14:textFill>
                  <w14:solidFill>
                    <w14:schemeClr w14:val="tx1"/>
                  </w14:solidFill>
                </w14:textFill>
              </w:rPr>
              <w:t>。</w:t>
            </w:r>
          </w:p>
          <w:p>
            <w:pPr>
              <w:spacing w:line="360" w:lineRule="auto"/>
              <w:ind w:firstLine="480" w:firstLineChars="200"/>
              <w:rPr>
                <w:snapToGrid w:val="0"/>
                <w:color w:val="000000" w:themeColor="text1"/>
                <w:sz w:val="24"/>
                <w:szCs w:val="24"/>
                <w14:textFill>
                  <w14:solidFill>
                    <w14:schemeClr w14:val="tx1"/>
                  </w14:solidFill>
                </w14:textFill>
              </w:rPr>
            </w:pPr>
            <w:r>
              <w:rPr>
                <w:rFonts w:hint="eastAsia"/>
                <w:bCs/>
                <w:color w:val="000000" w:themeColor="text1"/>
                <w:sz w:val="24"/>
                <w14:textFill>
                  <w14:solidFill>
                    <w14:schemeClr w14:val="tx1"/>
                  </w14:solidFill>
                </w14:textFill>
              </w:rPr>
              <w:t>⑥</w:t>
            </w:r>
            <w:r>
              <w:rPr>
                <w:rFonts w:hint="eastAsia"/>
                <w:snapToGrid w:val="0"/>
                <w:color w:val="000000" w:themeColor="text1"/>
                <w:sz w:val="24"/>
                <w:szCs w:val="24"/>
                <w14:textFill>
                  <w14:solidFill>
                    <w14:schemeClr w14:val="tx1"/>
                  </w14:solidFill>
                </w14:textFill>
              </w:rPr>
              <w:t>入库：对晾干后的产品进行检验，最后包装入库。</w:t>
            </w:r>
          </w:p>
          <w:bookmarkEnd w:id="62"/>
          <w:bookmarkEnd w:id="64"/>
          <w:p>
            <w:pPr>
              <w:widowControl w:val="0"/>
              <w:autoSpaceDE w:val="0"/>
              <w:autoSpaceDN w:val="0"/>
              <w:adjustRightInd w:val="0"/>
              <w:snapToGrid w:val="0"/>
              <w:spacing w:line="420" w:lineRule="atLeast"/>
              <w:ind w:left="420"/>
              <w:jc w:val="both"/>
              <w:rPr>
                <w:b/>
                <w:bCs/>
                <w:color w:val="000000" w:themeColor="text1"/>
                <w:kern w:val="21"/>
                <w:sz w:val="24"/>
                <w:szCs w:val="24"/>
                <w14:textFill>
                  <w14:solidFill>
                    <w14:schemeClr w14:val="tx1"/>
                  </w14:solidFill>
                </w14:textFill>
              </w:rPr>
            </w:pPr>
            <w:r>
              <w:rPr>
                <w:rFonts w:hint="eastAsia"/>
                <w:b/>
                <w:bCs/>
                <w:color w:val="000000" w:themeColor="text1"/>
                <w:kern w:val="21"/>
                <w:sz w:val="24"/>
                <w:szCs w:val="24"/>
                <w14:textFill>
                  <w14:solidFill>
                    <w14:schemeClr w14:val="tx1"/>
                  </w14:solidFill>
                </w14:textFill>
              </w:rPr>
              <w:t>2、</w:t>
            </w:r>
            <w:r>
              <w:rPr>
                <w:b/>
                <w:bCs/>
                <w:color w:val="000000" w:themeColor="text1"/>
                <w:kern w:val="21"/>
                <w:sz w:val="24"/>
                <w:szCs w:val="24"/>
                <w14:textFill>
                  <w14:solidFill>
                    <w14:schemeClr w14:val="tx1"/>
                  </w14:solidFill>
                </w14:textFill>
              </w:rPr>
              <w:t>产排污环节</w:t>
            </w:r>
          </w:p>
          <w:bookmarkEnd w:id="63"/>
          <w:p>
            <w:pPr>
              <w:pStyle w:val="54"/>
              <w:keepNext/>
              <w:numPr>
                <w:ilvl w:val="0"/>
                <w:numId w:val="25"/>
              </w:numPr>
              <w:adjustRightInd w:val="0"/>
              <w:snapToGrid w:val="0"/>
              <w:spacing w:before="0" w:after="0" w:line="240" w:lineRule="auto"/>
              <w:ind w:left="0" w:firstLine="0"/>
              <w:outlineLvl w:val="9"/>
              <w:rPr>
                <w:rFonts w:ascii="Times New Roman" w:hAnsi="Times New Roman" w:eastAsia="黑体"/>
                <w:b w:val="0"/>
                <w:color w:val="000000" w:themeColor="text1"/>
                <w:sz w:val="24"/>
                <w:szCs w:val="24"/>
                <w14:textFill>
                  <w14:solidFill>
                    <w14:schemeClr w14:val="tx1"/>
                  </w14:solidFill>
                </w14:textFill>
              </w:rPr>
            </w:pPr>
            <w:r>
              <w:rPr>
                <w:rFonts w:ascii="Times New Roman" w:hAnsi="Times New Roman" w:eastAsia="黑体"/>
                <w:b w:val="0"/>
                <w:color w:val="000000" w:themeColor="text1"/>
                <w:sz w:val="24"/>
                <w:szCs w:val="24"/>
                <w14:textFill>
                  <w14:solidFill>
                    <w14:schemeClr w14:val="tx1"/>
                  </w14:solidFill>
                </w14:textFill>
              </w:rPr>
              <w:t>产污环节分析一览表</w:t>
            </w:r>
          </w:p>
          <w:tbl>
            <w:tblPr>
              <w:tblStyle w:val="74"/>
              <w:tblW w:w="872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1290"/>
              <w:gridCol w:w="1995"/>
              <w:gridCol w:w="1559"/>
              <w:gridCol w:w="322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0" w:type="dxa"/>
                  <w:shd w:val="clear" w:color="auto" w:fill="auto"/>
                  <w:vAlign w:val="center"/>
                </w:tcPr>
                <w:p>
                  <w:pPr>
                    <w:jc w:val="center"/>
                    <w:rPr>
                      <w:b/>
                      <w:bCs/>
                      <w:color w:val="000000" w:themeColor="text1"/>
                      <w:kern w:val="2"/>
                      <w:sz w:val="21"/>
                      <w:szCs w:val="21"/>
                      <w14:textFill>
                        <w14:solidFill>
                          <w14:schemeClr w14:val="tx1"/>
                        </w14:solidFill>
                      </w14:textFill>
                    </w:rPr>
                  </w:pPr>
                  <w:r>
                    <w:rPr>
                      <w:b/>
                      <w:bCs/>
                      <w:color w:val="000000" w:themeColor="text1"/>
                      <w:kern w:val="2"/>
                      <w:sz w:val="21"/>
                      <w:szCs w:val="21"/>
                      <w14:textFill>
                        <w14:solidFill>
                          <w14:schemeClr w14:val="tx1"/>
                        </w14:solidFill>
                      </w14:textFill>
                    </w:rPr>
                    <w:t>项目</w:t>
                  </w:r>
                </w:p>
              </w:tc>
              <w:tc>
                <w:tcPr>
                  <w:tcW w:w="1290" w:type="dxa"/>
                  <w:shd w:val="clear" w:color="auto" w:fill="auto"/>
                  <w:vAlign w:val="center"/>
                </w:tcPr>
                <w:p>
                  <w:pPr>
                    <w:jc w:val="center"/>
                    <w:rPr>
                      <w:b/>
                      <w:bCs/>
                      <w:color w:val="000000" w:themeColor="text1"/>
                      <w:kern w:val="2"/>
                      <w:sz w:val="21"/>
                      <w:szCs w:val="21"/>
                      <w14:textFill>
                        <w14:solidFill>
                          <w14:schemeClr w14:val="tx1"/>
                        </w14:solidFill>
                      </w14:textFill>
                    </w:rPr>
                  </w:pPr>
                  <w:r>
                    <w:rPr>
                      <w:b/>
                      <w:bCs/>
                      <w:color w:val="000000" w:themeColor="text1"/>
                      <w:kern w:val="2"/>
                      <w:sz w:val="21"/>
                      <w:szCs w:val="21"/>
                      <w14:textFill>
                        <w14:solidFill>
                          <w14:schemeClr w14:val="tx1"/>
                        </w14:solidFill>
                      </w14:textFill>
                    </w:rPr>
                    <w:t>污染源</w:t>
                  </w:r>
                </w:p>
              </w:tc>
              <w:tc>
                <w:tcPr>
                  <w:tcW w:w="1995" w:type="dxa"/>
                  <w:shd w:val="clear" w:color="auto" w:fill="auto"/>
                  <w:vAlign w:val="center"/>
                </w:tcPr>
                <w:p>
                  <w:pPr>
                    <w:jc w:val="center"/>
                    <w:rPr>
                      <w:b/>
                      <w:bCs/>
                      <w:color w:val="000000" w:themeColor="text1"/>
                      <w:kern w:val="2"/>
                      <w:sz w:val="21"/>
                      <w:szCs w:val="21"/>
                      <w14:textFill>
                        <w14:solidFill>
                          <w14:schemeClr w14:val="tx1"/>
                        </w14:solidFill>
                      </w14:textFill>
                    </w:rPr>
                  </w:pPr>
                  <w:r>
                    <w:rPr>
                      <w:b/>
                      <w:bCs/>
                      <w:color w:val="000000" w:themeColor="text1"/>
                      <w:kern w:val="2"/>
                      <w:sz w:val="21"/>
                      <w:szCs w:val="21"/>
                      <w14:textFill>
                        <w14:solidFill>
                          <w14:schemeClr w14:val="tx1"/>
                        </w14:solidFill>
                      </w14:textFill>
                    </w:rPr>
                    <w:t>产污环节</w:t>
                  </w:r>
                </w:p>
              </w:tc>
              <w:tc>
                <w:tcPr>
                  <w:tcW w:w="1559" w:type="dxa"/>
                  <w:shd w:val="clear" w:color="auto" w:fill="auto"/>
                  <w:vAlign w:val="center"/>
                </w:tcPr>
                <w:p>
                  <w:pPr>
                    <w:keepNext/>
                    <w:jc w:val="center"/>
                    <w:rPr>
                      <w:b/>
                      <w:bCs/>
                      <w:color w:val="000000" w:themeColor="text1"/>
                      <w:kern w:val="2"/>
                      <w:sz w:val="21"/>
                      <w:szCs w:val="21"/>
                      <w14:textFill>
                        <w14:solidFill>
                          <w14:schemeClr w14:val="tx1"/>
                        </w14:solidFill>
                      </w14:textFill>
                    </w:rPr>
                  </w:pPr>
                  <w:r>
                    <w:rPr>
                      <w:b/>
                      <w:bCs/>
                      <w:color w:val="000000" w:themeColor="text1"/>
                      <w:kern w:val="2"/>
                      <w:sz w:val="21"/>
                      <w:szCs w:val="21"/>
                      <w14:textFill>
                        <w14:solidFill>
                          <w14:schemeClr w14:val="tx1"/>
                        </w14:solidFill>
                      </w14:textFill>
                    </w:rPr>
                    <w:t>主要污染因子</w:t>
                  </w:r>
                </w:p>
              </w:tc>
              <w:tc>
                <w:tcPr>
                  <w:tcW w:w="3224" w:type="dxa"/>
                  <w:vAlign w:val="center"/>
                </w:tcPr>
                <w:p>
                  <w:pPr>
                    <w:keepNext/>
                    <w:jc w:val="center"/>
                    <w:rPr>
                      <w:b/>
                      <w:bCs/>
                      <w:color w:val="000000" w:themeColor="text1"/>
                      <w:kern w:val="2"/>
                      <w:sz w:val="21"/>
                      <w:szCs w:val="21"/>
                      <w14:textFill>
                        <w14:solidFill>
                          <w14:schemeClr w14:val="tx1"/>
                        </w14:solidFill>
                      </w14:textFill>
                    </w:rPr>
                  </w:pPr>
                  <w:r>
                    <w:rPr>
                      <w:b/>
                      <w:bCs/>
                      <w:color w:val="000000" w:themeColor="text1"/>
                      <w:sz w:val="21"/>
                      <w:szCs w:val="21"/>
                      <w14:textFill>
                        <w14:solidFill>
                          <w14:schemeClr w14:val="tx1"/>
                        </w14:solidFill>
                      </w14:textFill>
                    </w:rPr>
                    <w:t>处置方式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0" w:type="dxa"/>
                  <w:shd w:val="clear" w:color="auto" w:fill="auto"/>
                  <w:vAlign w:val="center"/>
                </w:tcPr>
                <w:p>
                  <w:pPr>
                    <w:jc w:val="center"/>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废水</w:t>
                  </w:r>
                </w:p>
              </w:tc>
              <w:tc>
                <w:tcPr>
                  <w:tcW w:w="1290" w:type="dxa"/>
                  <w:shd w:val="clear" w:color="auto" w:fill="auto"/>
                  <w:vAlign w:val="center"/>
                </w:tcPr>
                <w:p>
                  <w:pPr>
                    <w:jc w:val="center"/>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生活污水</w:t>
                  </w:r>
                </w:p>
              </w:tc>
              <w:tc>
                <w:tcPr>
                  <w:tcW w:w="1995" w:type="dxa"/>
                  <w:shd w:val="clear" w:color="auto" w:fill="auto"/>
                  <w:vAlign w:val="center"/>
                </w:tcPr>
                <w:p>
                  <w:pPr>
                    <w:jc w:val="center"/>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员工生活</w:t>
                  </w:r>
                </w:p>
              </w:tc>
              <w:tc>
                <w:tcPr>
                  <w:tcW w:w="1559" w:type="dxa"/>
                  <w:shd w:val="clear" w:color="auto" w:fill="auto"/>
                  <w:vAlign w:val="center"/>
                </w:tcPr>
                <w:p>
                  <w:pPr>
                    <w:keepNext/>
                    <w:jc w:val="center"/>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COD、氨氮</w:t>
                  </w:r>
                </w:p>
              </w:tc>
              <w:tc>
                <w:tcPr>
                  <w:tcW w:w="3224" w:type="dxa"/>
                  <w:vAlign w:val="center"/>
                </w:tcPr>
                <w:p>
                  <w:pPr>
                    <w:keepNext/>
                    <w:jc w:val="center"/>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经化粪池</w:t>
                  </w:r>
                  <w:r>
                    <w:rPr>
                      <w:rFonts w:hint="eastAsia"/>
                      <w:color w:val="000000" w:themeColor="text1"/>
                      <w:kern w:val="2"/>
                      <w:sz w:val="21"/>
                      <w:szCs w:val="21"/>
                      <w14:textFill>
                        <w14:solidFill>
                          <w14:schemeClr w14:val="tx1"/>
                        </w14:solidFill>
                      </w14:textFill>
                    </w:rPr>
                    <w:t>处理</w:t>
                  </w:r>
                  <w:r>
                    <w:rPr>
                      <w:color w:val="000000" w:themeColor="text1"/>
                      <w:kern w:val="2"/>
                      <w:sz w:val="21"/>
                      <w:szCs w:val="21"/>
                      <w14:textFill>
                        <w14:solidFill>
                          <w14:schemeClr w14:val="tx1"/>
                        </w14:solidFill>
                      </w14:textFill>
                    </w:rPr>
                    <w:t>后排入华胥镇污水处理厂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0" w:type="dxa"/>
                  <w:vMerge w:val="restart"/>
                  <w:shd w:val="clear" w:color="auto" w:fill="auto"/>
                  <w:vAlign w:val="center"/>
                </w:tcPr>
                <w:p>
                  <w:pPr>
                    <w:jc w:val="center"/>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废气</w:t>
                  </w:r>
                </w:p>
              </w:tc>
              <w:tc>
                <w:tcPr>
                  <w:tcW w:w="1290" w:type="dxa"/>
                  <w:shd w:val="clear" w:color="auto" w:fill="auto"/>
                  <w:vAlign w:val="center"/>
                </w:tcPr>
                <w:p>
                  <w:pPr>
                    <w:jc w:val="center"/>
                    <w:rPr>
                      <w:color w:val="000000" w:themeColor="text1"/>
                      <w:kern w:val="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机加工废气</w:t>
                  </w:r>
                </w:p>
              </w:tc>
              <w:tc>
                <w:tcPr>
                  <w:tcW w:w="1995" w:type="dxa"/>
                  <w:shd w:val="clear" w:color="auto" w:fill="auto"/>
                  <w:vAlign w:val="center"/>
                </w:tcPr>
                <w:p>
                  <w:pPr>
                    <w:jc w:val="center"/>
                    <w:rPr>
                      <w:color w:val="000000" w:themeColor="text1"/>
                      <w:kern w:val="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镂铣钻、打磨</w:t>
                  </w:r>
                </w:p>
              </w:tc>
              <w:tc>
                <w:tcPr>
                  <w:tcW w:w="1559" w:type="dxa"/>
                  <w:shd w:val="clear" w:color="auto" w:fill="auto"/>
                  <w:vAlign w:val="center"/>
                </w:tcPr>
                <w:p>
                  <w:pPr>
                    <w:keepNext/>
                    <w:jc w:val="center"/>
                    <w:rPr>
                      <w:color w:val="000000" w:themeColor="text1"/>
                      <w:kern w:val="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颗粒物</w:t>
                  </w:r>
                </w:p>
              </w:tc>
              <w:tc>
                <w:tcPr>
                  <w:tcW w:w="3224" w:type="dxa"/>
                  <w:vAlign w:val="center"/>
                </w:tcPr>
                <w:p>
                  <w:pPr>
                    <w:keepNext/>
                    <w:jc w:val="center"/>
                    <w:rPr>
                      <w:color w:val="000000" w:themeColor="text1"/>
                      <w:kern w:val="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经布袋除尘器处理后通过1根15m高排气筒（DA00</w:t>
                  </w:r>
                  <w:r>
                    <w:rPr>
                      <w:color w:val="000000" w:themeColor="text1"/>
                      <w:kern w:val="2"/>
                      <w:sz w:val="21"/>
                      <w:szCs w:val="21"/>
                      <w14:textFill>
                        <w14:solidFill>
                          <w14:schemeClr w14:val="tx1"/>
                        </w14:solidFill>
                      </w14:textFill>
                    </w:rPr>
                    <w:t>1</w:t>
                  </w:r>
                  <w:r>
                    <w:rPr>
                      <w:rFonts w:hint="eastAsia"/>
                      <w:color w:val="000000" w:themeColor="text1"/>
                      <w:kern w:val="2"/>
                      <w:sz w:val="21"/>
                      <w:szCs w:val="21"/>
                      <w14:textFill>
                        <w14:solidFill>
                          <w14:schemeClr w14:val="tx1"/>
                        </w14:solidFill>
                      </w14:textFill>
                    </w:rPr>
                    <w:t>）排放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0" w:type="dxa"/>
                  <w:vMerge w:val="continue"/>
                  <w:shd w:val="clear" w:color="auto" w:fill="auto"/>
                  <w:vAlign w:val="center"/>
                </w:tcPr>
                <w:p>
                  <w:pPr>
                    <w:jc w:val="center"/>
                    <w:rPr>
                      <w:color w:val="000000" w:themeColor="text1"/>
                      <w:kern w:val="2"/>
                      <w:sz w:val="21"/>
                      <w:szCs w:val="21"/>
                      <w14:textFill>
                        <w14:solidFill>
                          <w14:schemeClr w14:val="tx1"/>
                        </w14:solidFill>
                      </w14:textFill>
                    </w:rPr>
                  </w:pPr>
                </w:p>
              </w:tc>
              <w:tc>
                <w:tcPr>
                  <w:tcW w:w="1290" w:type="dxa"/>
                  <w:shd w:val="clear" w:color="auto" w:fill="auto"/>
                  <w:vAlign w:val="center"/>
                </w:tcPr>
                <w:p>
                  <w:pPr>
                    <w:jc w:val="center"/>
                    <w:rPr>
                      <w:color w:val="000000" w:themeColor="text1"/>
                      <w:kern w:val="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喷漆</w:t>
                  </w:r>
                  <w:r>
                    <w:rPr>
                      <w:color w:val="000000" w:themeColor="text1"/>
                      <w:kern w:val="2"/>
                      <w:sz w:val="21"/>
                      <w:szCs w:val="21"/>
                      <w14:textFill>
                        <w14:solidFill>
                          <w14:schemeClr w14:val="tx1"/>
                        </w14:solidFill>
                      </w14:textFill>
                    </w:rPr>
                    <w:t>废气</w:t>
                  </w:r>
                </w:p>
              </w:tc>
              <w:tc>
                <w:tcPr>
                  <w:tcW w:w="1995" w:type="dxa"/>
                  <w:shd w:val="clear" w:color="auto" w:fill="auto"/>
                  <w:vAlign w:val="center"/>
                </w:tcPr>
                <w:p>
                  <w:pPr>
                    <w:jc w:val="center"/>
                    <w:rPr>
                      <w:color w:val="000000" w:themeColor="text1"/>
                      <w:kern w:val="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喷漆</w:t>
                  </w:r>
                  <w:r>
                    <w:rPr>
                      <w:color w:val="000000" w:themeColor="text1"/>
                      <w:kern w:val="2"/>
                      <w:sz w:val="21"/>
                      <w:szCs w:val="21"/>
                      <w14:textFill>
                        <w14:solidFill>
                          <w14:schemeClr w14:val="tx1"/>
                        </w14:solidFill>
                      </w14:textFill>
                    </w:rPr>
                    <w:t>工序</w:t>
                  </w:r>
                </w:p>
              </w:tc>
              <w:tc>
                <w:tcPr>
                  <w:tcW w:w="1559" w:type="dxa"/>
                  <w:shd w:val="clear" w:color="auto" w:fill="auto"/>
                  <w:vAlign w:val="center"/>
                </w:tcPr>
                <w:p>
                  <w:pPr>
                    <w:keepNext/>
                    <w:jc w:val="center"/>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非甲烷总烃</w:t>
                  </w:r>
                  <w:r>
                    <w:rPr>
                      <w:rFonts w:hint="eastAsia"/>
                      <w:color w:val="000000" w:themeColor="text1"/>
                      <w:kern w:val="2"/>
                      <w:sz w:val="21"/>
                      <w:szCs w:val="21"/>
                      <w14:textFill>
                        <w14:solidFill>
                          <w14:schemeClr w14:val="tx1"/>
                        </w14:solidFill>
                      </w14:textFill>
                    </w:rPr>
                    <w:t>、甲苯、二甲苯</w:t>
                  </w:r>
                </w:p>
              </w:tc>
              <w:tc>
                <w:tcPr>
                  <w:tcW w:w="3224" w:type="dxa"/>
                  <w:vAlign w:val="center"/>
                </w:tcPr>
                <w:p>
                  <w:pPr>
                    <w:keepNext/>
                    <w:jc w:val="center"/>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经</w:t>
                  </w:r>
                  <w:r>
                    <w:rPr>
                      <w:rFonts w:hint="eastAsia"/>
                      <w:bCs/>
                      <w:color w:val="000000" w:themeColor="text1"/>
                      <w:sz w:val="21"/>
                      <w:szCs w:val="21"/>
                      <w14:textFill>
                        <w14:solidFill>
                          <w14:schemeClr w14:val="tx1"/>
                        </w14:solidFill>
                      </w14:textFill>
                    </w:rPr>
                    <w:t>“密闭喷漆房+干式过滤+活性炭吸附+催化燃烧”处理后经1</w:t>
                  </w:r>
                  <w:r>
                    <w:rPr>
                      <w:bCs/>
                      <w:color w:val="000000" w:themeColor="text1"/>
                      <w:sz w:val="21"/>
                      <w:szCs w:val="21"/>
                      <w14:textFill>
                        <w14:solidFill>
                          <w14:schemeClr w14:val="tx1"/>
                        </w14:solidFill>
                      </w14:textFill>
                    </w:rPr>
                    <w:t>5</w:t>
                  </w:r>
                  <w:r>
                    <w:rPr>
                      <w:rFonts w:hint="eastAsia"/>
                      <w:bCs/>
                      <w:color w:val="000000" w:themeColor="text1"/>
                      <w:sz w:val="21"/>
                      <w:szCs w:val="21"/>
                      <w14:textFill>
                        <w14:solidFill>
                          <w14:schemeClr w14:val="tx1"/>
                        </w14:solidFill>
                      </w14:textFill>
                    </w:rPr>
                    <w:t>m高排气筒</w:t>
                  </w:r>
                  <w:r>
                    <w:rPr>
                      <w:rFonts w:hint="eastAsia"/>
                      <w:color w:val="000000" w:themeColor="text1"/>
                      <w:kern w:val="2"/>
                      <w:sz w:val="21"/>
                      <w:szCs w:val="21"/>
                      <w14:textFill>
                        <w14:solidFill>
                          <w14:schemeClr w14:val="tx1"/>
                        </w14:solidFill>
                      </w14:textFill>
                    </w:rPr>
                    <w:t>（DA00</w:t>
                  </w:r>
                  <w:r>
                    <w:rPr>
                      <w:color w:val="000000" w:themeColor="text1"/>
                      <w:kern w:val="2"/>
                      <w:sz w:val="21"/>
                      <w:szCs w:val="21"/>
                      <w14:textFill>
                        <w14:solidFill>
                          <w14:schemeClr w14:val="tx1"/>
                        </w14:solidFill>
                      </w14:textFill>
                    </w:rPr>
                    <w:t>2</w:t>
                  </w:r>
                  <w:r>
                    <w:rPr>
                      <w:rFonts w:hint="eastAsia"/>
                      <w:color w:val="000000" w:themeColor="text1"/>
                      <w:kern w:val="2"/>
                      <w:sz w:val="21"/>
                      <w:szCs w:val="21"/>
                      <w14:textFill>
                        <w14:solidFill>
                          <w14:schemeClr w14:val="tx1"/>
                        </w14:solidFill>
                      </w14:textFill>
                    </w:rPr>
                    <w:t>）</w:t>
                  </w:r>
                  <w:r>
                    <w:rPr>
                      <w:rFonts w:hint="eastAsia"/>
                      <w:bCs/>
                      <w:color w:val="000000" w:themeColor="text1"/>
                      <w:sz w:val="21"/>
                      <w:szCs w:val="21"/>
                      <w14:textFill>
                        <w14:solidFill>
                          <w14:schemeClr w14:val="tx1"/>
                        </w14:solidFill>
                      </w14:textFill>
                    </w:rPr>
                    <w:t>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0" w:type="dxa"/>
                  <w:shd w:val="clear" w:color="auto" w:fill="auto"/>
                  <w:vAlign w:val="center"/>
                </w:tcPr>
                <w:p>
                  <w:pPr>
                    <w:jc w:val="center"/>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噪声</w:t>
                  </w:r>
                </w:p>
              </w:tc>
              <w:tc>
                <w:tcPr>
                  <w:tcW w:w="1290" w:type="dxa"/>
                  <w:shd w:val="clear" w:color="auto" w:fill="auto"/>
                  <w:vAlign w:val="center"/>
                </w:tcPr>
                <w:p>
                  <w:pPr>
                    <w:jc w:val="center"/>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噪声</w:t>
                  </w:r>
                </w:p>
              </w:tc>
              <w:tc>
                <w:tcPr>
                  <w:tcW w:w="1995" w:type="dxa"/>
                  <w:shd w:val="clear" w:color="auto" w:fill="auto"/>
                  <w:vAlign w:val="center"/>
                </w:tcPr>
                <w:p>
                  <w:pPr>
                    <w:jc w:val="center"/>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设备运行</w:t>
                  </w:r>
                </w:p>
              </w:tc>
              <w:tc>
                <w:tcPr>
                  <w:tcW w:w="1559" w:type="dxa"/>
                  <w:shd w:val="clear" w:color="auto" w:fill="auto"/>
                  <w:vAlign w:val="center"/>
                </w:tcPr>
                <w:p>
                  <w:pPr>
                    <w:jc w:val="center"/>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等效噪声级</w:t>
                  </w:r>
                </w:p>
              </w:tc>
              <w:tc>
                <w:tcPr>
                  <w:tcW w:w="3224" w:type="dxa"/>
                  <w:vAlign w:val="center"/>
                </w:tcPr>
                <w:p>
                  <w:pPr>
                    <w:jc w:val="center"/>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减震、隔声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0" w:type="dxa"/>
                  <w:vMerge w:val="restart"/>
                  <w:shd w:val="clear" w:color="auto" w:fill="auto"/>
                  <w:vAlign w:val="center"/>
                </w:tcPr>
                <w:p>
                  <w:pPr>
                    <w:jc w:val="center"/>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固体废物</w:t>
                  </w:r>
                </w:p>
              </w:tc>
              <w:tc>
                <w:tcPr>
                  <w:tcW w:w="1290" w:type="dxa"/>
                  <w:shd w:val="clear" w:color="auto" w:fill="auto"/>
                  <w:vAlign w:val="center"/>
                </w:tcPr>
                <w:p>
                  <w:pPr>
                    <w:jc w:val="center"/>
                    <w:rPr>
                      <w:color w:val="000000" w:themeColor="text1"/>
                      <w:kern w:val="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木屑、边角料</w:t>
                  </w:r>
                </w:p>
              </w:tc>
              <w:tc>
                <w:tcPr>
                  <w:tcW w:w="1995" w:type="dxa"/>
                  <w:shd w:val="clear" w:color="auto" w:fill="auto"/>
                  <w:vAlign w:val="center"/>
                </w:tcPr>
                <w:p>
                  <w:pPr>
                    <w:jc w:val="center"/>
                    <w:rPr>
                      <w:color w:val="000000" w:themeColor="text1"/>
                      <w:kern w:val="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机加工（镂铣钻、打磨等））工序</w:t>
                  </w:r>
                </w:p>
              </w:tc>
              <w:tc>
                <w:tcPr>
                  <w:tcW w:w="1559" w:type="dxa"/>
                  <w:shd w:val="clear" w:color="auto" w:fill="auto"/>
                  <w:vAlign w:val="center"/>
                </w:tcPr>
                <w:p>
                  <w:pPr>
                    <w:jc w:val="center"/>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一般工业固废</w:t>
                  </w:r>
                </w:p>
              </w:tc>
              <w:tc>
                <w:tcPr>
                  <w:tcW w:w="3224" w:type="dxa"/>
                  <w:vAlign w:val="center"/>
                </w:tcPr>
                <w:p>
                  <w:pPr>
                    <w:jc w:val="center"/>
                    <w:rPr>
                      <w:color w:val="000000" w:themeColor="text1"/>
                      <w:kern w:val="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收集后外售至废品站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0" w:type="dxa"/>
                  <w:vMerge w:val="continue"/>
                  <w:shd w:val="clear" w:color="auto" w:fill="auto"/>
                  <w:vAlign w:val="center"/>
                </w:tcPr>
                <w:p>
                  <w:pPr>
                    <w:jc w:val="center"/>
                    <w:rPr>
                      <w:color w:val="000000" w:themeColor="text1"/>
                      <w:kern w:val="2"/>
                      <w:sz w:val="21"/>
                      <w:szCs w:val="21"/>
                      <w14:textFill>
                        <w14:solidFill>
                          <w14:schemeClr w14:val="tx1"/>
                        </w14:solidFill>
                      </w14:textFill>
                    </w:rPr>
                  </w:pPr>
                </w:p>
              </w:tc>
              <w:tc>
                <w:tcPr>
                  <w:tcW w:w="1290" w:type="dxa"/>
                  <w:shd w:val="clear" w:color="auto" w:fill="auto"/>
                  <w:vAlign w:val="center"/>
                </w:tcPr>
                <w:p>
                  <w:pPr>
                    <w:jc w:val="center"/>
                    <w:rPr>
                      <w:color w:val="000000" w:themeColor="text1"/>
                      <w:kern w:val="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废包装材料</w:t>
                  </w:r>
                </w:p>
              </w:tc>
              <w:tc>
                <w:tcPr>
                  <w:tcW w:w="1995" w:type="dxa"/>
                  <w:shd w:val="clear" w:color="auto" w:fill="auto"/>
                  <w:vAlign w:val="center"/>
                </w:tcPr>
                <w:p>
                  <w:pPr>
                    <w:jc w:val="center"/>
                    <w:rPr>
                      <w:color w:val="000000" w:themeColor="text1"/>
                      <w:kern w:val="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拼板胶包装</w:t>
                  </w:r>
                </w:p>
              </w:tc>
              <w:tc>
                <w:tcPr>
                  <w:tcW w:w="1559" w:type="dxa"/>
                  <w:vMerge w:val="restart"/>
                  <w:shd w:val="clear" w:color="auto" w:fill="auto"/>
                  <w:vAlign w:val="center"/>
                </w:tcPr>
                <w:p>
                  <w:pPr>
                    <w:jc w:val="center"/>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危险废物</w:t>
                  </w:r>
                </w:p>
              </w:tc>
              <w:tc>
                <w:tcPr>
                  <w:tcW w:w="3224" w:type="dxa"/>
                  <w:vMerge w:val="restart"/>
                  <w:vAlign w:val="center"/>
                </w:tcPr>
                <w:p>
                  <w:pPr>
                    <w:jc w:val="center"/>
                    <w:rPr>
                      <w:color w:val="000000" w:themeColor="text1"/>
                      <w:kern w:val="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分类暂存于危险废物贮存库，</w:t>
                  </w:r>
                  <w:r>
                    <w:rPr>
                      <w:color w:val="000000" w:themeColor="text1"/>
                      <w:kern w:val="2"/>
                      <w:sz w:val="21"/>
                      <w:szCs w:val="21"/>
                      <w14:textFill>
                        <w14:solidFill>
                          <w14:schemeClr w14:val="tx1"/>
                        </w14:solidFill>
                      </w14:textFill>
                    </w:rPr>
                    <w:t>交由有资质的单位处置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0" w:type="dxa"/>
                  <w:vMerge w:val="continue"/>
                  <w:shd w:val="clear" w:color="auto" w:fill="auto"/>
                  <w:vAlign w:val="center"/>
                </w:tcPr>
                <w:p>
                  <w:pPr>
                    <w:jc w:val="center"/>
                    <w:rPr>
                      <w:color w:val="000000" w:themeColor="text1"/>
                      <w:kern w:val="2"/>
                      <w:sz w:val="21"/>
                      <w:szCs w:val="21"/>
                      <w14:textFill>
                        <w14:solidFill>
                          <w14:schemeClr w14:val="tx1"/>
                        </w14:solidFill>
                      </w14:textFill>
                    </w:rPr>
                  </w:pPr>
                </w:p>
              </w:tc>
              <w:tc>
                <w:tcPr>
                  <w:tcW w:w="1290" w:type="dxa"/>
                  <w:shd w:val="clear" w:color="auto" w:fill="auto"/>
                  <w:vAlign w:val="center"/>
                </w:tcPr>
                <w:p>
                  <w:pPr>
                    <w:jc w:val="center"/>
                    <w:rPr>
                      <w:color w:val="000000" w:themeColor="text1"/>
                      <w:kern w:val="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废漆捅</w:t>
                  </w:r>
                </w:p>
              </w:tc>
              <w:tc>
                <w:tcPr>
                  <w:tcW w:w="1995" w:type="dxa"/>
                  <w:shd w:val="clear" w:color="auto" w:fill="auto"/>
                  <w:vAlign w:val="center"/>
                </w:tcPr>
                <w:p>
                  <w:pPr>
                    <w:jc w:val="center"/>
                    <w:rPr>
                      <w:color w:val="000000" w:themeColor="text1"/>
                      <w:kern w:val="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喷漆工序</w:t>
                  </w:r>
                </w:p>
              </w:tc>
              <w:tc>
                <w:tcPr>
                  <w:tcW w:w="1559" w:type="dxa"/>
                  <w:vMerge w:val="continue"/>
                  <w:shd w:val="clear" w:color="auto" w:fill="auto"/>
                  <w:vAlign w:val="center"/>
                </w:tcPr>
                <w:p>
                  <w:pPr>
                    <w:jc w:val="center"/>
                    <w:rPr>
                      <w:color w:val="000000" w:themeColor="text1"/>
                      <w:kern w:val="2"/>
                      <w:sz w:val="21"/>
                      <w:szCs w:val="21"/>
                      <w14:textFill>
                        <w14:solidFill>
                          <w14:schemeClr w14:val="tx1"/>
                        </w14:solidFill>
                      </w14:textFill>
                    </w:rPr>
                  </w:pPr>
                </w:p>
              </w:tc>
              <w:tc>
                <w:tcPr>
                  <w:tcW w:w="3224" w:type="dxa"/>
                  <w:vMerge w:val="continue"/>
                  <w:vAlign w:val="center"/>
                </w:tcPr>
                <w:p>
                  <w:pPr>
                    <w:jc w:val="center"/>
                    <w:rPr>
                      <w:color w:val="000000" w:themeColor="text1"/>
                      <w:kern w:val="2"/>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0" w:type="dxa"/>
                  <w:vMerge w:val="continue"/>
                  <w:shd w:val="clear" w:color="auto" w:fill="auto"/>
                  <w:vAlign w:val="center"/>
                </w:tcPr>
                <w:p>
                  <w:pPr>
                    <w:jc w:val="center"/>
                    <w:rPr>
                      <w:color w:val="000000" w:themeColor="text1"/>
                      <w:kern w:val="2"/>
                      <w:sz w:val="21"/>
                      <w:szCs w:val="21"/>
                      <w14:textFill>
                        <w14:solidFill>
                          <w14:schemeClr w14:val="tx1"/>
                        </w14:solidFill>
                      </w14:textFill>
                    </w:rPr>
                  </w:pPr>
                </w:p>
              </w:tc>
              <w:tc>
                <w:tcPr>
                  <w:tcW w:w="1290" w:type="dxa"/>
                  <w:shd w:val="clear" w:color="auto" w:fill="auto"/>
                  <w:vAlign w:val="center"/>
                </w:tcPr>
                <w:p>
                  <w:pPr>
                    <w:jc w:val="center"/>
                    <w:rPr>
                      <w:color w:val="000000" w:themeColor="text1"/>
                      <w:kern w:val="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漆渣</w:t>
                  </w:r>
                </w:p>
              </w:tc>
              <w:tc>
                <w:tcPr>
                  <w:tcW w:w="1995" w:type="dxa"/>
                  <w:shd w:val="clear" w:color="auto" w:fill="auto"/>
                  <w:vAlign w:val="center"/>
                </w:tcPr>
                <w:p>
                  <w:pPr>
                    <w:jc w:val="center"/>
                    <w:rPr>
                      <w:color w:val="000000" w:themeColor="text1"/>
                      <w:kern w:val="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喷漆</w:t>
                  </w:r>
                </w:p>
              </w:tc>
              <w:tc>
                <w:tcPr>
                  <w:tcW w:w="1559" w:type="dxa"/>
                  <w:vMerge w:val="continue"/>
                  <w:shd w:val="clear" w:color="auto" w:fill="auto"/>
                  <w:vAlign w:val="center"/>
                </w:tcPr>
                <w:p>
                  <w:pPr>
                    <w:jc w:val="center"/>
                    <w:rPr>
                      <w:color w:val="000000" w:themeColor="text1"/>
                      <w:kern w:val="2"/>
                      <w:sz w:val="21"/>
                      <w:szCs w:val="21"/>
                      <w14:textFill>
                        <w14:solidFill>
                          <w14:schemeClr w14:val="tx1"/>
                        </w14:solidFill>
                      </w14:textFill>
                    </w:rPr>
                  </w:pPr>
                </w:p>
              </w:tc>
              <w:tc>
                <w:tcPr>
                  <w:tcW w:w="3224" w:type="dxa"/>
                  <w:vMerge w:val="continue"/>
                  <w:vAlign w:val="center"/>
                </w:tcPr>
                <w:p>
                  <w:pPr>
                    <w:jc w:val="center"/>
                    <w:rPr>
                      <w:color w:val="000000" w:themeColor="text1"/>
                      <w:kern w:val="2"/>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0" w:type="dxa"/>
                  <w:vMerge w:val="continue"/>
                  <w:shd w:val="clear" w:color="auto" w:fill="auto"/>
                  <w:vAlign w:val="center"/>
                </w:tcPr>
                <w:p>
                  <w:pPr>
                    <w:jc w:val="center"/>
                    <w:rPr>
                      <w:color w:val="000000" w:themeColor="text1"/>
                      <w:kern w:val="2"/>
                      <w:sz w:val="21"/>
                      <w:szCs w:val="21"/>
                      <w14:textFill>
                        <w14:solidFill>
                          <w14:schemeClr w14:val="tx1"/>
                        </w14:solidFill>
                      </w14:textFill>
                    </w:rPr>
                  </w:pPr>
                </w:p>
              </w:tc>
              <w:tc>
                <w:tcPr>
                  <w:tcW w:w="1290" w:type="dxa"/>
                  <w:shd w:val="clear" w:color="auto" w:fill="auto"/>
                  <w:vAlign w:val="center"/>
                </w:tcPr>
                <w:p>
                  <w:pPr>
                    <w:jc w:val="center"/>
                    <w:rPr>
                      <w:color w:val="000000" w:themeColor="text1"/>
                      <w:kern w:val="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废蜂窝纸、废过滤棉</w:t>
                  </w:r>
                </w:p>
              </w:tc>
              <w:tc>
                <w:tcPr>
                  <w:tcW w:w="1995" w:type="dxa"/>
                  <w:shd w:val="clear" w:color="auto" w:fill="auto"/>
                  <w:vAlign w:val="center"/>
                </w:tcPr>
                <w:p>
                  <w:pPr>
                    <w:jc w:val="center"/>
                    <w:rPr>
                      <w:color w:val="000000" w:themeColor="text1"/>
                      <w:kern w:val="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喷漆</w:t>
                  </w:r>
                  <w:r>
                    <w:rPr>
                      <w:color w:val="000000" w:themeColor="text1"/>
                      <w:kern w:val="2"/>
                      <w:sz w:val="21"/>
                      <w:szCs w:val="21"/>
                      <w14:textFill>
                        <w14:solidFill>
                          <w14:schemeClr w14:val="tx1"/>
                        </w14:solidFill>
                      </w14:textFill>
                    </w:rPr>
                    <w:t>废气处理</w:t>
                  </w:r>
                </w:p>
              </w:tc>
              <w:tc>
                <w:tcPr>
                  <w:tcW w:w="1559" w:type="dxa"/>
                  <w:vMerge w:val="continue"/>
                  <w:shd w:val="clear" w:color="auto" w:fill="auto"/>
                  <w:vAlign w:val="center"/>
                </w:tcPr>
                <w:p>
                  <w:pPr>
                    <w:jc w:val="center"/>
                    <w:rPr>
                      <w:color w:val="000000" w:themeColor="text1"/>
                      <w:kern w:val="2"/>
                      <w:sz w:val="21"/>
                      <w:szCs w:val="21"/>
                      <w14:textFill>
                        <w14:solidFill>
                          <w14:schemeClr w14:val="tx1"/>
                        </w14:solidFill>
                      </w14:textFill>
                    </w:rPr>
                  </w:pPr>
                </w:p>
              </w:tc>
              <w:tc>
                <w:tcPr>
                  <w:tcW w:w="3224" w:type="dxa"/>
                  <w:vMerge w:val="continue"/>
                  <w:vAlign w:val="center"/>
                </w:tcPr>
                <w:p>
                  <w:pPr>
                    <w:jc w:val="center"/>
                    <w:rPr>
                      <w:color w:val="000000" w:themeColor="text1"/>
                      <w:kern w:val="2"/>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0" w:type="dxa"/>
                  <w:vMerge w:val="continue"/>
                  <w:shd w:val="clear" w:color="auto" w:fill="auto"/>
                  <w:vAlign w:val="center"/>
                </w:tcPr>
                <w:p>
                  <w:pPr>
                    <w:jc w:val="center"/>
                    <w:rPr>
                      <w:color w:val="000000" w:themeColor="text1"/>
                      <w:kern w:val="2"/>
                      <w:sz w:val="21"/>
                      <w:szCs w:val="21"/>
                      <w14:textFill>
                        <w14:solidFill>
                          <w14:schemeClr w14:val="tx1"/>
                        </w14:solidFill>
                      </w14:textFill>
                    </w:rPr>
                  </w:pPr>
                </w:p>
              </w:tc>
              <w:tc>
                <w:tcPr>
                  <w:tcW w:w="1290" w:type="dxa"/>
                  <w:shd w:val="clear" w:color="auto" w:fill="auto"/>
                  <w:vAlign w:val="center"/>
                </w:tcPr>
                <w:p>
                  <w:pPr>
                    <w:jc w:val="center"/>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废活性炭</w:t>
                  </w:r>
                </w:p>
              </w:tc>
              <w:tc>
                <w:tcPr>
                  <w:tcW w:w="1995" w:type="dxa"/>
                  <w:shd w:val="clear" w:color="auto" w:fill="auto"/>
                  <w:vAlign w:val="center"/>
                </w:tcPr>
                <w:p>
                  <w:pPr>
                    <w:jc w:val="center"/>
                    <w:rPr>
                      <w:color w:val="000000" w:themeColor="text1"/>
                      <w:sz w:val="21"/>
                      <w:szCs w:val="21"/>
                      <w14:textFill>
                        <w14:solidFill>
                          <w14:schemeClr w14:val="tx1"/>
                        </w14:solidFill>
                      </w14:textFill>
                    </w:rPr>
                  </w:pPr>
                  <w:r>
                    <w:rPr>
                      <w:color w:val="000000" w:themeColor="text1"/>
                      <w:kern w:val="2"/>
                      <w:sz w:val="21"/>
                      <w:szCs w:val="21"/>
                      <w14:textFill>
                        <w14:solidFill>
                          <w14:schemeClr w14:val="tx1"/>
                        </w14:solidFill>
                      </w14:textFill>
                    </w:rPr>
                    <w:t>废气处理</w:t>
                  </w:r>
                </w:p>
              </w:tc>
              <w:tc>
                <w:tcPr>
                  <w:tcW w:w="1559" w:type="dxa"/>
                  <w:vMerge w:val="continue"/>
                  <w:shd w:val="clear" w:color="auto" w:fill="auto"/>
                  <w:vAlign w:val="center"/>
                </w:tcPr>
                <w:p>
                  <w:pPr>
                    <w:jc w:val="center"/>
                    <w:rPr>
                      <w:color w:val="000000" w:themeColor="text1"/>
                      <w:kern w:val="2"/>
                      <w:sz w:val="21"/>
                      <w:szCs w:val="21"/>
                      <w14:textFill>
                        <w14:solidFill>
                          <w14:schemeClr w14:val="tx1"/>
                        </w14:solidFill>
                      </w14:textFill>
                    </w:rPr>
                  </w:pPr>
                </w:p>
              </w:tc>
              <w:tc>
                <w:tcPr>
                  <w:tcW w:w="3224" w:type="dxa"/>
                  <w:vMerge w:val="continue"/>
                  <w:vAlign w:val="center"/>
                </w:tcPr>
                <w:p>
                  <w:pPr>
                    <w:jc w:val="center"/>
                    <w:rPr>
                      <w:color w:val="000000" w:themeColor="text1"/>
                      <w:kern w:val="2"/>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0" w:type="dxa"/>
                  <w:vMerge w:val="continue"/>
                  <w:shd w:val="clear" w:color="auto" w:fill="auto"/>
                  <w:vAlign w:val="center"/>
                </w:tcPr>
                <w:p>
                  <w:pPr>
                    <w:jc w:val="center"/>
                    <w:rPr>
                      <w:color w:val="000000" w:themeColor="text1"/>
                      <w:kern w:val="2"/>
                      <w:sz w:val="21"/>
                      <w:szCs w:val="21"/>
                      <w14:textFill>
                        <w14:solidFill>
                          <w14:schemeClr w14:val="tx1"/>
                        </w14:solidFill>
                      </w14:textFill>
                    </w:rPr>
                  </w:pPr>
                </w:p>
              </w:tc>
              <w:tc>
                <w:tcPr>
                  <w:tcW w:w="1290" w:type="dxa"/>
                  <w:shd w:val="clear" w:color="auto" w:fill="auto"/>
                  <w:vAlign w:val="center"/>
                </w:tcPr>
                <w:p>
                  <w:pPr>
                    <w:jc w:val="center"/>
                    <w:rPr>
                      <w:color w:val="000000" w:themeColor="text1"/>
                      <w:spacing w:val="1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废机油</w:t>
                  </w:r>
                </w:p>
              </w:tc>
              <w:tc>
                <w:tcPr>
                  <w:tcW w:w="1995" w:type="dxa"/>
                  <w:shd w:val="clear" w:color="auto" w:fill="auto"/>
                  <w:vAlign w:val="center"/>
                </w:tcPr>
                <w:p>
                  <w:pPr>
                    <w:jc w:val="center"/>
                    <w:rPr>
                      <w:color w:val="000000" w:themeColor="text1"/>
                      <w:spacing w:val="1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设备保养</w:t>
                  </w:r>
                </w:p>
              </w:tc>
              <w:tc>
                <w:tcPr>
                  <w:tcW w:w="1559" w:type="dxa"/>
                  <w:vMerge w:val="continue"/>
                  <w:shd w:val="clear" w:color="auto" w:fill="auto"/>
                  <w:vAlign w:val="center"/>
                </w:tcPr>
                <w:p>
                  <w:pPr>
                    <w:jc w:val="center"/>
                    <w:rPr>
                      <w:color w:val="000000" w:themeColor="text1"/>
                      <w:kern w:val="2"/>
                      <w:sz w:val="21"/>
                      <w:szCs w:val="21"/>
                      <w14:textFill>
                        <w14:solidFill>
                          <w14:schemeClr w14:val="tx1"/>
                        </w14:solidFill>
                      </w14:textFill>
                    </w:rPr>
                  </w:pPr>
                </w:p>
              </w:tc>
              <w:tc>
                <w:tcPr>
                  <w:tcW w:w="3224" w:type="dxa"/>
                  <w:vMerge w:val="continue"/>
                  <w:vAlign w:val="center"/>
                </w:tcPr>
                <w:p>
                  <w:pPr>
                    <w:jc w:val="center"/>
                    <w:rPr>
                      <w:color w:val="000000" w:themeColor="text1"/>
                      <w:kern w:val="2"/>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0" w:type="dxa"/>
                  <w:vMerge w:val="continue"/>
                  <w:shd w:val="clear" w:color="auto" w:fill="auto"/>
                  <w:vAlign w:val="center"/>
                </w:tcPr>
                <w:p>
                  <w:pPr>
                    <w:jc w:val="center"/>
                    <w:rPr>
                      <w:color w:val="000000" w:themeColor="text1"/>
                      <w:kern w:val="2"/>
                      <w:sz w:val="21"/>
                      <w:szCs w:val="21"/>
                      <w14:textFill>
                        <w14:solidFill>
                          <w14:schemeClr w14:val="tx1"/>
                        </w14:solidFill>
                      </w14:textFill>
                    </w:rPr>
                  </w:pPr>
                </w:p>
              </w:tc>
              <w:tc>
                <w:tcPr>
                  <w:tcW w:w="1290" w:type="dxa"/>
                  <w:shd w:val="clear" w:color="auto" w:fill="auto"/>
                  <w:vAlign w:val="center"/>
                </w:tcPr>
                <w:p>
                  <w:pPr>
                    <w:jc w:val="center"/>
                    <w:rPr>
                      <w:color w:val="000000" w:themeColor="text1"/>
                      <w:kern w:val="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废含有抹布、手套</w:t>
                  </w:r>
                </w:p>
              </w:tc>
              <w:tc>
                <w:tcPr>
                  <w:tcW w:w="1995" w:type="dxa"/>
                  <w:shd w:val="clear" w:color="auto" w:fill="auto"/>
                  <w:vAlign w:val="center"/>
                </w:tcPr>
                <w:p>
                  <w:pPr>
                    <w:jc w:val="center"/>
                    <w:rPr>
                      <w:color w:val="000000" w:themeColor="text1"/>
                      <w:kern w:val="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设备保养</w:t>
                  </w:r>
                </w:p>
              </w:tc>
              <w:tc>
                <w:tcPr>
                  <w:tcW w:w="1559" w:type="dxa"/>
                  <w:vMerge w:val="continue"/>
                  <w:shd w:val="clear" w:color="auto" w:fill="auto"/>
                  <w:vAlign w:val="center"/>
                </w:tcPr>
                <w:p>
                  <w:pPr>
                    <w:jc w:val="center"/>
                    <w:rPr>
                      <w:color w:val="000000" w:themeColor="text1"/>
                      <w:kern w:val="2"/>
                      <w:sz w:val="21"/>
                      <w:szCs w:val="21"/>
                      <w14:textFill>
                        <w14:solidFill>
                          <w14:schemeClr w14:val="tx1"/>
                        </w14:solidFill>
                      </w14:textFill>
                    </w:rPr>
                  </w:pPr>
                </w:p>
              </w:tc>
              <w:tc>
                <w:tcPr>
                  <w:tcW w:w="3224" w:type="dxa"/>
                  <w:vMerge w:val="continue"/>
                  <w:vAlign w:val="center"/>
                </w:tcPr>
                <w:p>
                  <w:pPr>
                    <w:jc w:val="center"/>
                    <w:rPr>
                      <w:color w:val="000000" w:themeColor="text1"/>
                      <w:kern w:val="2"/>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0" w:type="dxa"/>
                  <w:vMerge w:val="continue"/>
                  <w:shd w:val="clear" w:color="auto" w:fill="auto"/>
                  <w:vAlign w:val="center"/>
                </w:tcPr>
                <w:p>
                  <w:pPr>
                    <w:jc w:val="center"/>
                    <w:rPr>
                      <w:color w:val="000000" w:themeColor="text1"/>
                      <w:kern w:val="2"/>
                      <w:sz w:val="21"/>
                      <w:szCs w:val="21"/>
                      <w14:textFill>
                        <w14:solidFill>
                          <w14:schemeClr w14:val="tx1"/>
                        </w14:solidFill>
                      </w14:textFill>
                    </w:rPr>
                  </w:pPr>
                </w:p>
              </w:tc>
              <w:tc>
                <w:tcPr>
                  <w:tcW w:w="1290" w:type="dxa"/>
                  <w:shd w:val="clear" w:color="auto" w:fill="auto"/>
                  <w:vAlign w:val="center"/>
                </w:tcPr>
                <w:p>
                  <w:pPr>
                    <w:jc w:val="center"/>
                    <w:rPr>
                      <w:color w:val="000000" w:themeColor="text1"/>
                      <w:spacing w:val="1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废机油桶</w:t>
                  </w:r>
                </w:p>
              </w:tc>
              <w:tc>
                <w:tcPr>
                  <w:tcW w:w="1995" w:type="dxa"/>
                  <w:shd w:val="clear" w:color="auto" w:fill="auto"/>
                  <w:vAlign w:val="center"/>
                </w:tcPr>
                <w:p>
                  <w:pPr>
                    <w:jc w:val="center"/>
                    <w:rPr>
                      <w:color w:val="000000" w:themeColor="text1"/>
                      <w:spacing w:val="1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设备保养</w:t>
                  </w:r>
                </w:p>
              </w:tc>
              <w:tc>
                <w:tcPr>
                  <w:tcW w:w="1559" w:type="dxa"/>
                  <w:vMerge w:val="continue"/>
                  <w:shd w:val="clear" w:color="auto" w:fill="auto"/>
                  <w:vAlign w:val="center"/>
                </w:tcPr>
                <w:p>
                  <w:pPr>
                    <w:jc w:val="center"/>
                    <w:rPr>
                      <w:color w:val="000000" w:themeColor="text1"/>
                      <w:kern w:val="2"/>
                      <w:sz w:val="21"/>
                      <w:szCs w:val="21"/>
                      <w14:textFill>
                        <w14:solidFill>
                          <w14:schemeClr w14:val="tx1"/>
                        </w14:solidFill>
                      </w14:textFill>
                    </w:rPr>
                  </w:pPr>
                </w:p>
              </w:tc>
              <w:tc>
                <w:tcPr>
                  <w:tcW w:w="3224" w:type="dxa"/>
                  <w:vMerge w:val="continue"/>
                  <w:vAlign w:val="center"/>
                </w:tcPr>
                <w:p>
                  <w:pPr>
                    <w:jc w:val="center"/>
                    <w:rPr>
                      <w:color w:val="000000" w:themeColor="text1"/>
                      <w:kern w:val="2"/>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0" w:type="dxa"/>
                  <w:vMerge w:val="continue"/>
                  <w:shd w:val="clear" w:color="auto" w:fill="auto"/>
                  <w:vAlign w:val="center"/>
                </w:tcPr>
                <w:p>
                  <w:pPr>
                    <w:jc w:val="center"/>
                    <w:rPr>
                      <w:color w:val="000000" w:themeColor="text1"/>
                      <w:kern w:val="2"/>
                      <w:sz w:val="21"/>
                      <w:szCs w:val="21"/>
                      <w14:textFill>
                        <w14:solidFill>
                          <w14:schemeClr w14:val="tx1"/>
                        </w14:solidFill>
                      </w14:textFill>
                    </w:rPr>
                  </w:pPr>
                </w:p>
              </w:tc>
              <w:tc>
                <w:tcPr>
                  <w:tcW w:w="1290" w:type="dxa"/>
                  <w:shd w:val="clear" w:color="auto" w:fill="auto"/>
                  <w:vAlign w:val="center"/>
                </w:tcPr>
                <w:p>
                  <w:pPr>
                    <w:jc w:val="center"/>
                    <w:rPr>
                      <w:color w:val="000000" w:themeColor="text1"/>
                      <w:kern w:val="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生活垃圾</w:t>
                  </w:r>
                </w:p>
              </w:tc>
              <w:tc>
                <w:tcPr>
                  <w:tcW w:w="1995" w:type="dxa"/>
                  <w:shd w:val="clear" w:color="auto" w:fill="auto"/>
                  <w:vAlign w:val="center"/>
                </w:tcPr>
                <w:p>
                  <w:pPr>
                    <w:jc w:val="center"/>
                    <w:rPr>
                      <w:color w:val="000000" w:themeColor="text1"/>
                      <w:kern w:val="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员工生活</w:t>
                  </w:r>
                </w:p>
              </w:tc>
              <w:tc>
                <w:tcPr>
                  <w:tcW w:w="1559" w:type="dxa"/>
                  <w:shd w:val="clear" w:color="auto" w:fill="auto"/>
                  <w:vAlign w:val="center"/>
                </w:tcPr>
                <w:p>
                  <w:pPr>
                    <w:jc w:val="center"/>
                    <w:rPr>
                      <w:color w:val="000000" w:themeColor="text1"/>
                      <w:kern w:val="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生活垃圾</w:t>
                  </w:r>
                </w:p>
              </w:tc>
              <w:tc>
                <w:tcPr>
                  <w:tcW w:w="3224" w:type="dxa"/>
                  <w:vAlign w:val="center"/>
                </w:tcPr>
                <w:p>
                  <w:pPr>
                    <w:jc w:val="center"/>
                    <w:rPr>
                      <w:color w:val="000000" w:themeColor="text1"/>
                      <w:kern w:val="2"/>
                      <w:sz w:val="21"/>
                      <w:szCs w:val="21"/>
                      <w14:textFill>
                        <w14:solidFill>
                          <w14:schemeClr w14:val="tx1"/>
                        </w14:solidFill>
                      </w14:textFill>
                    </w:rPr>
                  </w:pPr>
                  <w:r>
                    <w:rPr>
                      <w:rFonts w:hint="eastAsia"/>
                      <w:color w:val="000000" w:themeColor="text1"/>
                      <w:sz w:val="21"/>
                      <w:szCs w:val="21"/>
                      <w14:textFill>
                        <w14:solidFill>
                          <w14:schemeClr w14:val="tx1"/>
                        </w14:solidFill>
                      </w14:textFill>
                    </w:rPr>
                    <w:t>分类收集后由环卫部门定期清运</w:t>
                  </w:r>
                </w:p>
              </w:tc>
            </w:tr>
          </w:tbl>
          <w:p>
            <w:pPr>
              <w:rPr>
                <w:bCs/>
                <w:color w:val="000000" w:themeColor="text1"/>
                <w:kern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7" w:type="dxa"/>
            <w:vAlign w:val="center"/>
          </w:tcPr>
          <w:p>
            <w:pPr>
              <w:pStyle w:val="68"/>
              <w:adjustRightInd w:val="0"/>
              <w:snapToGrid w:val="0"/>
              <w:jc w:val="center"/>
              <w:rPr>
                <w:color w:val="000000" w:themeColor="text1"/>
                <w:kern w:val="21"/>
                <w14:textFill>
                  <w14:solidFill>
                    <w14:schemeClr w14:val="tx1"/>
                  </w14:solidFill>
                </w14:textFill>
              </w:rPr>
            </w:pPr>
            <w:r>
              <w:rPr>
                <w:bCs/>
                <w:color w:val="000000" w:themeColor="text1"/>
                <w:kern w:val="21"/>
                <w14:textFill>
                  <w14:solidFill>
                    <w14:schemeClr w14:val="tx1"/>
                  </w14:solidFill>
                </w14:textFill>
              </w:rPr>
              <w:t>与项目有关的原有环境污染问题</w:t>
            </w:r>
          </w:p>
        </w:tc>
        <w:tc>
          <w:tcPr>
            <w:tcW w:w="8944" w:type="dxa"/>
            <w:vAlign w:val="center"/>
          </w:tcPr>
          <w:p>
            <w:pPr>
              <w:widowControl w:val="0"/>
              <w:spacing w:line="420" w:lineRule="atLeast"/>
              <w:ind w:firstLine="480" w:firstLineChars="200"/>
              <w:jc w:val="both"/>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本项目为新建项目，租赁已建成的空置厂房进行生产，该厂房为新建，根据《建设项目环境影响评价分类管理名录（2021版）》中四十四、房地产业，标准厂房建设在不涉及环境敏感区的，可不进行环境影响评价。</w:t>
            </w:r>
          </w:p>
          <w:p>
            <w:pPr>
              <w:widowControl w:val="0"/>
              <w:spacing w:line="420" w:lineRule="atLeast"/>
              <w:ind w:firstLine="480" w:firstLineChars="200"/>
              <w:jc w:val="both"/>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该厂房未从事任何生产活动，不涉及原有污染问题及主要环境问题。</w:t>
            </w:r>
          </w:p>
          <w:p>
            <w:pPr>
              <w:widowControl w:val="0"/>
              <w:spacing w:line="420" w:lineRule="atLeast"/>
              <w:ind w:firstLine="480" w:firstLineChars="200"/>
              <w:jc w:val="both"/>
              <w:rPr>
                <w:bCs/>
                <w:color w:val="000000" w:themeColor="text1"/>
                <w:sz w:val="24"/>
                <w14:textFill>
                  <w14:solidFill>
                    <w14:schemeClr w14:val="tx1"/>
                  </w14:solidFill>
                </w14:textFill>
              </w:rPr>
            </w:pPr>
          </w:p>
          <w:p>
            <w:pPr>
              <w:widowControl w:val="0"/>
              <w:spacing w:line="420" w:lineRule="atLeast"/>
              <w:ind w:firstLine="480" w:firstLineChars="200"/>
              <w:jc w:val="both"/>
              <w:rPr>
                <w:bCs/>
                <w:color w:val="000000" w:themeColor="text1"/>
                <w:sz w:val="24"/>
                <w14:textFill>
                  <w14:solidFill>
                    <w14:schemeClr w14:val="tx1"/>
                  </w14:solidFill>
                </w14:textFill>
              </w:rPr>
            </w:pPr>
          </w:p>
          <w:p>
            <w:pPr>
              <w:widowControl w:val="0"/>
              <w:spacing w:line="420" w:lineRule="atLeast"/>
              <w:ind w:firstLine="480" w:firstLineChars="200"/>
              <w:jc w:val="both"/>
              <w:rPr>
                <w:bCs/>
                <w:color w:val="000000" w:themeColor="text1"/>
                <w:sz w:val="24"/>
                <w14:textFill>
                  <w14:solidFill>
                    <w14:schemeClr w14:val="tx1"/>
                  </w14:solidFill>
                </w14:textFill>
              </w:rPr>
            </w:pPr>
          </w:p>
          <w:p>
            <w:pPr>
              <w:widowControl w:val="0"/>
              <w:spacing w:line="420" w:lineRule="atLeast"/>
              <w:ind w:firstLine="480" w:firstLineChars="200"/>
              <w:jc w:val="both"/>
              <w:rPr>
                <w:bCs/>
                <w:color w:val="000000" w:themeColor="text1"/>
                <w:sz w:val="24"/>
                <w14:textFill>
                  <w14:solidFill>
                    <w14:schemeClr w14:val="tx1"/>
                  </w14:solidFill>
                </w14:textFill>
              </w:rPr>
            </w:pPr>
          </w:p>
          <w:p>
            <w:pPr>
              <w:widowControl w:val="0"/>
              <w:spacing w:line="420" w:lineRule="atLeast"/>
              <w:ind w:firstLine="480" w:firstLineChars="200"/>
              <w:jc w:val="both"/>
              <w:rPr>
                <w:bCs/>
                <w:color w:val="000000" w:themeColor="text1"/>
                <w:sz w:val="24"/>
                <w14:textFill>
                  <w14:solidFill>
                    <w14:schemeClr w14:val="tx1"/>
                  </w14:solidFill>
                </w14:textFill>
              </w:rPr>
            </w:pPr>
          </w:p>
          <w:p>
            <w:pPr>
              <w:widowControl w:val="0"/>
              <w:spacing w:line="420" w:lineRule="atLeast"/>
              <w:ind w:firstLine="480" w:firstLineChars="200"/>
              <w:jc w:val="both"/>
              <w:rPr>
                <w:bCs/>
                <w:color w:val="000000" w:themeColor="text1"/>
                <w:sz w:val="24"/>
                <w14:textFill>
                  <w14:solidFill>
                    <w14:schemeClr w14:val="tx1"/>
                  </w14:solidFill>
                </w14:textFill>
              </w:rPr>
            </w:pPr>
          </w:p>
          <w:p>
            <w:pPr>
              <w:widowControl w:val="0"/>
              <w:spacing w:line="380" w:lineRule="atLeast"/>
              <w:ind w:firstLine="400" w:firstLineChars="200"/>
              <w:jc w:val="both"/>
              <w:rPr>
                <w:bCs/>
                <w:color w:val="000000" w:themeColor="text1"/>
                <w:kern w:val="21"/>
                <w:szCs w:val="21"/>
                <w14:textFill>
                  <w14:solidFill>
                    <w14:schemeClr w14:val="tx1"/>
                  </w14:solidFill>
                </w14:textFill>
              </w:rPr>
            </w:pPr>
          </w:p>
        </w:tc>
      </w:tr>
    </w:tbl>
    <w:p>
      <w:pPr>
        <w:spacing w:line="420" w:lineRule="atLeast"/>
        <w:ind w:firstLine="480" w:firstLineChars="200"/>
        <w:rPr>
          <w:color w:val="000000" w:themeColor="text1"/>
          <w:sz w:val="24"/>
          <w14:textFill>
            <w14:solidFill>
              <w14:schemeClr w14:val="tx1"/>
            </w14:solidFill>
          </w14:textFill>
        </w:rPr>
        <w:sectPr>
          <w:pgSz w:w="11907" w:h="16840"/>
          <w:pgMar w:top="1361" w:right="1361" w:bottom="1361" w:left="1361" w:header="720" w:footer="720" w:gutter="0"/>
          <w:cols w:space="720" w:num="1"/>
          <w:titlePg/>
          <w:docGrid w:linePitch="494" w:charSpace="-681"/>
        </w:sectPr>
      </w:pPr>
    </w:p>
    <w:p>
      <w:pPr>
        <w:pStyle w:val="68"/>
        <w:jc w:val="center"/>
        <w:outlineLvl w:val="0"/>
        <w:rPr>
          <w:rFonts w:eastAsia="黑体"/>
          <w:snapToGrid w:val="0"/>
          <w:color w:val="000000" w:themeColor="text1"/>
          <w:kern w:val="21"/>
          <w:sz w:val="30"/>
          <w:szCs w:val="30"/>
          <w14:textFill>
            <w14:solidFill>
              <w14:schemeClr w14:val="tx1"/>
            </w14:solidFill>
          </w14:textFill>
        </w:rPr>
      </w:pPr>
      <w:bookmarkStart w:id="65" w:name="_Toc146718411"/>
      <w:r>
        <w:rPr>
          <w:rFonts w:eastAsia="黑体"/>
          <w:snapToGrid w:val="0"/>
          <w:color w:val="000000" w:themeColor="text1"/>
          <w:kern w:val="21"/>
          <w:sz w:val="30"/>
          <w:szCs w:val="30"/>
          <w14:textFill>
            <w14:solidFill>
              <w14:schemeClr w14:val="tx1"/>
            </w14:solidFill>
          </w14:textFill>
        </w:rPr>
        <w:t>三、区域环境质量现状、环境保护目标及评价标准</w:t>
      </w:r>
      <w:bookmarkEnd w:id="65"/>
    </w:p>
    <w:tbl>
      <w:tblPr>
        <w:tblStyle w:val="74"/>
        <w:tblW w:w="940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89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6" w:type="dxa"/>
            <w:vAlign w:val="center"/>
          </w:tcPr>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区域</w:t>
            </w:r>
          </w:p>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环境</w:t>
            </w:r>
          </w:p>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质量</w:t>
            </w:r>
          </w:p>
          <w:p>
            <w:pPr>
              <w:adjustRightInd w:val="0"/>
              <w:snapToGrid w:val="0"/>
              <w:jc w:val="center"/>
              <w:rPr>
                <w:color w:val="000000" w:themeColor="text1"/>
                <w:kern w:val="21"/>
                <w:szCs w:val="21"/>
                <w14:textFill>
                  <w14:solidFill>
                    <w14:schemeClr w14:val="tx1"/>
                  </w14:solidFill>
                </w14:textFill>
              </w:rPr>
            </w:pPr>
            <w:r>
              <w:rPr>
                <w:color w:val="000000" w:themeColor="text1"/>
                <w:kern w:val="21"/>
                <w:sz w:val="24"/>
                <w:szCs w:val="24"/>
                <w14:textFill>
                  <w14:solidFill>
                    <w14:schemeClr w14:val="tx1"/>
                  </w14:solidFill>
                </w14:textFill>
              </w:rPr>
              <w:t>现状</w:t>
            </w:r>
          </w:p>
        </w:tc>
        <w:tc>
          <w:tcPr>
            <w:tcW w:w="8945" w:type="dxa"/>
            <w:vAlign w:val="center"/>
          </w:tcPr>
          <w:p>
            <w:pPr>
              <w:widowControl w:val="0"/>
              <w:autoSpaceDE w:val="0"/>
              <w:autoSpaceDN w:val="0"/>
              <w:adjustRightInd w:val="0"/>
              <w:snapToGrid w:val="0"/>
              <w:spacing w:line="360" w:lineRule="auto"/>
              <w:ind w:left="482"/>
              <w:jc w:val="both"/>
              <w:rPr>
                <w:b/>
                <w:bCs/>
                <w:color w:val="000000" w:themeColor="text1"/>
                <w:kern w:val="21"/>
                <w:sz w:val="24"/>
                <w:szCs w:val="24"/>
                <w14:textFill>
                  <w14:solidFill>
                    <w14:schemeClr w14:val="tx1"/>
                  </w14:solidFill>
                </w14:textFill>
              </w:rPr>
            </w:pPr>
            <w:bookmarkStart w:id="66" w:name="_Toc42182032"/>
            <w:r>
              <w:rPr>
                <w:b/>
                <w:bCs/>
                <w:color w:val="000000" w:themeColor="text1"/>
                <w:kern w:val="21"/>
                <w:sz w:val="24"/>
                <w:szCs w:val="24"/>
                <w14:textFill>
                  <w14:solidFill>
                    <w14:schemeClr w14:val="tx1"/>
                  </w14:solidFill>
                </w14:textFill>
              </w:rPr>
              <w:t>1</w:t>
            </w:r>
            <w:r>
              <w:rPr>
                <w:rFonts w:hint="eastAsia"/>
                <w:b/>
                <w:bCs/>
                <w:color w:val="000000" w:themeColor="text1"/>
                <w:kern w:val="21"/>
                <w:sz w:val="24"/>
                <w:szCs w:val="24"/>
                <w14:textFill>
                  <w14:solidFill>
                    <w14:schemeClr w14:val="tx1"/>
                  </w14:solidFill>
                </w14:textFill>
              </w:rPr>
              <w:t>、</w:t>
            </w:r>
            <w:r>
              <w:rPr>
                <w:b/>
                <w:bCs/>
                <w:color w:val="000000" w:themeColor="text1"/>
                <w:kern w:val="21"/>
                <w:sz w:val="24"/>
                <w:szCs w:val="24"/>
                <w14:textFill>
                  <w14:solidFill>
                    <w14:schemeClr w14:val="tx1"/>
                  </w14:solidFill>
                </w14:textFill>
              </w:rPr>
              <w:t>大气环境</w:t>
            </w:r>
            <w:bookmarkEnd w:id="66"/>
          </w:p>
          <w:p>
            <w:pPr>
              <w:spacing w:line="360" w:lineRule="auto"/>
              <w:ind w:firstLine="480" w:firstLineChars="200"/>
              <w:jc w:val="both"/>
              <w:rPr>
                <w:color w:val="000000" w:themeColor="text1"/>
                <w:sz w:val="24"/>
                <w:szCs w:val="21"/>
                <w14:textFill>
                  <w14:solidFill>
                    <w14:schemeClr w14:val="tx1"/>
                  </w14:solidFill>
                </w14:textFill>
              </w:rPr>
            </w:pPr>
            <w:r>
              <w:rPr>
                <w:rFonts w:hint="eastAsia"/>
                <w:color w:val="000000" w:themeColor="text1"/>
                <w:sz w:val="24"/>
                <w:szCs w:val="21"/>
                <w14:textFill>
                  <w14:solidFill>
                    <w14:schemeClr w14:val="tx1"/>
                  </w14:solidFill>
                </w14:textFill>
              </w:rPr>
              <w:t>根据</w:t>
            </w:r>
            <w:r>
              <w:rPr>
                <w:color w:val="000000" w:themeColor="text1"/>
                <w:sz w:val="24"/>
                <w:szCs w:val="21"/>
                <w14:textFill>
                  <w14:solidFill>
                    <w14:schemeClr w14:val="tx1"/>
                  </w14:solidFill>
                </w14:textFill>
              </w:rPr>
              <w:t>《</w:t>
            </w:r>
            <w:r>
              <w:rPr>
                <w:rFonts w:hint="eastAsia"/>
                <w:color w:val="000000" w:themeColor="text1"/>
                <w:sz w:val="24"/>
                <w:szCs w:val="21"/>
                <w14:textFill>
                  <w14:solidFill>
                    <w14:schemeClr w14:val="tx1"/>
                  </w14:solidFill>
                </w14:textFill>
              </w:rPr>
              <w:t>建设</w:t>
            </w:r>
            <w:r>
              <w:rPr>
                <w:color w:val="000000" w:themeColor="text1"/>
                <w:sz w:val="24"/>
                <w:szCs w:val="21"/>
                <w14:textFill>
                  <w14:solidFill>
                    <w14:schemeClr w14:val="tx1"/>
                  </w14:solidFill>
                </w14:textFill>
              </w:rPr>
              <w:t>项目</w:t>
            </w:r>
            <w:r>
              <w:rPr>
                <w:rFonts w:hint="eastAsia"/>
                <w:color w:val="000000" w:themeColor="text1"/>
                <w:sz w:val="24"/>
                <w:szCs w:val="21"/>
                <w14:textFill>
                  <w14:solidFill>
                    <w14:schemeClr w14:val="tx1"/>
                  </w14:solidFill>
                </w14:textFill>
              </w:rPr>
              <w:t>环境</w:t>
            </w:r>
            <w:r>
              <w:rPr>
                <w:color w:val="000000" w:themeColor="text1"/>
                <w:sz w:val="24"/>
                <w:szCs w:val="21"/>
                <w14:textFill>
                  <w14:solidFill>
                    <w14:schemeClr w14:val="tx1"/>
                  </w14:solidFill>
                </w14:textFill>
              </w:rPr>
              <w:t>影响报告表编制技术指南</w:t>
            </w:r>
            <w:r>
              <w:rPr>
                <w:rFonts w:hint="eastAsia"/>
                <w:color w:val="000000" w:themeColor="text1"/>
                <w:sz w:val="24"/>
                <w:szCs w:val="21"/>
                <w14:textFill>
                  <w14:solidFill>
                    <w14:schemeClr w14:val="tx1"/>
                  </w14:solidFill>
                </w14:textFill>
              </w:rPr>
              <w:t>》</w:t>
            </w:r>
            <w:r>
              <w:rPr>
                <w:color w:val="000000" w:themeColor="text1"/>
                <w:sz w:val="24"/>
                <w:szCs w:val="21"/>
                <w14:textFill>
                  <w14:solidFill>
                    <w14:schemeClr w14:val="tx1"/>
                  </w14:solidFill>
                </w14:textFill>
              </w:rPr>
              <w:t>（</w:t>
            </w:r>
            <w:r>
              <w:rPr>
                <w:rFonts w:hint="eastAsia"/>
                <w:color w:val="000000" w:themeColor="text1"/>
                <w:sz w:val="24"/>
                <w:szCs w:val="21"/>
                <w14:textFill>
                  <w14:solidFill>
                    <w14:schemeClr w14:val="tx1"/>
                  </w14:solidFill>
                </w14:textFill>
              </w:rPr>
              <w:t>污染影响</w:t>
            </w:r>
            <w:r>
              <w:rPr>
                <w:color w:val="000000" w:themeColor="text1"/>
                <w:sz w:val="24"/>
                <w:szCs w:val="21"/>
                <w14:textFill>
                  <w14:solidFill>
                    <w14:schemeClr w14:val="tx1"/>
                  </w14:solidFill>
                </w14:textFill>
              </w:rPr>
              <w:t>类）</w:t>
            </w:r>
            <w:r>
              <w:rPr>
                <w:rFonts w:hint="eastAsia"/>
                <w:color w:val="000000" w:themeColor="text1"/>
                <w:sz w:val="24"/>
                <w:szCs w:val="21"/>
                <w14:textFill>
                  <w14:solidFill>
                    <w14:schemeClr w14:val="tx1"/>
                  </w14:solidFill>
                </w14:textFill>
              </w:rPr>
              <w:t>（试行），大气环境</w:t>
            </w:r>
            <w:r>
              <w:rPr>
                <w:color w:val="000000" w:themeColor="text1"/>
                <w:sz w:val="24"/>
                <w:szCs w:val="21"/>
                <w14:textFill>
                  <w14:solidFill>
                    <w14:schemeClr w14:val="tx1"/>
                  </w14:solidFill>
                </w14:textFill>
              </w:rPr>
              <w:t>质量现状</w:t>
            </w:r>
            <w:r>
              <w:rPr>
                <w:rFonts w:hint="eastAsia"/>
                <w:color w:val="000000" w:themeColor="text1"/>
                <w:sz w:val="24"/>
                <w:szCs w:val="21"/>
                <w14:textFill>
                  <w14:solidFill>
                    <w14:schemeClr w14:val="tx1"/>
                  </w14:solidFill>
                </w14:textFill>
              </w:rPr>
              <w:t>常规</w:t>
            </w:r>
            <w:r>
              <w:rPr>
                <w:color w:val="000000" w:themeColor="text1"/>
                <w:sz w:val="24"/>
                <w:szCs w:val="21"/>
                <w14:textFill>
                  <w14:solidFill>
                    <w14:schemeClr w14:val="tx1"/>
                  </w14:solidFill>
                </w14:textFill>
              </w:rPr>
              <w:t>污染物引用与建设项目距离近的有效数据，包括近</w:t>
            </w:r>
            <w:r>
              <w:rPr>
                <w:rFonts w:hint="eastAsia"/>
                <w:color w:val="000000" w:themeColor="text1"/>
                <w:sz w:val="24"/>
                <w:szCs w:val="21"/>
                <w14:textFill>
                  <w14:solidFill>
                    <w14:schemeClr w14:val="tx1"/>
                  </w14:solidFill>
                </w14:textFill>
              </w:rPr>
              <w:t>3年</w:t>
            </w:r>
            <w:r>
              <w:rPr>
                <w:color w:val="000000" w:themeColor="text1"/>
                <w:sz w:val="24"/>
                <w:szCs w:val="21"/>
                <w14:textFill>
                  <w14:solidFill>
                    <w14:schemeClr w14:val="tx1"/>
                  </w14:solidFill>
                </w14:textFill>
              </w:rPr>
              <w:t>的规划环境影响评价的监测数据，国家、地方环境空气质量监测网数据或生态</w:t>
            </w:r>
            <w:r>
              <w:rPr>
                <w:rFonts w:hint="eastAsia"/>
                <w:color w:val="000000" w:themeColor="text1"/>
                <w:sz w:val="24"/>
                <w:szCs w:val="21"/>
                <w14:textFill>
                  <w14:solidFill>
                    <w14:schemeClr w14:val="tx1"/>
                  </w14:solidFill>
                </w14:textFill>
              </w:rPr>
              <w:t>环境</w:t>
            </w:r>
            <w:r>
              <w:rPr>
                <w:color w:val="000000" w:themeColor="text1"/>
                <w:sz w:val="24"/>
                <w:szCs w:val="21"/>
                <w14:textFill>
                  <w14:solidFill>
                    <w14:schemeClr w14:val="tx1"/>
                  </w14:solidFill>
                </w14:textFill>
              </w:rPr>
              <w:t>主管</w:t>
            </w:r>
            <w:r>
              <w:rPr>
                <w:rFonts w:hint="eastAsia"/>
                <w:color w:val="000000" w:themeColor="text1"/>
                <w:sz w:val="24"/>
                <w:szCs w:val="21"/>
                <w14:textFill>
                  <w14:solidFill>
                    <w14:schemeClr w14:val="tx1"/>
                  </w14:solidFill>
                </w14:textFill>
              </w:rPr>
              <w:t>部门</w:t>
            </w:r>
            <w:r>
              <w:rPr>
                <w:color w:val="000000" w:themeColor="text1"/>
                <w:sz w:val="24"/>
                <w:szCs w:val="21"/>
                <w14:textFill>
                  <w14:solidFill>
                    <w14:schemeClr w14:val="tx1"/>
                  </w14:solidFill>
                </w14:textFill>
              </w:rPr>
              <w:t>公开发布的质量数据</w:t>
            </w:r>
            <w:r>
              <w:rPr>
                <w:rFonts w:hint="eastAsia"/>
                <w:color w:val="000000" w:themeColor="text1"/>
                <w:sz w:val="24"/>
                <w:szCs w:val="21"/>
                <w14:textFill>
                  <w14:solidFill>
                    <w14:schemeClr w14:val="tx1"/>
                  </w14:solidFill>
                </w14:textFill>
              </w:rPr>
              <w:t>等</w:t>
            </w:r>
            <w:r>
              <w:rPr>
                <w:color w:val="000000" w:themeColor="text1"/>
                <w:sz w:val="24"/>
                <w:szCs w:val="21"/>
                <w14:textFill>
                  <w14:solidFill>
                    <w14:schemeClr w14:val="tx1"/>
                  </w14:solidFill>
                </w14:textFill>
              </w:rPr>
              <w:t>。</w:t>
            </w:r>
          </w:p>
          <w:p>
            <w:pPr>
              <w:widowControl w:val="0"/>
              <w:adjustRightInd w:val="0"/>
              <w:snapToGrid w:val="0"/>
              <w:spacing w:line="360" w:lineRule="auto"/>
              <w:ind w:firstLine="480" w:firstLineChars="200"/>
              <w:jc w:val="both"/>
              <w:rPr>
                <w:snapToGrid w:val="0"/>
                <w:color w:val="000000" w:themeColor="text1"/>
                <w:sz w:val="24"/>
                <w:szCs w:val="24"/>
                <w14:textFill>
                  <w14:solidFill>
                    <w14:schemeClr w14:val="tx1"/>
                  </w14:solidFill>
                </w14:textFill>
              </w:rPr>
            </w:pPr>
            <w:r>
              <w:rPr>
                <w:color w:val="000000" w:themeColor="text1"/>
                <w:sz w:val="24"/>
                <w:szCs w:val="21"/>
                <w14:textFill>
                  <w14:solidFill>
                    <w14:schemeClr w14:val="tx1"/>
                  </w14:solidFill>
                </w14:textFill>
              </w:rPr>
              <w:t>根据陕西省</w:t>
            </w:r>
            <w:r>
              <w:rPr>
                <w:rFonts w:hint="eastAsia"/>
                <w:color w:val="000000" w:themeColor="text1"/>
                <w:sz w:val="24"/>
                <w:szCs w:val="21"/>
                <w14:textFill>
                  <w14:solidFill>
                    <w14:schemeClr w14:val="tx1"/>
                  </w14:solidFill>
                </w14:textFill>
              </w:rPr>
              <w:t>生态</w:t>
            </w:r>
            <w:r>
              <w:rPr>
                <w:color w:val="000000" w:themeColor="text1"/>
                <w:sz w:val="24"/>
                <w:szCs w:val="21"/>
                <w14:textFill>
                  <w14:solidFill>
                    <w14:schemeClr w14:val="tx1"/>
                  </w14:solidFill>
                </w14:textFill>
              </w:rPr>
              <w:t>环境厅办公室2024年1月</w:t>
            </w:r>
            <w:r>
              <w:rPr>
                <w:rFonts w:hint="eastAsia"/>
                <w:color w:val="000000" w:themeColor="text1"/>
                <w:sz w:val="24"/>
                <w:szCs w:val="21"/>
                <w14:textFill>
                  <w14:solidFill>
                    <w14:schemeClr w14:val="tx1"/>
                  </w14:solidFill>
                </w14:textFill>
              </w:rPr>
              <w:t>1</w:t>
            </w:r>
            <w:r>
              <w:rPr>
                <w:color w:val="000000" w:themeColor="text1"/>
                <w:sz w:val="24"/>
                <w:szCs w:val="21"/>
                <w14:textFill>
                  <w14:solidFill>
                    <w14:schemeClr w14:val="tx1"/>
                  </w14:solidFill>
                </w14:textFill>
              </w:rPr>
              <w:t>9日发布的环保快报</w:t>
            </w:r>
            <w:r>
              <w:rPr>
                <w:rFonts w:hint="eastAsia"/>
                <w:color w:val="000000" w:themeColor="text1"/>
                <w:sz w:val="24"/>
                <w:szCs w:val="21"/>
                <w14:textFill>
                  <w14:solidFill>
                    <w14:schemeClr w14:val="tx1"/>
                  </w14:solidFill>
                </w14:textFill>
              </w:rPr>
              <w:t>《202</w:t>
            </w:r>
            <w:r>
              <w:rPr>
                <w:color w:val="000000" w:themeColor="text1"/>
                <w:sz w:val="24"/>
                <w:szCs w:val="21"/>
                <w14:textFill>
                  <w14:solidFill>
                    <w14:schemeClr w14:val="tx1"/>
                  </w14:solidFill>
                </w14:textFill>
              </w:rPr>
              <w:t>3</w:t>
            </w:r>
            <w:r>
              <w:rPr>
                <w:rFonts w:hint="eastAsia"/>
                <w:color w:val="000000" w:themeColor="text1"/>
                <w:sz w:val="24"/>
                <w:szCs w:val="21"/>
                <w14:textFill>
                  <w14:solidFill>
                    <w14:schemeClr w14:val="tx1"/>
                  </w14:solidFill>
                </w14:textFill>
              </w:rPr>
              <w:t>年12月</w:t>
            </w:r>
            <w:r>
              <w:rPr>
                <w:color w:val="000000" w:themeColor="text1"/>
                <w:sz w:val="24"/>
                <w:szCs w:val="21"/>
                <w14:textFill>
                  <w14:solidFill>
                    <w14:schemeClr w14:val="tx1"/>
                  </w14:solidFill>
                </w14:textFill>
              </w:rPr>
              <w:t>及</w:t>
            </w:r>
            <w:r>
              <w:rPr>
                <w:rFonts w:hint="eastAsia"/>
                <w:color w:val="000000" w:themeColor="text1"/>
                <w:sz w:val="24"/>
                <w:szCs w:val="21"/>
                <w14:textFill>
                  <w14:solidFill>
                    <w14:schemeClr w14:val="tx1"/>
                  </w14:solidFill>
                </w14:textFill>
              </w:rPr>
              <w:t>1</w:t>
            </w:r>
            <w:r>
              <w:rPr>
                <w:color w:val="000000" w:themeColor="text1"/>
                <w:sz w:val="24"/>
                <w:szCs w:val="21"/>
                <w14:textFill>
                  <w14:solidFill>
                    <w14:schemeClr w14:val="tx1"/>
                  </w14:solidFill>
                </w14:textFill>
              </w:rPr>
              <w:t>~12</w:t>
            </w:r>
            <w:r>
              <w:rPr>
                <w:rFonts w:hint="eastAsia"/>
                <w:color w:val="000000" w:themeColor="text1"/>
                <w:sz w:val="24"/>
                <w:szCs w:val="21"/>
                <w14:textFill>
                  <w14:solidFill>
                    <w14:schemeClr w14:val="tx1"/>
                  </w14:solidFill>
                </w14:textFill>
              </w:rPr>
              <w:t>月</w:t>
            </w:r>
            <w:r>
              <w:rPr>
                <w:color w:val="000000" w:themeColor="text1"/>
                <w:sz w:val="24"/>
                <w:szCs w:val="21"/>
                <w14:textFill>
                  <w14:solidFill>
                    <w14:schemeClr w14:val="tx1"/>
                  </w14:solidFill>
                </w14:textFill>
              </w:rPr>
              <w:t>全省</w:t>
            </w:r>
            <w:r>
              <w:rPr>
                <w:rFonts w:hint="eastAsia"/>
                <w:color w:val="000000" w:themeColor="text1"/>
                <w:sz w:val="24"/>
                <w:szCs w:val="21"/>
                <w14:textFill>
                  <w14:solidFill>
                    <w14:schemeClr w14:val="tx1"/>
                  </w14:solidFill>
                </w14:textFill>
              </w:rPr>
              <w:t>环境</w:t>
            </w:r>
            <w:r>
              <w:rPr>
                <w:color w:val="000000" w:themeColor="text1"/>
                <w:sz w:val="24"/>
                <w:szCs w:val="21"/>
                <w14:textFill>
                  <w14:solidFill>
                    <w14:schemeClr w14:val="tx1"/>
                  </w14:solidFill>
                </w14:textFill>
              </w:rPr>
              <w:t>空气质量</w:t>
            </w:r>
            <w:r>
              <w:rPr>
                <w:rFonts w:hint="eastAsia"/>
                <w:color w:val="000000" w:themeColor="text1"/>
                <w:sz w:val="24"/>
                <w:szCs w:val="21"/>
                <w14:textFill>
                  <w14:solidFill>
                    <w14:schemeClr w14:val="tx1"/>
                  </w14:solidFill>
                </w14:textFill>
              </w:rPr>
              <w:t>状况》“</w:t>
            </w:r>
            <w:r>
              <w:rPr>
                <w:color w:val="000000" w:themeColor="text1"/>
                <w:sz w:val="24"/>
                <w:szCs w:val="21"/>
                <w14:textFill>
                  <w14:solidFill>
                    <w14:schemeClr w14:val="tx1"/>
                  </w14:solidFill>
                </w14:textFill>
              </w:rPr>
              <w:t>附表4、2023年1～12月</w:t>
            </w:r>
            <w:r>
              <w:rPr>
                <w:rFonts w:hint="eastAsia"/>
                <w:color w:val="000000" w:themeColor="text1"/>
                <w:sz w:val="24"/>
                <w:szCs w:val="21"/>
                <w14:textFill>
                  <w14:solidFill>
                    <w14:schemeClr w14:val="tx1"/>
                  </w14:solidFill>
                </w14:textFill>
              </w:rPr>
              <w:t>关中地区64个县（区）空气质量状况统计表”</w:t>
            </w:r>
            <w:r>
              <w:rPr>
                <w:color w:val="000000" w:themeColor="text1"/>
                <w:sz w:val="24"/>
                <w:szCs w:val="21"/>
                <w14:textFill>
                  <w14:solidFill>
                    <w14:schemeClr w14:val="tx1"/>
                  </w14:solidFill>
                </w14:textFill>
              </w:rPr>
              <w:t>中</w:t>
            </w:r>
            <w:r>
              <w:rPr>
                <w:rFonts w:hint="eastAsia"/>
                <w:color w:val="000000" w:themeColor="text1"/>
                <w:sz w:val="24"/>
                <w:szCs w:val="21"/>
                <w14:textFill>
                  <w14:solidFill>
                    <w14:schemeClr w14:val="tx1"/>
                  </w14:solidFill>
                </w14:textFill>
              </w:rPr>
              <w:t>西咸新区</w:t>
            </w:r>
            <w:r>
              <w:rPr>
                <w:color w:val="000000" w:themeColor="text1"/>
                <w:sz w:val="24"/>
                <w:szCs w:val="21"/>
                <w14:textFill>
                  <w14:solidFill>
                    <w14:schemeClr w14:val="tx1"/>
                  </w14:solidFill>
                </w14:textFill>
              </w:rPr>
              <w:t>2023年环境空气质量现状，详见表3-1。</w:t>
            </w:r>
          </w:p>
          <w:p>
            <w:pPr>
              <w:pStyle w:val="54"/>
              <w:keepNext/>
              <w:numPr>
                <w:ilvl w:val="0"/>
                <w:numId w:val="27"/>
              </w:numPr>
              <w:adjustRightInd w:val="0"/>
              <w:snapToGrid w:val="0"/>
              <w:spacing w:before="0" w:after="0" w:line="240" w:lineRule="auto"/>
              <w:ind w:left="0" w:firstLine="0"/>
              <w:outlineLvl w:val="9"/>
              <w:rPr>
                <w:rFonts w:ascii="Times New Roman" w:hAnsi="Times New Roman" w:eastAsia="黑体"/>
                <w:b w:val="0"/>
                <w:color w:val="000000" w:themeColor="text1"/>
                <w:sz w:val="24"/>
                <w:szCs w:val="24"/>
                <w14:textFill>
                  <w14:solidFill>
                    <w14:schemeClr w14:val="tx1"/>
                  </w14:solidFill>
                </w14:textFill>
              </w:rPr>
            </w:pPr>
            <w:r>
              <w:rPr>
                <w:rFonts w:ascii="Times New Roman" w:hAnsi="Times New Roman" w:eastAsia="黑体"/>
                <w:b w:val="0"/>
                <w:color w:val="000000" w:themeColor="text1"/>
                <w:sz w:val="24"/>
                <w:szCs w:val="24"/>
                <w14:textFill>
                  <w14:solidFill>
                    <w14:schemeClr w14:val="tx1"/>
                  </w14:solidFill>
                </w14:textFill>
              </w:rPr>
              <w:t>2022年</w:t>
            </w:r>
            <w:r>
              <w:rPr>
                <w:rFonts w:hint="eastAsia" w:ascii="Times New Roman" w:hAnsi="Times New Roman" w:eastAsia="黑体"/>
                <w:b w:val="0"/>
                <w:color w:val="000000" w:themeColor="text1"/>
                <w:sz w:val="24"/>
                <w:szCs w:val="24"/>
                <w14:textFill>
                  <w14:solidFill>
                    <w14:schemeClr w14:val="tx1"/>
                  </w14:solidFill>
                </w14:textFill>
              </w:rPr>
              <w:t>蓝田</w:t>
            </w:r>
            <w:r>
              <w:rPr>
                <w:rFonts w:ascii="Times New Roman" w:hAnsi="Times New Roman" w:eastAsia="黑体"/>
                <w:b w:val="0"/>
                <w:color w:val="000000" w:themeColor="text1"/>
                <w:sz w:val="24"/>
                <w:szCs w:val="24"/>
                <w14:textFill>
                  <w14:solidFill>
                    <w14:schemeClr w14:val="tx1"/>
                  </w14:solidFill>
                </w14:textFill>
              </w:rPr>
              <w:t>县环境空气质量情况</w:t>
            </w:r>
            <w:r>
              <w:rPr>
                <w:rFonts w:hint="eastAsia" w:ascii="Times New Roman" w:hAnsi="Times New Roman" w:eastAsia="黑体"/>
                <w:b w:val="0"/>
                <w:color w:val="000000" w:themeColor="text1"/>
                <w:sz w:val="24"/>
                <w:szCs w:val="24"/>
                <w14:textFill>
                  <w14:solidFill>
                    <w14:schemeClr w14:val="tx1"/>
                  </w14:solidFill>
                </w14:textFill>
              </w:rPr>
              <w:t>一览表</w:t>
            </w:r>
          </w:p>
          <w:tbl>
            <w:tblPr>
              <w:tblStyle w:val="74"/>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15" w:type="dxa"/>
                <w:left w:w="15" w:type="dxa"/>
                <w:bottom w:w="15" w:type="dxa"/>
                <w:right w:w="15" w:type="dxa"/>
              </w:tblCellMar>
            </w:tblPr>
            <w:tblGrid>
              <w:gridCol w:w="958"/>
              <w:gridCol w:w="2055"/>
              <w:gridCol w:w="1430"/>
              <w:gridCol w:w="1430"/>
              <w:gridCol w:w="1428"/>
              <w:gridCol w:w="142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549" w:type="pct"/>
                  <w:tcMar>
                    <w:top w:w="0" w:type="dxa"/>
                    <w:left w:w="108" w:type="dxa"/>
                    <w:bottom w:w="0" w:type="dxa"/>
                    <w:right w:w="108" w:type="dxa"/>
                  </w:tcMar>
                  <w:vAlign w:val="center"/>
                </w:tcPr>
                <w:p>
                  <w:pPr>
                    <w:spacing w:line="240" w:lineRule="exact"/>
                    <w:jc w:val="center"/>
                    <w:rPr>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污染物</w:t>
                  </w:r>
                </w:p>
              </w:tc>
              <w:tc>
                <w:tcPr>
                  <w:tcW w:w="1177" w:type="pct"/>
                  <w:tcMar>
                    <w:top w:w="0" w:type="dxa"/>
                    <w:left w:w="108" w:type="dxa"/>
                    <w:bottom w:w="0" w:type="dxa"/>
                    <w:right w:w="108" w:type="dxa"/>
                  </w:tcMar>
                  <w:vAlign w:val="center"/>
                </w:tcPr>
                <w:p>
                  <w:pPr>
                    <w:spacing w:line="240" w:lineRule="exact"/>
                    <w:jc w:val="center"/>
                    <w:rPr>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年评价指标</w:t>
                  </w:r>
                </w:p>
              </w:tc>
              <w:tc>
                <w:tcPr>
                  <w:tcW w:w="819" w:type="pct"/>
                  <w:tcMar>
                    <w:top w:w="0" w:type="dxa"/>
                    <w:left w:w="108" w:type="dxa"/>
                    <w:bottom w:w="0" w:type="dxa"/>
                    <w:right w:w="108" w:type="dxa"/>
                  </w:tcMar>
                  <w:vAlign w:val="center"/>
                </w:tcPr>
                <w:p>
                  <w:pPr>
                    <w:spacing w:line="240" w:lineRule="exact"/>
                    <w:jc w:val="center"/>
                    <w:rPr>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现状浓度/µg/m</w:t>
                  </w:r>
                  <w:r>
                    <w:rPr>
                      <w:b/>
                      <w:color w:val="000000" w:themeColor="text1"/>
                      <w:sz w:val="21"/>
                      <w:szCs w:val="21"/>
                      <w:vertAlign w:val="superscript"/>
                      <w14:textFill>
                        <w14:solidFill>
                          <w14:schemeClr w14:val="tx1"/>
                        </w14:solidFill>
                      </w14:textFill>
                    </w:rPr>
                    <w:t>3</w:t>
                  </w:r>
                </w:p>
              </w:tc>
              <w:tc>
                <w:tcPr>
                  <w:tcW w:w="819" w:type="pct"/>
                  <w:tcMar>
                    <w:top w:w="0" w:type="dxa"/>
                    <w:left w:w="108" w:type="dxa"/>
                    <w:bottom w:w="0" w:type="dxa"/>
                    <w:right w:w="108" w:type="dxa"/>
                  </w:tcMar>
                  <w:vAlign w:val="center"/>
                </w:tcPr>
                <w:p>
                  <w:pPr>
                    <w:spacing w:line="240" w:lineRule="exact"/>
                    <w:jc w:val="center"/>
                    <w:rPr>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标准值/µg/m</w:t>
                  </w:r>
                  <w:r>
                    <w:rPr>
                      <w:b/>
                      <w:color w:val="000000" w:themeColor="text1"/>
                      <w:sz w:val="21"/>
                      <w:szCs w:val="21"/>
                      <w:vertAlign w:val="superscript"/>
                      <w14:textFill>
                        <w14:solidFill>
                          <w14:schemeClr w14:val="tx1"/>
                        </w14:solidFill>
                      </w14:textFill>
                    </w:rPr>
                    <w:t>3</w:t>
                  </w:r>
                </w:p>
              </w:tc>
              <w:tc>
                <w:tcPr>
                  <w:tcW w:w="818" w:type="pct"/>
                  <w:vAlign w:val="center"/>
                </w:tcPr>
                <w:p>
                  <w:pPr>
                    <w:spacing w:line="240" w:lineRule="exact"/>
                    <w:jc w:val="center"/>
                    <w:rPr>
                      <w:bCs/>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占标率/%</w:t>
                  </w:r>
                </w:p>
              </w:tc>
              <w:tc>
                <w:tcPr>
                  <w:tcW w:w="818" w:type="pct"/>
                  <w:vAlign w:val="center"/>
                </w:tcPr>
                <w:p>
                  <w:pPr>
                    <w:spacing w:line="240" w:lineRule="exact"/>
                    <w:jc w:val="center"/>
                    <w:rPr>
                      <w:bCs/>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549" w:type="pct"/>
                  <w:tcMar>
                    <w:top w:w="0" w:type="dxa"/>
                    <w:left w:w="108" w:type="dxa"/>
                    <w:bottom w:w="0" w:type="dxa"/>
                    <w:right w:w="108" w:type="dxa"/>
                  </w:tcMar>
                  <w:vAlign w:val="center"/>
                </w:tcPr>
                <w:p>
                  <w:pPr>
                    <w:spacing w:line="24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PM</w:t>
                  </w:r>
                  <w:r>
                    <w:rPr>
                      <w:color w:val="000000" w:themeColor="text1"/>
                      <w:sz w:val="21"/>
                      <w:szCs w:val="21"/>
                      <w:vertAlign w:val="subscript"/>
                      <w14:textFill>
                        <w14:solidFill>
                          <w14:schemeClr w14:val="tx1"/>
                        </w14:solidFill>
                      </w14:textFill>
                    </w:rPr>
                    <w:t>10</w:t>
                  </w:r>
                </w:p>
              </w:tc>
              <w:tc>
                <w:tcPr>
                  <w:tcW w:w="1177" w:type="pct"/>
                  <w:tcMar>
                    <w:top w:w="0" w:type="dxa"/>
                    <w:left w:w="108" w:type="dxa"/>
                    <w:bottom w:w="0" w:type="dxa"/>
                    <w:right w:w="108" w:type="dxa"/>
                  </w:tcMar>
                  <w:vAlign w:val="center"/>
                </w:tcPr>
                <w:p>
                  <w:pPr>
                    <w:spacing w:line="24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年平均质量浓度</w:t>
                  </w:r>
                </w:p>
              </w:tc>
              <w:tc>
                <w:tcPr>
                  <w:tcW w:w="819" w:type="pct"/>
                  <w:tcMar>
                    <w:top w:w="0" w:type="dxa"/>
                    <w:left w:w="108" w:type="dxa"/>
                    <w:bottom w:w="0" w:type="dxa"/>
                    <w:right w:w="108" w:type="dxa"/>
                  </w:tcMar>
                  <w:vAlign w:val="center"/>
                </w:tcPr>
                <w:p>
                  <w:pPr>
                    <w:spacing w:line="24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7</w:t>
                  </w:r>
                  <w:r>
                    <w:rPr>
                      <w:color w:val="000000" w:themeColor="text1"/>
                      <w:sz w:val="21"/>
                      <w:szCs w:val="21"/>
                      <w14:textFill>
                        <w14:solidFill>
                          <w14:schemeClr w14:val="tx1"/>
                        </w14:solidFill>
                      </w14:textFill>
                    </w:rPr>
                    <w:t>3</w:t>
                  </w:r>
                </w:p>
              </w:tc>
              <w:tc>
                <w:tcPr>
                  <w:tcW w:w="819" w:type="pct"/>
                  <w:tcMar>
                    <w:top w:w="0" w:type="dxa"/>
                    <w:left w:w="108" w:type="dxa"/>
                    <w:bottom w:w="0" w:type="dxa"/>
                    <w:right w:w="108" w:type="dxa"/>
                  </w:tcMar>
                  <w:vAlign w:val="center"/>
                </w:tcPr>
                <w:p>
                  <w:pPr>
                    <w:spacing w:line="24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70</w:t>
                  </w:r>
                </w:p>
              </w:tc>
              <w:tc>
                <w:tcPr>
                  <w:tcW w:w="818" w:type="pct"/>
                  <w:vAlign w:val="center"/>
                </w:tcPr>
                <w:p>
                  <w:pPr>
                    <w:spacing w:line="24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04.3</w:t>
                  </w:r>
                </w:p>
              </w:tc>
              <w:tc>
                <w:tcPr>
                  <w:tcW w:w="818" w:type="pct"/>
                  <w:vAlign w:val="center"/>
                </w:tcPr>
                <w:p>
                  <w:pPr>
                    <w:spacing w:line="24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不</w:t>
                  </w:r>
                  <w:r>
                    <w:rPr>
                      <w:color w:val="000000" w:themeColor="text1"/>
                      <w:sz w:val="21"/>
                      <w:szCs w:val="21"/>
                      <w14:textFill>
                        <w14:solidFill>
                          <w14:schemeClr w14:val="tx1"/>
                        </w14:solidFill>
                      </w14:textFill>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549" w:type="pct"/>
                  <w:tcMar>
                    <w:top w:w="0" w:type="dxa"/>
                    <w:left w:w="108" w:type="dxa"/>
                    <w:bottom w:w="0" w:type="dxa"/>
                    <w:right w:w="108" w:type="dxa"/>
                  </w:tcMar>
                  <w:vAlign w:val="center"/>
                </w:tcPr>
                <w:p>
                  <w:pPr>
                    <w:spacing w:line="24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PM</w:t>
                  </w:r>
                  <w:r>
                    <w:rPr>
                      <w:color w:val="000000" w:themeColor="text1"/>
                      <w:sz w:val="21"/>
                      <w:szCs w:val="21"/>
                      <w:vertAlign w:val="subscript"/>
                      <w14:textFill>
                        <w14:solidFill>
                          <w14:schemeClr w14:val="tx1"/>
                        </w14:solidFill>
                      </w14:textFill>
                    </w:rPr>
                    <w:t>2.5</w:t>
                  </w:r>
                </w:p>
              </w:tc>
              <w:tc>
                <w:tcPr>
                  <w:tcW w:w="1177" w:type="pct"/>
                  <w:tcMar>
                    <w:top w:w="0" w:type="dxa"/>
                    <w:left w:w="108" w:type="dxa"/>
                    <w:bottom w:w="0" w:type="dxa"/>
                    <w:right w:w="108" w:type="dxa"/>
                  </w:tcMar>
                  <w:vAlign w:val="center"/>
                </w:tcPr>
                <w:p>
                  <w:pPr>
                    <w:spacing w:line="24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年平均质量浓度</w:t>
                  </w:r>
                </w:p>
              </w:tc>
              <w:tc>
                <w:tcPr>
                  <w:tcW w:w="819" w:type="pct"/>
                  <w:tcBorders>
                    <w:bottom w:val="single" w:color="auto" w:sz="4" w:space="0"/>
                  </w:tcBorders>
                  <w:tcMar>
                    <w:top w:w="0" w:type="dxa"/>
                    <w:left w:w="108" w:type="dxa"/>
                    <w:bottom w:w="0" w:type="dxa"/>
                    <w:right w:w="108" w:type="dxa"/>
                  </w:tcMar>
                  <w:vAlign w:val="center"/>
                </w:tcPr>
                <w:p>
                  <w:pPr>
                    <w:spacing w:line="24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36</w:t>
                  </w:r>
                </w:p>
              </w:tc>
              <w:tc>
                <w:tcPr>
                  <w:tcW w:w="819" w:type="pct"/>
                  <w:tcMar>
                    <w:top w:w="0" w:type="dxa"/>
                    <w:left w:w="108" w:type="dxa"/>
                    <w:bottom w:w="0" w:type="dxa"/>
                    <w:right w:w="108" w:type="dxa"/>
                  </w:tcMar>
                  <w:vAlign w:val="center"/>
                </w:tcPr>
                <w:p>
                  <w:pPr>
                    <w:spacing w:line="24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35</w:t>
                  </w:r>
                </w:p>
              </w:tc>
              <w:tc>
                <w:tcPr>
                  <w:tcW w:w="818" w:type="pct"/>
                  <w:vAlign w:val="center"/>
                </w:tcPr>
                <w:p>
                  <w:pPr>
                    <w:spacing w:line="24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02.9</w:t>
                  </w:r>
                </w:p>
              </w:tc>
              <w:tc>
                <w:tcPr>
                  <w:tcW w:w="818" w:type="pct"/>
                  <w:vAlign w:val="center"/>
                </w:tcPr>
                <w:p>
                  <w:pPr>
                    <w:spacing w:line="24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不</w:t>
                  </w:r>
                  <w:r>
                    <w:rPr>
                      <w:color w:val="000000" w:themeColor="text1"/>
                      <w:sz w:val="21"/>
                      <w:szCs w:val="21"/>
                      <w14:textFill>
                        <w14:solidFill>
                          <w14:schemeClr w14:val="tx1"/>
                        </w14:solidFill>
                      </w14:textFill>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549" w:type="pct"/>
                  <w:tcMar>
                    <w:top w:w="0" w:type="dxa"/>
                    <w:left w:w="108" w:type="dxa"/>
                    <w:bottom w:w="0" w:type="dxa"/>
                    <w:right w:w="108" w:type="dxa"/>
                  </w:tcMar>
                  <w:vAlign w:val="center"/>
                </w:tcPr>
                <w:p>
                  <w:pPr>
                    <w:spacing w:line="24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SO</w:t>
                  </w:r>
                  <w:r>
                    <w:rPr>
                      <w:color w:val="000000" w:themeColor="text1"/>
                      <w:sz w:val="21"/>
                      <w:szCs w:val="21"/>
                      <w:vertAlign w:val="subscript"/>
                      <w14:textFill>
                        <w14:solidFill>
                          <w14:schemeClr w14:val="tx1"/>
                        </w14:solidFill>
                      </w14:textFill>
                    </w:rPr>
                    <w:t>2</w:t>
                  </w:r>
                </w:p>
              </w:tc>
              <w:tc>
                <w:tcPr>
                  <w:tcW w:w="1177" w:type="pct"/>
                  <w:tcMar>
                    <w:top w:w="0" w:type="dxa"/>
                    <w:left w:w="108" w:type="dxa"/>
                    <w:bottom w:w="0" w:type="dxa"/>
                    <w:right w:w="108" w:type="dxa"/>
                  </w:tcMar>
                  <w:vAlign w:val="center"/>
                </w:tcPr>
                <w:p>
                  <w:pPr>
                    <w:spacing w:line="24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年平均质量浓度</w:t>
                  </w:r>
                </w:p>
              </w:tc>
              <w:tc>
                <w:tcPr>
                  <w:tcW w:w="819" w:type="pct"/>
                  <w:tcBorders>
                    <w:top w:val="single" w:color="auto" w:sz="4" w:space="0"/>
                    <w:bottom w:val="single" w:color="auto" w:sz="4" w:space="0"/>
                  </w:tcBorders>
                  <w:tcMar>
                    <w:top w:w="0" w:type="dxa"/>
                    <w:left w:w="108" w:type="dxa"/>
                    <w:bottom w:w="0" w:type="dxa"/>
                    <w:right w:w="108" w:type="dxa"/>
                  </w:tcMar>
                  <w:vAlign w:val="center"/>
                </w:tcPr>
                <w:p>
                  <w:pPr>
                    <w:spacing w:line="24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w:t>
                  </w:r>
                </w:p>
              </w:tc>
              <w:tc>
                <w:tcPr>
                  <w:tcW w:w="819" w:type="pct"/>
                  <w:tcMar>
                    <w:top w:w="0" w:type="dxa"/>
                    <w:left w:w="108" w:type="dxa"/>
                    <w:bottom w:w="0" w:type="dxa"/>
                    <w:right w:w="108" w:type="dxa"/>
                  </w:tcMar>
                  <w:vAlign w:val="center"/>
                </w:tcPr>
                <w:p>
                  <w:pPr>
                    <w:spacing w:line="24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60</w:t>
                  </w:r>
                </w:p>
              </w:tc>
              <w:tc>
                <w:tcPr>
                  <w:tcW w:w="818" w:type="pct"/>
                  <w:vAlign w:val="center"/>
                </w:tcPr>
                <w:p>
                  <w:pPr>
                    <w:spacing w:line="24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13.3</w:t>
                  </w:r>
                </w:p>
              </w:tc>
              <w:tc>
                <w:tcPr>
                  <w:tcW w:w="818" w:type="pct"/>
                  <w:vAlign w:val="center"/>
                </w:tcPr>
                <w:p>
                  <w:pPr>
                    <w:spacing w:line="24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549" w:type="pct"/>
                  <w:tcMar>
                    <w:top w:w="0" w:type="dxa"/>
                    <w:left w:w="108" w:type="dxa"/>
                    <w:bottom w:w="0" w:type="dxa"/>
                    <w:right w:w="108" w:type="dxa"/>
                  </w:tcMar>
                  <w:vAlign w:val="center"/>
                </w:tcPr>
                <w:p>
                  <w:pPr>
                    <w:spacing w:line="24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NO</w:t>
                  </w:r>
                  <w:r>
                    <w:rPr>
                      <w:color w:val="000000" w:themeColor="text1"/>
                      <w:sz w:val="21"/>
                      <w:szCs w:val="21"/>
                      <w:vertAlign w:val="subscript"/>
                      <w14:textFill>
                        <w14:solidFill>
                          <w14:schemeClr w14:val="tx1"/>
                        </w14:solidFill>
                      </w14:textFill>
                    </w:rPr>
                    <w:t>2</w:t>
                  </w:r>
                </w:p>
              </w:tc>
              <w:tc>
                <w:tcPr>
                  <w:tcW w:w="1177" w:type="pct"/>
                  <w:tcMar>
                    <w:top w:w="0" w:type="dxa"/>
                    <w:left w:w="108" w:type="dxa"/>
                    <w:bottom w:w="0" w:type="dxa"/>
                    <w:right w:w="108" w:type="dxa"/>
                  </w:tcMar>
                  <w:vAlign w:val="center"/>
                </w:tcPr>
                <w:p>
                  <w:pPr>
                    <w:spacing w:line="24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年平均质量浓度</w:t>
                  </w:r>
                </w:p>
              </w:tc>
              <w:tc>
                <w:tcPr>
                  <w:tcW w:w="819" w:type="pct"/>
                  <w:tcBorders>
                    <w:top w:val="single" w:color="auto" w:sz="4" w:space="0"/>
                    <w:bottom w:val="single" w:color="auto" w:sz="4" w:space="0"/>
                  </w:tcBorders>
                  <w:tcMar>
                    <w:top w:w="0" w:type="dxa"/>
                    <w:left w:w="108" w:type="dxa"/>
                    <w:bottom w:w="0" w:type="dxa"/>
                    <w:right w:w="108" w:type="dxa"/>
                  </w:tcMar>
                  <w:vAlign w:val="center"/>
                </w:tcPr>
                <w:p>
                  <w:pPr>
                    <w:spacing w:line="24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35</w:t>
                  </w:r>
                </w:p>
              </w:tc>
              <w:tc>
                <w:tcPr>
                  <w:tcW w:w="819" w:type="pct"/>
                  <w:tcMar>
                    <w:top w:w="0" w:type="dxa"/>
                    <w:left w:w="108" w:type="dxa"/>
                    <w:bottom w:w="0" w:type="dxa"/>
                    <w:right w:w="108" w:type="dxa"/>
                  </w:tcMar>
                  <w:vAlign w:val="center"/>
                </w:tcPr>
                <w:p>
                  <w:pPr>
                    <w:spacing w:line="24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40</w:t>
                  </w:r>
                </w:p>
              </w:tc>
              <w:tc>
                <w:tcPr>
                  <w:tcW w:w="818" w:type="pct"/>
                  <w:vAlign w:val="center"/>
                </w:tcPr>
                <w:p>
                  <w:pPr>
                    <w:spacing w:line="24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87.5</w:t>
                  </w:r>
                </w:p>
              </w:tc>
              <w:tc>
                <w:tcPr>
                  <w:tcW w:w="818" w:type="pct"/>
                  <w:vAlign w:val="center"/>
                </w:tcPr>
                <w:p>
                  <w:pPr>
                    <w:spacing w:line="24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549" w:type="pct"/>
                  <w:tcMar>
                    <w:top w:w="0" w:type="dxa"/>
                    <w:left w:w="108" w:type="dxa"/>
                    <w:bottom w:w="0" w:type="dxa"/>
                    <w:right w:w="108" w:type="dxa"/>
                  </w:tcMar>
                  <w:vAlign w:val="center"/>
                </w:tcPr>
                <w:p>
                  <w:pPr>
                    <w:spacing w:line="24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CO</w:t>
                  </w:r>
                </w:p>
              </w:tc>
              <w:tc>
                <w:tcPr>
                  <w:tcW w:w="1177" w:type="pct"/>
                  <w:tcMar>
                    <w:top w:w="0" w:type="dxa"/>
                    <w:left w:w="108" w:type="dxa"/>
                    <w:bottom w:w="0" w:type="dxa"/>
                    <w:right w:w="108" w:type="dxa"/>
                  </w:tcMar>
                  <w:vAlign w:val="center"/>
                </w:tcPr>
                <w:p>
                  <w:pPr>
                    <w:spacing w:line="24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日均浓度第95百分位数</w:t>
                  </w:r>
                </w:p>
              </w:tc>
              <w:tc>
                <w:tcPr>
                  <w:tcW w:w="819" w:type="pct"/>
                  <w:tcBorders>
                    <w:top w:val="single" w:color="auto" w:sz="4" w:space="0"/>
                    <w:bottom w:val="single" w:color="auto" w:sz="4" w:space="0"/>
                  </w:tcBorders>
                  <w:tcMar>
                    <w:top w:w="0" w:type="dxa"/>
                    <w:left w:w="108" w:type="dxa"/>
                    <w:bottom w:w="0" w:type="dxa"/>
                    <w:right w:w="108" w:type="dxa"/>
                  </w:tcMar>
                  <w:vAlign w:val="center"/>
                </w:tcPr>
                <w:p>
                  <w:pPr>
                    <w:spacing w:line="24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600</w:t>
                  </w:r>
                </w:p>
              </w:tc>
              <w:tc>
                <w:tcPr>
                  <w:tcW w:w="819" w:type="pct"/>
                  <w:tcMar>
                    <w:top w:w="0" w:type="dxa"/>
                    <w:left w:w="108" w:type="dxa"/>
                    <w:bottom w:w="0" w:type="dxa"/>
                    <w:right w:w="108" w:type="dxa"/>
                  </w:tcMar>
                  <w:vAlign w:val="center"/>
                </w:tcPr>
                <w:p>
                  <w:pPr>
                    <w:spacing w:line="24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4000</w:t>
                  </w:r>
                </w:p>
              </w:tc>
              <w:tc>
                <w:tcPr>
                  <w:tcW w:w="818" w:type="pct"/>
                  <w:vAlign w:val="center"/>
                </w:tcPr>
                <w:p>
                  <w:pPr>
                    <w:spacing w:line="24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r>
                    <w:rPr>
                      <w:color w:val="000000" w:themeColor="text1"/>
                      <w:sz w:val="21"/>
                      <w:szCs w:val="21"/>
                      <w14:textFill>
                        <w14:solidFill>
                          <w14:schemeClr w14:val="tx1"/>
                        </w14:solidFill>
                      </w14:textFill>
                    </w:rPr>
                    <w:t>0.0</w:t>
                  </w:r>
                </w:p>
              </w:tc>
              <w:tc>
                <w:tcPr>
                  <w:tcW w:w="818" w:type="pct"/>
                  <w:vAlign w:val="center"/>
                </w:tcPr>
                <w:p>
                  <w:pPr>
                    <w:spacing w:line="24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340" w:hRule="atLeast"/>
                <w:jc w:val="center"/>
              </w:trPr>
              <w:tc>
                <w:tcPr>
                  <w:tcW w:w="549" w:type="pct"/>
                  <w:tcMar>
                    <w:top w:w="0" w:type="dxa"/>
                    <w:left w:w="108" w:type="dxa"/>
                    <w:bottom w:w="0" w:type="dxa"/>
                    <w:right w:w="108" w:type="dxa"/>
                  </w:tcMar>
                  <w:vAlign w:val="center"/>
                </w:tcPr>
                <w:p>
                  <w:pPr>
                    <w:spacing w:line="24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O</w:t>
                  </w:r>
                  <w:r>
                    <w:rPr>
                      <w:color w:val="000000" w:themeColor="text1"/>
                      <w:sz w:val="21"/>
                      <w:szCs w:val="21"/>
                      <w:vertAlign w:val="subscript"/>
                      <w14:textFill>
                        <w14:solidFill>
                          <w14:schemeClr w14:val="tx1"/>
                        </w14:solidFill>
                      </w14:textFill>
                    </w:rPr>
                    <w:t>3</w:t>
                  </w:r>
                </w:p>
              </w:tc>
              <w:tc>
                <w:tcPr>
                  <w:tcW w:w="1177" w:type="pct"/>
                  <w:tcMar>
                    <w:top w:w="0" w:type="dxa"/>
                    <w:left w:w="108" w:type="dxa"/>
                    <w:bottom w:w="0" w:type="dxa"/>
                    <w:right w:w="108" w:type="dxa"/>
                  </w:tcMar>
                  <w:vAlign w:val="center"/>
                </w:tcPr>
                <w:p>
                  <w:pPr>
                    <w:spacing w:line="24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日最大8小时平均浓度第90百分位数</w:t>
                  </w:r>
                </w:p>
              </w:tc>
              <w:tc>
                <w:tcPr>
                  <w:tcW w:w="819" w:type="pct"/>
                  <w:tcBorders>
                    <w:top w:val="single" w:color="auto" w:sz="4" w:space="0"/>
                    <w:bottom w:val="single" w:color="auto" w:sz="12" w:space="0"/>
                  </w:tcBorders>
                  <w:tcMar>
                    <w:top w:w="0" w:type="dxa"/>
                    <w:left w:w="108" w:type="dxa"/>
                    <w:bottom w:w="0" w:type="dxa"/>
                    <w:right w:w="108" w:type="dxa"/>
                  </w:tcMar>
                  <w:vAlign w:val="center"/>
                </w:tcPr>
                <w:p>
                  <w:pPr>
                    <w:spacing w:line="24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142</w:t>
                  </w:r>
                </w:p>
              </w:tc>
              <w:tc>
                <w:tcPr>
                  <w:tcW w:w="819" w:type="pct"/>
                  <w:tcMar>
                    <w:top w:w="0" w:type="dxa"/>
                    <w:left w:w="108" w:type="dxa"/>
                    <w:bottom w:w="0" w:type="dxa"/>
                    <w:right w:w="108" w:type="dxa"/>
                  </w:tcMar>
                  <w:vAlign w:val="center"/>
                </w:tcPr>
                <w:p>
                  <w:pPr>
                    <w:spacing w:line="24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160</w:t>
                  </w:r>
                </w:p>
              </w:tc>
              <w:tc>
                <w:tcPr>
                  <w:tcW w:w="818" w:type="pct"/>
                  <w:vAlign w:val="center"/>
                </w:tcPr>
                <w:p>
                  <w:pPr>
                    <w:spacing w:line="24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88.8</w:t>
                  </w:r>
                </w:p>
              </w:tc>
              <w:tc>
                <w:tcPr>
                  <w:tcW w:w="818" w:type="pct"/>
                  <w:vAlign w:val="center"/>
                </w:tcPr>
                <w:p>
                  <w:pPr>
                    <w:spacing w:line="24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达标</w:t>
                  </w:r>
                </w:p>
              </w:tc>
            </w:tr>
          </w:tbl>
          <w:p>
            <w:pPr>
              <w:widowControl w:val="0"/>
              <w:spacing w:line="360" w:lineRule="auto"/>
              <w:ind w:firstLine="480" w:firstLineChars="200"/>
              <w:jc w:val="both"/>
              <w:rPr>
                <w:color w:val="000000" w:themeColor="text1"/>
                <w:sz w:val="24"/>
                <w:szCs w:val="21"/>
                <w14:textFill>
                  <w14:solidFill>
                    <w14:schemeClr w14:val="tx1"/>
                  </w14:solidFill>
                </w14:textFill>
              </w:rPr>
            </w:pPr>
            <w:bookmarkStart w:id="67" w:name="_Toc42182035"/>
            <w:r>
              <w:rPr>
                <w:color w:val="000000" w:themeColor="text1"/>
                <w:sz w:val="24"/>
                <w:szCs w:val="21"/>
                <w14:textFill>
                  <w14:solidFill>
                    <w14:schemeClr w14:val="tx1"/>
                  </w14:solidFill>
                </w14:textFill>
              </w:rPr>
              <w:t>由表3-1可知，</w:t>
            </w:r>
            <w:r>
              <w:rPr>
                <w:rFonts w:hint="eastAsia"/>
                <w:color w:val="000000" w:themeColor="text1"/>
                <w:sz w:val="24"/>
                <w:szCs w:val="21"/>
                <w14:textFill>
                  <w14:solidFill>
                    <w14:schemeClr w14:val="tx1"/>
                  </w14:solidFill>
                </w14:textFill>
              </w:rPr>
              <w:t>蓝田县SO</w:t>
            </w:r>
            <w:r>
              <w:rPr>
                <w:rFonts w:hint="eastAsia"/>
                <w:color w:val="000000" w:themeColor="text1"/>
                <w:sz w:val="24"/>
                <w:szCs w:val="21"/>
                <w:vertAlign w:val="subscript"/>
                <w14:textFill>
                  <w14:solidFill>
                    <w14:schemeClr w14:val="tx1"/>
                  </w14:solidFill>
                </w14:textFill>
              </w:rPr>
              <w:t>2</w:t>
            </w:r>
            <w:r>
              <w:rPr>
                <w:rFonts w:hint="eastAsia"/>
                <w:color w:val="000000" w:themeColor="text1"/>
                <w:sz w:val="24"/>
                <w:szCs w:val="21"/>
                <w14:textFill>
                  <w14:solidFill>
                    <w14:schemeClr w14:val="tx1"/>
                  </w14:solidFill>
                </w14:textFill>
              </w:rPr>
              <w:t>、NO</w:t>
            </w:r>
            <w:r>
              <w:rPr>
                <w:rFonts w:hint="eastAsia"/>
                <w:color w:val="000000" w:themeColor="text1"/>
                <w:sz w:val="24"/>
                <w:szCs w:val="21"/>
                <w:vertAlign w:val="subscript"/>
                <w14:textFill>
                  <w14:solidFill>
                    <w14:schemeClr w14:val="tx1"/>
                  </w14:solidFill>
                </w14:textFill>
              </w:rPr>
              <w:t>2</w:t>
            </w:r>
            <w:r>
              <w:rPr>
                <w:rFonts w:hint="eastAsia"/>
                <w:color w:val="000000" w:themeColor="text1"/>
                <w:sz w:val="24"/>
                <w:szCs w:val="21"/>
                <w14:textFill>
                  <w14:solidFill>
                    <w14:schemeClr w14:val="tx1"/>
                  </w14:solidFill>
                </w14:textFill>
              </w:rPr>
              <w:t>、CO第95百分位浓度以及O</w:t>
            </w:r>
            <w:r>
              <w:rPr>
                <w:rFonts w:hint="eastAsia"/>
                <w:color w:val="000000" w:themeColor="text1"/>
                <w:sz w:val="24"/>
                <w:szCs w:val="21"/>
                <w:vertAlign w:val="subscript"/>
                <w14:textFill>
                  <w14:solidFill>
                    <w14:schemeClr w14:val="tx1"/>
                  </w14:solidFill>
                </w14:textFill>
              </w:rPr>
              <w:t>3</w:t>
            </w:r>
            <w:r>
              <w:rPr>
                <w:rFonts w:hint="eastAsia"/>
                <w:color w:val="000000" w:themeColor="text1"/>
                <w:sz w:val="24"/>
                <w:szCs w:val="21"/>
                <w14:textFill>
                  <w14:solidFill>
                    <w14:schemeClr w14:val="tx1"/>
                  </w14:solidFill>
                </w14:textFill>
              </w:rPr>
              <w:t>的第90百分位浓度达到《环境空气质量标准》（GB3095-2012）二级标准要求，PM</w:t>
            </w:r>
            <w:r>
              <w:rPr>
                <w:rFonts w:hint="eastAsia"/>
                <w:color w:val="000000" w:themeColor="text1"/>
                <w:sz w:val="24"/>
                <w:szCs w:val="21"/>
                <w:vertAlign w:val="subscript"/>
                <w14:textFill>
                  <w14:solidFill>
                    <w14:schemeClr w14:val="tx1"/>
                  </w14:solidFill>
                </w14:textFill>
              </w:rPr>
              <w:t>10</w:t>
            </w:r>
            <w:r>
              <w:rPr>
                <w:rFonts w:hint="eastAsia"/>
                <w:color w:val="000000" w:themeColor="text1"/>
                <w:sz w:val="24"/>
                <w:szCs w:val="21"/>
                <w14:textFill>
                  <w14:solidFill>
                    <w14:schemeClr w14:val="tx1"/>
                  </w14:solidFill>
                </w14:textFill>
              </w:rPr>
              <w:t>、PM</w:t>
            </w:r>
            <w:r>
              <w:rPr>
                <w:rFonts w:hint="eastAsia"/>
                <w:color w:val="000000" w:themeColor="text1"/>
                <w:sz w:val="24"/>
                <w:szCs w:val="21"/>
                <w:vertAlign w:val="subscript"/>
                <w14:textFill>
                  <w14:solidFill>
                    <w14:schemeClr w14:val="tx1"/>
                  </w14:solidFill>
                </w14:textFill>
              </w:rPr>
              <w:t>2.5</w:t>
            </w:r>
            <w:r>
              <w:rPr>
                <w:rFonts w:hint="eastAsia"/>
                <w:color w:val="000000" w:themeColor="text1"/>
                <w:sz w:val="24"/>
                <w:szCs w:val="21"/>
                <w14:textFill>
                  <w14:solidFill>
                    <w14:schemeClr w14:val="tx1"/>
                  </w14:solidFill>
                </w14:textFill>
              </w:rPr>
              <w:t>年平均质量浓度的年平均质量浓度超过《环境空气质量标准》（GB3095-2012）二级标准要求。根据《环境影响评价技术导则 大气环境》（HJ2.2-2018）判定项目所在区域为不达标区。</w:t>
            </w:r>
          </w:p>
          <w:p>
            <w:pPr>
              <w:widowControl w:val="0"/>
              <w:spacing w:line="360" w:lineRule="auto"/>
              <w:ind w:firstLine="482" w:firstLineChars="200"/>
              <w:jc w:val="both"/>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w:t>
            </w:r>
            <w:r>
              <w:rPr>
                <w:b/>
                <w:bCs/>
                <w:color w:val="000000" w:themeColor="text1"/>
                <w:sz w:val="24"/>
                <w14:textFill>
                  <w14:solidFill>
                    <w14:schemeClr w14:val="tx1"/>
                  </w14:solidFill>
                </w14:textFill>
              </w:rPr>
              <w:t>2</w:t>
            </w:r>
            <w:r>
              <w:rPr>
                <w:rFonts w:hint="eastAsia"/>
                <w:b/>
                <w:bCs/>
                <w:color w:val="000000" w:themeColor="text1"/>
                <w:sz w:val="24"/>
                <w14:textFill>
                  <w14:solidFill>
                    <w14:schemeClr w14:val="tx1"/>
                  </w14:solidFill>
                </w14:textFill>
              </w:rPr>
              <w:t>）特征污染物</w:t>
            </w:r>
          </w:p>
          <w:p>
            <w:pPr>
              <w:widowControl w:val="0"/>
              <w:spacing w:line="360" w:lineRule="auto"/>
              <w:ind w:firstLine="480" w:firstLineChars="200"/>
              <w:jc w:val="both"/>
              <w:rPr>
                <w:rFonts w:cs="宋体"/>
                <w:color w:val="000000" w:themeColor="text1"/>
                <w:kern w:val="2"/>
                <w:sz w:val="24"/>
                <w:szCs w:val="24"/>
                <w14:textFill>
                  <w14:solidFill>
                    <w14:schemeClr w14:val="tx1"/>
                  </w14:solidFill>
                </w14:textFill>
              </w:rPr>
            </w:pPr>
            <w:r>
              <w:rPr>
                <w:rFonts w:hint="eastAsia" w:cs="宋体"/>
                <w:color w:val="000000" w:themeColor="text1"/>
                <w:kern w:val="2"/>
                <w:sz w:val="24"/>
                <w:szCs w:val="24"/>
                <w14:textFill>
                  <w14:solidFill>
                    <w14:schemeClr w14:val="tx1"/>
                  </w14:solidFill>
                </w14:textFill>
              </w:rPr>
              <w:t>为了解项目所在地区其他污染物“TSP、非甲烷总烃、甲苯、二甲苯”的环境质量现状，本项目引用《西安迪尚家具制造有限公司家具生产线项目环境质量现状监测报告》中环境空气的监测数据，监测时间为</w:t>
            </w:r>
            <w:r>
              <w:rPr>
                <w:rFonts w:cs="宋体"/>
                <w:color w:val="000000" w:themeColor="text1"/>
                <w:kern w:val="2"/>
                <w:sz w:val="24"/>
                <w:szCs w:val="24"/>
                <w14:textFill>
                  <w14:solidFill>
                    <w14:schemeClr w14:val="tx1"/>
                  </w14:solidFill>
                </w14:textFill>
              </w:rPr>
              <w:t>2021年7月2日</w:t>
            </w:r>
            <w:r>
              <w:rPr>
                <w:rFonts w:hint="eastAsia" w:cs="宋体"/>
                <w:color w:val="000000" w:themeColor="text1"/>
                <w:kern w:val="2"/>
                <w:sz w:val="24"/>
                <w:szCs w:val="24"/>
                <w14:textFill>
                  <w14:solidFill>
                    <w14:schemeClr w14:val="tx1"/>
                  </w14:solidFill>
                </w14:textFill>
              </w:rPr>
              <w:t>-</w:t>
            </w:r>
            <w:r>
              <w:rPr>
                <w:rFonts w:cs="宋体"/>
                <w:color w:val="000000" w:themeColor="text1"/>
                <w:kern w:val="2"/>
                <w:sz w:val="24"/>
                <w:szCs w:val="24"/>
                <w14:textFill>
                  <w14:solidFill>
                    <w14:schemeClr w14:val="tx1"/>
                  </w14:solidFill>
                </w14:textFill>
              </w:rPr>
              <w:t>2021</w:t>
            </w:r>
            <w:r>
              <w:rPr>
                <w:rFonts w:hint="eastAsia" w:cs="宋体"/>
                <w:color w:val="000000" w:themeColor="text1"/>
                <w:kern w:val="2"/>
                <w:sz w:val="24"/>
                <w:szCs w:val="24"/>
                <w14:textFill>
                  <w14:solidFill>
                    <w14:schemeClr w14:val="tx1"/>
                  </w14:solidFill>
                </w14:textFill>
              </w:rPr>
              <w:t>年</w:t>
            </w:r>
            <w:r>
              <w:rPr>
                <w:rFonts w:cs="宋体"/>
                <w:color w:val="000000" w:themeColor="text1"/>
                <w:kern w:val="2"/>
                <w:sz w:val="24"/>
                <w:szCs w:val="24"/>
                <w14:textFill>
                  <w14:solidFill>
                    <w14:schemeClr w14:val="tx1"/>
                  </w14:solidFill>
                </w14:textFill>
              </w:rPr>
              <w:t>7</w:t>
            </w:r>
            <w:r>
              <w:rPr>
                <w:rFonts w:hint="eastAsia" w:cs="宋体"/>
                <w:color w:val="000000" w:themeColor="text1"/>
                <w:kern w:val="2"/>
                <w:sz w:val="24"/>
                <w:szCs w:val="24"/>
                <w14:textFill>
                  <w14:solidFill>
                    <w14:schemeClr w14:val="tx1"/>
                  </w14:solidFill>
                </w14:textFill>
              </w:rPr>
              <w:t>月</w:t>
            </w:r>
            <w:r>
              <w:rPr>
                <w:rFonts w:cs="宋体"/>
                <w:color w:val="000000" w:themeColor="text1"/>
                <w:kern w:val="2"/>
                <w:sz w:val="24"/>
                <w:szCs w:val="24"/>
                <w14:textFill>
                  <w14:solidFill>
                    <w14:schemeClr w14:val="tx1"/>
                  </w14:solidFill>
                </w14:textFill>
              </w:rPr>
              <w:t>4</w:t>
            </w:r>
            <w:r>
              <w:rPr>
                <w:rFonts w:hint="eastAsia" w:cs="宋体"/>
                <w:color w:val="000000" w:themeColor="text1"/>
                <w:kern w:val="2"/>
                <w:sz w:val="24"/>
                <w:szCs w:val="24"/>
                <w14:textFill>
                  <w14:solidFill>
                    <w14:schemeClr w14:val="tx1"/>
                  </w14:solidFill>
                </w14:textFill>
              </w:rPr>
              <w:t>日，报告编号：</w:t>
            </w:r>
            <w:r>
              <w:rPr>
                <w:rFonts w:cs="宋体"/>
                <w:color w:val="000000" w:themeColor="text1"/>
                <w:kern w:val="2"/>
                <w:sz w:val="24"/>
                <w:szCs w:val="24"/>
                <w14:textFill>
                  <w14:solidFill>
                    <w14:schemeClr w14:val="tx1"/>
                  </w14:solidFill>
                </w14:textFill>
              </w:rPr>
              <w:t>HJJC</w:t>
            </w:r>
            <w:r>
              <w:rPr>
                <w:rFonts w:hint="eastAsia" w:cs="宋体"/>
                <w:color w:val="000000" w:themeColor="text1"/>
                <w:kern w:val="2"/>
                <w:sz w:val="24"/>
                <w:szCs w:val="24"/>
                <w14:textFill>
                  <w14:solidFill>
                    <w14:schemeClr w14:val="tx1"/>
                  </w14:solidFill>
                </w14:textFill>
              </w:rPr>
              <w:t>（监）</w:t>
            </w:r>
            <w:r>
              <w:rPr>
                <w:rFonts w:cs="宋体"/>
                <w:color w:val="000000" w:themeColor="text1"/>
                <w:kern w:val="2"/>
                <w:sz w:val="24"/>
                <w:szCs w:val="24"/>
                <w14:textFill>
                  <w14:solidFill>
                    <w14:schemeClr w14:val="tx1"/>
                  </w14:solidFill>
                </w14:textFill>
              </w:rPr>
              <w:t>202106-Z0073</w:t>
            </w:r>
            <w:r>
              <w:rPr>
                <w:rFonts w:hint="eastAsia" w:cs="宋体"/>
                <w:color w:val="000000" w:themeColor="text1"/>
                <w:kern w:val="2"/>
                <w:sz w:val="24"/>
                <w:szCs w:val="24"/>
                <w14:textFill>
                  <w14:solidFill>
                    <w14:schemeClr w14:val="tx1"/>
                  </w14:solidFill>
                </w14:textFill>
              </w:rPr>
              <w:t>。该监测为3年内有效监测数据，监测点距离本项目地约</w:t>
            </w:r>
            <w:r>
              <w:rPr>
                <w:rFonts w:cs="宋体"/>
                <w:color w:val="000000" w:themeColor="text1"/>
                <w:kern w:val="2"/>
                <w:sz w:val="24"/>
                <w:szCs w:val="24"/>
                <w14:textFill>
                  <w14:solidFill>
                    <w14:schemeClr w14:val="tx1"/>
                  </w14:solidFill>
                </w14:textFill>
              </w:rPr>
              <w:t>1300</w:t>
            </w:r>
            <w:r>
              <w:rPr>
                <w:rFonts w:hint="eastAsia" w:cs="宋体"/>
                <w:color w:val="000000" w:themeColor="text1"/>
                <w:kern w:val="2"/>
                <w:sz w:val="24"/>
                <w:szCs w:val="24"/>
                <w14:textFill>
                  <w14:solidFill>
                    <w14:schemeClr w14:val="tx1"/>
                  </w14:solidFill>
                </w14:textFill>
              </w:rPr>
              <w:t>m，位于本项目评价范围内，监测因子满足本项目现状监测需求，因此引用可行。补充监测点位基本信息见表3-2，环境质量现状表见表3-3，监测点位见附图3。</w:t>
            </w:r>
          </w:p>
          <w:p>
            <w:pPr>
              <w:pStyle w:val="54"/>
              <w:keepNext/>
              <w:numPr>
                <w:ilvl w:val="0"/>
                <w:numId w:val="27"/>
              </w:numPr>
              <w:adjustRightInd w:val="0"/>
              <w:snapToGrid w:val="0"/>
              <w:spacing w:before="0" w:after="0" w:line="240" w:lineRule="auto"/>
              <w:ind w:left="0" w:firstLine="0"/>
              <w:outlineLvl w:val="9"/>
              <w:rPr>
                <w:rFonts w:ascii="Times New Roman" w:hAnsi="Times New Roman" w:eastAsia="黑体"/>
                <w:b w:val="0"/>
                <w:color w:val="000000" w:themeColor="text1"/>
                <w:sz w:val="24"/>
                <w:szCs w:val="24"/>
                <w14:textFill>
                  <w14:solidFill>
                    <w14:schemeClr w14:val="tx1"/>
                  </w14:solidFill>
                </w14:textFill>
              </w:rPr>
            </w:pPr>
            <w:r>
              <w:rPr>
                <w:rFonts w:ascii="Times New Roman" w:hAnsi="Times New Roman" w:eastAsia="黑体"/>
                <w:b w:val="0"/>
                <w:color w:val="000000" w:themeColor="text1"/>
                <w:sz w:val="24"/>
                <w:szCs w:val="24"/>
                <w14:textFill>
                  <w14:solidFill>
                    <w14:schemeClr w14:val="tx1"/>
                  </w14:solidFill>
                </w14:textFill>
              </w:rPr>
              <w:t>大气监测点位一览表</w:t>
            </w:r>
          </w:p>
          <w:tbl>
            <w:tblPr>
              <w:tblStyle w:val="74"/>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39"/>
              <w:gridCol w:w="1366"/>
              <w:gridCol w:w="1267"/>
              <w:gridCol w:w="1526"/>
              <w:gridCol w:w="1725"/>
              <w:gridCol w:w="979"/>
              <w:gridCol w:w="92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38" w:type="pct"/>
                  <w:vMerge w:val="restart"/>
                  <w:vAlign w:val="center"/>
                </w:tcPr>
                <w:p>
                  <w:pPr>
                    <w:adjustRightInd w:val="0"/>
                    <w:snapToGrid w:val="0"/>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监测点名称</w:t>
                  </w:r>
                </w:p>
              </w:tc>
              <w:tc>
                <w:tcPr>
                  <w:tcW w:w="1508" w:type="pct"/>
                  <w:gridSpan w:val="2"/>
                  <w:vAlign w:val="center"/>
                </w:tcPr>
                <w:p>
                  <w:pPr>
                    <w:adjustRightInd w:val="0"/>
                    <w:snapToGrid w:val="0"/>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监测点坐标/</w:t>
                  </w:r>
                  <w:r>
                    <w:rPr>
                      <w:rFonts w:hint="eastAsia"/>
                      <w:b/>
                      <w:bCs/>
                      <w:color w:val="000000" w:themeColor="text1"/>
                      <w:sz w:val="21"/>
                      <w:szCs w:val="21"/>
                      <w14:textFill>
                        <w14:solidFill>
                          <w14:schemeClr w14:val="tx1"/>
                        </w14:solidFill>
                      </w14:textFill>
                    </w:rPr>
                    <w:t>°</w:t>
                  </w:r>
                </w:p>
              </w:tc>
              <w:tc>
                <w:tcPr>
                  <w:tcW w:w="874" w:type="pct"/>
                  <w:vMerge w:val="restart"/>
                  <w:vAlign w:val="center"/>
                </w:tcPr>
                <w:p>
                  <w:pPr>
                    <w:adjustRightInd w:val="0"/>
                    <w:snapToGrid w:val="0"/>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监测因子</w:t>
                  </w:r>
                </w:p>
              </w:tc>
              <w:tc>
                <w:tcPr>
                  <w:tcW w:w="988" w:type="pct"/>
                  <w:vMerge w:val="restart"/>
                  <w:vAlign w:val="center"/>
                </w:tcPr>
                <w:p>
                  <w:pPr>
                    <w:adjustRightInd w:val="0"/>
                    <w:snapToGrid w:val="0"/>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监测时段</w:t>
                  </w:r>
                </w:p>
              </w:tc>
              <w:tc>
                <w:tcPr>
                  <w:tcW w:w="561" w:type="pct"/>
                  <w:vMerge w:val="restart"/>
                  <w:vAlign w:val="center"/>
                </w:tcPr>
                <w:p>
                  <w:pPr>
                    <w:adjustRightInd w:val="0"/>
                    <w:snapToGrid w:val="0"/>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相对厂址方位</w:t>
                  </w:r>
                </w:p>
              </w:tc>
              <w:tc>
                <w:tcPr>
                  <w:tcW w:w="532" w:type="pct"/>
                  <w:vMerge w:val="restart"/>
                  <w:vAlign w:val="center"/>
                </w:tcPr>
                <w:p>
                  <w:pPr>
                    <w:adjustRightInd w:val="0"/>
                    <w:snapToGrid w:val="0"/>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相对厂界距离/m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38" w:type="pct"/>
                  <w:vMerge w:val="continue"/>
                  <w:vAlign w:val="center"/>
                </w:tcPr>
                <w:p>
                  <w:pPr>
                    <w:adjustRightInd w:val="0"/>
                    <w:snapToGrid w:val="0"/>
                    <w:jc w:val="center"/>
                    <w:rPr>
                      <w:color w:val="000000" w:themeColor="text1"/>
                      <w14:textFill>
                        <w14:solidFill>
                          <w14:schemeClr w14:val="tx1"/>
                        </w14:solidFill>
                      </w14:textFill>
                    </w:rPr>
                  </w:pPr>
                </w:p>
              </w:tc>
              <w:tc>
                <w:tcPr>
                  <w:tcW w:w="782" w:type="pct"/>
                  <w:vAlign w:val="center"/>
                </w:tcPr>
                <w:p>
                  <w:pPr>
                    <w:adjustRightInd w:val="0"/>
                    <w:snapToGrid w:val="0"/>
                    <w:jc w:val="center"/>
                    <w:rPr>
                      <w:b/>
                      <w:bCs/>
                      <w:color w:val="000000" w:themeColor="text1"/>
                      <w14:textFill>
                        <w14:solidFill>
                          <w14:schemeClr w14:val="tx1"/>
                        </w14:solidFill>
                      </w14:textFill>
                    </w:rPr>
                  </w:pPr>
                  <w:r>
                    <w:rPr>
                      <w:b/>
                      <w:bCs/>
                      <w:color w:val="000000" w:themeColor="text1"/>
                      <w14:textFill>
                        <w14:solidFill>
                          <w14:schemeClr w14:val="tx1"/>
                        </w14:solidFill>
                      </w14:textFill>
                    </w:rPr>
                    <w:t>X</w:t>
                  </w:r>
                </w:p>
              </w:tc>
              <w:tc>
                <w:tcPr>
                  <w:tcW w:w="725" w:type="pct"/>
                  <w:vAlign w:val="center"/>
                </w:tcPr>
                <w:p>
                  <w:pPr>
                    <w:adjustRightInd w:val="0"/>
                    <w:snapToGrid w:val="0"/>
                    <w:jc w:val="center"/>
                    <w:rPr>
                      <w:b/>
                      <w:bCs/>
                      <w:color w:val="000000" w:themeColor="text1"/>
                      <w14:textFill>
                        <w14:solidFill>
                          <w14:schemeClr w14:val="tx1"/>
                        </w14:solidFill>
                      </w14:textFill>
                    </w:rPr>
                  </w:pPr>
                  <w:r>
                    <w:rPr>
                      <w:b/>
                      <w:bCs/>
                      <w:color w:val="000000" w:themeColor="text1"/>
                      <w14:textFill>
                        <w14:solidFill>
                          <w14:schemeClr w14:val="tx1"/>
                        </w14:solidFill>
                      </w14:textFill>
                    </w:rPr>
                    <w:t>Y</w:t>
                  </w:r>
                </w:p>
              </w:tc>
              <w:tc>
                <w:tcPr>
                  <w:tcW w:w="874" w:type="pct"/>
                  <w:vMerge w:val="continue"/>
                  <w:vAlign w:val="center"/>
                </w:tcPr>
                <w:p>
                  <w:pPr>
                    <w:adjustRightInd w:val="0"/>
                    <w:snapToGrid w:val="0"/>
                    <w:jc w:val="center"/>
                    <w:rPr>
                      <w:color w:val="000000" w:themeColor="text1"/>
                      <w14:textFill>
                        <w14:solidFill>
                          <w14:schemeClr w14:val="tx1"/>
                        </w14:solidFill>
                      </w14:textFill>
                    </w:rPr>
                  </w:pPr>
                </w:p>
              </w:tc>
              <w:tc>
                <w:tcPr>
                  <w:tcW w:w="988" w:type="pct"/>
                  <w:vMerge w:val="continue"/>
                  <w:vAlign w:val="center"/>
                </w:tcPr>
                <w:p>
                  <w:pPr>
                    <w:adjustRightInd w:val="0"/>
                    <w:snapToGrid w:val="0"/>
                    <w:jc w:val="center"/>
                    <w:rPr>
                      <w:color w:val="000000" w:themeColor="text1"/>
                      <w14:textFill>
                        <w14:solidFill>
                          <w14:schemeClr w14:val="tx1"/>
                        </w14:solidFill>
                      </w14:textFill>
                    </w:rPr>
                  </w:pPr>
                </w:p>
              </w:tc>
              <w:tc>
                <w:tcPr>
                  <w:tcW w:w="561" w:type="pct"/>
                  <w:vMerge w:val="continue"/>
                  <w:vAlign w:val="center"/>
                </w:tcPr>
                <w:p>
                  <w:pPr>
                    <w:adjustRightInd w:val="0"/>
                    <w:snapToGrid w:val="0"/>
                    <w:jc w:val="center"/>
                    <w:rPr>
                      <w:color w:val="000000" w:themeColor="text1"/>
                      <w14:textFill>
                        <w14:solidFill>
                          <w14:schemeClr w14:val="tx1"/>
                        </w14:solidFill>
                      </w14:textFill>
                    </w:rPr>
                  </w:pPr>
                </w:p>
              </w:tc>
              <w:tc>
                <w:tcPr>
                  <w:tcW w:w="532" w:type="pct"/>
                  <w:vMerge w:val="continue"/>
                  <w:vAlign w:val="center"/>
                </w:tcPr>
                <w:p>
                  <w:pPr>
                    <w:adjustRightInd w:val="0"/>
                    <w:snapToGrid w:val="0"/>
                    <w:jc w:val="center"/>
                    <w:rPr>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38" w:type="pct"/>
                  <w:vAlign w:val="center"/>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项目地</w:t>
                  </w:r>
                  <w:r>
                    <w:rPr>
                      <w:rFonts w:hint="eastAsia"/>
                      <w:color w:val="000000" w:themeColor="text1"/>
                      <w14:textFill>
                        <w14:solidFill>
                          <w14:schemeClr w14:val="tx1"/>
                        </w14:solidFill>
                      </w14:textFill>
                    </w:rPr>
                    <w:t>下风向</w:t>
                  </w:r>
                </w:p>
              </w:tc>
              <w:tc>
                <w:tcPr>
                  <w:tcW w:w="782" w:type="pct"/>
                  <w:vAlign w:val="center"/>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109.16870240</w:t>
                  </w:r>
                </w:p>
              </w:tc>
              <w:tc>
                <w:tcPr>
                  <w:tcW w:w="725" w:type="pct"/>
                  <w:vAlign w:val="center"/>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34.22906968</w:t>
                  </w:r>
                </w:p>
              </w:tc>
              <w:tc>
                <w:tcPr>
                  <w:tcW w:w="874" w:type="pct"/>
                  <w:vAlign w:val="center"/>
                </w:tcPr>
                <w:p>
                  <w:pPr>
                    <w:widowControl w:val="0"/>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非甲烷总烃、甲苯、二甲苯、TSP</w:t>
                  </w:r>
                </w:p>
              </w:tc>
              <w:tc>
                <w:tcPr>
                  <w:tcW w:w="988" w:type="pct"/>
                  <w:vAlign w:val="center"/>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2021.7.2</w:t>
                  </w:r>
                  <w:r>
                    <w:rPr>
                      <w:color w:val="000000" w:themeColor="text1"/>
                      <w14:textFill>
                        <w14:solidFill>
                          <w14:schemeClr w14:val="tx1"/>
                        </w14:solidFill>
                      </w14:textFill>
                    </w:rPr>
                    <w:t>~202</w:t>
                  </w:r>
                  <w:r>
                    <w:rPr>
                      <w:rFonts w:hint="eastAsia"/>
                      <w:color w:val="000000" w:themeColor="text1"/>
                      <w14:textFill>
                        <w14:solidFill>
                          <w14:schemeClr w14:val="tx1"/>
                        </w14:solidFill>
                      </w14:textFill>
                    </w:rPr>
                    <w:t>1.7.4</w:t>
                  </w:r>
                </w:p>
              </w:tc>
              <w:tc>
                <w:tcPr>
                  <w:tcW w:w="561" w:type="pct"/>
                  <w:vAlign w:val="center"/>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西南</w:t>
                  </w:r>
                </w:p>
              </w:tc>
              <w:tc>
                <w:tcPr>
                  <w:tcW w:w="532" w:type="pct"/>
                  <w:vAlign w:val="center"/>
                </w:tcPr>
                <w:p>
                  <w:pPr>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440</w:t>
                  </w:r>
                </w:p>
              </w:tc>
            </w:tr>
          </w:tbl>
          <w:p>
            <w:pPr>
              <w:pStyle w:val="54"/>
              <w:keepNext/>
              <w:numPr>
                <w:ilvl w:val="0"/>
                <w:numId w:val="27"/>
              </w:numPr>
              <w:adjustRightInd w:val="0"/>
              <w:snapToGrid w:val="0"/>
              <w:spacing w:before="0" w:after="0" w:line="240" w:lineRule="auto"/>
              <w:ind w:left="0" w:firstLine="0"/>
              <w:outlineLvl w:val="9"/>
              <w:rPr>
                <w:rFonts w:ascii="Times New Roman" w:hAnsi="Times New Roman" w:eastAsia="黑体"/>
                <w:b w:val="0"/>
                <w:color w:val="000000" w:themeColor="text1"/>
                <w:sz w:val="24"/>
                <w:szCs w:val="24"/>
                <w14:textFill>
                  <w14:solidFill>
                    <w14:schemeClr w14:val="tx1"/>
                  </w14:solidFill>
                </w14:textFill>
              </w:rPr>
            </w:pPr>
            <w:r>
              <w:rPr>
                <w:rFonts w:ascii="Times New Roman" w:hAnsi="Times New Roman" w:eastAsia="黑体"/>
                <w:b w:val="0"/>
                <w:color w:val="000000" w:themeColor="text1"/>
                <w:sz w:val="24"/>
                <w:szCs w:val="24"/>
                <w14:textFill>
                  <w14:solidFill>
                    <w14:schemeClr w14:val="tx1"/>
                  </w14:solidFill>
                </w14:textFill>
              </w:rPr>
              <w:t>环境质量现状表  单位：mg/m</w:t>
            </w:r>
            <w:r>
              <w:rPr>
                <w:rFonts w:ascii="Times New Roman" w:hAnsi="Times New Roman" w:eastAsia="黑体"/>
                <w:b w:val="0"/>
                <w:color w:val="000000" w:themeColor="text1"/>
                <w:sz w:val="24"/>
                <w:szCs w:val="24"/>
                <w:vertAlign w:val="superscript"/>
                <w14:textFill>
                  <w14:solidFill>
                    <w14:schemeClr w14:val="tx1"/>
                  </w14:solidFill>
                </w14:textFill>
              </w:rPr>
              <w:t>3</w:t>
            </w:r>
          </w:p>
          <w:tbl>
            <w:tblPr>
              <w:tblStyle w:val="74"/>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96"/>
              <w:gridCol w:w="1343"/>
              <w:gridCol w:w="1126"/>
              <w:gridCol w:w="1252"/>
              <w:gridCol w:w="1521"/>
              <w:gridCol w:w="1421"/>
              <w:gridCol w:w="67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0" w:type="pct"/>
                  <w:vMerge w:val="restart"/>
                  <w:vAlign w:val="center"/>
                </w:tcPr>
                <w:p>
                  <w:pPr>
                    <w:widowControl w:val="0"/>
                    <w:adjustRightInd w:val="0"/>
                    <w:snapToGrid w:val="0"/>
                    <w:jc w:val="center"/>
                    <w:rPr>
                      <w:b/>
                      <w:bCs/>
                      <w:color w:val="000000" w:themeColor="text1"/>
                      <w14:textFill>
                        <w14:solidFill>
                          <w14:schemeClr w14:val="tx1"/>
                        </w14:solidFill>
                      </w14:textFill>
                    </w:rPr>
                  </w:pPr>
                  <w:r>
                    <w:rPr>
                      <w:b/>
                      <w:bCs/>
                      <w:color w:val="000000" w:themeColor="text1"/>
                      <w:sz w:val="21"/>
                      <w:szCs w:val="21"/>
                      <w14:textFill>
                        <w14:solidFill>
                          <w14:schemeClr w14:val="tx1"/>
                        </w14:solidFill>
                      </w14:textFill>
                    </w:rPr>
                    <w:t>监测时段</w:t>
                  </w:r>
                </w:p>
              </w:tc>
              <w:tc>
                <w:tcPr>
                  <w:tcW w:w="769" w:type="pct"/>
                  <w:vMerge w:val="restart"/>
                  <w:vAlign w:val="center"/>
                </w:tcPr>
                <w:p>
                  <w:pPr>
                    <w:widowControl w:val="0"/>
                    <w:adjustRightInd w:val="0"/>
                    <w:snapToGrid w:val="0"/>
                    <w:jc w:val="center"/>
                    <w:rPr>
                      <w:b/>
                      <w:bCs/>
                      <w:color w:val="000000" w:themeColor="text1"/>
                      <w14:textFill>
                        <w14:solidFill>
                          <w14:schemeClr w14:val="tx1"/>
                        </w14:solidFill>
                      </w14:textFill>
                    </w:rPr>
                  </w:pPr>
                  <w:r>
                    <w:rPr>
                      <w:b/>
                      <w:bCs/>
                      <w:color w:val="000000" w:themeColor="text1"/>
                      <w14:textFill>
                        <w14:solidFill>
                          <w14:schemeClr w14:val="tx1"/>
                        </w14:solidFill>
                      </w14:textFill>
                    </w:rPr>
                    <w:t>污染物</w:t>
                  </w:r>
                </w:p>
              </w:tc>
              <w:tc>
                <w:tcPr>
                  <w:tcW w:w="645" w:type="pct"/>
                  <w:vMerge w:val="restart"/>
                  <w:vAlign w:val="center"/>
                </w:tcPr>
                <w:p>
                  <w:pPr>
                    <w:widowControl w:val="0"/>
                    <w:adjustRightInd w:val="0"/>
                    <w:snapToGrid w:val="0"/>
                    <w:jc w:val="center"/>
                    <w:rPr>
                      <w:b/>
                      <w:bCs/>
                      <w:color w:val="000000" w:themeColor="text1"/>
                      <w14:textFill>
                        <w14:solidFill>
                          <w14:schemeClr w14:val="tx1"/>
                        </w14:solidFill>
                      </w14:textFill>
                    </w:rPr>
                  </w:pPr>
                  <w:r>
                    <w:rPr>
                      <w:b/>
                      <w:bCs/>
                      <w:color w:val="000000" w:themeColor="text1"/>
                      <w14:textFill>
                        <w14:solidFill>
                          <w14:schemeClr w14:val="tx1"/>
                        </w14:solidFill>
                      </w14:textFill>
                    </w:rPr>
                    <w:t>平均时间</w:t>
                  </w:r>
                </w:p>
              </w:tc>
              <w:tc>
                <w:tcPr>
                  <w:tcW w:w="717" w:type="pct"/>
                  <w:vMerge w:val="restart"/>
                  <w:vAlign w:val="center"/>
                </w:tcPr>
                <w:p>
                  <w:pPr>
                    <w:widowControl w:val="0"/>
                    <w:adjustRightInd w:val="0"/>
                    <w:snapToGrid w:val="0"/>
                    <w:jc w:val="center"/>
                    <w:rPr>
                      <w:b/>
                      <w:bCs/>
                      <w:color w:val="000000" w:themeColor="text1"/>
                      <w14:textFill>
                        <w14:solidFill>
                          <w14:schemeClr w14:val="tx1"/>
                        </w14:solidFill>
                      </w14:textFill>
                    </w:rPr>
                  </w:pPr>
                  <w:r>
                    <w:rPr>
                      <w:b/>
                      <w:bCs/>
                      <w:color w:val="000000" w:themeColor="text1"/>
                      <w14:textFill>
                        <w14:solidFill>
                          <w14:schemeClr w14:val="tx1"/>
                        </w14:solidFill>
                      </w14:textFill>
                    </w:rPr>
                    <w:t>评价标准/（mg/m³）</w:t>
                  </w:r>
                </w:p>
              </w:tc>
              <w:tc>
                <w:tcPr>
                  <w:tcW w:w="871" w:type="pct"/>
                  <w:vMerge w:val="restart"/>
                  <w:vAlign w:val="center"/>
                </w:tcPr>
                <w:p>
                  <w:pPr>
                    <w:widowControl w:val="0"/>
                    <w:adjustRightInd w:val="0"/>
                    <w:snapToGrid w:val="0"/>
                    <w:jc w:val="center"/>
                    <w:rPr>
                      <w:b/>
                      <w:bCs/>
                      <w:color w:val="000000" w:themeColor="text1"/>
                      <w14:textFill>
                        <w14:solidFill>
                          <w14:schemeClr w14:val="tx1"/>
                        </w14:solidFill>
                      </w14:textFill>
                    </w:rPr>
                  </w:pPr>
                  <w:r>
                    <w:rPr>
                      <w:b/>
                      <w:bCs/>
                      <w:color w:val="000000" w:themeColor="text1"/>
                      <w14:textFill>
                        <w14:solidFill>
                          <w14:schemeClr w14:val="tx1"/>
                        </w14:solidFill>
                      </w14:textFill>
                    </w:rPr>
                    <w:t>监测浓度范围/（mg/m³）</w:t>
                  </w:r>
                </w:p>
              </w:tc>
              <w:tc>
                <w:tcPr>
                  <w:tcW w:w="814" w:type="pct"/>
                  <w:vMerge w:val="restart"/>
                  <w:vAlign w:val="center"/>
                </w:tcPr>
                <w:p>
                  <w:pPr>
                    <w:widowControl w:val="0"/>
                    <w:adjustRightInd w:val="0"/>
                    <w:snapToGrid w:val="0"/>
                    <w:jc w:val="center"/>
                    <w:rPr>
                      <w:b/>
                      <w:bCs/>
                      <w:color w:val="000000" w:themeColor="text1"/>
                      <w14:textFill>
                        <w14:solidFill>
                          <w14:schemeClr w14:val="tx1"/>
                        </w14:solidFill>
                      </w14:textFill>
                    </w:rPr>
                  </w:pPr>
                  <w:r>
                    <w:rPr>
                      <w:b/>
                      <w:bCs/>
                      <w:color w:val="000000" w:themeColor="text1"/>
                      <w14:textFill>
                        <w14:solidFill>
                          <w14:schemeClr w14:val="tx1"/>
                        </w14:solidFill>
                      </w14:textFill>
                    </w:rPr>
                    <w:t>最大浓度占标率/%</w:t>
                  </w:r>
                </w:p>
              </w:tc>
              <w:tc>
                <w:tcPr>
                  <w:tcW w:w="384" w:type="pct"/>
                  <w:vMerge w:val="restart"/>
                  <w:vAlign w:val="center"/>
                </w:tcPr>
                <w:p>
                  <w:pPr>
                    <w:widowControl w:val="0"/>
                    <w:adjustRightInd w:val="0"/>
                    <w:snapToGrid w:val="0"/>
                    <w:jc w:val="center"/>
                    <w:rPr>
                      <w:b/>
                      <w:bCs/>
                      <w:color w:val="000000" w:themeColor="text1"/>
                      <w14:textFill>
                        <w14:solidFill>
                          <w14:schemeClr w14:val="tx1"/>
                        </w14:solidFill>
                      </w14:textFill>
                    </w:rPr>
                  </w:pPr>
                  <w:r>
                    <w:rPr>
                      <w:b/>
                      <w:bCs/>
                      <w:color w:val="000000" w:themeColor="text1"/>
                      <w14:textFill>
                        <w14:solidFill>
                          <w14:schemeClr w14:val="tx1"/>
                        </w14:solidFill>
                      </w14:textFill>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0" w:type="pct"/>
                  <w:vMerge w:val="continue"/>
                  <w:vAlign w:val="center"/>
                </w:tcPr>
                <w:p>
                  <w:pPr>
                    <w:widowControl w:val="0"/>
                    <w:adjustRightInd w:val="0"/>
                    <w:snapToGrid w:val="0"/>
                    <w:jc w:val="center"/>
                    <w:rPr>
                      <w:b/>
                      <w:bCs/>
                      <w:color w:val="000000" w:themeColor="text1"/>
                      <w14:textFill>
                        <w14:solidFill>
                          <w14:schemeClr w14:val="tx1"/>
                        </w14:solidFill>
                      </w14:textFill>
                    </w:rPr>
                  </w:pPr>
                </w:p>
              </w:tc>
              <w:tc>
                <w:tcPr>
                  <w:tcW w:w="769" w:type="pct"/>
                  <w:vMerge w:val="continue"/>
                  <w:vAlign w:val="center"/>
                </w:tcPr>
                <w:p>
                  <w:pPr>
                    <w:widowControl w:val="0"/>
                    <w:adjustRightInd w:val="0"/>
                    <w:snapToGrid w:val="0"/>
                    <w:jc w:val="center"/>
                    <w:rPr>
                      <w:color w:val="000000" w:themeColor="text1"/>
                      <w14:textFill>
                        <w14:solidFill>
                          <w14:schemeClr w14:val="tx1"/>
                        </w14:solidFill>
                      </w14:textFill>
                    </w:rPr>
                  </w:pPr>
                </w:p>
              </w:tc>
              <w:tc>
                <w:tcPr>
                  <w:tcW w:w="645" w:type="pct"/>
                  <w:vMerge w:val="continue"/>
                  <w:vAlign w:val="center"/>
                </w:tcPr>
                <w:p>
                  <w:pPr>
                    <w:widowControl w:val="0"/>
                    <w:adjustRightInd w:val="0"/>
                    <w:snapToGrid w:val="0"/>
                    <w:jc w:val="center"/>
                    <w:rPr>
                      <w:color w:val="000000" w:themeColor="text1"/>
                      <w14:textFill>
                        <w14:solidFill>
                          <w14:schemeClr w14:val="tx1"/>
                        </w14:solidFill>
                      </w14:textFill>
                    </w:rPr>
                  </w:pPr>
                </w:p>
              </w:tc>
              <w:tc>
                <w:tcPr>
                  <w:tcW w:w="717" w:type="pct"/>
                  <w:vMerge w:val="continue"/>
                  <w:vAlign w:val="center"/>
                </w:tcPr>
                <w:p>
                  <w:pPr>
                    <w:widowControl w:val="0"/>
                    <w:adjustRightInd w:val="0"/>
                    <w:snapToGrid w:val="0"/>
                    <w:jc w:val="center"/>
                    <w:rPr>
                      <w:color w:val="000000" w:themeColor="text1"/>
                      <w14:textFill>
                        <w14:solidFill>
                          <w14:schemeClr w14:val="tx1"/>
                        </w14:solidFill>
                      </w14:textFill>
                    </w:rPr>
                  </w:pPr>
                </w:p>
              </w:tc>
              <w:tc>
                <w:tcPr>
                  <w:tcW w:w="871" w:type="pct"/>
                  <w:vMerge w:val="continue"/>
                  <w:vAlign w:val="center"/>
                </w:tcPr>
                <w:p>
                  <w:pPr>
                    <w:widowControl w:val="0"/>
                    <w:adjustRightInd w:val="0"/>
                    <w:snapToGrid w:val="0"/>
                    <w:jc w:val="center"/>
                    <w:rPr>
                      <w:color w:val="000000" w:themeColor="text1"/>
                      <w14:textFill>
                        <w14:solidFill>
                          <w14:schemeClr w14:val="tx1"/>
                        </w14:solidFill>
                      </w14:textFill>
                    </w:rPr>
                  </w:pPr>
                </w:p>
              </w:tc>
              <w:tc>
                <w:tcPr>
                  <w:tcW w:w="814" w:type="pct"/>
                  <w:vMerge w:val="continue"/>
                  <w:vAlign w:val="center"/>
                </w:tcPr>
                <w:p>
                  <w:pPr>
                    <w:widowControl w:val="0"/>
                    <w:adjustRightInd w:val="0"/>
                    <w:snapToGrid w:val="0"/>
                    <w:jc w:val="center"/>
                    <w:rPr>
                      <w:color w:val="000000" w:themeColor="text1"/>
                      <w14:textFill>
                        <w14:solidFill>
                          <w14:schemeClr w14:val="tx1"/>
                        </w14:solidFill>
                      </w14:textFill>
                    </w:rPr>
                  </w:pPr>
                </w:p>
              </w:tc>
              <w:tc>
                <w:tcPr>
                  <w:tcW w:w="384" w:type="pct"/>
                  <w:vMerge w:val="continue"/>
                  <w:vAlign w:val="center"/>
                </w:tcPr>
                <w:p>
                  <w:pPr>
                    <w:widowControl w:val="0"/>
                    <w:adjustRightInd w:val="0"/>
                    <w:snapToGrid w:val="0"/>
                    <w:jc w:val="center"/>
                    <w:rPr>
                      <w:color w:val="000000" w:themeColor="text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0" w:type="pct"/>
                  <w:vMerge w:val="restart"/>
                  <w:vAlign w:val="center"/>
                </w:tcPr>
                <w:p>
                  <w:pPr>
                    <w:widowControl w:val="0"/>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2021.7.2</w:t>
                  </w:r>
                  <w:r>
                    <w:rPr>
                      <w:color w:val="000000" w:themeColor="text1"/>
                      <w14:textFill>
                        <w14:solidFill>
                          <w14:schemeClr w14:val="tx1"/>
                        </w14:solidFill>
                      </w14:textFill>
                    </w:rPr>
                    <w:t>~</w:t>
                  </w:r>
                </w:p>
                <w:p>
                  <w:pPr>
                    <w:widowControl w:val="0"/>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202</w:t>
                  </w:r>
                  <w:r>
                    <w:rPr>
                      <w:rFonts w:hint="eastAsia"/>
                      <w:color w:val="000000" w:themeColor="text1"/>
                      <w14:textFill>
                        <w14:solidFill>
                          <w14:schemeClr w14:val="tx1"/>
                        </w14:solidFill>
                      </w14:textFill>
                    </w:rPr>
                    <w:t>1.7.4</w:t>
                  </w:r>
                </w:p>
              </w:tc>
              <w:tc>
                <w:tcPr>
                  <w:tcW w:w="769" w:type="pct"/>
                  <w:vAlign w:val="center"/>
                </w:tcPr>
                <w:p>
                  <w:pPr>
                    <w:widowControl w:val="0"/>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非甲烷总烃</w:t>
                  </w:r>
                </w:p>
              </w:tc>
              <w:tc>
                <w:tcPr>
                  <w:tcW w:w="645" w:type="pct"/>
                  <w:vAlign w:val="center"/>
                </w:tcPr>
                <w:p>
                  <w:pPr>
                    <w:widowControl w:val="0"/>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1h</w:t>
                  </w:r>
                </w:p>
              </w:tc>
              <w:tc>
                <w:tcPr>
                  <w:tcW w:w="717" w:type="pct"/>
                  <w:vAlign w:val="center"/>
                </w:tcPr>
                <w:p>
                  <w:pPr>
                    <w:widowControl w:val="0"/>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2</w:t>
                  </w:r>
                </w:p>
              </w:tc>
              <w:tc>
                <w:tcPr>
                  <w:tcW w:w="871" w:type="pct"/>
                  <w:vAlign w:val="center"/>
                </w:tcPr>
                <w:p>
                  <w:pPr>
                    <w:widowControl w:val="0"/>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0.42~0.58</w:t>
                  </w:r>
                </w:p>
              </w:tc>
              <w:tc>
                <w:tcPr>
                  <w:tcW w:w="814" w:type="pct"/>
                  <w:vAlign w:val="center"/>
                </w:tcPr>
                <w:p>
                  <w:pPr>
                    <w:widowControl w:val="0"/>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29%</w:t>
                  </w:r>
                </w:p>
              </w:tc>
              <w:tc>
                <w:tcPr>
                  <w:tcW w:w="384" w:type="pct"/>
                  <w:vAlign w:val="center"/>
                </w:tcPr>
                <w:p>
                  <w:pPr>
                    <w:widowControl w:val="0"/>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0" w:type="pct"/>
                  <w:vMerge w:val="continue"/>
                  <w:vAlign w:val="center"/>
                </w:tcPr>
                <w:p>
                  <w:pPr>
                    <w:widowControl w:val="0"/>
                    <w:adjustRightInd w:val="0"/>
                    <w:snapToGrid w:val="0"/>
                    <w:jc w:val="center"/>
                    <w:rPr>
                      <w:color w:val="000000" w:themeColor="text1"/>
                      <w14:textFill>
                        <w14:solidFill>
                          <w14:schemeClr w14:val="tx1"/>
                        </w14:solidFill>
                      </w14:textFill>
                    </w:rPr>
                  </w:pPr>
                </w:p>
              </w:tc>
              <w:tc>
                <w:tcPr>
                  <w:tcW w:w="769" w:type="pct"/>
                  <w:vAlign w:val="center"/>
                </w:tcPr>
                <w:p>
                  <w:pPr>
                    <w:widowControl w:val="0"/>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甲苯</w:t>
                  </w:r>
                </w:p>
              </w:tc>
              <w:tc>
                <w:tcPr>
                  <w:tcW w:w="645" w:type="pct"/>
                  <w:vAlign w:val="center"/>
                </w:tcPr>
                <w:p>
                  <w:pPr>
                    <w:widowControl w:val="0"/>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1h</w:t>
                  </w:r>
                </w:p>
              </w:tc>
              <w:tc>
                <w:tcPr>
                  <w:tcW w:w="717" w:type="pct"/>
                  <w:vAlign w:val="center"/>
                </w:tcPr>
                <w:p>
                  <w:pPr>
                    <w:widowControl w:val="0"/>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0.2</w:t>
                  </w:r>
                </w:p>
              </w:tc>
              <w:tc>
                <w:tcPr>
                  <w:tcW w:w="871" w:type="pct"/>
                  <w:vAlign w:val="center"/>
                </w:tcPr>
                <w:p>
                  <w:pPr>
                    <w:widowControl w:val="0"/>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0.0015~0.0029</w:t>
                  </w:r>
                </w:p>
              </w:tc>
              <w:tc>
                <w:tcPr>
                  <w:tcW w:w="814" w:type="pct"/>
                  <w:vAlign w:val="center"/>
                </w:tcPr>
                <w:p>
                  <w:pPr>
                    <w:widowControl w:val="0"/>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384" w:type="pct"/>
                  <w:vAlign w:val="center"/>
                </w:tcPr>
                <w:p>
                  <w:pPr>
                    <w:widowControl w:val="0"/>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0" w:type="pct"/>
                  <w:vMerge w:val="continue"/>
                  <w:vAlign w:val="center"/>
                </w:tcPr>
                <w:p>
                  <w:pPr>
                    <w:widowControl w:val="0"/>
                    <w:adjustRightInd w:val="0"/>
                    <w:snapToGrid w:val="0"/>
                    <w:jc w:val="center"/>
                    <w:rPr>
                      <w:color w:val="000000" w:themeColor="text1"/>
                      <w14:textFill>
                        <w14:solidFill>
                          <w14:schemeClr w14:val="tx1"/>
                        </w14:solidFill>
                      </w14:textFill>
                    </w:rPr>
                  </w:pPr>
                </w:p>
              </w:tc>
              <w:tc>
                <w:tcPr>
                  <w:tcW w:w="769" w:type="pct"/>
                  <w:vAlign w:val="center"/>
                </w:tcPr>
                <w:p>
                  <w:pPr>
                    <w:widowControl w:val="0"/>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二甲苯</w:t>
                  </w:r>
                </w:p>
              </w:tc>
              <w:tc>
                <w:tcPr>
                  <w:tcW w:w="645" w:type="pct"/>
                  <w:vAlign w:val="center"/>
                </w:tcPr>
                <w:p>
                  <w:pPr>
                    <w:widowControl w:val="0"/>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1h</w:t>
                  </w:r>
                </w:p>
              </w:tc>
              <w:tc>
                <w:tcPr>
                  <w:tcW w:w="717" w:type="pct"/>
                  <w:vAlign w:val="center"/>
                </w:tcPr>
                <w:p>
                  <w:pPr>
                    <w:widowControl w:val="0"/>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0.2</w:t>
                  </w:r>
                </w:p>
              </w:tc>
              <w:tc>
                <w:tcPr>
                  <w:tcW w:w="871" w:type="pct"/>
                  <w:vAlign w:val="center"/>
                </w:tcPr>
                <w:p>
                  <w:pPr>
                    <w:widowControl w:val="0"/>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0.0378~0.0617</w:t>
                  </w:r>
                </w:p>
              </w:tc>
              <w:tc>
                <w:tcPr>
                  <w:tcW w:w="814" w:type="pct"/>
                  <w:vAlign w:val="center"/>
                </w:tcPr>
                <w:p>
                  <w:pPr>
                    <w:widowControl w:val="0"/>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31%</w:t>
                  </w:r>
                </w:p>
              </w:tc>
              <w:tc>
                <w:tcPr>
                  <w:tcW w:w="384" w:type="pct"/>
                  <w:vAlign w:val="center"/>
                </w:tcPr>
                <w:p>
                  <w:pPr>
                    <w:widowControl w:val="0"/>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00" w:type="pct"/>
                  <w:vMerge w:val="continue"/>
                  <w:vAlign w:val="center"/>
                </w:tcPr>
                <w:p>
                  <w:pPr>
                    <w:widowControl w:val="0"/>
                    <w:adjustRightInd w:val="0"/>
                    <w:snapToGrid w:val="0"/>
                    <w:jc w:val="center"/>
                    <w:rPr>
                      <w:color w:val="000000" w:themeColor="text1"/>
                      <w14:textFill>
                        <w14:solidFill>
                          <w14:schemeClr w14:val="tx1"/>
                        </w14:solidFill>
                      </w14:textFill>
                    </w:rPr>
                  </w:pPr>
                </w:p>
              </w:tc>
              <w:tc>
                <w:tcPr>
                  <w:tcW w:w="769" w:type="pct"/>
                  <w:vAlign w:val="center"/>
                </w:tcPr>
                <w:p>
                  <w:pPr>
                    <w:widowControl w:val="0"/>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TSP</w:t>
                  </w:r>
                </w:p>
              </w:tc>
              <w:tc>
                <w:tcPr>
                  <w:tcW w:w="645" w:type="pct"/>
                  <w:vAlign w:val="center"/>
                </w:tcPr>
                <w:p>
                  <w:pPr>
                    <w:widowControl w:val="0"/>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24h</w:t>
                  </w:r>
                </w:p>
              </w:tc>
              <w:tc>
                <w:tcPr>
                  <w:tcW w:w="717" w:type="pct"/>
                  <w:vAlign w:val="center"/>
                </w:tcPr>
                <w:p>
                  <w:pPr>
                    <w:widowControl w:val="0"/>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0.3</w:t>
                  </w:r>
                </w:p>
              </w:tc>
              <w:tc>
                <w:tcPr>
                  <w:tcW w:w="871" w:type="pct"/>
                  <w:vAlign w:val="center"/>
                </w:tcPr>
                <w:p>
                  <w:pPr>
                    <w:widowControl w:val="0"/>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0.095~0.117</w:t>
                  </w:r>
                </w:p>
              </w:tc>
              <w:tc>
                <w:tcPr>
                  <w:tcW w:w="814" w:type="pct"/>
                  <w:vAlign w:val="center"/>
                </w:tcPr>
                <w:p>
                  <w:pPr>
                    <w:widowControl w:val="0"/>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39%</w:t>
                  </w:r>
                </w:p>
              </w:tc>
              <w:tc>
                <w:tcPr>
                  <w:tcW w:w="384" w:type="pct"/>
                  <w:vAlign w:val="center"/>
                </w:tcPr>
                <w:p>
                  <w:pPr>
                    <w:widowControl w:val="0"/>
                    <w:adjustRightInd w:val="0"/>
                    <w:snapToGrid w:val="0"/>
                    <w:jc w:val="center"/>
                    <w:rPr>
                      <w:color w:val="000000" w:themeColor="text1"/>
                      <w14:textFill>
                        <w14:solidFill>
                          <w14:schemeClr w14:val="tx1"/>
                        </w14:solidFill>
                      </w14:textFill>
                    </w:rPr>
                  </w:pPr>
                  <w:r>
                    <w:rPr>
                      <w:color w:val="000000" w:themeColor="text1"/>
                      <w14:textFill>
                        <w14:solidFill>
                          <w14:schemeClr w14:val="tx1"/>
                        </w14:solidFill>
                      </w14:textFill>
                    </w:rPr>
                    <w:t>达标</w:t>
                  </w:r>
                </w:p>
              </w:tc>
            </w:tr>
          </w:tbl>
          <w:p>
            <w:pPr>
              <w:widowControl w:val="0"/>
              <w:adjustRightInd w:val="0"/>
              <w:snapToGrid w:val="0"/>
              <w:spacing w:line="360" w:lineRule="auto"/>
              <w:ind w:firstLine="480" w:firstLineChars="200"/>
              <w:jc w:val="both"/>
              <w:rPr>
                <w:snapToGrid w:val="0"/>
                <w:color w:val="000000" w:themeColor="text1"/>
                <w:sz w:val="24"/>
                <w:szCs w:val="24"/>
                <w14:textFill>
                  <w14:solidFill>
                    <w14:schemeClr w14:val="tx1"/>
                  </w14:solidFill>
                </w14:textFill>
              </w:rPr>
            </w:pPr>
            <w:r>
              <w:rPr>
                <w:rFonts w:hint="eastAsia"/>
                <w:snapToGrid w:val="0"/>
                <w:color w:val="000000" w:themeColor="text1"/>
                <w:sz w:val="24"/>
                <w:szCs w:val="24"/>
                <w14:textFill>
                  <w14:solidFill>
                    <w14:schemeClr w14:val="tx1"/>
                  </w14:solidFill>
                </w14:textFill>
              </w:rPr>
              <w:t>由监测结果可知，非甲烷总烃的1小时平均值满足《大气污染物综合排放标准详解》中相关要求；TSP24h平均值满足《环境空气质量标准》（GB3095-2012）表2中相关标准；甲苯、二甲苯1h值满足《环境影响评价技术导则 大气环境》（HJ2.2-2018）附录D中相关要求。</w:t>
            </w:r>
          </w:p>
          <w:p>
            <w:pPr>
              <w:widowControl w:val="0"/>
              <w:spacing w:line="360" w:lineRule="auto"/>
              <w:ind w:firstLine="482" w:firstLineChars="200"/>
              <w:jc w:val="both"/>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3、</w:t>
            </w:r>
            <w:r>
              <w:rPr>
                <w:b/>
                <w:bCs/>
                <w:color w:val="000000" w:themeColor="text1"/>
                <w:sz w:val="24"/>
                <w14:textFill>
                  <w14:solidFill>
                    <w14:schemeClr w14:val="tx1"/>
                  </w14:solidFill>
                </w14:textFill>
              </w:rPr>
              <w:t>声环境</w:t>
            </w:r>
            <w:bookmarkEnd w:id="67"/>
          </w:p>
          <w:p>
            <w:pPr>
              <w:widowControl w:val="0"/>
              <w:adjustRightInd w:val="0"/>
              <w:snapToGrid w:val="0"/>
              <w:spacing w:line="360" w:lineRule="auto"/>
              <w:ind w:firstLine="480" w:firstLineChars="200"/>
              <w:jc w:val="both"/>
              <w:rPr>
                <w:color w:val="000000" w:themeColor="text1"/>
                <w:sz w:val="24"/>
                <w:szCs w:val="21"/>
                <w14:textFill>
                  <w14:solidFill>
                    <w14:schemeClr w14:val="tx1"/>
                  </w14:solidFill>
                </w14:textFill>
              </w:rPr>
            </w:pPr>
            <w:r>
              <w:rPr>
                <w:rFonts w:hint="eastAsia"/>
                <w:bCs/>
                <w:color w:val="000000" w:themeColor="text1"/>
                <w:sz w:val="24"/>
                <w:szCs w:val="21"/>
                <w14:textFill>
                  <w14:solidFill>
                    <w14:schemeClr w14:val="tx1"/>
                  </w14:solidFill>
                </w14:textFill>
              </w:rPr>
              <w:t>本项目厂界周边50米范围内无声环境保护目标，故不开展声环境质量现状监测。</w:t>
            </w:r>
          </w:p>
          <w:p>
            <w:pPr>
              <w:widowControl w:val="0"/>
              <w:autoSpaceDE w:val="0"/>
              <w:autoSpaceDN w:val="0"/>
              <w:adjustRightInd w:val="0"/>
              <w:snapToGrid w:val="0"/>
              <w:spacing w:line="360" w:lineRule="auto"/>
              <w:ind w:left="200"/>
              <w:jc w:val="both"/>
              <w:rPr>
                <w:b/>
                <w:bCs/>
                <w:color w:val="000000" w:themeColor="text1"/>
                <w:kern w:val="21"/>
                <w:sz w:val="24"/>
                <w:szCs w:val="24"/>
                <w14:textFill>
                  <w14:solidFill>
                    <w14:schemeClr w14:val="tx1"/>
                  </w14:solidFill>
                </w14:textFill>
              </w:rPr>
            </w:pPr>
            <w:r>
              <w:rPr>
                <w:rFonts w:hint="eastAsia"/>
                <w:b/>
                <w:bCs/>
                <w:color w:val="000000" w:themeColor="text1"/>
                <w:kern w:val="21"/>
                <w:sz w:val="24"/>
                <w:szCs w:val="24"/>
                <w14:textFill>
                  <w14:solidFill>
                    <w14:schemeClr w14:val="tx1"/>
                  </w14:solidFill>
                </w14:textFill>
              </w:rPr>
              <w:t>4、</w:t>
            </w:r>
            <w:r>
              <w:rPr>
                <w:b/>
                <w:bCs/>
                <w:color w:val="000000" w:themeColor="text1"/>
                <w:kern w:val="21"/>
                <w:sz w:val="24"/>
                <w:szCs w:val="24"/>
                <w14:textFill>
                  <w14:solidFill>
                    <w14:schemeClr w14:val="tx1"/>
                  </w14:solidFill>
                </w14:textFill>
              </w:rPr>
              <w:t>地下水环境、土壤环境</w:t>
            </w:r>
          </w:p>
          <w:p>
            <w:pPr>
              <w:widowControl w:val="0"/>
              <w:adjustRightInd w:val="0"/>
              <w:spacing w:line="360" w:lineRule="auto"/>
              <w:ind w:firstLine="480" w:firstLineChars="200"/>
              <w:jc w:val="both"/>
              <w:textAlignment w:val="baseline"/>
              <w:rPr>
                <w:color w:val="000000" w:themeColor="text1"/>
                <w:sz w:val="24"/>
                <w:szCs w:val="24"/>
                <w14:textFill>
                  <w14:solidFill>
                    <w14:schemeClr w14:val="tx1"/>
                  </w14:solidFill>
                </w14:textFill>
              </w:rPr>
            </w:pPr>
            <w:r>
              <w:rPr>
                <w:color w:val="000000" w:themeColor="text1"/>
                <w:kern w:val="2"/>
                <w:sz w:val="24"/>
                <w:szCs w:val="24"/>
                <w14:textFill>
                  <w14:solidFill>
                    <w14:schemeClr w14:val="tx1"/>
                  </w14:solidFill>
                </w14:textFill>
              </w:rPr>
              <w:t>本项目属于</w:t>
            </w:r>
            <w:r>
              <w:rPr>
                <w:rFonts w:hint="eastAsia"/>
                <w:color w:val="000000" w:themeColor="text1"/>
                <w:kern w:val="2"/>
                <w:sz w:val="24"/>
                <w:szCs w:val="24"/>
                <w14:textFill>
                  <w14:solidFill>
                    <w14:schemeClr w14:val="tx1"/>
                  </w14:solidFill>
                </w14:textFill>
              </w:rPr>
              <w:t>木质家具</w:t>
            </w:r>
            <w:r>
              <w:rPr>
                <w:color w:val="000000" w:themeColor="text1"/>
                <w:kern w:val="2"/>
                <w:sz w:val="24"/>
                <w:szCs w:val="24"/>
                <w14:textFill>
                  <w14:solidFill>
                    <w14:schemeClr w14:val="tx1"/>
                  </w14:solidFill>
                </w14:textFill>
              </w:rPr>
              <w:t>生产项目，</w:t>
            </w:r>
            <w:r>
              <w:rPr>
                <w:rFonts w:hint="eastAsia"/>
                <w:color w:val="000000" w:themeColor="text1"/>
                <w:kern w:val="2"/>
                <w:sz w:val="24"/>
                <w:szCs w:val="24"/>
                <w14:textFill>
                  <w14:solidFill>
                    <w14:schemeClr w14:val="tx1"/>
                  </w14:solidFill>
                </w14:textFill>
              </w:rPr>
              <w:t>无土壤及地下水污染途径</w:t>
            </w:r>
            <w:r>
              <w:rPr>
                <w:color w:val="000000" w:themeColor="text1"/>
                <w:kern w:val="2"/>
                <w:sz w:val="24"/>
                <w:szCs w:val="24"/>
                <w14:textFill>
                  <w14:solidFill>
                    <w14:schemeClr w14:val="tx1"/>
                  </w14:solidFill>
                </w14:textFill>
              </w:rPr>
              <w:t>，</w:t>
            </w:r>
            <w:r>
              <w:rPr>
                <w:color w:val="000000" w:themeColor="text1"/>
                <w:sz w:val="24"/>
                <w14:textFill>
                  <w14:solidFill>
                    <w14:schemeClr w14:val="tx1"/>
                  </w14:solidFill>
                </w14:textFill>
              </w:rPr>
              <w:t>根据《建设项目环境影响报告表编制技术指南（污染影响类）（试行）》</w:t>
            </w:r>
            <w:r>
              <w:rPr>
                <w:rFonts w:hint="eastAsia"/>
                <w:color w:val="000000" w:themeColor="text1"/>
                <w:sz w:val="24"/>
                <w14:textFill>
                  <w14:solidFill>
                    <w14:schemeClr w14:val="tx1"/>
                  </w14:solidFill>
                </w14:textFill>
              </w:rPr>
              <w:t>相关要求</w:t>
            </w:r>
            <w:r>
              <w:rPr>
                <w:color w:val="000000" w:themeColor="text1"/>
                <w:sz w:val="24"/>
                <w14:textFill>
                  <w14:solidFill>
                    <w14:schemeClr w14:val="tx1"/>
                  </w14:solidFill>
                </w14:textFill>
              </w:rPr>
              <w:t>，地下水、土壤原则上不开展环境质量现状</w:t>
            </w:r>
            <w:r>
              <w:rPr>
                <w:rFonts w:hint="eastAsia"/>
                <w:color w:val="000000" w:themeColor="text1"/>
                <w:sz w:val="24"/>
                <w14:textFill>
                  <w14:solidFill>
                    <w14:schemeClr w14:val="tx1"/>
                  </w14:solidFill>
                </w14:textFill>
              </w:rPr>
              <w:t>调查。</w:t>
            </w:r>
          </w:p>
          <w:p>
            <w:pPr>
              <w:widowControl w:val="0"/>
              <w:autoSpaceDE w:val="0"/>
              <w:autoSpaceDN w:val="0"/>
              <w:adjustRightInd w:val="0"/>
              <w:snapToGrid w:val="0"/>
              <w:spacing w:line="360" w:lineRule="auto"/>
              <w:ind w:left="200"/>
              <w:jc w:val="both"/>
              <w:rPr>
                <w:b/>
                <w:bCs/>
                <w:color w:val="000000" w:themeColor="text1"/>
                <w:kern w:val="21"/>
                <w:sz w:val="24"/>
                <w:szCs w:val="24"/>
                <w14:textFill>
                  <w14:solidFill>
                    <w14:schemeClr w14:val="tx1"/>
                  </w14:solidFill>
                </w14:textFill>
              </w:rPr>
            </w:pPr>
            <w:r>
              <w:rPr>
                <w:rFonts w:hint="eastAsia"/>
                <w:b/>
                <w:bCs/>
                <w:color w:val="000000" w:themeColor="text1"/>
                <w:kern w:val="21"/>
                <w:sz w:val="24"/>
                <w:szCs w:val="24"/>
                <w14:textFill>
                  <w14:solidFill>
                    <w14:schemeClr w14:val="tx1"/>
                  </w14:solidFill>
                </w14:textFill>
              </w:rPr>
              <w:t>5、</w:t>
            </w:r>
            <w:r>
              <w:rPr>
                <w:b/>
                <w:bCs/>
                <w:color w:val="000000" w:themeColor="text1"/>
                <w:kern w:val="21"/>
                <w:sz w:val="24"/>
                <w:szCs w:val="24"/>
                <w14:textFill>
                  <w14:solidFill>
                    <w14:schemeClr w14:val="tx1"/>
                  </w14:solidFill>
                </w14:textFill>
              </w:rPr>
              <w:t>生态环境</w:t>
            </w:r>
          </w:p>
          <w:p>
            <w:pPr>
              <w:pStyle w:val="191"/>
              <w:ind w:firstLine="480"/>
              <w:rPr>
                <w:color w:val="000000" w:themeColor="text1"/>
                <w14:textFill>
                  <w14:solidFill>
                    <w14:schemeClr w14:val="tx1"/>
                  </w14:solidFill>
                </w14:textFill>
              </w:rPr>
            </w:pPr>
            <w:r>
              <w:rPr>
                <w:color w:val="000000" w:themeColor="text1"/>
                <w14:textFill>
                  <w14:solidFill>
                    <w14:schemeClr w14:val="tx1"/>
                  </w14:solidFill>
                </w14:textFill>
              </w:rPr>
              <w:t>本项目选址于陕西省西安市蓝田县华胥镇新港西北家具工业园聚贤路16号内，租用已建成厂房，所在区域不属于特殊生态敏感区、重要生态敏感区，根据《建设项目环境影响报告表编制技术指南（污染影响类）（试行）》相关要求，</w:t>
            </w:r>
            <w:r>
              <w:rPr>
                <w:color w:val="000000" w:themeColor="text1"/>
                <w:szCs w:val="21"/>
                <w14:textFill>
                  <w14:solidFill>
                    <w14:schemeClr w14:val="tx1"/>
                  </w14:solidFill>
                </w14:textFill>
              </w:rPr>
              <w:t>可不</w:t>
            </w:r>
            <w:r>
              <w:rPr>
                <w:color w:val="000000" w:themeColor="text1"/>
                <w14:textFill>
                  <w14:solidFill>
                    <w14:schemeClr w14:val="tx1"/>
                  </w14:solidFill>
                </w14:textFill>
              </w:rPr>
              <w:t>进行生态现状调查。</w:t>
            </w:r>
          </w:p>
          <w:p>
            <w:pPr>
              <w:widowControl w:val="0"/>
              <w:autoSpaceDE w:val="0"/>
              <w:autoSpaceDN w:val="0"/>
              <w:adjustRightInd w:val="0"/>
              <w:snapToGrid w:val="0"/>
              <w:spacing w:line="360" w:lineRule="auto"/>
              <w:ind w:left="200"/>
              <w:jc w:val="both"/>
              <w:rPr>
                <w:b/>
                <w:bCs/>
                <w:color w:val="000000" w:themeColor="text1"/>
                <w:kern w:val="21"/>
                <w:sz w:val="24"/>
                <w:szCs w:val="24"/>
                <w14:textFill>
                  <w14:solidFill>
                    <w14:schemeClr w14:val="tx1"/>
                  </w14:solidFill>
                </w14:textFill>
              </w:rPr>
            </w:pPr>
            <w:r>
              <w:rPr>
                <w:rFonts w:hint="eastAsia"/>
                <w:b/>
                <w:bCs/>
                <w:color w:val="000000" w:themeColor="text1"/>
                <w:kern w:val="21"/>
                <w:sz w:val="24"/>
                <w:szCs w:val="24"/>
                <w14:textFill>
                  <w14:solidFill>
                    <w14:schemeClr w14:val="tx1"/>
                  </w14:solidFill>
                </w14:textFill>
              </w:rPr>
              <w:t>6、</w:t>
            </w:r>
            <w:r>
              <w:rPr>
                <w:b/>
                <w:bCs/>
                <w:color w:val="000000" w:themeColor="text1"/>
                <w:kern w:val="21"/>
                <w:sz w:val="24"/>
                <w:szCs w:val="24"/>
                <w14:textFill>
                  <w14:solidFill>
                    <w14:schemeClr w14:val="tx1"/>
                  </w14:solidFill>
                </w14:textFill>
              </w:rPr>
              <w:t>电磁辐射</w:t>
            </w:r>
          </w:p>
          <w:p>
            <w:pPr>
              <w:widowControl w:val="0"/>
              <w:adjustRightInd w:val="0"/>
              <w:snapToGrid w:val="0"/>
              <w:spacing w:line="360" w:lineRule="auto"/>
              <w:ind w:firstLine="480" w:firstLineChars="200"/>
              <w:jc w:val="both"/>
              <w:rPr>
                <w:color w:val="000000" w:themeColor="text1"/>
                <w:kern w:val="21"/>
                <w:szCs w:val="21"/>
                <w14:textFill>
                  <w14:solidFill>
                    <w14:schemeClr w14:val="tx1"/>
                  </w14:solidFill>
                </w14:textFill>
              </w:rPr>
            </w:pPr>
            <w:r>
              <w:rPr>
                <w:rFonts w:hint="eastAsia"/>
                <w:color w:val="000000" w:themeColor="text1"/>
                <w:sz w:val="24"/>
                <w:szCs w:val="21"/>
                <w14:textFill>
                  <w14:solidFill>
                    <w14:schemeClr w14:val="tx1"/>
                  </w14:solidFill>
                </w14:textFill>
              </w:rPr>
              <w:t>本项目</w:t>
            </w:r>
            <w:r>
              <w:rPr>
                <w:color w:val="000000" w:themeColor="text1"/>
                <w:sz w:val="24"/>
                <w:szCs w:val="21"/>
                <w14:textFill>
                  <w14:solidFill>
                    <w14:schemeClr w14:val="tx1"/>
                  </w14:solidFill>
                </w14:textFill>
              </w:rPr>
              <w:t>不涉及电磁辐射环境影响</w:t>
            </w:r>
            <w:r>
              <w:rPr>
                <w:rFonts w:hint="eastAsia"/>
                <w:color w:val="000000" w:themeColor="text1"/>
                <w:sz w:val="24"/>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6" w:type="dxa"/>
            <w:vAlign w:val="center"/>
          </w:tcPr>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环境</w:t>
            </w:r>
          </w:p>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保护</w:t>
            </w:r>
          </w:p>
          <w:p>
            <w:pPr>
              <w:adjustRightInd w:val="0"/>
              <w:snapToGrid w:val="0"/>
              <w:jc w:val="center"/>
              <w:rPr>
                <w:color w:val="000000" w:themeColor="text1"/>
                <w:kern w:val="21"/>
                <w:szCs w:val="21"/>
                <w14:textFill>
                  <w14:solidFill>
                    <w14:schemeClr w14:val="tx1"/>
                  </w14:solidFill>
                </w14:textFill>
              </w:rPr>
            </w:pPr>
            <w:r>
              <w:rPr>
                <w:color w:val="000000" w:themeColor="text1"/>
                <w:kern w:val="21"/>
                <w:sz w:val="24"/>
                <w:szCs w:val="24"/>
                <w14:textFill>
                  <w14:solidFill>
                    <w14:schemeClr w14:val="tx1"/>
                  </w14:solidFill>
                </w14:textFill>
              </w:rPr>
              <w:t>目标</w:t>
            </w:r>
          </w:p>
        </w:tc>
        <w:tc>
          <w:tcPr>
            <w:tcW w:w="8945" w:type="dxa"/>
            <w:vAlign w:val="center"/>
          </w:tcPr>
          <w:p>
            <w:pPr>
              <w:pStyle w:val="191"/>
              <w:ind w:firstLine="480"/>
              <w:rPr>
                <w:color w:val="000000" w:themeColor="text1"/>
                <w14:textFill>
                  <w14:solidFill>
                    <w14:schemeClr w14:val="tx1"/>
                  </w14:solidFill>
                </w14:textFill>
              </w:rPr>
            </w:pPr>
            <w:r>
              <w:rPr>
                <w:color w:val="000000" w:themeColor="text1"/>
                <w14:textFill>
                  <w14:solidFill>
                    <w14:schemeClr w14:val="tx1"/>
                  </w14:solidFill>
                </w14:textFill>
              </w:rPr>
              <w:t>项目</w:t>
            </w:r>
            <w:r>
              <w:rPr>
                <w:rFonts w:hint="eastAsia"/>
                <w:color w:val="000000" w:themeColor="text1"/>
                <w14:textFill>
                  <w14:solidFill>
                    <w14:schemeClr w14:val="tx1"/>
                  </w14:solidFill>
                </w14:textFill>
              </w:rPr>
              <w:t>位于</w:t>
            </w:r>
            <w:r>
              <w:rPr>
                <w:color w:val="000000" w:themeColor="text1"/>
                <w:kern w:val="21"/>
                <w14:textFill>
                  <w14:solidFill>
                    <w14:schemeClr w14:val="tx1"/>
                  </w14:solidFill>
                </w14:textFill>
              </w:rPr>
              <w:t>陕西省西安市蓝田县华胥镇新港西北家具工业园聚贤路16号</w:t>
            </w:r>
            <w:r>
              <w:rPr>
                <w:rFonts w:hint="eastAsia"/>
                <w:color w:val="000000" w:themeColor="text1"/>
                <w:kern w:val="21"/>
                <w14:textFill>
                  <w14:solidFill>
                    <w14:schemeClr w14:val="tx1"/>
                  </w14:solidFill>
                </w14:textFill>
              </w:rPr>
              <w:t>，</w:t>
            </w:r>
            <w:r>
              <w:rPr>
                <w:color w:val="000000" w:themeColor="text1"/>
                <w14:textFill>
                  <w14:solidFill>
                    <w14:schemeClr w14:val="tx1"/>
                  </w14:solidFill>
                </w14:textFill>
              </w:rPr>
              <w:t>项目500m范围内的</w:t>
            </w:r>
            <w:r>
              <w:rPr>
                <w:rFonts w:hint="eastAsia"/>
                <w:color w:val="000000" w:themeColor="text1"/>
                <w14:textFill>
                  <w14:solidFill>
                    <w14:schemeClr w14:val="tx1"/>
                  </w14:solidFill>
                </w14:textFill>
              </w:rPr>
              <w:t>大气</w:t>
            </w:r>
            <w:r>
              <w:rPr>
                <w:color w:val="000000" w:themeColor="text1"/>
                <w14:textFill>
                  <w14:solidFill>
                    <w14:schemeClr w14:val="tx1"/>
                  </w14:solidFill>
                </w14:textFill>
              </w:rPr>
              <w:t>环境敏感目标分别为东北侧114m处的</w:t>
            </w:r>
            <w:r>
              <w:rPr>
                <w:rFonts w:hint="eastAsia"/>
                <w:color w:val="000000" w:themeColor="text1"/>
                <w14:textFill>
                  <w14:solidFill>
                    <w14:schemeClr w14:val="tx1"/>
                  </w14:solidFill>
                </w14:textFill>
              </w:rPr>
              <w:t>北新街村及东南侧</w:t>
            </w:r>
            <w:r>
              <w:rPr>
                <w:color w:val="000000" w:themeColor="text1"/>
                <w14:textFill>
                  <w14:solidFill>
                    <w14:schemeClr w14:val="tx1"/>
                  </w14:solidFill>
                </w14:textFill>
              </w:rPr>
              <w:t>270</w:t>
            </w:r>
            <w:r>
              <w:rPr>
                <w:rFonts w:hint="eastAsia"/>
                <w:color w:val="000000" w:themeColor="text1"/>
                <w14:textFill>
                  <w14:solidFill>
                    <w14:schemeClr w14:val="tx1"/>
                  </w14:solidFill>
                </w14:textFill>
              </w:rPr>
              <w:t>m处的侯家铺村；项目厂界外周边500m范围内，不涉及地下水集中式饮用水水源和热水、矿泉水、温泉等特殊地下水资源，无地下水环境保护目标；项目</w:t>
            </w:r>
            <w:r>
              <w:rPr>
                <w:rFonts w:hint="eastAsia"/>
                <w:color w:val="000000" w:themeColor="text1"/>
                <w:kern w:val="2"/>
                <w14:textFill>
                  <w14:solidFill>
                    <w14:schemeClr w14:val="tx1"/>
                  </w14:solidFill>
                </w14:textFill>
              </w:rPr>
              <w:t>租用他人已建厂房进行生产，</w:t>
            </w:r>
            <w:r>
              <w:rPr>
                <w:rFonts w:hint="eastAsia"/>
                <w:color w:val="000000" w:themeColor="text1"/>
                <w14:textFill>
                  <w14:solidFill>
                    <w14:schemeClr w14:val="tx1"/>
                  </w14:solidFill>
                </w14:textFill>
              </w:rPr>
              <w:t>不涉及生态环境保护目标</w:t>
            </w:r>
            <w:r>
              <w:rPr>
                <w:color w:val="000000" w:themeColor="text1"/>
                <w14:textFill>
                  <w14:solidFill>
                    <w14:schemeClr w14:val="tx1"/>
                  </w14:solidFill>
                </w14:textFill>
              </w:rPr>
              <w:t>。</w:t>
            </w:r>
          </w:p>
          <w:p>
            <w:pPr>
              <w:pStyle w:val="191"/>
              <w:ind w:firstLine="480"/>
              <w:rPr>
                <w:color w:val="000000" w:themeColor="text1"/>
                <w14:textFill>
                  <w14:solidFill>
                    <w14:schemeClr w14:val="tx1"/>
                  </w14:solidFill>
                </w14:textFill>
              </w:rPr>
            </w:pPr>
            <w:r>
              <w:rPr>
                <w:color w:val="000000" w:themeColor="text1"/>
                <w14:textFill>
                  <w14:solidFill>
                    <w14:schemeClr w14:val="tx1"/>
                  </w14:solidFill>
                </w14:textFill>
              </w:rPr>
              <w:t>项目</w:t>
            </w:r>
            <w:r>
              <w:rPr>
                <w:rFonts w:hint="eastAsia"/>
                <w:color w:val="000000" w:themeColor="text1"/>
                <w14:textFill>
                  <w14:solidFill>
                    <w14:schemeClr w14:val="tx1"/>
                  </w14:solidFill>
                </w14:textFill>
              </w:rPr>
              <w:t>大气环境保护目标分布情况</w:t>
            </w:r>
            <w:r>
              <w:rPr>
                <w:color w:val="000000" w:themeColor="text1"/>
                <w14:textFill>
                  <w14:solidFill>
                    <w14:schemeClr w14:val="tx1"/>
                  </w14:solidFill>
                </w14:textFill>
              </w:rPr>
              <w:t>见</w:t>
            </w:r>
            <w:r>
              <w:rPr>
                <w:rFonts w:hint="eastAsia"/>
                <w:color w:val="000000" w:themeColor="text1"/>
                <w14:textFill>
                  <w14:solidFill>
                    <w14:schemeClr w14:val="tx1"/>
                  </w14:solidFill>
                </w14:textFill>
              </w:rPr>
              <w:t>下表及附图4</w:t>
            </w:r>
            <w:r>
              <w:rPr>
                <w:color w:val="000000" w:themeColor="text1"/>
                <w14:textFill>
                  <w14:solidFill>
                    <w14:schemeClr w14:val="tx1"/>
                  </w14:solidFill>
                </w14:textFill>
              </w:rPr>
              <w:t>。</w:t>
            </w:r>
          </w:p>
          <w:p>
            <w:pPr>
              <w:pStyle w:val="54"/>
              <w:keepNext/>
              <w:numPr>
                <w:ilvl w:val="0"/>
                <w:numId w:val="27"/>
              </w:numPr>
              <w:adjustRightInd w:val="0"/>
              <w:snapToGrid w:val="0"/>
              <w:spacing w:before="0" w:after="0" w:line="240" w:lineRule="auto"/>
              <w:ind w:left="0" w:firstLine="0"/>
              <w:outlineLvl w:val="9"/>
              <w:rPr>
                <w:rFonts w:ascii="Times New Roman" w:hAnsi="Times New Roman" w:eastAsia="黑体"/>
                <w:b w:val="0"/>
                <w:color w:val="000000" w:themeColor="text1"/>
                <w:sz w:val="24"/>
                <w:szCs w:val="24"/>
                <w14:textFill>
                  <w14:solidFill>
                    <w14:schemeClr w14:val="tx1"/>
                  </w14:solidFill>
                </w14:textFill>
              </w:rPr>
            </w:pPr>
            <w:r>
              <w:rPr>
                <w:rFonts w:hint="eastAsia" w:ascii="Times New Roman" w:hAnsi="Times New Roman" w:eastAsia="黑体"/>
                <w:b w:val="0"/>
                <w:color w:val="000000" w:themeColor="text1"/>
                <w:sz w:val="24"/>
                <w:szCs w:val="24"/>
                <w14:textFill>
                  <w14:solidFill>
                    <w14:schemeClr w14:val="tx1"/>
                  </w14:solidFill>
                </w14:textFill>
              </w:rPr>
              <w:t xml:space="preserve"> </w:t>
            </w:r>
            <w:r>
              <w:rPr>
                <w:rFonts w:ascii="Times New Roman" w:hAnsi="Times New Roman" w:eastAsia="黑体"/>
                <w:b w:val="0"/>
                <w:color w:val="000000" w:themeColor="text1"/>
                <w:sz w:val="24"/>
                <w:szCs w:val="24"/>
                <w14:textFill>
                  <w14:solidFill>
                    <w14:schemeClr w14:val="tx1"/>
                  </w14:solidFill>
                </w14:textFill>
              </w:rPr>
              <w:t xml:space="preserve"> </w:t>
            </w:r>
            <w:r>
              <w:rPr>
                <w:rFonts w:hint="eastAsia" w:ascii="Times New Roman" w:hAnsi="Times New Roman" w:eastAsia="黑体"/>
                <w:b w:val="0"/>
                <w:color w:val="000000" w:themeColor="text1"/>
                <w:sz w:val="24"/>
                <w:szCs w:val="24"/>
                <w14:textFill>
                  <w14:solidFill>
                    <w14:schemeClr w14:val="tx1"/>
                  </w14:solidFill>
                </w14:textFill>
              </w:rPr>
              <w:t>项目大气</w:t>
            </w:r>
            <w:r>
              <w:rPr>
                <w:rFonts w:ascii="Times New Roman" w:hAnsi="Times New Roman" w:eastAsia="黑体"/>
                <w:b w:val="0"/>
                <w:color w:val="000000" w:themeColor="text1"/>
                <w:sz w:val="24"/>
                <w:szCs w:val="24"/>
                <w14:textFill>
                  <w14:solidFill>
                    <w14:schemeClr w14:val="tx1"/>
                  </w14:solidFill>
                </w14:textFill>
              </w:rPr>
              <w:t>环境保护目标</w:t>
            </w:r>
            <w:r>
              <w:rPr>
                <w:rFonts w:hint="eastAsia" w:ascii="Times New Roman" w:hAnsi="Times New Roman" w:eastAsia="黑体"/>
                <w:b w:val="0"/>
                <w:color w:val="000000" w:themeColor="text1"/>
                <w:sz w:val="24"/>
                <w:szCs w:val="24"/>
                <w14:textFill>
                  <w14:solidFill>
                    <w14:schemeClr w14:val="tx1"/>
                  </w14:solidFill>
                </w14:textFill>
              </w:rPr>
              <w:t>一览表</w:t>
            </w:r>
          </w:p>
          <w:tbl>
            <w:tblPr>
              <w:tblStyle w:val="74"/>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562"/>
              <w:gridCol w:w="988"/>
              <w:gridCol w:w="1109"/>
              <w:gridCol w:w="1243"/>
              <w:gridCol w:w="622"/>
              <w:gridCol w:w="623"/>
              <w:gridCol w:w="704"/>
              <w:gridCol w:w="1795"/>
              <w:gridCol w:w="547"/>
              <w:gridCol w:w="53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2" w:type="pct"/>
                  <w:vMerge w:val="restart"/>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环境</w:t>
                  </w:r>
                </w:p>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要素</w:t>
                  </w:r>
                </w:p>
              </w:tc>
              <w:tc>
                <w:tcPr>
                  <w:tcW w:w="566" w:type="pct"/>
                  <w:vMerge w:val="restart"/>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名称</w:t>
                  </w:r>
                </w:p>
              </w:tc>
              <w:tc>
                <w:tcPr>
                  <w:tcW w:w="1347" w:type="pct"/>
                  <w:gridSpan w:val="2"/>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经纬度</w:t>
                  </w:r>
                </w:p>
              </w:tc>
              <w:tc>
                <w:tcPr>
                  <w:tcW w:w="356" w:type="pct"/>
                  <w:vMerge w:val="restart"/>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保护</w:t>
                  </w:r>
                </w:p>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对象</w:t>
                  </w:r>
                </w:p>
              </w:tc>
              <w:tc>
                <w:tcPr>
                  <w:tcW w:w="357" w:type="pct"/>
                  <w:vMerge w:val="restart"/>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保护内容</w:t>
                  </w:r>
                </w:p>
              </w:tc>
              <w:tc>
                <w:tcPr>
                  <w:tcW w:w="403" w:type="pct"/>
                  <w:vMerge w:val="restart"/>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规模</w:t>
                  </w:r>
                </w:p>
              </w:tc>
              <w:tc>
                <w:tcPr>
                  <w:tcW w:w="1028" w:type="pct"/>
                  <w:vMerge w:val="restart"/>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环境功能区</w:t>
                  </w:r>
                </w:p>
              </w:tc>
              <w:tc>
                <w:tcPr>
                  <w:tcW w:w="313" w:type="pct"/>
                  <w:vMerge w:val="restart"/>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相对方位</w:t>
                  </w:r>
                </w:p>
              </w:tc>
              <w:tc>
                <w:tcPr>
                  <w:tcW w:w="307" w:type="pct"/>
                  <w:vMerge w:val="restart"/>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相对距离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322" w:type="pct"/>
                  <w:vMerge w:val="continue"/>
                  <w:vAlign w:val="center"/>
                </w:tcPr>
                <w:p>
                  <w:pPr>
                    <w:rPr>
                      <w:bCs/>
                      <w:color w:val="000000" w:themeColor="text1"/>
                      <w:sz w:val="21"/>
                      <w:szCs w:val="21"/>
                      <w14:textFill>
                        <w14:solidFill>
                          <w14:schemeClr w14:val="tx1"/>
                        </w14:solidFill>
                      </w14:textFill>
                    </w:rPr>
                  </w:pPr>
                </w:p>
              </w:tc>
              <w:tc>
                <w:tcPr>
                  <w:tcW w:w="566" w:type="pct"/>
                  <w:vMerge w:val="continue"/>
                  <w:vAlign w:val="center"/>
                </w:tcPr>
                <w:p>
                  <w:pPr>
                    <w:rPr>
                      <w:bCs/>
                      <w:color w:val="000000" w:themeColor="text1"/>
                      <w:sz w:val="21"/>
                      <w:szCs w:val="21"/>
                      <w14:textFill>
                        <w14:solidFill>
                          <w14:schemeClr w14:val="tx1"/>
                        </w14:solidFill>
                      </w14:textFill>
                    </w:rPr>
                  </w:pPr>
                </w:p>
              </w:tc>
              <w:tc>
                <w:tcPr>
                  <w:tcW w:w="635" w:type="pct"/>
                  <w:vAlign w:val="center"/>
                </w:tcPr>
                <w:p>
                  <w:pPr>
                    <w:adjustRightInd w:val="0"/>
                    <w:snapToGrid w:val="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E</w:t>
                  </w:r>
                  <w:r>
                    <w:rPr>
                      <w:rFonts w:hint="eastAsia"/>
                      <w:b/>
                      <w:color w:val="000000" w:themeColor="text1"/>
                      <w:sz w:val="21"/>
                      <w:szCs w:val="21"/>
                      <w14:textFill>
                        <w14:solidFill>
                          <w14:schemeClr w14:val="tx1"/>
                        </w14:solidFill>
                      </w14:textFill>
                    </w:rPr>
                    <w:t>（</w:t>
                  </w:r>
                  <w:r>
                    <w:rPr>
                      <w:b/>
                      <w:color w:val="000000" w:themeColor="text1"/>
                      <w:sz w:val="21"/>
                      <w:szCs w:val="21"/>
                      <w14:textFill>
                        <w14:solidFill>
                          <w14:schemeClr w14:val="tx1"/>
                        </w14:solidFill>
                      </w14:textFill>
                    </w:rPr>
                    <w:t>°</w:t>
                  </w:r>
                  <w:r>
                    <w:rPr>
                      <w:rFonts w:hint="eastAsia"/>
                      <w:b/>
                      <w:color w:val="000000" w:themeColor="text1"/>
                      <w:sz w:val="21"/>
                      <w:szCs w:val="21"/>
                      <w14:textFill>
                        <w14:solidFill>
                          <w14:schemeClr w14:val="tx1"/>
                        </w14:solidFill>
                      </w14:textFill>
                    </w:rPr>
                    <w:t>）</w:t>
                  </w:r>
                </w:p>
              </w:tc>
              <w:tc>
                <w:tcPr>
                  <w:tcW w:w="712" w:type="pct"/>
                  <w:vAlign w:val="center"/>
                </w:tcPr>
                <w:p>
                  <w:pPr>
                    <w:adjustRightInd w:val="0"/>
                    <w:snapToGrid w:val="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N</w:t>
                  </w:r>
                  <w:r>
                    <w:rPr>
                      <w:rFonts w:hint="eastAsia"/>
                      <w:b/>
                      <w:color w:val="000000" w:themeColor="text1"/>
                      <w:sz w:val="21"/>
                      <w:szCs w:val="21"/>
                      <w14:textFill>
                        <w14:solidFill>
                          <w14:schemeClr w14:val="tx1"/>
                        </w14:solidFill>
                      </w14:textFill>
                    </w:rPr>
                    <w:t>（</w:t>
                  </w:r>
                  <w:r>
                    <w:rPr>
                      <w:b/>
                      <w:color w:val="000000" w:themeColor="text1"/>
                      <w:sz w:val="21"/>
                      <w:szCs w:val="21"/>
                      <w14:textFill>
                        <w14:solidFill>
                          <w14:schemeClr w14:val="tx1"/>
                        </w14:solidFill>
                      </w14:textFill>
                    </w:rPr>
                    <w:t>°</w:t>
                  </w:r>
                  <w:r>
                    <w:rPr>
                      <w:rFonts w:hint="eastAsia"/>
                      <w:b/>
                      <w:color w:val="000000" w:themeColor="text1"/>
                      <w:sz w:val="21"/>
                      <w:szCs w:val="21"/>
                      <w14:textFill>
                        <w14:solidFill>
                          <w14:schemeClr w14:val="tx1"/>
                        </w14:solidFill>
                      </w14:textFill>
                    </w:rPr>
                    <w:t>）</w:t>
                  </w:r>
                </w:p>
              </w:tc>
              <w:tc>
                <w:tcPr>
                  <w:tcW w:w="356" w:type="pct"/>
                  <w:vMerge w:val="continue"/>
                  <w:vAlign w:val="center"/>
                </w:tcPr>
                <w:p>
                  <w:pPr>
                    <w:rPr>
                      <w:bCs/>
                      <w:color w:val="000000" w:themeColor="text1"/>
                      <w:sz w:val="21"/>
                      <w:szCs w:val="21"/>
                      <w14:textFill>
                        <w14:solidFill>
                          <w14:schemeClr w14:val="tx1"/>
                        </w14:solidFill>
                      </w14:textFill>
                    </w:rPr>
                  </w:pPr>
                </w:p>
              </w:tc>
              <w:tc>
                <w:tcPr>
                  <w:tcW w:w="357" w:type="pct"/>
                  <w:vMerge w:val="continue"/>
                  <w:vAlign w:val="center"/>
                </w:tcPr>
                <w:p>
                  <w:pPr>
                    <w:rPr>
                      <w:bCs/>
                      <w:color w:val="000000" w:themeColor="text1"/>
                      <w:sz w:val="21"/>
                      <w:szCs w:val="21"/>
                      <w14:textFill>
                        <w14:solidFill>
                          <w14:schemeClr w14:val="tx1"/>
                        </w14:solidFill>
                      </w14:textFill>
                    </w:rPr>
                  </w:pPr>
                </w:p>
              </w:tc>
              <w:tc>
                <w:tcPr>
                  <w:tcW w:w="403" w:type="pct"/>
                  <w:vMerge w:val="continue"/>
                  <w:vAlign w:val="center"/>
                </w:tcPr>
                <w:p>
                  <w:pPr>
                    <w:rPr>
                      <w:bCs/>
                      <w:color w:val="000000" w:themeColor="text1"/>
                      <w:sz w:val="21"/>
                      <w:szCs w:val="21"/>
                      <w14:textFill>
                        <w14:solidFill>
                          <w14:schemeClr w14:val="tx1"/>
                        </w14:solidFill>
                      </w14:textFill>
                    </w:rPr>
                  </w:pPr>
                </w:p>
              </w:tc>
              <w:tc>
                <w:tcPr>
                  <w:tcW w:w="1028" w:type="pct"/>
                  <w:vMerge w:val="continue"/>
                  <w:vAlign w:val="center"/>
                </w:tcPr>
                <w:p>
                  <w:pPr>
                    <w:rPr>
                      <w:bCs/>
                      <w:color w:val="000000" w:themeColor="text1"/>
                      <w:sz w:val="21"/>
                      <w:szCs w:val="21"/>
                      <w14:textFill>
                        <w14:solidFill>
                          <w14:schemeClr w14:val="tx1"/>
                        </w14:solidFill>
                      </w14:textFill>
                    </w:rPr>
                  </w:pPr>
                </w:p>
              </w:tc>
              <w:tc>
                <w:tcPr>
                  <w:tcW w:w="313" w:type="pct"/>
                  <w:vMerge w:val="continue"/>
                  <w:vAlign w:val="center"/>
                </w:tcPr>
                <w:p>
                  <w:pPr>
                    <w:rPr>
                      <w:bCs/>
                      <w:color w:val="000000" w:themeColor="text1"/>
                      <w:sz w:val="21"/>
                      <w:szCs w:val="21"/>
                      <w14:textFill>
                        <w14:solidFill>
                          <w14:schemeClr w14:val="tx1"/>
                        </w14:solidFill>
                      </w14:textFill>
                    </w:rPr>
                  </w:pPr>
                </w:p>
              </w:tc>
              <w:tc>
                <w:tcPr>
                  <w:tcW w:w="307" w:type="pct"/>
                  <w:vMerge w:val="continue"/>
                  <w:vAlign w:val="center"/>
                </w:tcPr>
                <w:p>
                  <w:pPr>
                    <w:rPr>
                      <w:bCs/>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322" w:type="pct"/>
                  <w:vMerge w:val="restart"/>
                  <w:vAlign w:val="center"/>
                </w:tcPr>
                <w:p>
                  <w:pPr>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大气环境</w:t>
                  </w:r>
                </w:p>
              </w:tc>
              <w:tc>
                <w:tcPr>
                  <w:tcW w:w="566" w:type="pct"/>
                  <w:vAlign w:val="center"/>
                </w:tcPr>
                <w:p>
                  <w:pPr>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北新街村</w:t>
                  </w:r>
                </w:p>
              </w:tc>
              <w:tc>
                <w:tcPr>
                  <w:tcW w:w="635" w:type="pct"/>
                  <w:vAlign w:val="center"/>
                </w:tcPr>
                <w:p>
                  <w:pPr>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1</w:t>
                  </w:r>
                  <w:r>
                    <w:rPr>
                      <w:bCs/>
                      <w:color w:val="000000" w:themeColor="text1"/>
                      <w:sz w:val="21"/>
                      <w:szCs w:val="21"/>
                      <w14:textFill>
                        <w14:solidFill>
                          <w14:schemeClr w14:val="tx1"/>
                        </w14:solidFill>
                      </w14:textFill>
                    </w:rPr>
                    <w:t>09.151595</w:t>
                  </w:r>
                </w:p>
              </w:tc>
              <w:tc>
                <w:tcPr>
                  <w:tcW w:w="712" w:type="pct"/>
                  <w:vAlign w:val="center"/>
                </w:tcPr>
                <w:p>
                  <w:pPr>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3</w:t>
                  </w:r>
                  <w:r>
                    <w:rPr>
                      <w:bCs/>
                      <w:color w:val="000000" w:themeColor="text1"/>
                      <w:sz w:val="21"/>
                      <w:szCs w:val="21"/>
                      <w14:textFill>
                        <w14:solidFill>
                          <w14:schemeClr w14:val="tx1"/>
                        </w14:solidFill>
                      </w14:textFill>
                    </w:rPr>
                    <w:t>4.243036</w:t>
                  </w:r>
                </w:p>
              </w:tc>
              <w:tc>
                <w:tcPr>
                  <w:tcW w:w="356" w:type="pct"/>
                  <w:vMerge w:val="restart"/>
                  <w:vAlign w:val="center"/>
                </w:tcPr>
                <w:p>
                  <w:pPr>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居民区</w:t>
                  </w:r>
                </w:p>
              </w:tc>
              <w:tc>
                <w:tcPr>
                  <w:tcW w:w="357" w:type="pct"/>
                  <w:vMerge w:val="restart"/>
                  <w:vAlign w:val="center"/>
                </w:tcPr>
                <w:p>
                  <w:pPr>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人群</w:t>
                  </w:r>
                </w:p>
                <w:p>
                  <w:pPr>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健康</w:t>
                  </w:r>
                </w:p>
              </w:tc>
              <w:tc>
                <w:tcPr>
                  <w:tcW w:w="403" w:type="pct"/>
                  <w:vAlign w:val="center"/>
                </w:tcPr>
                <w:p>
                  <w:pPr>
                    <w:jc w:val="center"/>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350</w:t>
                  </w:r>
                  <w:r>
                    <w:rPr>
                      <w:rFonts w:hint="eastAsia"/>
                      <w:bCs/>
                      <w:color w:val="000000" w:themeColor="text1"/>
                      <w:sz w:val="21"/>
                      <w:szCs w:val="21"/>
                      <w14:textFill>
                        <w14:solidFill>
                          <w14:schemeClr w14:val="tx1"/>
                        </w14:solidFill>
                      </w14:textFill>
                    </w:rPr>
                    <w:t>人</w:t>
                  </w:r>
                </w:p>
              </w:tc>
              <w:tc>
                <w:tcPr>
                  <w:tcW w:w="1028" w:type="pct"/>
                  <w:vMerge w:val="restart"/>
                  <w:vAlign w:val="center"/>
                </w:tcPr>
                <w:p>
                  <w:pPr>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《环境空气质量标准》（</w:t>
                  </w:r>
                  <w:r>
                    <w:rPr>
                      <w:bCs/>
                      <w:color w:val="000000" w:themeColor="text1"/>
                      <w:sz w:val="21"/>
                      <w:szCs w:val="21"/>
                      <w14:textFill>
                        <w14:solidFill>
                          <w14:schemeClr w14:val="tx1"/>
                        </w14:solidFill>
                      </w14:textFill>
                    </w:rPr>
                    <w:t>GB3095-2012</w:t>
                  </w:r>
                  <w:r>
                    <w:rPr>
                      <w:rFonts w:hint="eastAsia"/>
                      <w:bCs/>
                      <w:color w:val="000000" w:themeColor="text1"/>
                      <w:sz w:val="21"/>
                      <w:szCs w:val="21"/>
                      <w14:textFill>
                        <w14:solidFill>
                          <w14:schemeClr w14:val="tx1"/>
                        </w14:solidFill>
                      </w14:textFill>
                    </w:rPr>
                    <w:t>）及其</w:t>
                  </w:r>
                  <w:r>
                    <w:rPr>
                      <w:bCs/>
                      <w:color w:val="000000" w:themeColor="text1"/>
                      <w:sz w:val="21"/>
                      <w:szCs w:val="21"/>
                      <w14:textFill>
                        <w14:solidFill>
                          <w14:schemeClr w14:val="tx1"/>
                        </w14:solidFill>
                      </w14:textFill>
                    </w:rPr>
                    <w:t>2018</w:t>
                  </w:r>
                  <w:r>
                    <w:rPr>
                      <w:rFonts w:hint="eastAsia"/>
                      <w:bCs/>
                      <w:color w:val="000000" w:themeColor="text1"/>
                      <w:sz w:val="21"/>
                      <w:szCs w:val="21"/>
                      <w14:textFill>
                        <w14:solidFill>
                          <w14:schemeClr w14:val="tx1"/>
                        </w14:solidFill>
                      </w14:textFill>
                    </w:rPr>
                    <w:t>年修改单中二级标准</w:t>
                  </w:r>
                </w:p>
              </w:tc>
              <w:tc>
                <w:tcPr>
                  <w:tcW w:w="313" w:type="pct"/>
                  <w:vAlign w:val="center"/>
                </w:tcPr>
                <w:p>
                  <w:pPr>
                    <w:jc w:val="center"/>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NE</w:t>
                  </w:r>
                </w:p>
              </w:tc>
              <w:tc>
                <w:tcPr>
                  <w:tcW w:w="307" w:type="pct"/>
                  <w:vAlign w:val="center"/>
                </w:tcPr>
                <w:p>
                  <w:pPr>
                    <w:jc w:val="center"/>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114m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322" w:type="pct"/>
                  <w:vMerge w:val="continue"/>
                  <w:vAlign w:val="center"/>
                </w:tcPr>
                <w:p>
                  <w:pPr>
                    <w:jc w:val="center"/>
                    <w:rPr>
                      <w:bCs/>
                      <w:color w:val="000000" w:themeColor="text1"/>
                      <w:sz w:val="21"/>
                      <w:szCs w:val="21"/>
                      <w14:textFill>
                        <w14:solidFill>
                          <w14:schemeClr w14:val="tx1"/>
                        </w14:solidFill>
                      </w14:textFill>
                    </w:rPr>
                  </w:pPr>
                </w:p>
              </w:tc>
              <w:tc>
                <w:tcPr>
                  <w:tcW w:w="566" w:type="pct"/>
                  <w:vAlign w:val="center"/>
                </w:tcPr>
                <w:p>
                  <w:pPr>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侯家铺村</w:t>
                  </w:r>
                </w:p>
              </w:tc>
              <w:tc>
                <w:tcPr>
                  <w:tcW w:w="635" w:type="pct"/>
                  <w:vAlign w:val="center"/>
                </w:tcPr>
                <w:p>
                  <w:pPr>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1</w:t>
                  </w:r>
                  <w:r>
                    <w:rPr>
                      <w:bCs/>
                      <w:color w:val="000000" w:themeColor="text1"/>
                      <w:sz w:val="21"/>
                      <w:szCs w:val="21"/>
                      <w14:textFill>
                        <w14:solidFill>
                          <w14:schemeClr w14:val="tx1"/>
                        </w14:solidFill>
                      </w14:textFill>
                    </w:rPr>
                    <w:t>09.153515</w:t>
                  </w:r>
                </w:p>
              </w:tc>
              <w:tc>
                <w:tcPr>
                  <w:tcW w:w="712" w:type="pct"/>
                  <w:vAlign w:val="center"/>
                </w:tcPr>
                <w:p>
                  <w:pPr>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3</w:t>
                  </w:r>
                  <w:r>
                    <w:rPr>
                      <w:bCs/>
                      <w:color w:val="000000" w:themeColor="text1"/>
                      <w:sz w:val="21"/>
                      <w:szCs w:val="21"/>
                      <w14:textFill>
                        <w14:solidFill>
                          <w14:schemeClr w14:val="tx1"/>
                        </w14:solidFill>
                      </w14:textFill>
                    </w:rPr>
                    <w:t>4.241244</w:t>
                  </w:r>
                </w:p>
              </w:tc>
              <w:tc>
                <w:tcPr>
                  <w:tcW w:w="356" w:type="pct"/>
                  <w:vMerge w:val="continue"/>
                  <w:vAlign w:val="center"/>
                </w:tcPr>
                <w:p>
                  <w:pPr>
                    <w:jc w:val="center"/>
                    <w:rPr>
                      <w:bCs/>
                      <w:color w:val="000000" w:themeColor="text1"/>
                      <w:sz w:val="21"/>
                      <w:szCs w:val="21"/>
                      <w14:textFill>
                        <w14:solidFill>
                          <w14:schemeClr w14:val="tx1"/>
                        </w14:solidFill>
                      </w14:textFill>
                    </w:rPr>
                  </w:pPr>
                </w:p>
              </w:tc>
              <w:tc>
                <w:tcPr>
                  <w:tcW w:w="357" w:type="pct"/>
                  <w:vMerge w:val="continue"/>
                  <w:vAlign w:val="center"/>
                </w:tcPr>
                <w:p>
                  <w:pPr>
                    <w:jc w:val="center"/>
                    <w:rPr>
                      <w:bCs/>
                      <w:color w:val="000000" w:themeColor="text1"/>
                      <w:sz w:val="21"/>
                      <w:szCs w:val="21"/>
                      <w14:textFill>
                        <w14:solidFill>
                          <w14:schemeClr w14:val="tx1"/>
                        </w14:solidFill>
                      </w14:textFill>
                    </w:rPr>
                  </w:pPr>
                </w:p>
              </w:tc>
              <w:tc>
                <w:tcPr>
                  <w:tcW w:w="403" w:type="pct"/>
                  <w:vAlign w:val="center"/>
                </w:tcPr>
                <w:p>
                  <w:pPr>
                    <w:jc w:val="center"/>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290</w:t>
                  </w:r>
                  <w:r>
                    <w:rPr>
                      <w:rFonts w:hint="eastAsia"/>
                      <w:bCs/>
                      <w:color w:val="000000" w:themeColor="text1"/>
                      <w:sz w:val="21"/>
                      <w:szCs w:val="21"/>
                      <w14:textFill>
                        <w14:solidFill>
                          <w14:schemeClr w14:val="tx1"/>
                        </w14:solidFill>
                      </w14:textFill>
                    </w:rPr>
                    <w:t>人</w:t>
                  </w:r>
                </w:p>
              </w:tc>
              <w:tc>
                <w:tcPr>
                  <w:tcW w:w="1028" w:type="pct"/>
                  <w:vMerge w:val="continue"/>
                  <w:vAlign w:val="center"/>
                </w:tcPr>
                <w:p>
                  <w:pPr>
                    <w:jc w:val="center"/>
                    <w:rPr>
                      <w:bCs/>
                      <w:color w:val="000000" w:themeColor="text1"/>
                      <w:sz w:val="21"/>
                      <w:szCs w:val="21"/>
                      <w14:textFill>
                        <w14:solidFill>
                          <w14:schemeClr w14:val="tx1"/>
                        </w14:solidFill>
                      </w14:textFill>
                    </w:rPr>
                  </w:pPr>
                </w:p>
              </w:tc>
              <w:tc>
                <w:tcPr>
                  <w:tcW w:w="313" w:type="pct"/>
                  <w:vAlign w:val="center"/>
                </w:tcPr>
                <w:p>
                  <w:pPr>
                    <w:jc w:val="center"/>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SE</w:t>
                  </w:r>
                </w:p>
              </w:tc>
              <w:tc>
                <w:tcPr>
                  <w:tcW w:w="307" w:type="pct"/>
                  <w:vAlign w:val="center"/>
                </w:tcPr>
                <w:p>
                  <w:pPr>
                    <w:jc w:val="center"/>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270m</w:t>
                  </w:r>
                </w:p>
              </w:tc>
            </w:tr>
          </w:tbl>
          <w:p>
            <w:pPr>
              <w:pStyle w:val="191"/>
              <w:spacing w:line="440" w:lineRule="atLeast"/>
              <w:ind w:firstLine="0" w:firstLineChars="0"/>
              <w:rPr>
                <w:color w:val="000000" w:themeColor="text1"/>
                <w:kern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6" w:type="dxa"/>
            <w:tcMar>
              <w:left w:w="28" w:type="dxa"/>
              <w:right w:w="28" w:type="dxa"/>
            </w:tcMar>
            <w:vAlign w:val="center"/>
          </w:tcPr>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污</w:t>
            </w:r>
          </w:p>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染</w:t>
            </w:r>
          </w:p>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物</w:t>
            </w:r>
          </w:p>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排</w:t>
            </w:r>
          </w:p>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放</w:t>
            </w:r>
          </w:p>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控</w:t>
            </w:r>
          </w:p>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制</w:t>
            </w:r>
          </w:p>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标</w:t>
            </w:r>
          </w:p>
          <w:p>
            <w:pPr>
              <w:adjustRightInd w:val="0"/>
              <w:snapToGrid w:val="0"/>
              <w:jc w:val="center"/>
              <w:rPr>
                <w:color w:val="000000" w:themeColor="text1"/>
                <w:kern w:val="21"/>
                <w:szCs w:val="21"/>
                <w14:textFill>
                  <w14:solidFill>
                    <w14:schemeClr w14:val="tx1"/>
                  </w14:solidFill>
                </w14:textFill>
              </w:rPr>
            </w:pPr>
            <w:r>
              <w:rPr>
                <w:color w:val="000000" w:themeColor="text1"/>
                <w:kern w:val="21"/>
                <w:sz w:val="24"/>
                <w:szCs w:val="24"/>
                <w14:textFill>
                  <w14:solidFill>
                    <w14:schemeClr w14:val="tx1"/>
                  </w14:solidFill>
                </w14:textFill>
              </w:rPr>
              <w:t>准</w:t>
            </w:r>
          </w:p>
        </w:tc>
        <w:tc>
          <w:tcPr>
            <w:tcW w:w="8945" w:type="dxa"/>
            <w:vAlign w:val="center"/>
          </w:tcPr>
          <w:p>
            <w:pPr>
              <w:widowControl w:val="0"/>
              <w:autoSpaceDE w:val="0"/>
              <w:autoSpaceDN w:val="0"/>
              <w:adjustRightInd w:val="0"/>
              <w:snapToGrid w:val="0"/>
              <w:spacing w:line="360" w:lineRule="auto"/>
              <w:ind w:firstLine="482" w:firstLineChars="200"/>
              <w:jc w:val="both"/>
              <w:rPr>
                <w:b/>
                <w:bCs/>
                <w:color w:val="000000" w:themeColor="text1"/>
                <w:kern w:val="21"/>
                <w:sz w:val="24"/>
                <w:szCs w:val="24"/>
                <w14:textFill>
                  <w14:solidFill>
                    <w14:schemeClr w14:val="tx1"/>
                  </w14:solidFill>
                </w14:textFill>
              </w:rPr>
            </w:pPr>
            <w:bookmarkStart w:id="68" w:name="_Hlk496195804"/>
            <w:r>
              <w:rPr>
                <w:rFonts w:hint="eastAsia"/>
                <w:b/>
                <w:bCs/>
                <w:color w:val="000000" w:themeColor="text1"/>
                <w:kern w:val="21"/>
                <w:sz w:val="24"/>
                <w:szCs w:val="24"/>
                <w14:textFill>
                  <w14:solidFill>
                    <w14:schemeClr w14:val="tx1"/>
                  </w14:solidFill>
                </w14:textFill>
              </w:rPr>
              <w:t>1、</w:t>
            </w:r>
            <w:r>
              <w:rPr>
                <w:b/>
                <w:bCs/>
                <w:color w:val="000000" w:themeColor="text1"/>
                <w:kern w:val="21"/>
                <w:sz w:val="24"/>
                <w:szCs w:val="24"/>
                <w14:textFill>
                  <w14:solidFill>
                    <w14:schemeClr w14:val="tx1"/>
                  </w14:solidFill>
                </w14:textFill>
              </w:rPr>
              <w:t>废水</w:t>
            </w:r>
          </w:p>
          <w:p>
            <w:pPr>
              <w:widowControl w:val="0"/>
              <w:spacing w:line="360" w:lineRule="auto"/>
              <w:ind w:firstLine="480" w:firstLineChars="200"/>
              <w:jc w:val="both"/>
              <w:rPr>
                <w:color w:val="000000" w:themeColor="text1"/>
                <w:kern w:val="2"/>
                <w:sz w:val="24"/>
                <w:szCs w:val="24"/>
                <w14:textFill>
                  <w14:solidFill>
                    <w14:schemeClr w14:val="tx1"/>
                  </w14:solidFill>
                </w14:textFill>
              </w:rPr>
            </w:pPr>
            <w:r>
              <w:rPr>
                <w:color w:val="000000" w:themeColor="text1"/>
                <w:kern w:val="2"/>
                <w:sz w:val="24"/>
                <w:szCs w:val="24"/>
                <w14:textFill>
                  <w14:solidFill>
                    <w14:schemeClr w14:val="tx1"/>
                  </w14:solidFill>
                </w14:textFill>
              </w:rPr>
              <w:t>废水排放执行《污水综合排放标准》（GB8978-1996）三级标准和《污水排入城镇下水道水质标准》（GB/T31962-2015）</w:t>
            </w:r>
            <w:r>
              <w:rPr>
                <w:rFonts w:hint="eastAsia"/>
                <w:color w:val="000000" w:themeColor="text1"/>
                <w:kern w:val="2"/>
                <w:sz w:val="24"/>
                <w:szCs w:val="24"/>
                <w14:textFill>
                  <w14:solidFill>
                    <w14:schemeClr w14:val="tx1"/>
                  </w14:solidFill>
                </w14:textFill>
              </w:rPr>
              <w:t>B</w:t>
            </w:r>
            <w:r>
              <w:rPr>
                <w:color w:val="000000" w:themeColor="text1"/>
                <w:kern w:val="2"/>
                <w:sz w:val="24"/>
                <w:szCs w:val="24"/>
                <w14:textFill>
                  <w14:solidFill>
                    <w14:schemeClr w14:val="tx1"/>
                  </w14:solidFill>
                </w14:textFill>
              </w:rPr>
              <w:t>标准；</w:t>
            </w:r>
          </w:p>
          <w:p>
            <w:pPr>
              <w:pStyle w:val="54"/>
              <w:keepNext/>
              <w:numPr>
                <w:ilvl w:val="0"/>
                <w:numId w:val="27"/>
              </w:numPr>
              <w:adjustRightInd w:val="0"/>
              <w:snapToGrid w:val="0"/>
              <w:spacing w:before="0" w:after="0" w:line="240" w:lineRule="auto"/>
              <w:ind w:left="0" w:firstLine="0"/>
              <w:outlineLvl w:val="9"/>
              <w:rPr>
                <w:rFonts w:ascii="Times New Roman" w:hAnsi="Times New Roman" w:eastAsia="黑体"/>
                <w:b w:val="0"/>
                <w:color w:val="000000" w:themeColor="text1"/>
                <w:sz w:val="24"/>
                <w:szCs w:val="24"/>
                <w14:textFill>
                  <w14:solidFill>
                    <w14:schemeClr w14:val="tx1"/>
                  </w14:solidFill>
                </w14:textFill>
              </w:rPr>
            </w:pPr>
            <w:r>
              <w:rPr>
                <w:rFonts w:ascii="Times New Roman" w:hAnsi="Times New Roman" w:eastAsia="黑体"/>
                <w:b w:val="0"/>
                <w:color w:val="000000" w:themeColor="text1"/>
                <w:sz w:val="24"/>
                <w:szCs w:val="24"/>
                <w14:textFill>
                  <w14:solidFill>
                    <w14:schemeClr w14:val="tx1"/>
                  </w14:solidFill>
                </w14:textFill>
              </w:rPr>
              <w:t>污水排放标准</w:t>
            </w:r>
            <w:r>
              <w:rPr>
                <w:rFonts w:hint="eastAsia" w:ascii="Times New Roman" w:hAnsi="Times New Roman" w:eastAsia="黑体"/>
                <w:b w:val="0"/>
                <w:color w:val="000000" w:themeColor="text1"/>
                <w:sz w:val="24"/>
                <w:szCs w:val="24"/>
                <w14:textFill>
                  <w14:solidFill>
                    <w14:schemeClr w14:val="tx1"/>
                  </w14:solidFill>
                </w14:textFill>
              </w:rPr>
              <w:t xml:space="preserve"> </w:t>
            </w:r>
            <w:r>
              <w:rPr>
                <w:rFonts w:ascii="Times New Roman" w:hAnsi="Times New Roman" w:eastAsia="黑体"/>
                <w:b w:val="0"/>
                <w:color w:val="000000" w:themeColor="text1"/>
                <w:sz w:val="24"/>
                <w:szCs w:val="24"/>
                <w14:textFill>
                  <w14:solidFill>
                    <w14:schemeClr w14:val="tx1"/>
                  </w14:solidFill>
                </w14:textFill>
              </w:rPr>
              <w:t xml:space="preserve">    </w:t>
            </w:r>
            <w:r>
              <w:rPr>
                <w:rFonts w:hint="eastAsia" w:ascii="Times New Roman" w:hAnsi="Times New Roman" w:eastAsia="黑体"/>
                <w:b w:val="0"/>
                <w:color w:val="000000" w:themeColor="text1"/>
                <w:sz w:val="24"/>
                <w:szCs w:val="24"/>
                <w14:textFill>
                  <w14:solidFill>
                    <w14:schemeClr w14:val="tx1"/>
                  </w14:solidFill>
                </w14:textFill>
              </w:rPr>
              <w:t>单位：</w:t>
            </w:r>
            <w:r>
              <w:rPr>
                <w:rFonts w:ascii="Times New Roman" w:hAnsi="Times New Roman" w:eastAsia="黑体"/>
                <w:b w:val="0"/>
                <w:color w:val="000000" w:themeColor="text1"/>
                <w:sz w:val="24"/>
                <w:szCs w:val="24"/>
                <w14:textFill>
                  <w14:solidFill>
                    <w14:schemeClr w14:val="tx1"/>
                  </w14:solidFill>
                </w14:textFill>
              </w:rPr>
              <w:t>mg/L</w:t>
            </w:r>
          </w:p>
          <w:tbl>
            <w:tblPr>
              <w:tblStyle w:val="74"/>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007"/>
              <w:gridCol w:w="1727"/>
              <w:gridCol w:w="2333"/>
              <w:gridCol w:w="166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22" w:type="pct"/>
                  <w:vAlign w:val="center"/>
                </w:tcPr>
                <w:p>
                  <w:pPr>
                    <w:snapToGrid w:val="0"/>
                    <w:jc w:val="center"/>
                    <w:rPr>
                      <w:b/>
                      <w:color w:val="000000" w:themeColor="text1"/>
                      <w:sz w:val="21"/>
                      <w:szCs w:val="21"/>
                      <w14:textFill>
                        <w14:solidFill>
                          <w14:schemeClr w14:val="tx1"/>
                        </w14:solidFill>
                      </w14:textFill>
                    </w:rPr>
                  </w:pPr>
                  <w:r>
                    <w:rPr>
                      <w:rFonts w:hAnsi="宋体"/>
                      <w:b/>
                      <w:color w:val="000000" w:themeColor="text1"/>
                      <w:sz w:val="21"/>
                      <w:szCs w:val="21"/>
                      <w14:textFill>
                        <w14:solidFill>
                          <w14:schemeClr w14:val="tx1"/>
                        </w14:solidFill>
                      </w14:textFill>
                    </w:rPr>
                    <w:t>标准名称</w:t>
                  </w:r>
                </w:p>
              </w:tc>
              <w:tc>
                <w:tcPr>
                  <w:tcW w:w="989" w:type="pct"/>
                  <w:vAlign w:val="center"/>
                </w:tcPr>
                <w:p>
                  <w:pPr>
                    <w:snapToGrid w:val="0"/>
                    <w:jc w:val="center"/>
                    <w:rPr>
                      <w:b/>
                      <w:color w:val="000000" w:themeColor="text1"/>
                      <w:sz w:val="21"/>
                      <w:szCs w:val="21"/>
                      <w14:textFill>
                        <w14:solidFill>
                          <w14:schemeClr w14:val="tx1"/>
                        </w14:solidFill>
                      </w14:textFill>
                    </w:rPr>
                  </w:pPr>
                  <w:r>
                    <w:rPr>
                      <w:rFonts w:hAnsi="宋体"/>
                      <w:b/>
                      <w:color w:val="000000" w:themeColor="text1"/>
                      <w:sz w:val="21"/>
                      <w:szCs w:val="21"/>
                      <w14:textFill>
                        <w14:solidFill>
                          <w14:schemeClr w14:val="tx1"/>
                        </w14:solidFill>
                      </w14:textFill>
                    </w:rPr>
                    <w:t>执行标准</w:t>
                  </w:r>
                </w:p>
              </w:tc>
              <w:tc>
                <w:tcPr>
                  <w:tcW w:w="1336" w:type="pct"/>
                  <w:vAlign w:val="center"/>
                </w:tcPr>
                <w:p>
                  <w:pPr>
                    <w:snapToGrid w:val="0"/>
                    <w:jc w:val="center"/>
                    <w:rPr>
                      <w:b/>
                      <w:color w:val="000000" w:themeColor="text1"/>
                      <w:sz w:val="21"/>
                      <w:szCs w:val="21"/>
                      <w14:textFill>
                        <w14:solidFill>
                          <w14:schemeClr w14:val="tx1"/>
                        </w14:solidFill>
                      </w14:textFill>
                    </w:rPr>
                  </w:pPr>
                  <w:r>
                    <w:rPr>
                      <w:rFonts w:hAnsi="宋体"/>
                      <w:b/>
                      <w:color w:val="000000" w:themeColor="text1"/>
                      <w:sz w:val="21"/>
                      <w:szCs w:val="21"/>
                      <w14:textFill>
                        <w14:solidFill>
                          <w14:schemeClr w14:val="tx1"/>
                        </w14:solidFill>
                      </w14:textFill>
                    </w:rPr>
                    <w:t>项目</w:t>
                  </w:r>
                </w:p>
              </w:tc>
              <w:tc>
                <w:tcPr>
                  <w:tcW w:w="952" w:type="pct"/>
                  <w:vAlign w:val="center"/>
                </w:tcPr>
                <w:p>
                  <w:pPr>
                    <w:snapToGrid w:val="0"/>
                    <w:jc w:val="center"/>
                    <w:rPr>
                      <w:b/>
                      <w:color w:val="000000" w:themeColor="text1"/>
                      <w:sz w:val="21"/>
                      <w:szCs w:val="21"/>
                      <w14:textFill>
                        <w14:solidFill>
                          <w14:schemeClr w14:val="tx1"/>
                        </w14:solidFill>
                      </w14:textFill>
                    </w:rPr>
                  </w:pPr>
                  <w:r>
                    <w:rPr>
                      <w:rFonts w:hAnsi="宋体"/>
                      <w:b/>
                      <w:color w:val="000000" w:themeColor="text1"/>
                      <w:sz w:val="21"/>
                      <w:szCs w:val="21"/>
                      <w14:textFill>
                        <w14:solidFill>
                          <w14:schemeClr w14:val="tx1"/>
                        </w14:solidFill>
                      </w14:textFill>
                    </w:rPr>
                    <w:t>标准值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22" w:type="pct"/>
                  <w:vMerge w:val="restart"/>
                  <w:vAlign w:val="center"/>
                </w:tcPr>
                <w:p>
                  <w:pPr>
                    <w:snapToGrid w:val="0"/>
                    <w:jc w:val="center"/>
                    <w:rPr>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《污水综合排放标准》（</w:t>
                  </w:r>
                  <w:r>
                    <w:rPr>
                      <w:color w:val="000000" w:themeColor="text1"/>
                      <w:sz w:val="21"/>
                      <w:szCs w:val="21"/>
                      <w14:textFill>
                        <w14:solidFill>
                          <w14:schemeClr w14:val="tx1"/>
                        </w14:solidFill>
                      </w14:textFill>
                    </w:rPr>
                    <w:t>GB8978-1996</w:t>
                  </w:r>
                  <w:r>
                    <w:rPr>
                      <w:rFonts w:hAnsi="宋体"/>
                      <w:color w:val="000000" w:themeColor="text1"/>
                      <w:sz w:val="21"/>
                      <w:szCs w:val="21"/>
                      <w14:textFill>
                        <w14:solidFill>
                          <w14:schemeClr w14:val="tx1"/>
                        </w14:solidFill>
                      </w14:textFill>
                    </w:rPr>
                    <w:t>）</w:t>
                  </w:r>
                </w:p>
              </w:tc>
              <w:tc>
                <w:tcPr>
                  <w:tcW w:w="989" w:type="pct"/>
                  <w:vMerge w:val="restart"/>
                  <w:vAlign w:val="center"/>
                </w:tcPr>
                <w:p>
                  <w:pPr>
                    <w:snapToGrid w:val="0"/>
                    <w:jc w:val="center"/>
                    <w:rPr>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三级标准</w:t>
                  </w:r>
                </w:p>
              </w:tc>
              <w:tc>
                <w:tcPr>
                  <w:tcW w:w="1336" w:type="pct"/>
                  <w:vAlign w:val="center"/>
                </w:tcPr>
                <w:p>
                  <w:pPr>
                    <w:snapToGrid w:val="0"/>
                    <w:jc w:val="center"/>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pH</w:t>
                  </w:r>
                </w:p>
              </w:tc>
              <w:tc>
                <w:tcPr>
                  <w:tcW w:w="952" w:type="pct"/>
                  <w:vAlign w:val="center"/>
                </w:tcPr>
                <w:p>
                  <w:pPr>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6~9</w:t>
                  </w:r>
                  <w:r>
                    <w:rPr>
                      <w:rFonts w:hint="eastAsia"/>
                      <w:color w:val="000000" w:themeColor="text1"/>
                      <w:sz w:val="21"/>
                      <w:szCs w:val="21"/>
                      <w14:textFill>
                        <w14:solidFill>
                          <w14:schemeClr w14:val="tx1"/>
                        </w14:solidFill>
                      </w14:textFill>
                    </w:rPr>
                    <w:t>（无量纲）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22" w:type="pct"/>
                  <w:vMerge w:val="continue"/>
                  <w:vAlign w:val="center"/>
                </w:tcPr>
                <w:p>
                  <w:pPr>
                    <w:snapToGrid w:val="0"/>
                    <w:jc w:val="center"/>
                    <w:rPr>
                      <w:color w:val="000000" w:themeColor="text1"/>
                      <w:sz w:val="21"/>
                      <w:szCs w:val="21"/>
                      <w14:textFill>
                        <w14:solidFill>
                          <w14:schemeClr w14:val="tx1"/>
                        </w14:solidFill>
                      </w14:textFill>
                    </w:rPr>
                  </w:pPr>
                </w:p>
              </w:tc>
              <w:tc>
                <w:tcPr>
                  <w:tcW w:w="989" w:type="pct"/>
                  <w:vMerge w:val="continue"/>
                  <w:vAlign w:val="center"/>
                </w:tcPr>
                <w:p>
                  <w:pPr>
                    <w:snapToGrid w:val="0"/>
                    <w:jc w:val="center"/>
                    <w:rPr>
                      <w:color w:val="000000" w:themeColor="text1"/>
                      <w:sz w:val="21"/>
                      <w:szCs w:val="21"/>
                      <w14:textFill>
                        <w14:solidFill>
                          <w14:schemeClr w14:val="tx1"/>
                        </w14:solidFill>
                      </w14:textFill>
                    </w:rPr>
                  </w:pPr>
                </w:p>
              </w:tc>
              <w:tc>
                <w:tcPr>
                  <w:tcW w:w="1336" w:type="pct"/>
                  <w:vAlign w:val="center"/>
                </w:tcPr>
                <w:p>
                  <w:pPr>
                    <w:snapToGrid w:val="0"/>
                    <w:jc w:val="center"/>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COD</w:t>
                  </w:r>
                </w:p>
              </w:tc>
              <w:tc>
                <w:tcPr>
                  <w:tcW w:w="952" w:type="pct"/>
                  <w:vAlign w:val="center"/>
                </w:tcPr>
                <w:p>
                  <w:pPr>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22" w:type="pct"/>
                  <w:vMerge w:val="continue"/>
                  <w:vAlign w:val="center"/>
                </w:tcPr>
                <w:p>
                  <w:pPr>
                    <w:snapToGrid w:val="0"/>
                    <w:jc w:val="center"/>
                    <w:rPr>
                      <w:color w:val="000000" w:themeColor="text1"/>
                      <w:sz w:val="21"/>
                      <w:szCs w:val="21"/>
                      <w14:textFill>
                        <w14:solidFill>
                          <w14:schemeClr w14:val="tx1"/>
                        </w14:solidFill>
                      </w14:textFill>
                    </w:rPr>
                  </w:pPr>
                </w:p>
              </w:tc>
              <w:tc>
                <w:tcPr>
                  <w:tcW w:w="989" w:type="pct"/>
                  <w:vMerge w:val="continue"/>
                  <w:vAlign w:val="center"/>
                </w:tcPr>
                <w:p>
                  <w:pPr>
                    <w:snapToGrid w:val="0"/>
                    <w:jc w:val="center"/>
                    <w:rPr>
                      <w:color w:val="000000" w:themeColor="text1"/>
                      <w:sz w:val="21"/>
                      <w:szCs w:val="21"/>
                      <w14:textFill>
                        <w14:solidFill>
                          <w14:schemeClr w14:val="tx1"/>
                        </w14:solidFill>
                      </w14:textFill>
                    </w:rPr>
                  </w:pPr>
                </w:p>
              </w:tc>
              <w:tc>
                <w:tcPr>
                  <w:tcW w:w="1336" w:type="pct"/>
                  <w:vAlign w:val="center"/>
                </w:tcPr>
                <w:p>
                  <w:pPr>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BOD</w:t>
                  </w:r>
                  <w:r>
                    <w:rPr>
                      <w:color w:val="000000" w:themeColor="text1"/>
                      <w:sz w:val="21"/>
                      <w:szCs w:val="21"/>
                      <w:vertAlign w:val="subscript"/>
                      <w14:textFill>
                        <w14:solidFill>
                          <w14:schemeClr w14:val="tx1"/>
                        </w14:solidFill>
                      </w14:textFill>
                    </w:rPr>
                    <w:t>5</w:t>
                  </w:r>
                </w:p>
              </w:tc>
              <w:tc>
                <w:tcPr>
                  <w:tcW w:w="952" w:type="pct"/>
                  <w:vAlign w:val="center"/>
                </w:tcPr>
                <w:p>
                  <w:pPr>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22" w:type="pct"/>
                  <w:vMerge w:val="continue"/>
                  <w:vAlign w:val="center"/>
                </w:tcPr>
                <w:p>
                  <w:pPr>
                    <w:snapToGrid w:val="0"/>
                    <w:jc w:val="center"/>
                    <w:rPr>
                      <w:color w:val="000000" w:themeColor="text1"/>
                      <w:sz w:val="21"/>
                      <w:szCs w:val="21"/>
                      <w14:textFill>
                        <w14:solidFill>
                          <w14:schemeClr w14:val="tx1"/>
                        </w14:solidFill>
                      </w14:textFill>
                    </w:rPr>
                  </w:pPr>
                </w:p>
              </w:tc>
              <w:tc>
                <w:tcPr>
                  <w:tcW w:w="989" w:type="pct"/>
                  <w:vMerge w:val="continue"/>
                  <w:vAlign w:val="center"/>
                </w:tcPr>
                <w:p>
                  <w:pPr>
                    <w:snapToGrid w:val="0"/>
                    <w:jc w:val="center"/>
                    <w:rPr>
                      <w:color w:val="000000" w:themeColor="text1"/>
                      <w:sz w:val="21"/>
                      <w:szCs w:val="21"/>
                      <w14:textFill>
                        <w14:solidFill>
                          <w14:schemeClr w14:val="tx1"/>
                        </w14:solidFill>
                      </w14:textFill>
                    </w:rPr>
                  </w:pPr>
                </w:p>
              </w:tc>
              <w:tc>
                <w:tcPr>
                  <w:tcW w:w="1336" w:type="pct"/>
                  <w:vAlign w:val="center"/>
                </w:tcPr>
                <w:p>
                  <w:pPr>
                    <w:jc w:val="center"/>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SS</w:t>
                  </w:r>
                </w:p>
              </w:tc>
              <w:tc>
                <w:tcPr>
                  <w:tcW w:w="952" w:type="pct"/>
                  <w:vAlign w:val="center"/>
                </w:tcPr>
                <w:p>
                  <w:pPr>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22" w:type="pct"/>
                  <w:vMerge w:val="restart"/>
                  <w:vAlign w:val="center"/>
                </w:tcPr>
                <w:p>
                  <w:pPr>
                    <w:snapToGrid w:val="0"/>
                    <w:jc w:val="center"/>
                    <w:rPr>
                      <w:color w:val="000000" w:themeColor="text1"/>
                      <w:sz w:val="21"/>
                      <w:szCs w:val="21"/>
                      <w14:textFill>
                        <w14:solidFill>
                          <w14:schemeClr w14:val="tx1"/>
                        </w14:solidFill>
                      </w14:textFill>
                    </w:rPr>
                  </w:pPr>
                  <w:r>
                    <w:rPr>
                      <w:rFonts w:hAnsi="宋体"/>
                      <w:color w:val="000000" w:themeColor="text1"/>
                      <w:sz w:val="21"/>
                      <w:szCs w:val="21"/>
                      <w14:textFill>
                        <w14:solidFill>
                          <w14:schemeClr w14:val="tx1"/>
                        </w14:solidFill>
                      </w14:textFill>
                    </w:rPr>
                    <w:t>《污水排入城镇下水道水质标准》（</w:t>
                  </w:r>
                  <w:r>
                    <w:rPr>
                      <w:color w:val="000000" w:themeColor="text1"/>
                      <w:sz w:val="21"/>
                      <w:szCs w:val="21"/>
                      <w14:textFill>
                        <w14:solidFill>
                          <w14:schemeClr w14:val="tx1"/>
                        </w14:solidFill>
                      </w14:textFill>
                    </w:rPr>
                    <w:t>GB/T31962-2015</w:t>
                  </w:r>
                  <w:r>
                    <w:rPr>
                      <w:rFonts w:hAnsi="宋体"/>
                      <w:color w:val="000000" w:themeColor="text1"/>
                      <w:sz w:val="21"/>
                      <w:szCs w:val="21"/>
                      <w14:textFill>
                        <w14:solidFill>
                          <w14:schemeClr w14:val="tx1"/>
                        </w14:solidFill>
                      </w14:textFill>
                    </w:rPr>
                    <w:t>）</w:t>
                  </w:r>
                </w:p>
              </w:tc>
              <w:tc>
                <w:tcPr>
                  <w:tcW w:w="989" w:type="pct"/>
                  <w:vMerge w:val="restart"/>
                  <w:vAlign w:val="center"/>
                </w:tcPr>
                <w:p>
                  <w:pPr>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B级标准</w:t>
                  </w:r>
                </w:p>
              </w:tc>
              <w:tc>
                <w:tcPr>
                  <w:tcW w:w="1336" w:type="pct"/>
                  <w:vAlign w:val="center"/>
                </w:tcPr>
                <w:p>
                  <w:pPr>
                    <w:jc w:val="center"/>
                    <w:rPr>
                      <w:bCs/>
                      <w:color w:val="000000" w:themeColor="text1"/>
                      <w:sz w:val="21"/>
                      <w:szCs w:val="21"/>
                      <w14:textFill>
                        <w14:solidFill>
                          <w14:schemeClr w14:val="tx1"/>
                        </w14:solidFill>
                      </w14:textFill>
                    </w:rPr>
                  </w:pPr>
                  <w:r>
                    <w:rPr>
                      <w:rFonts w:hAnsi="宋体"/>
                      <w:bCs/>
                      <w:color w:val="000000" w:themeColor="text1"/>
                      <w:sz w:val="21"/>
                      <w:szCs w:val="21"/>
                      <w14:textFill>
                        <w14:solidFill>
                          <w14:schemeClr w14:val="tx1"/>
                        </w14:solidFill>
                      </w14:textFill>
                    </w:rPr>
                    <w:t>氨氮</w:t>
                  </w:r>
                </w:p>
              </w:tc>
              <w:tc>
                <w:tcPr>
                  <w:tcW w:w="952" w:type="pct"/>
                  <w:vAlign w:val="center"/>
                </w:tcPr>
                <w:p>
                  <w:pPr>
                    <w:snapToGrid w:val="0"/>
                    <w:jc w:val="center"/>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22" w:type="pct"/>
                  <w:vMerge w:val="continue"/>
                  <w:vAlign w:val="center"/>
                </w:tcPr>
                <w:p>
                  <w:pPr>
                    <w:snapToGrid w:val="0"/>
                    <w:jc w:val="center"/>
                    <w:rPr>
                      <w:rFonts w:hAnsi="宋体"/>
                      <w:color w:val="000000" w:themeColor="text1"/>
                      <w:sz w:val="21"/>
                      <w:szCs w:val="21"/>
                      <w14:textFill>
                        <w14:solidFill>
                          <w14:schemeClr w14:val="tx1"/>
                        </w14:solidFill>
                      </w14:textFill>
                    </w:rPr>
                  </w:pPr>
                </w:p>
              </w:tc>
              <w:tc>
                <w:tcPr>
                  <w:tcW w:w="989" w:type="pct"/>
                  <w:vMerge w:val="continue"/>
                  <w:vAlign w:val="center"/>
                </w:tcPr>
                <w:p>
                  <w:pPr>
                    <w:snapToGrid w:val="0"/>
                    <w:jc w:val="center"/>
                    <w:rPr>
                      <w:color w:val="000000" w:themeColor="text1"/>
                      <w:sz w:val="21"/>
                      <w:szCs w:val="21"/>
                      <w14:textFill>
                        <w14:solidFill>
                          <w14:schemeClr w14:val="tx1"/>
                        </w14:solidFill>
                      </w14:textFill>
                    </w:rPr>
                  </w:pPr>
                </w:p>
              </w:tc>
              <w:tc>
                <w:tcPr>
                  <w:tcW w:w="1336" w:type="pct"/>
                  <w:vAlign w:val="center"/>
                </w:tcPr>
                <w:p>
                  <w:pPr>
                    <w:jc w:val="center"/>
                    <w:rPr>
                      <w:rFonts w:hAnsi="宋体"/>
                      <w:bCs/>
                      <w:color w:val="000000" w:themeColor="text1"/>
                      <w:sz w:val="21"/>
                      <w:szCs w:val="21"/>
                      <w14:textFill>
                        <w14:solidFill>
                          <w14:schemeClr w14:val="tx1"/>
                        </w14:solidFill>
                      </w14:textFill>
                    </w:rPr>
                  </w:pPr>
                  <w:r>
                    <w:rPr>
                      <w:rFonts w:hint="eastAsia" w:hAnsi="宋体"/>
                      <w:bCs/>
                      <w:color w:val="000000" w:themeColor="text1"/>
                      <w:sz w:val="21"/>
                      <w:szCs w:val="21"/>
                      <w14:textFill>
                        <w14:solidFill>
                          <w14:schemeClr w14:val="tx1"/>
                        </w14:solidFill>
                      </w14:textFill>
                    </w:rPr>
                    <w:t>总磷（以P计）</w:t>
                  </w:r>
                </w:p>
              </w:tc>
              <w:tc>
                <w:tcPr>
                  <w:tcW w:w="952" w:type="pct"/>
                  <w:vAlign w:val="center"/>
                </w:tcPr>
                <w:p>
                  <w:pPr>
                    <w:snapToGrid w:val="0"/>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22" w:type="pct"/>
                  <w:vMerge w:val="continue"/>
                  <w:vAlign w:val="center"/>
                </w:tcPr>
                <w:p>
                  <w:pPr>
                    <w:snapToGrid w:val="0"/>
                    <w:jc w:val="center"/>
                    <w:rPr>
                      <w:rFonts w:hAnsi="宋体"/>
                      <w:color w:val="000000" w:themeColor="text1"/>
                      <w:sz w:val="21"/>
                      <w:szCs w:val="21"/>
                      <w14:textFill>
                        <w14:solidFill>
                          <w14:schemeClr w14:val="tx1"/>
                        </w14:solidFill>
                      </w14:textFill>
                    </w:rPr>
                  </w:pPr>
                </w:p>
              </w:tc>
              <w:tc>
                <w:tcPr>
                  <w:tcW w:w="989" w:type="pct"/>
                  <w:vMerge w:val="continue"/>
                  <w:vAlign w:val="center"/>
                </w:tcPr>
                <w:p>
                  <w:pPr>
                    <w:snapToGrid w:val="0"/>
                    <w:jc w:val="center"/>
                    <w:rPr>
                      <w:color w:val="000000" w:themeColor="text1"/>
                      <w:sz w:val="21"/>
                      <w:szCs w:val="21"/>
                      <w14:textFill>
                        <w14:solidFill>
                          <w14:schemeClr w14:val="tx1"/>
                        </w14:solidFill>
                      </w14:textFill>
                    </w:rPr>
                  </w:pPr>
                </w:p>
              </w:tc>
              <w:tc>
                <w:tcPr>
                  <w:tcW w:w="1336" w:type="pct"/>
                  <w:vAlign w:val="center"/>
                </w:tcPr>
                <w:p>
                  <w:pPr>
                    <w:jc w:val="center"/>
                    <w:rPr>
                      <w:rFonts w:hAnsi="宋体"/>
                      <w:bCs/>
                      <w:color w:val="000000" w:themeColor="text1"/>
                      <w:sz w:val="21"/>
                      <w:szCs w:val="21"/>
                      <w14:textFill>
                        <w14:solidFill>
                          <w14:schemeClr w14:val="tx1"/>
                        </w14:solidFill>
                      </w14:textFill>
                    </w:rPr>
                  </w:pPr>
                  <w:r>
                    <w:rPr>
                      <w:rFonts w:hint="eastAsia" w:hAnsi="宋体"/>
                      <w:bCs/>
                      <w:color w:val="000000" w:themeColor="text1"/>
                      <w:sz w:val="21"/>
                      <w:szCs w:val="21"/>
                      <w14:textFill>
                        <w14:solidFill>
                          <w14:schemeClr w14:val="tx1"/>
                        </w14:solidFill>
                      </w14:textFill>
                    </w:rPr>
                    <w:t>总氮（以N计）</w:t>
                  </w:r>
                </w:p>
              </w:tc>
              <w:tc>
                <w:tcPr>
                  <w:tcW w:w="952" w:type="pct"/>
                  <w:vAlign w:val="center"/>
                </w:tcPr>
                <w:p>
                  <w:pPr>
                    <w:snapToGrid w:val="0"/>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722" w:type="pct"/>
                  <w:vMerge w:val="continue"/>
                  <w:vAlign w:val="center"/>
                </w:tcPr>
                <w:p>
                  <w:pPr>
                    <w:snapToGrid w:val="0"/>
                    <w:jc w:val="center"/>
                    <w:rPr>
                      <w:rFonts w:hAnsi="宋体"/>
                      <w:color w:val="000000" w:themeColor="text1"/>
                      <w:sz w:val="21"/>
                      <w:szCs w:val="21"/>
                      <w14:textFill>
                        <w14:solidFill>
                          <w14:schemeClr w14:val="tx1"/>
                        </w14:solidFill>
                      </w14:textFill>
                    </w:rPr>
                  </w:pPr>
                </w:p>
              </w:tc>
              <w:tc>
                <w:tcPr>
                  <w:tcW w:w="989" w:type="pct"/>
                  <w:vMerge w:val="continue"/>
                  <w:vAlign w:val="center"/>
                </w:tcPr>
                <w:p>
                  <w:pPr>
                    <w:snapToGrid w:val="0"/>
                    <w:jc w:val="center"/>
                    <w:rPr>
                      <w:color w:val="000000" w:themeColor="text1"/>
                      <w:sz w:val="21"/>
                      <w:szCs w:val="21"/>
                      <w14:textFill>
                        <w14:solidFill>
                          <w14:schemeClr w14:val="tx1"/>
                        </w14:solidFill>
                      </w14:textFill>
                    </w:rPr>
                  </w:pPr>
                </w:p>
              </w:tc>
              <w:tc>
                <w:tcPr>
                  <w:tcW w:w="1336" w:type="pct"/>
                  <w:vAlign w:val="center"/>
                </w:tcPr>
                <w:p>
                  <w:pPr>
                    <w:jc w:val="center"/>
                    <w:rPr>
                      <w:rFonts w:hAnsi="宋体"/>
                      <w:bCs/>
                      <w:color w:val="000000" w:themeColor="text1"/>
                      <w:sz w:val="21"/>
                      <w:szCs w:val="21"/>
                      <w14:textFill>
                        <w14:solidFill>
                          <w14:schemeClr w14:val="tx1"/>
                        </w14:solidFill>
                      </w14:textFill>
                    </w:rPr>
                  </w:pPr>
                  <w:r>
                    <w:rPr>
                      <w:rFonts w:hint="eastAsia" w:hAnsi="宋体"/>
                      <w:bCs/>
                      <w:color w:val="000000" w:themeColor="text1"/>
                      <w:sz w:val="21"/>
                      <w:szCs w:val="21"/>
                      <w14:textFill>
                        <w14:solidFill>
                          <w14:schemeClr w14:val="tx1"/>
                        </w14:solidFill>
                      </w14:textFill>
                    </w:rPr>
                    <w:t>动植物油</w:t>
                  </w:r>
                </w:p>
              </w:tc>
              <w:tc>
                <w:tcPr>
                  <w:tcW w:w="952" w:type="pct"/>
                  <w:vAlign w:val="center"/>
                </w:tcPr>
                <w:p>
                  <w:pPr>
                    <w:snapToGrid w:val="0"/>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100</w:t>
                  </w:r>
                </w:p>
              </w:tc>
            </w:tr>
          </w:tbl>
          <w:p>
            <w:pPr>
              <w:widowControl w:val="0"/>
              <w:autoSpaceDE w:val="0"/>
              <w:autoSpaceDN w:val="0"/>
              <w:adjustRightInd w:val="0"/>
              <w:snapToGrid w:val="0"/>
              <w:spacing w:line="360" w:lineRule="auto"/>
              <w:ind w:firstLine="482" w:firstLineChars="200"/>
              <w:jc w:val="both"/>
              <w:rPr>
                <w:b/>
                <w:bCs/>
                <w:color w:val="000000" w:themeColor="text1"/>
                <w:kern w:val="21"/>
                <w:sz w:val="24"/>
                <w:szCs w:val="24"/>
                <w14:textFill>
                  <w14:solidFill>
                    <w14:schemeClr w14:val="tx1"/>
                  </w14:solidFill>
                </w14:textFill>
              </w:rPr>
            </w:pPr>
            <w:r>
              <w:rPr>
                <w:b/>
                <w:bCs/>
                <w:color w:val="000000" w:themeColor="text1"/>
                <w:kern w:val="21"/>
                <w:sz w:val="24"/>
                <w:szCs w:val="24"/>
                <w14:textFill>
                  <w14:solidFill>
                    <w14:schemeClr w14:val="tx1"/>
                  </w14:solidFill>
                </w14:textFill>
              </w:rPr>
              <w:t>2</w:t>
            </w:r>
            <w:r>
              <w:rPr>
                <w:rFonts w:hint="eastAsia"/>
                <w:b/>
                <w:bCs/>
                <w:color w:val="000000" w:themeColor="text1"/>
                <w:kern w:val="21"/>
                <w:sz w:val="24"/>
                <w:szCs w:val="24"/>
                <w14:textFill>
                  <w14:solidFill>
                    <w14:schemeClr w14:val="tx1"/>
                  </w14:solidFill>
                </w14:textFill>
              </w:rPr>
              <w:t>、</w:t>
            </w:r>
            <w:r>
              <w:rPr>
                <w:b/>
                <w:bCs/>
                <w:color w:val="000000" w:themeColor="text1"/>
                <w:kern w:val="21"/>
                <w:sz w:val="24"/>
                <w:szCs w:val="24"/>
                <w14:textFill>
                  <w14:solidFill>
                    <w14:schemeClr w14:val="tx1"/>
                  </w14:solidFill>
                </w14:textFill>
              </w:rPr>
              <w:t>废气</w:t>
            </w:r>
          </w:p>
          <w:p>
            <w:pPr>
              <w:pStyle w:val="191"/>
              <w:ind w:firstLine="480"/>
              <w:rPr>
                <w:color w:val="000000" w:themeColor="text1"/>
                <w14:textFill>
                  <w14:solidFill>
                    <w14:schemeClr w14:val="tx1"/>
                  </w14:solidFill>
                </w14:textFill>
              </w:rPr>
            </w:pPr>
            <w:r>
              <w:rPr>
                <w:rFonts w:hint="eastAsia"/>
                <w:snapToGrid/>
                <w:color w:val="000000" w:themeColor="text1"/>
                <w:kern w:val="2"/>
                <w14:textFill>
                  <w14:solidFill>
                    <w14:schemeClr w14:val="tx1"/>
                  </w14:solidFill>
                </w14:textFill>
              </w:rPr>
              <w:t>废气：营运期喷漆废气有组织废气颗粒物及非甲烷总烃执行《关于印发&lt;重污染天气重点行业应急减排措施制定技术指南（2020年修订版）&gt;的函》（环办大气函〔2020〕340号）家具行业绩效评级B级企业的要求，甲苯、二甲苯执行《挥发性有机物排放控制标准》（DB61/T1061-2017）中木质家具制造行业相关标准；机加工废气有组织废气颗粒物执行《大气污染物综合排放标准》（GB16297-1996）新污染源二级排放标准限值；运营期无组织废气颗粒物执行《大气污染物综合排放标准》（GB16297-1996）新污染源二级排放标准限值，非甲烷总烃、甲苯、二甲苯执行《挥发性有机物排放控制标准》（DB61/T1061-2017）中相关标准限值；非甲烷总烃厂区内无组织执行《挥发性有机物无组织排放控制标准》（GB37822-2019）中相关要求。</w:t>
            </w:r>
          </w:p>
          <w:p>
            <w:pPr>
              <w:pStyle w:val="54"/>
              <w:keepNext/>
              <w:numPr>
                <w:ilvl w:val="0"/>
                <w:numId w:val="27"/>
              </w:numPr>
              <w:adjustRightInd w:val="0"/>
              <w:snapToGrid w:val="0"/>
              <w:spacing w:before="0" w:after="0" w:line="240" w:lineRule="auto"/>
              <w:ind w:left="0" w:firstLine="0"/>
              <w:outlineLvl w:val="9"/>
              <w:rPr>
                <w:rFonts w:ascii="Times New Roman" w:hAnsi="Times New Roman" w:eastAsia="黑体"/>
                <w:b w:val="0"/>
                <w:color w:val="000000" w:themeColor="text1"/>
                <w:sz w:val="24"/>
                <w:szCs w:val="24"/>
                <w14:textFill>
                  <w14:solidFill>
                    <w14:schemeClr w14:val="tx1"/>
                  </w14:solidFill>
                </w14:textFill>
              </w:rPr>
            </w:pPr>
            <w:r>
              <w:rPr>
                <w:rFonts w:hint="eastAsia" w:ascii="Times New Roman" w:hAnsi="Times New Roman" w:eastAsia="黑体"/>
                <w:b w:val="0"/>
                <w:color w:val="000000" w:themeColor="text1"/>
                <w:sz w:val="24"/>
                <w:szCs w:val="24"/>
                <w14:textFill>
                  <w14:solidFill>
                    <w14:schemeClr w14:val="tx1"/>
                  </w14:solidFill>
                </w14:textFill>
              </w:rPr>
              <w:t>废气排放标准</w:t>
            </w:r>
          </w:p>
          <w:tbl>
            <w:tblPr>
              <w:tblStyle w:val="74"/>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815"/>
              <w:gridCol w:w="1275"/>
              <w:gridCol w:w="3403"/>
              <w:gridCol w:w="123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2" w:type="pct"/>
                  <w:vMerge w:val="restart"/>
                  <w:vAlign w:val="center"/>
                </w:tcPr>
                <w:p>
                  <w:pPr>
                    <w:widowControl w:val="0"/>
                    <w:adjustRightInd w:val="0"/>
                    <w:snapToGrid w:val="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标准名称及级(类)别</w:t>
                  </w:r>
                </w:p>
              </w:tc>
              <w:tc>
                <w:tcPr>
                  <w:tcW w:w="730" w:type="pct"/>
                  <w:vMerge w:val="restart"/>
                  <w:vAlign w:val="center"/>
                </w:tcPr>
                <w:p>
                  <w:pPr>
                    <w:widowControl w:val="0"/>
                    <w:adjustRightInd w:val="0"/>
                    <w:snapToGrid w:val="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污染因子</w:t>
                  </w:r>
                </w:p>
              </w:tc>
              <w:tc>
                <w:tcPr>
                  <w:tcW w:w="2657" w:type="pct"/>
                  <w:gridSpan w:val="2"/>
                  <w:vAlign w:val="center"/>
                </w:tcPr>
                <w:p>
                  <w:pPr>
                    <w:widowControl w:val="0"/>
                    <w:adjustRightInd w:val="0"/>
                    <w:snapToGrid w:val="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标准值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2" w:type="pct"/>
                  <w:vMerge w:val="continue"/>
                  <w:vAlign w:val="center"/>
                </w:tcPr>
                <w:p>
                  <w:pPr>
                    <w:widowControl w:val="0"/>
                    <w:adjustRightInd w:val="0"/>
                    <w:snapToGrid w:val="0"/>
                    <w:jc w:val="center"/>
                    <w:rPr>
                      <w:b/>
                      <w:color w:val="000000" w:themeColor="text1"/>
                      <w:sz w:val="21"/>
                      <w:szCs w:val="21"/>
                      <w14:textFill>
                        <w14:solidFill>
                          <w14:schemeClr w14:val="tx1"/>
                        </w14:solidFill>
                      </w14:textFill>
                    </w:rPr>
                  </w:pPr>
                </w:p>
              </w:tc>
              <w:tc>
                <w:tcPr>
                  <w:tcW w:w="730" w:type="pct"/>
                  <w:vMerge w:val="continue"/>
                  <w:vAlign w:val="center"/>
                </w:tcPr>
                <w:p>
                  <w:pPr>
                    <w:widowControl w:val="0"/>
                    <w:adjustRightInd w:val="0"/>
                    <w:snapToGrid w:val="0"/>
                    <w:jc w:val="center"/>
                    <w:rPr>
                      <w:b/>
                      <w:color w:val="000000" w:themeColor="text1"/>
                      <w:sz w:val="21"/>
                      <w:szCs w:val="21"/>
                      <w14:textFill>
                        <w14:solidFill>
                          <w14:schemeClr w14:val="tx1"/>
                        </w14:solidFill>
                      </w14:textFill>
                    </w:rPr>
                  </w:pPr>
                </w:p>
              </w:tc>
              <w:tc>
                <w:tcPr>
                  <w:tcW w:w="1949" w:type="pct"/>
                  <w:vAlign w:val="center"/>
                </w:tcPr>
                <w:p>
                  <w:pPr>
                    <w:widowControl w:val="0"/>
                    <w:adjustRightInd w:val="0"/>
                    <w:snapToGrid w:val="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类别</w:t>
                  </w:r>
                </w:p>
              </w:tc>
              <w:tc>
                <w:tcPr>
                  <w:tcW w:w="708" w:type="pct"/>
                  <w:vAlign w:val="center"/>
                </w:tcPr>
                <w:p>
                  <w:pPr>
                    <w:widowControl w:val="0"/>
                    <w:adjustRightInd w:val="0"/>
                    <w:snapToGrid w:val="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数值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2" w:type="pct"/>
                  <w:vMerge w:val="restart"/>
                  <w:vAlign w:val="center"/>
                </w:tcPr>
                <w:p>
                  <w:pPr>
                    <w:widowControl w:val="0"/>
                    <w:adjustRightInd w:val="0"/>
                    <w:snapToGrid w:val="0"/>
                    <w:jc w:val="center"/>
                    <w:rPr>
                      <w:color w:val="000000" w:themeColor="text1"/>
                      <w:sz w:val="21"/>
                      <w:szCs w:val="21"/>
                      <w14:textFill>
                        <w14:solidFill>
                          <w14:schemeClr w14:val="tx1"/>
                        </w14:solidFill>
                      </w14:textFill>
                    </w:rPr>
                  </w:pPr>
                  <w:r>
                    <w:rPr>
                      <w:rFonts w:hint="eastAsia"/>
                      <w:color w:val="000000" w:themeColor="text1"/>
                      <w:kern w:val="2"/>
                      <w14:textFill>
                        <w14:solidFill>
                          <w14:schemeClr w14:val="tx1"/>
                        </w14:solidFill>
                      </w14:textFill>
                    </w:rPr>
                    <w:t>《关于印发&lt;重污染天气重点行业应急减排措施制定技术指南（2020年修订版）&gt;的函》（环办大气函〔2020〕340号）家具行业B级企业</w:t>
                  </w:r>
                </w:p>
              </w:tc>
              <w:tc>
                <w:tcPr>
                  <w:tcW w:w="730" w:type="pct"/>
                  <w:vAlign w:val="center"/>
                </w:tcPr>
                <w:p>
                  <w:pPr>
                    <w:widowControl w:val="0"/>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颗粒物</w:t>
                  </w:r>
                </w:p>
              </w:tc>
              <w:tc>
                <w:tcPr>
                  <w:tcW w:w="1949" w:type="pct"/>
                  <w:vAlign w:val="center"/>
                </w:tcPr>
                <w:p>
                  <w:pPr>
                    <w:widowControl w:val="0"/>
                    <w:adjustRightInd w:val="0"/>
                    <w:snapToGrid w:val="0"/>
                    <w:jc w:val="center"/>
                    <w:rPr>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排放浓度</w:t>
                  </w:r>
                </w:p>
              </w:tc>
              <w:tc>
                <w:tcPr>
                  <w:tcW w:w="708" w:type="pct"/>
                  <w:vAlign w:val="center"/>
                </w:tcPr>
                <w:p>
                  <w:pPr>
                    <w:widowControl w:val="0"/>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 mg/m</w:t>
                  </w:r>
                  <w:r>
                    <w:rPr>
                      <w:color w:val="000000" w:themeColor="text1"/>
                      <w:sz w:val="21"/>
                      <w:szCs w:val="21"/>
                      <w:vertAlign w:val="superscript"/>
                      <w14:textFill>
                        <w14:solidFill>
                          <w14:schemeClr w14:val="tx1"/>
                        </w14:solidFill>
                      </w14:textFill>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2" w:type="pct"/>
                  <w:vMerge w:val="continue"/>
                  <w:vAlign w:val="center"/>
                </w:tcPr>
                <w:p>
                  <w:pPr>
                    <w:widowControl w:val="0"/>
                    <w:adjustRightInd w:val="0"/>
                    <w:snapToGrid w:val="0"/>
                    <w:jc w:val="center"/>
                    <w:rPr>
                      <w:color w:val="000000" w:themeColor="text1"/>
                      <w:sz w:val="21"/>
                      <w:szCs w:val="21"/>
                      <w14:textFill>
                        <w14:solidFill>
                          <w14:schemeClr w14:val="tx1"/>
                        </w14:solidFill>
                      </w14:textFill>
                    </w:rPr>
                  </w:pPr>
                </w:p>
              </w:tc>
              <w:tc>
                <w:tcPr>
                  <w:tcW w:w="730" w:type="pct"/>
                  <w:vAlign w:val="center"/>
                </w:tcPr>
                <w:p>
                  <w:pPr>
                    <w:widowControl w:val="0"/>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非甲烷总烃</w:t>
                  </w:r>
                </w:p>
              </w:tc>
              <w:tc>
                <w:tcPr>
                  <w:tcW w:w="1949" w:type="pct"/>
                  <w:vAlign w:val="center"/>
                </w:tcPr>
                <w:p>
                  <w:pPr>
                    <w:widowControl w:val="0"/>
                    <w:adjustRightInd w:val="0"/>
                    <w:snapToGrid w:val="0"/>
                    <w:jc w:val="center"/>
                    <w:rPr>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排放浓度</w:t>
                  </w:r>
                </w:p>
              </w:tc>
              <w:tc>
                <w:tcPr>
                  <w:tcW w:w="708" w:type="pct"/>
                  <w:vAlign w:val="center"/>
                </w:tcPr>
                <w:p>
                  <w:pPr>
                    <w:widowControl w:val="0"/>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40 mg/m</w:t>
                  </w:r>
                  <w:r>
                    <w:rPr>
                      <w:color w:val="000000" w:themeColor="text1"/>
                      <w:sz w:val="21"/>
                      <w:szCs w:val="21"/>
                      <w:vertAlign w:val="superscript"/>
                      <w14:textFill>
                        <w14:solidFill>
                          <w14:schemeClr w14:val="tx1"/>
                        </w14:solidFill>
                      </w14:textFill>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2" w:type="pct"/>
                  <w:vMerge w:val="restart"/>
                  <w:vAlign w:val="center"/>
                </w:tcPr>
                <w:p>
                  <w:pPr>
                    <w:widowControl w:val="0"/>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《大气污染物综合排放标准》（GB16297-1996）</w:t>
                  </w:r>
                </w:p>
              </w:tc>
              <w:tc>
                <w:tcPr>
                  <w:tcW w:w="730" w:type="pct"/>
                  <w:vMerge w:val="restart"/>
                  <w:vAlign w:val="center"/>
                </w:tcPr>
                <w:p>
                  <w:pPr>
                    <w:widowControl w:val="0"/>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颗粒物</w:t>
                  </w:r>
                </w:p>
              </w:tc>
              <w:tc>
                <w:tcPr>
                  <w:tcW w:w="1949" w:type="pct"/>
                  <w:vAlign w:val="center"/>
                </w:tcPr>
                <w:p>
                  <w:pPr>
                    <w:widowControl w:val="0"/>
                    <w:adjustRightInd w:val="0"/>
                    <w:snapToGrid w:val="0"/>
                    <w:jc w:val="center"/>
                    <w:rPr>
                      <w:bCs/>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周界外浓度最高点</w:t>
                  </w:r>
                </w:p>
              </w:tc>
              <w:tc>
                <w:tcPr>
                  <w:tcW w:w="708" w:type="pct"/>
                  <w:vAlign w:val="center"/>
                </w:tcPr>
                <w:p>
                  <w:pPr>
                    <w:widowControl w:val="0"/>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1.0mg/m</w:t>
                  </w:r>
                  <w:r>
                    <w:rPr>
                      <w:color w:val="000000" w:themeColor="text1"/>
                      <w:sz w:val="21"/>
                      <w:szCs w:val="21"/>
                      <w:vertAlign w:val="superscript"/>
                      <w14:textFill>
                        <w14:solidFill>
                          <w14:schemeClr w14:val="tx1"/>
                        </w14:solidFill>
                      </w14:textFill>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2" w:type="pct"/>
                  <w:vMerge w:val="continue"/>
                  <w:vAlign w:val="center"/>
                </w:tcPr>
                <w:p>
                  <w:pPr>
                    <w:widowControl w:val="0"/>
                    <w:adjustRightInd w:val="0"/>
                    <w:snapToGrid w:val="0"/>
                    <w:jc w:val="center"/>
                    <w:rPr>
                      <w:color w:val="000000" w:themeColor="text1"/>
                      <w:sz w:val="21"/>
                      <w:szCs w:val="21"/>
                      <w14:textFill>
                        <w14:solidFill>
                          <w14:schemeClr w14:val="tx1"/>
                        </w14:solidFill>
                      </w14:textFill>
                    </w:rPr>
                  </w:pPr>
                </w:p>
              </w:tc>
              <w:tc>
                <w:tcPr>
                  <w:tcW w:w="730" w:type="pct"/>
                  <w:vMerge w:val="continue"/>
                  <w:vAlign w:val="center"/>
                </w:tcPr>
                <w:p>
                  <w:pPr>
                    <w:widowControl w:val="0"/>
                    <w:adjustRightInd w:val="0"/>
                    <w:snapToGrid w:val="0"/>
                    <w:jc w:val="center"/>
                    <w:rPr>
                      <w:color w:val="000000" w:themeColor="text1"/>
                      <w:sz w:val="21"/>
                      <w:szCs w:val="21"/>
                      <w14:textFill>
                        <w14:solidFill>
                          <w14:schemeClr w14:val="tx1"/>
                        </w14:solidFill>
                      </w14:textFill>
                    </w:rPr>
                  </w:pPr>
                </w:p>
              </w:tc>
              <w:tc>
                <w:tcPr>
                  <w:tcW w:w="1949" w:type="pct"/>
                  <w:vAlign w:val="center"/>
                </w:tcPr>
                <w:p>
                  <w:pPr>
                    <w:widowControl w:val="0"/>
                    <w:adjustRightInd w:val="0"/>
                    <w:snapToGrid w:val="0"/>
                    <w:jc w:val="center"/>
                    <w:rPr>
                      <w:bCs/>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最高允许排放浓度</w:t>
                  </w:r>
                </w:p>
              </w:tc>
              <w:tc>
                <w:tcPr>
                  <w:tcW w:w="708" w:type="pct"/>
                  <w:vAlign w:val="center"/>
                </w:tcPr>
                <w:p>
                  <w:pPr>
                    <w:widowControl w:val="0"/>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120mg/m</w:t>
                  </w:r>
                  <w:r>
                    <w:rPr>
                      <w:color w:val="000000" w:themeColor="text1"/>
                      <w:sz w:val="21"/>
                      <w:szCs w:val="21"/>
                      <w:vertAlign w:val="superscript"/>
                      <w14:textFill>
                        <w14:solidFill>
                          <w14:schemeClr w14:val="tx1"/>
                        </w14:solidFill>
                      </w14:textFill>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2" w:type="pct"/>
                  <w:vMerge w:val="continue"/>
                  <w:vAlign w:val="center"/>
                </w:tcPr>
                <w:p>
                  <w:pPr>
                    <w:widowControl w:val="0"/>
                    <w:adjustRightInd w:val="0"/>
                    <w:snapToGrid w:val="0"/>
                    <w:jc w:val="center"/>
                    <w:rPr>
                      <w:color w:val="000000" w:themeColor="text1"/>
                      <w:sz w:val="21"/>
                      <w:szCs w:val="21"/>
                      <w14:textFill>
                        <w14:solidFill>
                          <w14:schemeClr w14:val="tx1"/>
                        </w14:solidFill>
                      </w14:textFill>
                    </w:rPr>
                  </w:pPr>
                </w:p>
              </w:tc>
              <w:tc>
                <w:tcPr>
                  <w:tcW w:w="730" w:type="pct"/>
                  <w:vMerge w:val="continue"/>
                  <w:vAlign w:val="center"/>
                </w:tcPr>
                <w:p>
                  <w:pPr>
                    <w:widowControl w:val="0"/>
                    <w:adjustRightInd w:val="0"/>
                    <w:snapToGrid w:val="0"/>
                    <w:jc w:val="center"/>
                    <w:rPr>
                      <w:color w:val="000000" w:themeColor="text1"/>
                      <w:sz w:val="21"/>
                      <w:szCs w:val="21"/>
                      <w14:textFill>
                        <w14:solidFill>
                          <w14:schemeClr w14:val="tx1"/>
                        </w14:solidFill>
                      </w14:textFill>
                    </w:rPr>
                  </w:pPr>
                </w:p>
              </w:tc>
              <w:tc>
                <w:tcPr>
                  <w:tcW w:w="1949" w:type="pct"/>
                  <w:vAlign w:val="center"/>
                </w:tcPr>
                <w:p>
                  <w:pPr>
                    <w:widowControl w:val="0"/>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最高允许排放速率（</w:t>
                  </w:r>
                  <w:r>
                    <w:rPr>
                      <w:rFonts w:hint="eastAsia"/>
                      <w:color w:val="000000" w:themeColor="text1"/>
                      <w:sz w:val="21"/>
                      <w:szCs w:val="21"/>
                      <w14:textFill>
                        <w14:solidFill>
                          <w14:schemeClr w14:val="tx1"/>
                        </w14:solidFill>
                      </w14:textFill>
                    </w:rPr>
                    <w:t>23m高</w:t>
                  </w:r>
                  <w:r>
                    <w:rPr>
                      <w:color w:val="000000" w:themeColor="text1"/>
                      <w:sz w:val="21"/>
                      <w:szCs w:val="21"/>
                      <w14:textFill>
                        <w14:solidFill>
                          <w14:schemeClr w14:val="tx1"/>
                        </w14:solidFill>
                      </w14:textFill>
                    </w:rPr>
                    <w:t>排气筒）</w:t>
                  </w:r>
                </w:p>
              </w:tc>
              <w:tc>
                <w:tcPr>
                  <w:tcW w:w="708" w:type="pct"/>
                  <w:vAlign w:val="center"/>
                </w:tcPr>
                <w:p>
                  <w:pPr>
                    <w:widowControl w:val="0"/>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3.5</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kg/h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2" w:type="pct"/>
                  <w:vMerge w:val="restart"/>
                  <w:vAlign w:val="center"/>
                </w:tcPr>
                <w:p>
                  <w:pPr>
                    <w:widowControl w:val="0"/>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《挥发性有机物排放控制标准》（DB61/T1061-2017）</w:t>
                  </w:r>
                </w:p>
              </w:tc>
              <w:tc>
                <w:tcPr>
                  <w:tcW w:w="730" w:type="pct"/>
                  <w:vAlign w:val="center"/>
                </w:tcPr>
                <w:p>
                  <w:pPr>
                    <w:widowControl w:val="0"/>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甲苯</w:t>
                  </w:r>
                </w:p>
              </w:tc>
              <w:tc>
                <w:tcPr>
                  <w:tcW w:w="1949" w:type="pct"/>
                  <w:vAlign w:val="center"/>
                </w:tcPr>
                <w:p>
                  <w:pPr>
                    <w:widowControl w:val="0"/>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企业边界监控点浓度限值</w:t>
                  </w:r>
                </w:p>
              </w:tc>
              <w:tc>
                <w:tcPr>
                  <w:tcW w:w="708" w:type="pct"/>
                  <w:vAlign w:val="center"/>
                </w:tcPr>
                <w:p>
                  <w:pPr>
                    <w:widowControl w:val="0"/>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0.3</w:t>
                  </w:r>
                  <w:r>
                    <w:rPr>
                      <w:color w:val="000000" w:themeColor="text1"/>
                      <w:sz w:val="21"/>
                      <w:szCs w:val="21"/>
                      <w14:textFill>
                        <w14:solidFill>
                          <w14:schemeClr w14:val="tx1"/>
                        </w14:solidFill>
                      </w14:textFill>
                    </w:rPr>
                    <w:t>mg/m</w:t>
                  </w:r>
                  <w:r>
                    <w:rPr>
                      <w:color w:val="000000" w:themeColor="text1"/>
                      <w:sz w:val="21"/>
                      <w:szCs w:val="21"/>
                      <w:vertAlign w:val="superscript"/>
                      <w14:textFill>
                        <w14:solidFill>
                          <w14:schemeClr w14:val="tx1"/>
                        </w14:solidFill>
                      </w14:textFill>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2" w:type="pct"/>
                  <w:vMerge w:val="continue"/>
                  <w:vAlign w:val="center"/>
                </w:tcPr>
                <w:p>
                  <w:pPr>
                    <w:widowControl w:val="0"/>
                    <w:adjustRightInd w:val="0"/>
                    <w:snapToGrid w:val="0"/>
                    <w:jc w:val="center"/>
                    <w:rPr>
                      <w:color w:val="000000" w:themeColor="text1"/>
                      <w:sz w:val="21"/>
                      <w:szCs w:val="21"/>
                      <w14:textFill>
                        <w14:solidFill>
                          <w14:schemeClr w14:val="tx1"/>
                        </w14:solidFill>
                      </w14:textFill>
                    </w:rPr>
                  </w:pPr>
                </w:p>
              </w:tc>
              <w:tc>
                <w:tcPr>
                  <w:tcW w:w="730" w:type="pct"/>
                  <w:vAlign w:val="center"/>
                </w:tcPr>
                <w:p>
                  <w:pPr>
                    <w:widowControl w:val="0"/>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二甲苯</w:t>
                  </w:r>
                </w:p>
              </w:tc>
              <w:tc>
                <w:tcPr>
                  <w:tcW w:w="1949" w:type="pct"/>
                  <w:vAlign w:val="center"/>
                </w:tcPr>
                <w:p>
                  <w:pPr>
                    <w:widowControl w:val="0"/>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企业边界监控点浓度限值</w:t>
                  </w:r>
                </w:p>
              </w:tc>
              <w:tc>
                <w:tcPr>
                  <w:tcW w:w="708" w:type="pct"/>
                  <w:vAlign w:val="center"/>
                </w:tcPr>
                <w:p>
                  <w:pPr>
                    <w:widowControl w:val="0"/>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0.3</w:t>
                  </w:r>
                  <w:r>
                    <w:rPr>
                      <w:color w:val="000000" w:themeColor="text1"/>
                      <w:sz w:val="21"/>
                      <w:szCs w:val="21"/>
                      <w14:textFill>
                        <w14:solidFill>
                          <w14:schemeClr w14:val="tx1"/>
                        </w14:solidFill>
                      </w14:textFill>
                    </w:rPr>
                    <w:t>mg/m</w:t>
                  </w:r>
                  <w:r>
                    <w:rPr>
                      <w:color w:val="000000" w:themeColor="text1"/>
                      <w:sz w:val="21"/>
                      <w:szCs w:val="21"/>
                      <w:vertAlign w:val="superscript"/>
                      <w14:textFill>
                        <w14:solidFill>
                          <w14:schemeClr w14:val="tx1"/>
                        </w14:solidFill>
                      </w14:textFill>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2" w:type="pct"/>
                  <w:vMerge w:val="continue"/>
                  <w:vAlign w:val="center"/>
                </w:tcPr>
                <w:p>
                  <w:pPr>
                    <w:widowControl w:val="0"/>
                    <w:adjustRightInd w:val="0"/>
                    <w:snapToGrid w:val="0"/>
                    <w:jc w:val="center"/>
                    <w:rPr>
                      <w:color w:val="000000" w:themeColor="text1"/>
                      <w:sz w:val="21"/>
                      <w:szCs w:val="21"/>
                      <w14:textFill>
                        <w14:solidFill>
                          <w14:schemeClr w14:val="tx1"/>
                        </w14:solidFill>
                      </w14:textFill>
                    </w:rPr>
                  </w:pPr>
                </w:p>
              </w:tc>
              <w:tc>
                <w:tcPr>
                  <w:tcW w:w="730" w:type="pct"/>
                  <w:vAlign w:val="center"/>
                </w:tcPr>
                <w:p>
                  <w:pPr>
                    <w:widowControl w:val="0"/>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甲苯与二甲苯合计</w:t>
                  </w:r>
                </w:p>
              </w:tc>
              <w:tc>
                <w:tcPr>
                  <w:tcW w:w="1949" w:type="pct"/>
                  <w:vAlign w:val="center"/>
                </w:tcPr>
                <w:p>
                  <w:pPr>
                    <w:widowControl w:val="0"/>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最高允许排放浓度</w:t>
                  </w:r>
                </w:p>
              </w:tc>
              <w:tc>
                <w:tcPr>
                  <w:tcW w:w="708" w:type="pct"/>
                  <w:vAlign w:val="center"/>
                </w:tcPr>
                <w:p>
                  <w:pPr>
                    <w:widowControl w:val="0"/>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20mg/m</w:t>
                  </w:r>
                  <w:r>
                    <w:rPr>
                      <w:color w:val="000000" w:themeColor="text1"/>
                      <w:sz w:val="21"/>
                      <w:szCs w:val="21"/>
                      <w:vertAlign w:val="superscript"/>
                      <w14:textFill>
                        <w14:solidFill>
                          <w14:schemeClr w14:val="tx1"/>
                        </w14:solidFill>
                      </w14:textFill>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2" w:type="pct"/>
                  <w:vMerge w:val="continue"/>
                  <w:vAlign w:val="center"/>
                </w:tcPr>
                <w:p>
                  <w:pPr>
                    <w:widowControl w:val="0"/>
                    <w:adjustRightInd w:val="0"/>
                    <w:snapToGrid w:val="0"/>
                    <w:jc w:val="center"/>
                    <w:rPr>
                      <w:color w:val="000000" w:themeColor="text1"/>
                      <w:sz w:val="21"/>
                      <w:szCs w:val="21"/>
                      <w14:textFill>
                        <w14:solidFill>
                          <w14:schemeClr w14:val="tx1"/>
                        </w14:solidFill>
                      </w14:textFill>
                    </w:rPr>
                  </w:pPr>
                </w:p>
              </w:tc>
              <w:tc>
                <w:tcPr>
                  <w:tcW w:w="730" w:type="pct"/>
                  <w:vMerge w:val="restart"/>
                  <w:vAlign w:val="center"/>
                </w:tcPr>
                <w:p>
                  <w:pPr>
                    <w:widowControl w:val="0"/>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非甲烷总烃</w:t>
                  </w:r>
                </w:p>
              </w:tc>
              <w:tc>
                <w:tcPr>
                  <w:tcW w:w="1949" w:type="pct"/>
                  <w:vAlign w:val="center"/>
                </w:tcPr>
                <w:p>
                  <w:pPr>
                    <w:widowControl w:val="0"/>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最低去除效率</w:t>
                  </w:r>
                </w:p>
              </w:tc>
              <w:tc>
                <w:tcPr>
                  <w:tcW w:w="708" w:type="pct"/>
                  <w:vAlign w:val="center"/>
                </w:tcPr>
                <w:p>
                  <w:pPr>
                    <w:widowControl w:val="0"/>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85%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2" w:type="pct"/>
                  <w:vMerge w:val="continue"/>
                  <w:vAlign w:val="center"/>
                </w:tcPr>
                <w:p>
                  <w:pPr>
                    <w:widowControl w:val="0"/>
                    <w:adjustRightInd w:val="0"/>
                    <w:snapToGrid w:val="0"/>
                    <w:jc w:val="center"/>
                    <w:rPr>
                      <w:color w:val="000000" w:themeColor="text1"/>
                      <w:sz w:val="21"/>
                      <w:szCs w:val="21"/>
                      <w14:textFill>
                        <w14:solidFill>
                          <w14:schemeClr w14:val="tx1"/>
                        </w14:solidFill>
                      </w14:textFill>
                    </w:rPr>
                  </w:pPr>
                </w:p>
              </w:tc>
              <w:tc>
                <w:tcPr>
                  <w:tcW w:w="730" w:type="pct"/>
                  <w:vMerge w:val="continue"/>
                  <w:vAlign w:val="center"/>
                </w:tcPr>
                <w:p>
                  <w:pPr>
                    <w:widowControl w:val="0"/>
                    <w:adjustRightInd w:val="0"/>
                    <w:snapToGrid w:val="0"/>
                    <w:jc w:val="center"/>
                    <w:rPr>
                      <w:color w:val="000000" w:themeColor="text1"/>
                      <w:sz w:val="21"/>
                      <w:szCs w:val="21"/>
                      <w14:textFill>
                        <w14:solidFill>
                          <w14:schemeClr w14:val="tx1"/>
                        </w14:solidFill>
                      </w14:textFill>
                    </w:rPr>
                  </w:pPr>
                </w:p>
              </w:tc>
              <w:tc>
                <w:tcPr>
                  <w:tcW w:w="1949" w:type="pct"/>
                  <w:vAlign w:val="center"/>
                </w:tcPr>
                <w:p>
                  <w:pPr>
                    <w:widowControl w:val="0"/>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企业边界监控点浓度限值</w:t>
                  </w:r>
                </w:p>
              </w:tc>
              <w:tc>
                <w:tcPr>
                  <w:tcW w:w="708" w:type="pct"/>
                  <w:vAlign w:val="center"/>
                </w:tcPr>
                <w:p>
                  <w:pPr>
                    <w:widowControl w:val="0"/>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3.0mg/m</w:t>
                  </w:r>
                  <w:r>
                    <w:rPr>
                      <w:color w:val="000000" w:themeColor="text1"/>
                      <w:sz w:val="21"/>
                      <w:szCs w:val="21"/>
                      <w:vertAlign w:val="superscript"/>
                      <w14:textFill>
                        <w14:solidFill>
                          <w14:schemeClr w14:val="tx1"/>
                        </w14:solidFill>
                      </w14:textFill>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2" w:type="pct"/>
                  <w:vMerge w:val="restart"/>
                  <w:vAlign w:val="center"/>
                </w:tcPr>
                <w:p>
                  <w:pPr>
                    <w:widowControl w:val="0"/>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《挥发性有机物无组织排放控制标准》（GB37822-2019）</w:t>
                  </w:r>
                </w:p>
              </w:tc>
              <w:tc>
                <w:tcPr>
                  <w:tcW w:w="730" w:type="pct"/>
                  <w:vMerge w:val="continue"/>
                  <w:vAlign w:val="center"/>
                </w:tcPr>
                <w:p>
                  <w:pPr>
                    <w:widowControl w:val="0"/>
                    <w:adjustRightInd w:val="0"/>
                    <w:snapToGrid w:val="0"/>
                    <w:jc w:val="center"/>
                    <w:rPr>
                      <w:color w:val="000000" w:themeColor="text1"/>
                      <w:sz w:val="21"/>
                      <w:szCs w:val="21"/>
                      <w14:textFill>
                        <w14:solidFill>
                          <w14:schemeClr w14:val="tx1"/>
                        </w14:solidFill>
                      </w14:textFill>
                    </w:rPr>
                  </w:pPr>
                </w:p>
              </w:tc>
              <w:tc>
                <w:tcPr>
                  <w:tcW w:w="1949" w:type="pct"/>
                  <w:vAlign w:val="center"/>
                </w:tcPr>
                <w:p>
                  <w:pPr>
                    <w:widowControl w:val="0"/>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监控点</w:t>
                  </w:r>
                  <w:r>
                    <w:rPr>
                      <w:rFonts w:hint="eastAsia"/>
                      <w:color w:val="000000" w:themeColor="text1"/>
                      <w:sz w:val="21"/>
                      <w:szCs w:val="21"/>
                      <w14:textFill>
                        <w14:solidFill>
                          <w14:schemeClr w14:val="tx1"/>
                        </w14:solidFill>
                      </w14:textFill>
                    </w:rPr>
                    <w:t>处1h平均</w:t>
                  </w:r>
                  <w:r>
                    <w:rPr>
                      <w:color w:val="000000" w:themeColor="text1"/>
                      <w:sz w:val="21"/>
                      <w:szCs w:val="21"/>
                      <w14:textFill>
                        <w14:solidFill>
                          <w14:schemeClr w14:val="tx1"/>
                        </w14:solidFill>
                      </w14:textFill>
                    </w:rPr>
                    <w:t>浓度值</w:t>
                  </w:r>
                </w:p>
              </w:tc>
              <w:tc>
                <w:tcPr>
                  <w:tcW w:w="708" w:type="pct"/>
                  <w:vAlign w:val="center"/>
                </w:tcPr>
                <w:p>
                  <w:pPr>
                    <w:widowControl w:val="0"/>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w:t>
                  </w:r>
                  <w:r>
                    <w:rPr>
                      <w:color w:val="000000" w:themeColor="text1"/>
                      <w:sz w:val="21"/>
                      <w:szCs w:val="21"/>
                      <w14:textFill>
                        <w14:solidFill>
                          <w14:schemeClr w14:val="tx1"/>
                        </w14:solidFill>
                      </w14:textFill>
                    </w:rPr>
                    <w:t>mg/m</w:t>
                  </w:r>
                  <w:r>
                    <w:rPr>
                      <w:color w:val="000000" w:themeColor="text1"/>
                      <w:sz w:val="21"/>
                      <w:szCs w:val="21"/>
                      <w:vertAlign w:val="superscript"/>
                      <w14:textFill>
                        <w14:solidFill>
                          <w14:schemeClr w14:val="tx1"/>
                        </w14:solidFill>
                      </w14:textFill>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12" w:type="pct"/>
                  <w:vMerge w:val="continue"/>
                  <w:vAlign w:val="center"/>
                </w:tcPr>
                <w:p>
                  <w:pPr>
                    <w:widowControl w:val="0"/>
                    <w:adjustRightInd w:val="0"/>
                    <w:snapToGrid w:val="0"/>
                    <w:jc w:val="center"/>
                    <w:rPr>
                      <w:color w:val="000000" w:themeColor="text1"/>
                      <w:sz w:val="21"/>
                      <w:szCs w:val="21"/>
                      <w14:textFill>
                        <w14:solidFill>
                          <w14:schemeClr w14:val="tx1"/>
                        </w14:solidFill>
                      </w14:textFill>
                    </w:rPr>
                  </w:pPr>
                </w:p>
              </w:tc>
              <w:tc>
                <w:tcPr>
                  <w:tcW w:w="730" w:type="pct"/>
                  <w:vMerge w:val="continue"/>
                  <w:vAlign w:val="center"/>
                </w:tcPr>
                <w:p>
                  <w:pPr>
                    <w:widowControl w:val="0"/>
                    <w:adjustRightInd w:val="0"/>
                    <w:snapToGrid w:val="0"/>
                    <w:jc w:val="center"/>
                    <w:rPr>
                      <w:color w:val="000000" w:themeColor="text1"/>
                      <w:sz w:val="21"/>
                      <w:szCs w:val="21"/>
                      <w14:textFill>
                        <w14:solidFill>
                          <w14:schemeClr w14:val="tx1"/>
                        </w14:solidFill>
                      </w14:textFill>
                    </w:rPr>
                  </w:pPr>
                </w:p>
              </w:tc>
              <w:tc>
                <w:tcPr>
                  <w:tcW w:w="1949" w:type="pct"/>
                  <w:vAlign w:val="center"/>
                </w:tcPr>
                <w:p>
                  <w:pPr>
                    <w:widowControl w:val="0"/>
                    <w:adjustRightInd w:val="0"/>
                    <w:snapToGrid w:val="0"/>
                    <w:jc w:val="center"/>
                    <w:rPr>
                      <w:color w:val="000000" w:themeColor="text1"/>
                      <w:sz w:val="21"/>
                      <w:szCs w:val="21"/>
                      <w14:textFill>
                        <w14:solidFill>
                          <w14:schemeClr w14:val="tx1"/>
                        </w14:solidFill>
                      </w14:textFill>
                    </w:rPr>
                  </w:pPr>
                  <w:r>
                    <w:rPr>
                      <w:rFonts w:hint="eastAsia" w:cs="宋体"/>
                      <w:color w:val="000000" w:themeColor="text1"/>
                      <w:szCs w:val="21"/>
                      <w14:textFill>
                        <w14:solidFill>
                          <w14:schemeClr w14:val="tx1"/>
                        </w14:solidFill>
                      </w14:textFill>
                    </w:rPr>
                    <w:t>监控点处任意一次浓度值</w:t>
                  </w:r>
                </w:p>
              </w:tc>
              <w:tc>
                <w:tcPr>
                  <w:tcW w:w="708" w:type="pct"/>
                  <w:vAlign w:val="center"/>
                </w:tcPr>
                <w:p>
                  <w:pPr>
                    <w:widowControl w:val="0"/>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20</w:t>
                  </w:r>
                  <w:r>
                    <w:rPr>
                      <w:color w:val="000000" w:themeColor="text1"/>
                      <w:sz w:val="21"/>
                      <w:szCs w:val="21"/>
                      <w14:textFill>
                        <w14:solidFill>
                          <w14:schemeClr w14:val="tx1"/>
                        </w14:solidFill>
                      </w14:textFill>
                    </w:rPr>
                    <w:t>mg/m</w:t>
                  </w:r>
                  <w:r>
                    <w:rPr>
                      <w:color w:val="000000" w:themeColor="text1"/>
                      <w:sz w:val="21"/>
                      <w:szCs w:val="21"/>
                      <w:vertAlign w:val="superscript"/>
                      <w14:textFill>
                        <w14:solidFill>
                          <w14:schemeClr w14:val="tx1"/>
                        </w14:solidFill>
                      </w14:textFill>
                    </w:rPr>
                    <w:t>3</w:t>
                  </w:r>
                </w:p>
              </w:tc>
            </w:tr>
          </w:tbl>
          <w:p>
            <w:pPr>
              <w:pStyle w:val="191"/>
              <w:ind w:firstLine="482"/>
              <w:rPr>
                <w:color w:val="000000" w:themeColor="text1"/>
                <w14:textFill>
                  <w14:solidFill>
                    <w14:schemeClr w14:val="tx1"/>
                  </w14:solidFill>
                </w14:textFill>
              </w:rPr>
            </w:pPr>
            <w:r>
              <w:rPr>
                <w:b/>
                <w:bCs/>
                <w:color w:val="000000" w:themeColor="text1"/>
                <w:kern w:val="21"/>
                <w14:textFill>
                  <w14:solidFill>
                    <w14:schemeClr w14:val="tx1"/>
                  </w14:solidFill>
                </w14:textFill>
              </w:rPr>
              <w:t>3</w:t>
            </w:r>
            <w:r>
              <w:rPr>
                <w:rFonts w:hint="eastAsia"/>
                <w:b/>
                <w:bCs/>
                <w:color w:val="000000" w:themeColor="text1"/>
                <w:kern w:val="21"/>
                <w14:textFill>
                  <w14:solidFill>
                    <w14:schemeClr w14:val="tx1"/>
                  </w14:solidFill>
                </w14:textFill>
              </w:rPr>
              <w:t>、</w:t>
            </w:r>
            <w:r>
              <w:rPr>
                <w:b/>
                <w:bCs/>
                <w:color w:val="000000" w:themeColor="text1"/>
                <w:kern w:val="21"/>
                <w14:textFill>
                  <w14:solidFill>
                    <w14:schemeClr w14:val="tx1"/>
                  </w14:solidFill>
                </w14:textFill>
              </w:rPr>
              <w:t>噪声</w:t>
            </w:r>
          </w:p>
          <w:p>
            <w:pPr>
              <w:pStyle w:val="191"/>
              <w:ind w:firstLine="480"/>
              <w:rPr>
                <w:color w:val="000000" w:themeColor="text1"/>
                <w14:textFill>
                  <w14:solidFill>
                    <w14:schemeClr w14:val="tx1"/>
                  </w14:solidFill>
                </w14:textFill>
              </w:rPr>
            </w:pPr>
            <w:r>
              <w:rPr>
                <w:color w:val="000000" w:themeColor="text1"/>
                <w14:textFill>
                  <w14:solidFill>
                    <w14:schemeClr w14:val="tx1"/>
                  </w14:solidFill>
                </w14:textFill>
              </w:rPr>
              <w:t>项目运营期厂界噪声排放执行《工业企业厂界环境噪声排放标准》（GB12348-2008）3类标准，详见下表。</w:t>
            </w:r>
          </w:p>
          <w:p>
            <w:pPr>
              <w:pStyle w:val="54"/>
              <w:keepNext/>
              <w:numPr>
                <w:ilvl w:val="0"/>
                <w:numId w:val="27"/>
              </w:numPr>
              <w:adjustRightInd w:val="0"/>
              <w:snapToGrid w:val="0"/>
              <w:spacing w:before="0" w:after="0" w:line="240" w:lineRule="auto"/>
              <w:ind w:left="0" w:firstLine="0"/>
              <w:outlineLvl w:val="9"/>
              <w:rPr>
                <w:rFonts w:ascii="Times New Roman" w:hAnsi="Times New Roman" w:eastAsia="黑体"/>
                <w:b w:val="0"/>
                <w:color w:val="000000" w:themeColor="text1"/>
                <w:sz w:val="24"/>
                <w:szCs w:val="24"/>
                <w14:textFill>
                  <w14:solidFill>
                    <w14:schemeClr w14:val="tx1"/>
                  </w14:solidFill>
                </w14:textFill>
              </w:rPr>
            </w:pPr>
            <w:r>
              <w:rPr>
                <w:rFonts w:ascii="Times New Roman" w:hAnsi="Times New Roman" w:eastAsia="黑体"/>
                <w:b w:val="0"/>
                <w:color w:val="000000" w:themeColor="text1"/>
                <w:sz w:val="24"/>
                <w:szCs w:val="24"/>
                <w14:textFill>
                  <w14:solidFill>
                    <w14:schemeClr w14:val="tx1"/>
                  </w14:solidFill>
                </w14:textFill>
              </w:rPr>
              <w:t>项目厂界环境噪声排放执行标准</w:t>
            </w:r>
          </w:p>
          <w:tbl>
            <w:tblPr>
              <w:tblStyle w:val="74"/>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864"/>
              <w:gridCol w:w="1114"/>
              <w:gridCol w:w="1132"/>
              <w:gridCol w:w="1069"/>
              <w:gridCol w:w="826"/>
              <w:gridCol w:w="793"/>
              <w:gridCol w:w="93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40" w:type="pct"/>
                  <w:vAlign w:val="center"/>
                </w:tcPr>
                <w:p>
                  <w:pPr>
                    <w:widowControl w:val="0"/>
                    <w:adjustRightInd w:val="0"/>
                    <w:snapToGrid w:val="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标准名称</w:t>
                  </w:r>
                </w:p>
              </w:tc>
              <w:tc>
                <w:tcPr>
                  <w:tcW w:w="638" w:type="pct"/>
                  <w:vAlign w:val="center"/>
                </w:tcPr>
                <w:p>
                  <w:pPr>
                    <w:widowControl w:val="0"/>
                    <w:adjustRightInd w:val="0"/>
                    <w:snapToGrid w:val="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执行标准</w:t>
                  </w:r>
                </w:p>
              </w:tc>
              <w:tc>
                <w:tcPr>
                  <w:tcW w:w="648" w:type="pct"/>
                  <w:vAlign w:val="center"/>
                </w:tcPr>
                <w:p>
                  <w:pPr>
                    <w:widowControl w:val="0"/>
                    <w:adjustRightInd w:val="0"/>
                    <w:snapToGrid w:val="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执行范围</w:t>
                  </w:r>
                </w:p>
              </w:tc>
              <w:tc>
                <w:tcPr>
                  <w:tcW w:w="612" w:type="pct"/>
                  <w:vAlign w:val="center"/>
                </w:tcPr>
                <w:p>
                  <w:pPr>
                    <w:widowControl w:val="0"/>
                    <w:adjustRightInd w:val="0"/>
                    <w:snapToGrid w:val="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项目</w:t>
                  </w:r>
                </w:p>
              </w:tc>
              <w:tc>
                <w:tcPr>
                  <w:tcW w:w="927" w:type="pct"/>
                  <w:gridSpan w:val="2"/>
                  <w:vAlign w:val="center"/>
                </w:tcPr>
                <w:p>
                  <w:pPr>
                    <w:widowControl w:val="0"/>
                    <w:adjustRightInd w:val="0"/>
                    <w:snapToGrid w:val="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标准值</w:t>
                  </w:r>
                </w:p>
              </w:tc>
              <w:tc>
                <w:tcPr>
                  <w:tcW w:w="533" w:type="pct"/>
                  <w:vAlign w:val="center"/>
                </w:tcPr>
                <w:p>
                  <w:pPr>
                    <w:widowControl w:val="0"/>
                    <w:adjustRightInd w:val="0"/>
                    <w:snapToGrid w:val="0"/>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640" w:type="pct"/>
                  <w:vMerge w:val="restart"/>
                  <w:vAlign w:val="center"/>
                </w:tcPr>
                <w:p>
                  <w:pPr>
                    <w:widowControl w:val="0"/>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《工业企业厂界环境噪声排放标准》</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GB12348-2008</w:t>
                  </w:r>
                  <w:r>
                    <w:rPr>
                      <w:rFonts w:hint="eastAsia"/>
                      <w:color w:val="000000" w:themeColor="text1"/>
                      <w:sz w:val="21"/>
                      <w:szCs w:val="21"/>
                      <w14:textFill>
                        <w14:solidFill>
                          <w14:schemeClr w14:val="tx1"/>
                        </w14:solidFill>
                      </w14:textFill>
                    </w:rPr>
                    <w:t>）</w:t>
                  </w:r>
                </w:p>
              </w:tc>
              <w:tc>
                <w:tcPr>
                  <w:tcW w:w="638" w:type="pct"/>
                  <w:vMerge w:val="restart"/>
                  <w:vAlign w:val="center"/>
                </w:tcPr>
                <w:p>
                  <w:pPr>
                    <w:widowControl w:val="0"/>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3类</w:t>
                  </w:r>
                </w:p>
              </w:tc>
              <w:tc>
                <w:tcPr>
                  <w:tcW w:w="648" w:type="pct"/>
                  <w:vMerge w:val="restart"/>
                  <w:vAlign w:val="center"/>
                </w:tcPr>
                <w:p>
                  <w:pPr>
                    <w:widowControl w:val="0"/>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厂界</w:t>
                  </w:r>
                </w:p>
              </w:tc>
              <w:tc>
                <w:tcPr>
                  <w:tcW w:w="612" w:type="pct"/>
                  <w:vMerge w:val="restart"/>
                  <w:vAlign w:val="center"/>
                </w:tcPr>
                <w:p>
                  <w:pPr>
                    <w:widowControl w:val="0"/>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等效声级L</w:t>
                  </w:r>
                  <w:r>
                    <w:rPr>
                      <w:color w:val="000000" w:themeColor="text1"/>
                      <w:sz w:val="21"/>
                      <w:szCs w:val="21"/>
                      <w:vertAlign w:val="subscript"/>
                      <w14:textFill>
                        <w14:solidFill>
                          <w14:schemeClr w14:val="tx1"/>
                        </w14:solidFill>
                      </w14:textFill>
                    </w:rPr>
                    <w:t>eq</w:t>
                  </w:r>
                </w:p>
              </w:tc>
              <w:tc>
                <w:tcPr>
                  <w:tcW w:w="473" w:type="pct"/>
                  <w:vAlign w:val="center"/>
                </w:tcPr>
                <w:p>
                  <w:pPr>
                    <w:widowControl w:val="0"/>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昼间</w:t>
                  </w:r>
                </w:p>
              </w:tc>
              <w:tc>
                <w:tcPr>
                  <w:tcW w:w="454" w:type="pct"/>
                  <w:vAlign w:val="center"/>
                </w:tcPr>
                <w:p>
                  <w:pPr>
                    <w:widowControl w:val="0"/>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65</w:t>
                  </w:r>
                </w:p>
              </w:tc>
              <w:tc>
                <w:tcPr>
                  <w:tcW w:w="533" w:type="pct"/>
                  <w:vMerge w:val="restart"/>
                  <w:vAlign w:val="center"/>
                </w:tcPr>
                <w:p>
                  <w:pPr>
                    <w:widowControl w:val="0"/>
                    <w:adjustRightInd w:val="0"/>
                    <w:snapToGrid w:val="0"/>
                    <w:jc w:val="center"/>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640" w:type="pct"/>
                  <w:vMerge w:val="continue"/>
                  <w:vAlign w:val="center"/>
                </w:tcPr>
                <w:p>
                  <w:pPr>
                    <w:widowControl w:val="0"/>
                    <w:adjustRightInd w:val="0"/>
                    <w:snapToGrid w:val="0"/>
                    <w:jc w:val="center"/>
                    <w:rPr>
                      <w:rFonts w:eastAsia="黑体"/>
                      <w:bCs/>
                      <w:color w:val="000000" w:themeColor="text1"/>
                      <w:sz w:val="21"/>
                      <w:szCs w:val="21"/>
                      <w14:textFill>
                        <w14:solidFill>
                          <w14:schemeClr w14:val="tx1"/>
                        </w14:solidFill>
                      </w14:textFill>
                    </w:rPr>
                  </w:pPr>
                </w:p>
              </w:tc>
              <w:tc>
                <w:tcPr>
                  <w:tcW w:w="638" w:type="pct"/>
                  <w:vMerge w:val="continue"/>
                  <w:vAlign w:val="center"/>
                </w:tcPr>
                <w:p>
                  <w:pPr>
                    <w:widowControl w:val="0"/>
                    <w:adjustRightInd w:val="0"/>
                    <w:snapToGrid w:val="0"/>
                    <w:jc w:val="center"/>
                    <w:rPr>
                      <w:bCs/>
                      <w:color w:val="000000" w:themeColor="text1"/>
                      <w:sz w:val="21"/>
                      <w:szCs w:val="21"/>
                      <w14:textFill>
                        <w14:solidFill>
                          <w14:schemeClr w14:val="tx1"/>
                        </w14:solidFill>
                      </w14:textFill>
                    </w:rPr>
                  </w:pPr>
                </w:p>
              </w:tc>
              <w:tc>
                <w:tcPr>
                  <w:tcW w:w="648" w:type="pct"/>
                  <w:vMerge w:val="continue"/>
                  <w:vAlign w:val="center"/>
                </w:tcPr>
                <w:p>
                  <w:pPr>
                    <w:widowControl w:val="0"/>
                    <w:adjustRightInd w:val="0"/>
                    <w:snapToGrid w:val="0"/>
                    <w:jc w:val="center"/>
                    <w:rPr>
                      <w:rFonts w:eastAsia="黑体"/>
                      <w:bCs/>
                      <w:color w:val="000000" w:themeColor="text1"/>
                      <w:sz w:val="21"/>
                      <w:szCs w:val="21"/>
                      <w14:textFill>
                        <w14:solidFill>
                          <w14:schemeClr w14:val="tx1"/>
                        </w14:solidFill>
                      </w14:textFill>
                    </w:rPr>
                  </w:pPr>
                </w:p>
              </w:tc>
              <w:tc>
                <w:tcPr>
                  <w:tcW w:w="612" w:type="pct"/>
                  <w:vMerge w:val="continue"/>
                  <w:vAlign w:val="center"/>
                </w:tcPr>
                <w:p>
                  <w:pPr>
                    <w:widowControl w:val="0"/>
                    <w:adjustRightInd w:val="0"/>
                    <w:snapToGrid w:val="0"/>
                    <w:jc w:val="center"/>
                    <w:rPr>
                      <w:rFonts w:eastAsia="黑体"/>
                      <w:bCs/>
                      <w:color w:val="000000" w:themeColor="text1"/>
                      <w:sz w:val="21"/>
                      <w:szCs w:val="21"/>
                      <w14:textFill>
                        <w14:solidFill>
                          <w14:schemeClr w14:val="tx1"/>
                        </w14:solidFill>
                      </w14:textFill>
                    </w:rPr>
                  </w:pPr>
                </w:p>
              </w:tc>
              <w:tc>
                <w:tcPr>
                  <w:tcW w:w="473" w:type="pct"/>
                  <w:vAlign w:val="center"/>
                </w:tcPr>
                <w:p>
                  <w:pPr>
                    <w:widowControl w:val="0"/>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夜间</w:t>
                  </w:r>
                </w:p>
              </w:tc>
              <w:tc>
                <w:tcPr>
                  <w:tcW w:w="454" w:type="pct"/>
                  <w:vAlign w:val="center"/>
                </w:tcPr>
                <w:p>
                  <w:pPr>
                    <w:widowControl w:val="0"/>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55</w:t>
                  </w:r>
                </w:p>
              </w:tc>
              <w:tc>
                <w:tcPr>
                  <w:tcW w:w="533" w:type="pct"/>
                  <w:vMerge w:val="continue"/>
                  <w:vAlign w:val="center"/>
                </w:tcPr>
                <w:p>
                  <w:pPr>
                    <w:widowControl w:val="0"/>
                    <w:adjustRightInd w:val="0"/>
                    <w:snapToGrid w:val="0"/>
                    <w:jc w:val="center"/>
                    <w:rPr>
                      <w:rFonts w:eastAsia="黑体"/>
                      <w:bCs/>
                      <w:color w:val="000000" w:themeColor="text1"/>
                      <w:sz w:val="21"/>
                      <w:szCs w:val="21"/>
                      <w14:textFill>
                        <w14:solidFill>
                          <w14:schemeClr w14:val="tx1"/>
                        </w14:solidFill>
                      </w14:textFill>
                    </w:rPr>
                  </w:pPr>
                </w:p>
              </w:tc>
            </w:tr>
          </w:tbl>
          <w:p>
            <w:pPr>
              <w:pStyle w:val="191"/>
              <w:ind w:firstLine="482"/>
              <w:rPr>
                <w:b/>
                <w:bCs/>
                <w:color w:val="000000" w:themeColor="text1"/>
                <w:kern w:val="21"/>
                <w14:textFill>
                  <w14:solidFill>
                    <w14:schemeClr w14:val="tx1"/>
                  </w14:solidFill>
                </w14:textFill>
              </w:rPr>
            </w:pPr>
            <w:r>
              <w:rPr>
                <w:b/>
                <w:bCs/>
                <w:color w:val="000000" w:themeColor="text1"/>
                <w:kern w:val="21"/>
                <w14:textFill>
                  <w14:solidFill>
                    <w14:schemeClr w14:val="tx1"/>
                  </w14:solidFill>
                </w14:textFill>
              </w:rPr>
              <w:t>4</w:t>
            </w:r>
            <w:r>
              <w:rPr>
                <w:rFonts w:hint="eastAsia"/>
                <w:b/>
                <w:bCs/>
                <w:color w:val="000000" w:themeColor="text1"/>
                <w:kern w:val="21"/>
                <w14:textFill>
                  <w14:solidFill>
                    <w14:schemeClr w14:val="tx1"/>
                  </w14:solidFill>
                </w14:textFill>
              </w:rPr>
              <w:t>、</w:t>
            </w:r>
            <w:r>
              <w:rPr>
                <w:b/>
                <w:bCs/>
                <w:color w:val="000000" w:themeColor="text1"/>
                <w:kern w:val="21"/>
                <w14:textFill>
                  <w14:solidFill>
                    <w14:schemeClr w14:val="tx1"/>
                  </w14:solidFill>
                </w14:textFill>
              </w:rPr>
              <w:t>固体废物</w:t>
            </w:r>
          </w:p>
          <w:p>
            <w:pPr>
              <w:pStyle w:val="191"/>
              <w:ind w:firstLine="480"/>
              <w:rPr>
                <w:color w:val="000000" w:themeColor="text1"/>
                <w14:textFill>
                  <w14:solidFill>
                    <w14:schemeClr w14:val="tx1"/>
                  </w14:solidFill>
                </w14:textFill>
              </w:rPr>
            </w:pPr>
            <w:r>
              <w:rPr>
                <w:color w:val="000000" w:themeColor="text1"/>
                <w14:textFill>
                  <w14:solidFill>
                    <w14:schemeClr w14:val="tx1"/>
                  </w14:solidFill>
                </w14:textFill>
              </w:rPr>
              <w:t>一般工业固体废物在厂区内的临时贮存执行《一般工业固体废物贮存和填埋污染控制标准》（GB18599-2020）的相关规定。</w:t>
            </w:r>
            <w:bookmarkEnd w:id="68"/>
          </w:p>
          <w:p>
            <w:pPr>
              <w:pStyle w:val="191"/>
              <w:ind w:firstLine="480"/>
              <w:rPr>
                <w:color w:val="000000" w:themeColor="text1"/>
                <w:kern w:val="21"/>
                <w:szCs w:val="21"/>
                <w14:textFill>
                  <w14:solidFill>
                    <w14:schemeClr w14:val="tx1"/>
                  </w14:solidFill>
                </w14:textFill>
              </w:rPr>
            </w:pPr>
            <w:r>
              <w:rPr>
                <w:color w:val="000000" w:themeColor="text1"/>
                <w14:textFill>
                  <w14:solidFill>
                    <w14:schemeClr w14:val="tx1"/>
                  </w14:solidFill>
                </w14:textFill>
              </w:rPr>
              <w:t>危险废物在厂区内的临时贮存执行《危险废物贮存污染控制标准》（GB18597-2023）</w:t>
            </w:r>
            <w:r>
              <w:rPr>
                <w:rFonts w:hint="eastAsia"/>
                <w:color w:val="000000" w:themeColor="text1"/>
                <w14:textFill>
                  <w14:solidFill>
                    <w14:schemeClr w14:val="tx1"/>
                  </w14:solidFill>
                </w14:textFill>
              </w:rPr>
              <w:t>中有关规定</w:t>
            </w:r>
            <w:r>
              <w:rPr>
                <w:color w:val="000000" w:themeColor="text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81" w:hRule="atLeast"/>
          <w:jc w:val="center"/>
        </w:trPr>
        <w:tc>
          <w:tcPr>
            <w:tcW w:w="456" w:type="dxa"/>
            <w:vAlign w:val="center"/>
          </w:tcPr>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总</w:t>
            </w:r>
          </w:p>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量</w:t>
            </w:r>
          </w:p>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控</w:t>
            </w:r>
          </w:p>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制</w:t>
            </w:r>
          </w:p>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指</w:t>
            </w:r>
          </w:p>
          <w:p>
            <w:pPr>
              <w:adjustRightInd w:val="0"/>
              <w:snapToGrid w:val="0"/>
              <w:jc w:val="center"/>
              <w:rPr>
                <w:color w:val="000000" w:themeColor="text1"/>
                <w:kern w:val="21"/>
                <w:szCs w:val="21"/>
                <w14:textFill>
                  <w14:solidFill>
                    <w14:schemeClr w14:val="tx1"/>
                  </w14:solidFill>
                </w14:textFill>
              </w:rPr>
            </w:pPr>
            <w:r>
              <w:rPr>
                <w:color w:val="000000" w:themeColor="text1"/>
                <w:kern w:val="21"/>
                <w:sz w:val="24"/>
                <w:szCs w:val="24"/>
                <w14:textFill>
                  <w14:solidFill>
                    <w14:schemeClr w14:val="tx1"/>
                  </w14:solidFill>
                </w14:textFill>
              </w:rPr>
              <w:t>标</w:t>
            </w:r>
          </w:p>
        </w:tc>
        <w:tc>
          <w:tcPr>
            <w:tcW w:w="8945" w:type="dxa"/>
            <w:vAlign w:val="center"/>
          </w:tcPr>
          <w:p>
            <w:pPr>
              <w:spacing w:line="480" w:lineRule="exact"/>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1</w:t>
            </w:r>
            <w:r>
              <w:rPr>
                <w:rFonts w:hint="eastAsia"/>
                <w:b/>
                <w:bCs/>
                <w:color w:val="000000" w:themeColor="text1"/>
                <w:sz w:val="24"/>
                <w14:textFill>
                  <w14:solidFill>
                    <w14:schemeClr w14:val="tx1"/>
                  </w14:solidFill>
                </w14:textFill>
              </w:rPr>
              <w:t>、</w:t>
            </w:r>
            <w:r>
              <w:rPr>
                <w:b/>
                <w:bCs/>
                <w:color w:val="000000" w:themeColor="text1"/>
                <w:sz w:val="24"/>
                <w14:textFill>
                  <w14:solidFill>
                    <w14:schemeClr w14:val="tx1"/>
                  </w14:solidFill>
                </w14:textFill>
              </w:rPr>
              <w:t>水污染物排放总量指标</w:t>
            </w:r>
          </w:p>
          <w:p>
            <w:pPr>
              <w:pStyle w:val="191"/>
              <w:spacing w:line="440" w:lineRule="atLeast"/>
              <w:ind w:firstLine="480"/>
              <w:rPr>
                <w:color w:val="000000" w:themeColor="text1"/>
                <w14:textFill>
                  <w14:solidFill>
                    <w14:schemeClr w14:val="tx1"/>
                  </w14:solidFill>
                </w14:textFill>
              </w:rPr>
            </w:pPr>
            <w:r>
              <w:rPr>
                <w:color w:val="000000" w:themeColor="text1"/>
                <w14:textFill>
                  <w14:solidFill>
                    <w14:schemeClr w14:val="tx1"/>
                  </w14:solidFill>
                </w14:textFill>
              </w:rPr>
              <w:t>本项目无生产废水排放，生活污水经市政污水管网排入</w:t>
            </w:r>
            <w:r>
              <w:rPr>
                <w:rFonts w:hint="eastAsia"/>
                <w:color w:val="000000" w:themeColor="text1"/>
                <w14:textFill>
                  <w14:solidFill>
                    <w14:schemeClr w14:val="tx1"/>
                  </w14:solidFill>
                </w14:textFill>
              </w:rPr>
              <w:t>华胥污水处理厂</w:t>
            </w:r>
            <w:r>
              <w:rPr>
                <w:color w:val="000000" w:themeColor="text1"/>
                <w14:textFill>
                  <w14:solidFill>
                    <w14:schemeClr w14:val="tx1"/>
                  </w14:solidFill>
                </w14:textFill>
              </w:rPr>
              <w:t>统一处理，项目生活污水排放总量</w:t>
            </w:r>
            <w:r>
              <w:rPr>
                <w:rFonts w:hint="eastAsia"/>
                <w:color w:val="000000" w:themeColor="text1"/>
                <w14:textFill>
                  <w14:solidFill>
                    <w14:schemeClr w14:val="tx1"/>
                  </w14:solidFill>
                </w14:textFill>
              </w:rPr>
              <w:t>控制指标为C</w:t>
            </w:r>
            <w:r>
              <w:rPr>
                <w:color w:val="000000" w:themeColor="text1"/>
                <w14:textFill>
                  <w14:solidFill>
                    <w14:schemeClr w14:val="tx1"/>
                  </w14:solidFill>
                </w14:textFill>
              </w:rPr>
              <w:t>OD</w:t>
            </w:r>
            <w:r>
              <w:rPr>
                <w:rFonts w:hint="eastAsia"/>
                <w:color w:val="000000" w:themeColor="text1"/>
                <w14:textFill>
                  <w14:solidFill>
                    <w14:schemeClr w14:val="tx1"/>
                  </w14:solidFill>
                </w14:textFill>
              </w:rPr>
              <w:t>和氨氮，其中C</w:t>
            </w:r>
            <w:r>
              <w:rPr>
                <w:color w:val="000000" w:themeColor="text1"/>
                <w14:textFill>
                  <w14:solidFill>
                    <w14:schemeClr w14:val="tx1"/>
                  </w14:solidFill>
                </w14:textFill>
              </w:rPr>
              <w:t>OD</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0.000036</w:t>
            </w:r>
            <w:r>
              <w:rPr>
                <w:rFonts w:hint="eastAsia"/>
                <w:color w:val="000000" w:themeColor="text1"/>
                <w14:textFill>
                  <w14:solidFill>
                    <w14:schemeClr w14:val="tx1"/>
                  </w14:solidFill>
                </w14:textFill>
              </w:rPr>
              <w:t>t</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a，氨氮：0</w:t>
            </w:r>
            <w:r>
              <w:rPr>
                <w:color w:val="000000" w:themeColor="text1"/>
                <w14:textFill>
                  <w14:solidFill>
                    <w14:schemeClr w14:val="tx1"/>
                  </w14:solidFill>
                </w14:textFill>
              </w:rPr>
              <w:t>.0000045</w:t>
            </w:r>
            <w:r>
              <w:rPr>
                <w:rFonts w:hint="eastAsia"/>
                <w:color w:val="000000" w:themeColor="text1"/>
                <w14:textFill>
                  <w14:solidFill>
                    <w14:schemeClr w14:val="tx1"/>
                  </w14:solidFill>
                </w14:textFill>
              </w:rPr>
              <w:t>t</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a</w:t>
            </w:r>
            <w:r>
              <w:rPr>
                <w:color w:val="000000" w:themeColor="text1"/>
                <w14:textFill>
                  <w14:solidFill>
                    <w14:schemeClr w14:val="tx1"/>
                  </w14:solidFill>
                </w14:textFill>
              </w:rPr>
              <w:t>。</w:t>
            </w:r>
            <w:r>
              <w:rPr>
                <w:rFonts w:hint="eastAsia"/>
                <w:color w:val="000000" w:themeColor="text1"/>
                <w:szCs w:val="21"/>
                <w14:textFill>
                  <w14:solidFill>
                    <w14:schemeClr w14:val="tx1"/>
                  </w14:solidFill>
                </w14:textFill>
              </w:rPr>
              <w:t>本项目水污染物总量指标已纳入</w:t>
            </w:r>
            <w:r>
              <w:rPr>
                <w:rFonts w:hint="eastAsia"/>
                <w:color w:val="000000" w:themeColor="text1"/>
                <w14:textFill>
                  <w14:solidFill>
                    <w14:schemeClr w14:val="tx1"/>
                  </w14:solidFill>
                </w14:textFill>
              </w:rPr>
              <w:t>华胥污水处理厂</w:t>
            </w:r>
            <w:r>
              <w:rPr>
                <w:rFonts w:hint="eastAsia"/>
                <w:color w:val="000000" w:themeColor="text1"/>
                <w:szCs w:val="21"/>
                <w14:textFill>
                  <w14:solidFill>
                    <w14:schemeClr w14:val="tx1"/>
                  </w14:solidFill>
                </w14:textFill>
              </w:rPr>
              <w:t>水污染物总量控制指标，COD、氨氮不单独申请总量指标。</w:t>
            </w:r>
          </w:p>
          <w:p>
            <w:pPr>
              <w:pStyle w:val="191"/>
              <w:spacing w:line="440" w:lineRule="atLeast"/>
              <w:ind w:firstLine="482"/>
              <w:rPr>
                <w:color w:val="000000" w:themeColor="text1"/>
                <w:szCs w:val="21"/>
                <w14:textFill>
                  <w14:solidFill>
                    <w14:schemeClr w14:val="tx1"/>
                  </w14:solidFill>
                </w14:textFill>
              </w:rPr>
            </w:pPr>
            <w:r>
              <w:rPr>
                <w:rFonts w:hint="eastAsia"/>
                <w:b/>
                <w:bCs/>
                <w:color w:val="000000" w:themeColor="text1"/>
                <w14:textFill>
                  <w14:solidFill>
                    <w14:schemeClr w14:val="tx1"/>
                  </w14:solidFill>
                </w14:textFill>
              </w:rPr>
              <w:t>2、</w:t>
            </w:r>
            <w:r>
              <w:rPr>
                <w:b/>
                <w:bCs/>
                <w:color w:val="000000" w:themeColor="text1"/>
                <w14:textFill>
                  <w14:solidFill>
                    <w14:schemeClr w14:val="tx1"/>
                  </w14:solidFill>
                </w14:textFill>
              </w:rPr>
              <w:t>废气污染物排放总量指标</w:t>
            </w:r>
          </w:p>
          <w:p>
            <w:pPr>
              <w:pStyle w:val="191"/>
              <w:spacing w:line="440" w:lineRule="atLeast"/>
              <w:ind w:firstLine="480"/>
              <w:rPr>
                <w:color w:val="000000" w:themeColor="text1"/>
                <w:kern w:val="21"/>
                <w:szCs w:val="21"/>
                <w14:textFill>
                  <w14:solidFill>
                    <w14:schemeClr w14:val="tx1"/>
                  </w14:solidFill>
                </w14:textFill>
              </w:rPr>
            </w:pPr>
            <w:r>
              <w:rPr>
                <w:color w:val="000000" w:themeColor="text1"/>
                <w:szCs w:val="21"/>
                <w14:textFill>
                  <w14:solidFill>
                    <w14:schemeClr w14:val="tx1"/>
                  </w14:solidFill>
                </w14:textFill>
              </w:rPr>
              <w:t>本项目污染物控制指标为VOCs</w:t>
            </w:r>
            <w:r>
              <w:rPr>
                <w:rFonts w:hint="eastAsia"/>
                <w:color w:val="000000" w:themeColor="text1"/>
                <w:szCs w:val="21"/>
                <w14:textFill>
                  <w14:solidFill>
                    <w14:schemeClr w14:val="tx1"/>
                  </w14:solidFill>
                </w14:textFill>
              </w:rPr>
              <w:t>（以非甲烷总烃计）</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0</w:t>
            </w:r>
            <w:r>
              <w:rPr>
                <w:color w:val="000000" w:themeColor="text1"/>
                <w:szCs w:val="21"/>
                <w14:textFill>
                  <w14:solidFill>
                    <w14:schemeClr w14:val="tx1"/>
                  </w14:solidFill>
                </w14:textFill>
              </w:rPr>
              <w:t>.21204t/a。</w:t>
            </w:r>
          </w:p>
        </w:tc>
      </w:tr>
    </w:tbl>
    <w:p>
      <w:pPr>
        <w:rPr>
          <w:color w:val="000000" w:themeColor="text1"/>
          <w14:textFill>
            <w14:solidFill>
              <w14:schemeClr w14:val="tx1"/>
            </w14:solidFill>
          </w14:textFill>
        </w:rPr>
        <w:sectPr>
          <w:pgSz w:w="11907" w:h="16840"/>
          <w:pgMar w:top="1361" w:right="1361" w:bottom="1361" w:left="1361" w:header="720" w:footer="720" w:gutter="0"/>
          <w:cols w:space="720" w:num="1"/>
          <w:titlePg/>
          <w:docGrid w:linePitch="494" w:charSpace="-681"/>
        </w:sectPr>
      </w:pPr>
    </w:p>
    <w:p>
      <w:pPr>
        <w:pStyle w:val="68"/>
        <w:jc w:val="center"/>
        <w:outlineLvl w:val="0"/>
        <w:rPr>
          <w:rFonts w:eastAsia="黑体"/>
          <w:snapToGrid w:val="0"/>
          <w:color w:val="000000" w:themeColor="text1"/>
          <w:kern w:val="21"/>
          <w:sz w:val="30"/>
          <w:szCs w:val="30"/>
          <w14:textFill>
            <w14:solidFill>
              <w14:schemeClr w14:val="tx1"/>
            </w14:solidFill>
          </w14:textFill>
        </w:rPr>
      </w:pPr>
      <w:bookmarkStart w:id="69" w:name="_Toc146718412"/>
      <w:r>
        <w:rPr>
          <w:rFonts w:eastAsia="黑体"/>
          <w:snapToGrid w:val="0"/>
          <w:color w:val="000000" w:themeColor="text1"/>
          <w:kern w:val="21"/>
          <w:sz w:val="30"/>
          <w:szCs w:val="30"/>
          <w14:textFill>
            <w14:solidFill>
              <w14:schemeClr w14:val="tx1"/>
            </w14:solidFill>
          </w14:textFill>
        </w:rPr>
        <w:t>四、主要环境影响和保护措施</w:t>
      </w:r>
      <w:bookmarkEnd w:id="69"/>
    </w:p>
    <w:tbl>
      <w:tblPr>
        <w:tblStyle w:val="74"/>
        <w:tblW w:w="94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24"/>
        <w:gridCol w:w="90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4" w:type="dxa"/>
            <w:tcMar>
              <w:left w:w="28" w:type="dxa"/>
              <w:right w:w="28" w:type="dxa"/>
            </w:tcMar>
            <w:vAlign w:val="center"/>
          </w:tcPr>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施</w:t>
            </w:r>
          </w:p>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工</w:t>
            </w:r>
          </w:p>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期</w:t>
            </w:r>
          </w:p>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环</w:t>
            </w:r>
          </w:p>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境</w:t>
            </w:r>
          </w:p>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保</w:t>
            </w:r>
          </w:p>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护</w:t>
            </w:r>
          </w:p>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措</w:t>
            </w:r>
          </w:p>
          <w:p>
            <w:pPr>
              <w:adjustRightInd w:val="0"/>
              <w:snapToGrid w:val="0"/>
              <w:jc w:val="center"/>
              <w:rPr>
                <w:bCs/>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施</w:t>
            </w:r>
          </w:p>
        </w:tc>
        <w:tc>
          <w:tcPr>
            <w:tcW w:w="9039" w:type="dxa"/>
            <w:vAlign w:val="center"/>
          </w:tcPr>
          <w:p>
            <w:pPr>
              <w:pStyle w:val="191"/>
              <w:ind w:firstLine="480"/>
              <w:rPr>
                <w:color w:val="000000" w:themeColor="text1"/>
                <w14:textFill>
                  <w14:solidFill>
                    <w14:schemeClr w14:val="tx1"/>
                  </w14:solidFill>
                </w14:textFill>
              </w:rPr>
            </w:pPr>
            <w:r>
              <w:rPr>
                <w:color w:val="000000" w:themeColor="text1"/>
                <w14:textFill>
                  <w14:solidFill>
                    <w14:schemeClr w14:val="tx1"/>
                  </w14:solidFill>
                </w14:textFill>
              </w:rPr>
              <w:t>项目租用他人闲置厂房作为经营场地，厂房已建成。项目没有土建和其他施工，只需进行简单的设备安装，对周边环境的影响主要是设备安装、调试时发出的噪声。项目在设备安装过程中应加强管理，避免因设备安装不当产生的噪声。经采取措施后，本项目施工期对周围环境基本不会产生影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4" w:type="dxa"/>
            <w:tcMar>
              <w:left w:w="28" w:type="dxa"/>
              <w:right w:w="28" w:type="dxa"/>
            </w:tcMar>
            <w:vAlign w:val="center"/>
          </w:tcPr>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运</w:t>
            </w:r>
          </w:p>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营</w:t>
            </w:r>
          </w:p>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期</w:t>
            </w:r>
          </w:p>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环</w:t>
            </w:r>
          </w:p>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境</w:t>
            </w:r>
          </w:p>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影</w:t>
            </w:r>
          </w:p>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响</w:t>
            </w:r>
          </w:p>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和</w:t>
            </w:r>
          </w:p>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保</w:t>
            </w:r>
          </w:p>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护</w:t>
            </w:r>
          </w:p>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措</w:t>
            </w:r>
          </w:p>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施</w:t>
            </w:r>
          </w:p>
        </w:tc>
        <w:tc>
          <w:tcPr>
            <w:tcW w:w="9039" w:type="dxa"/>
            <w:vAlign w:val="center"/>
          </w:tcPr>
          <w:p>
            <w:pPr>
              <w:widowControl w:val="0"/>
              <w:autoSpaceDE w:val="0"/>
              <w:autoSpaceDN w:val="0"/>
              <w:adjustRightInd w:val="0"/>
              <w:snapToGrid w:val="0"/>
              <w:spacing w:line="360" w:lineRule="auto"/>
              <w:ind w:left="420"/>
              <w:jc w:val="both"/>
              <w:rPr>
                <w:b/>
                <w:bCs/>
                <w:color w:val="000000" w:themeColor="text1"/>
                <w:kern w:val="21"/>
                <w:sz w:val="24"/>
                <w:szCs w:val="24"/>
                <w14:textFill>
                  <w14:solidFill>
                    <w14:schemeClr w14:val="tx1"/>
                  </w14:solidFill>
                </w14:textFill>
              </w:rPr>
            </w:pPr>
            <w:r>
              <w:rPr>
                <w:rFonts w:hint="eastAsia"/>
                <w:b/>
                <w:bCs/>
                <w:color w:val="000000" w:themeColor="text1"/>
                <w:kern w:val="21"/>
                <w:sz w:val="24"/>
                <w:szCs w:val="24"/>
                <w14:textFill>
                  <w14:solidFill>
                    <w14:schemeClr w14:val="tx1"/>
                  </w14:solidFill>
                </w14:textFill>
              </w:rPr>
              <w:t>1、</w:t>
            </w:r>
            <w:r>
              <w:rPr>
                <w:b/>
                <w:bCs/>
                <w:color w:val="000000" w:themeColor="text1"/>
                <w:kern w:val="21"/>
                <w:sz w:val="24"/>
                <w:szCs w:val="24"/>
                <w14:textFill>
                  <w14:solidFill>
                    <w14:schemeClr w14:val="tx1"/>
                  </w14:solidFill>
                </w14:textFill>
              </w:rPr>
              <w:t>废水</w:t>
            </w:r>
          </w:p>
          <w:p>
            <w:pPr>
              <w:pStyle w:val="253"/>
              <w:widowControl w:val="0"/>
              <w:autoSpaceDE w:val="0"/>
              <w:autoSpaceDN w:val="0"/>
              <w:adjustRightInd w:val="0"/>
              <w:snapToGrid w:val="0"/>
              <w:spacing w:line="360" w:lineRule="auto"/>
              <w:ind w:left="420" w:firstLine="0" w:firstLineChars="0"/>
              <w:jc w:val="both"/>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（1）废水源强核算及达标分析</w:t>
            </w:r>
          </w:p>
          <w:p>
            <w:pPr>
              <w:spacing w:line="360" w:lineRule="auto"/>
              <w:ind w:firstLine="480" w:firstLineChars="200"/>
              <w:jc w:val="both"/>
              <w:rPr>
                <w:color w:val="000000" w:themeColor="text1"/>
                <w:sz w:val="24"/>
                <w14:textFill>
                  <w14:solidFill>
                    <w14:schemeClr w14:val="tx1"/>
                  </w14:solidFill>
                </w14:textFill>
              </w:rPr>
            </w:pPr>
            <w:r>
              <w:rPr>
                <w:color w:val="000000" w:themeColor="text1"/>
                <w:sz w:val="24"/>
                <w14:textFill>
                  <w14:solidFill>
                    <w14:schemeClr w14:val="tx1"/>
                  </w14:solidFill>
                </w14:textFill>
              </w:rPr>
              <w:t>本项目</w:t>
            </w:r>
            <w:r>
              <w:rPr>
                <w:rFonts w:hint="eastAsia"/>
                <w:color w:val="000000" w:themeColor="text1"/>
                <w:sz w:val="24"/>
                <w14:textFill>
                  <w14:solidFill>
                    <w14:schemeClr w14:val="tx1"/>
                  </w14:solidFill>
                </w14:textFill>
              </w:rPr>
              <w:t>无生产废水产生及外排</w:t>
            </w:r>
            <w:r>
              <w:rPr>
                <w:color w:val="000000" w:themeColor="text1"/>
                <w:sz w:val="24"/>
                <w14:textFill>
                  <w14:solidFill>
                    <w14:schemeClr w14:val="tx1"/>
                  </w14:solidFill>
                </w14:textFill>
              </w:rPr>
              <w:t>，废水主要来自职工生活污水。项目职工生活污水排放量为1m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/d</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300m</w:t>
            </w:r>
            <w:r>
              <w:rPr>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/a）</w:t>
            </w:r>
            <w:r>
              <w:rPr>
                <w:color w:val="000000" w:themeColor="text1"/>
                <w:sz w:val="24"/>
                <w14:textFill>
                  <w14:solidFill>
                    <w14:schemeClr w14:val="tx1"/>
                  </w14:solidFill>
                </w14:textFill>
              </w:rPr>
              <w:t>。生活污水经化粪池后通过市政污水管网排入华胥镇污水处理厂统一处理。</w:t>
            </w:r>
          </w:p>
          <w:p>
            <w:pPr>
              <w:spacing w:line="360" w:lineRule="auto"/>
              <w:ind w:firstLine="480" w:firstLineChars="200"/>
              <w:jc w:val="both"/>
              <w:rPr>
                <w:color w:val="000000" w:themeColor="text1"/>
                <w:sz w:val="24"/>
                <w14:textFill>
                  <w14:solidFill>
                    <w14:schemeClr w14:val="tx1"/>
                  </w14:solidFill>
                </w14:textFill>
              </w:rPr>
            </w:pPr>
            <w:r>
              <w:rPr>
                <w:color w:val="000000" w:themeColor="text1"/>
                <w:sz w:val="24"/>
                <w14:textFill>
                  <w14:solidFill>
                    <w14:schemeClr w14:val="tx1"/>
                  </w14:solidFill>
                </w14:textFill>
              </w:rPr>
              <w:t>本项目职工生活污水污染物产生及排放源强见表4-1。</w:t>
            </w:r>
          </w:p>
          <w:p>
            <w:pPr>
              <w:numPr>
                <w:ilvl w:val="0"/>
                <w:numId w:val="28"/>
              </w:numPr>
              <w:spacing w:before="120" w:beforeLines="50"/>
              <w:ind w:left="559" w:hanging="559" w:hangingChars="233"/>
              <w:jc w:val="center"/>
              <w:rPr>
                <w:rFonts w:eastAsia="黑体"/>
                <w:snapToGrid w:val="0"/>
                <w:color w:val="000000" w:themeColor="text1"/>
                <w:sz w:val="24"/>
                <w14:textFill>
                  <w14:solidFill>
                    <w14:schemeClr w14:val="tx1"/>
                  </w14:solidFill>
                </w14:textFill>
              </w:rPr>
            </w:pPr>
            <w:r>
              <w:rPr>
                <w:rFonts w:eastAsia="黑体"/>
                <w:snapToGrid w:val="0"/>
                <w:color w:val="000000" w:themeColor="text1"/>
                <w:sz w:val="24"/>
                <w14:textFill>
                  <w14:solidFill>
                    <w14:schemeClr w14:val="tx1"/>
                  </w14:solidFill>
                </w14:textFill>
              </w:rPr>
              <w:t>本项目废水污染源强汇总结果一览表</w:t>
            </w:r>
          </w:p>
          <w:tbl>
            <w:tblPr>
              <w:tblStyle w:val="74"/>
              <w:tblW w:w="5000"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421"/>
              <w:gridCol w:w="248"/>
              <w:gridCol w:w="581"/>
              <w:gridCol w:w="806"/>
              <w:gridCol w:w="965"/>
              <w:gridCol w:w="785"/>
              <w:gridCol w:w="738"/>
              <w:gridCol w:w="879"/>
              <w:gridCol w:w="796"/>
              <w:gridCol w:w="482"/>
              <w:gridCol w:w="251"/>
              <w:gridCol w:w="658"/>
              <w:gridCol w:w="251"/>
              <w:gridCol w:w="962"/>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39" w:type="pct"/>
                  <w:vMerge w:val="restart"/>
                  <w:vAlign w:val="center"/>
                </w:tcPr>
                <w:p>
                  <w:pPr>
                    <w:spacing w:line="280" w:lineRule="exact"/>
                    <w:ind w:left="-100" w:leftChars="-50" w:right="-100" w:rightChars="-50"/>
                    <w:jc w:val="center"/>
                    <w:rPr>
                      <w:b/>
                      <w:bCs/>
                      <w:snapToGrid w:val="0"/>
                      <w:color w:val="000000" w:themeColor="text1"/>
                      <w:sz w:val="18"/>
                      <w:szCs w:val="18"/>
                      <w14:textFill>
                        <w14:solidFill>
                          <w14:schemeClr w14:val="tx1"/>
                        </w14:solidFill>
                      </w14:textFill>
                    </w:rPr>
                  </w:pPr>
                  <w:r>
                    <w:rPr>
                      <w:b/>
                      <w:bCs/>
                      <w:snapToGrid w:val="0"/>
                      <w:color w:val="000000" w:themeColor="text1"/>
                      <w:sz w:val="18"/>
                      <w:szCs w:val="18"/>
                      <w14:textFill>
                        <w14:solidFill>
                          <w14:schemeClr w14:val="tx1"/>
                        </w14:solidFill>
                      </w14:textFill>
                    </w:rPr>
                    <w:t>工序/装置</w:t>
                  </w:r>
                </w:p>
              </w:tc>
              <w:tc>
                <w:tcPr>
                  <w:tcW w:w="141" w:type="pct"/>
                  <w:vMerge w:val="restart"/>
                  <w:vAlign w:val="center"/>
                </w:tcPr>
                <w:p>
                  <w:pPr>
                    <w:spacing w:line="280" w:lineRule="exact"/>
                    <w:ind w:left="-100" w:leftChars="-50" w:right="-100" w:rightChars="-50"/>
                    <w:jc w:val="center"/>
                    <w:rPr>
                      <w:b/>
                      <w:bCs/>
                      <w:snapToGrid w:val="0"/>
                      <w:color w:val="000000" w:themeColor="text1"/>
                      <w:sz w:val="18"/>
                      <w:szCs w:val="18"/>
                      <w14:textFill>
                        <w14:solidFill>
                          <w14:schemeClr w14:val="tx1"/>
                        </w14:solidFill>
                      </w14:textFill>
                    </w:rPr>
                  </w:pPr>
                  <w:r>
                    <w:rPr>
                      <w:b/>
                      <w:bCs/>
                      <w:snapToGrid w:val="0"/>
                      <w:color w:val="000000" w:themeColor="text1"/>
                      <w:sz w:val="18"/>
                      <w:szCs w:val="18"/>
                      <w14:textFill>
                        <w14:solidFill>
                          <w14:schemeClr w14:val="tx1"/>
                        </w14:solidFill>
                      </w14:textFill>
                    </w:rPr>
                    <w:t>类别</w:t>
                  </w:r>
                </w:p>
              </w:tc>
              <w:tc>
                <w:tcPr>
                  <w:tcW w:w="329" w:type="pct"/>
                  <w:vMerge w:val="restart"/>
                  <w:vAlign w:val="center"/>
                </w:tcPr>
                <w:p>
                  <w:pPr>
                    <w:spacing w:line="280" w:lineRule="exact"/>
                    <w:ind w:left="-100" w:leftChars="-50" w:right="-100" w:rightChars="-50"/>
                    <w:jc w:val="center"/>
                    <w:rPr>
                      <w:b/>
                      <w:bCs/>
                      <w:snapToGrid w:val="0"/>
                      <w:color w:val="000000" w:themeColor="text1"/>
                      <w:sz w:val="18"/>
                      <w:szCs w:val="18"/>
                      <w14:textFill>
                        <w14:solidFill>
                          <w14:schemeClr w14:val="tx1"/>
                        </w14:solidFill>
                      </w14:textFill>
                    </w:rPr>
                  </w:pPr>
                  <w:r>
                    <w:rPr>
                      <w:b/>
                      <w:bCs/>
                      <w:snapToGrid w:val="0"/>
                      <w:color w:val="000000" w:themeColor="text1"/>
                      <w:sz w:val="18"/>
                      <w:szCs w:val="18"/>
                      <w14:textFill>
                        <w14:solidFill>
                          <w14:schemeClr w14:val="tx1"/>
                        </w14:solidFill>
                      </w14:textFill>
                    </w:rPr>
                    <w:t>污染物</w:t>
                  </w:r>
                </w:p>
              </w:tc>
              <w:tc>
                <w:tcPr>
                  <w:tcW w:w="457" w:type="pct"/>
                  <w:vMerge w:val="restart"/>
                  <w:vAlign w:val="center"/>
                </w:tcPr>
                <w:p>
                  <w:pPr>
                    <w:spacing w:line="280" w:lineRule="exact"/>
                    <w:ind w:left="-100" w:leftChars="-50" w:right="-100" w:rightChars="-50"/>
                    <w:jc w:val="center"/>
                    <w:rPr>
                      <w:b/>
                      <w:bCs/>
                      <w:snapToGrid w:val="0"/>
                      <w:color w:val="000000" w:themeColor="text1"/>
                      <w:sz w:val="18"/>
                      <w:szCs w:val="18"/>
                      <w14:textFill>
                        <w14:solidFill>
                          <w14:schemeClr w14:val="tx1"/>
                        </w14:solidFill>
                      </w14:textFill>
                    </w:rPr>
                  </w:pPr>
                  <w:r>
                    <w:rPr>
                      <w:b/>
                      <w:bCs/>
                      <w:snapToGrid w:val="0"/>
                      <w:color w:val="000000" w:themeColor="text1"/>
                      <w:sz w:val="18"/>
                      <w:szCs w:val="18"/>
                      <w14:textFill>
                        <w14:solidFill>
                          <w14:schemeClr w14:val="tx1"/>
                        </w14:solidFill>
                      </w14:textFill>
                    </w:rPr>
                    <w:t>废水产生量（m</w:t>
                  </w:r>
                  <w:r>
                    <w:rPr>
                      <w:b/>
                      <w:bCs/>
                      <w:snapToGrid w:val="0"/>
                      <w:color w:val="000000" w:themeColor="text1"/>
                      <w:sz w:val="18"/>
                      <w:szCs w:val="18"/>
                      <w:vertAlign w:val="superscript"/>
                      <w14:textFill>
                        <w14:solidFill>
                          <w14:schemeClr w14:val="tx1"/>
                        </w14:solidFill>
                      </w14:textFill>
                    </w:rPr>
                    <w:t>3</w:t>
                  </w:r>
                  <w:r>
                    <w:rPr>
                      <w:b/>
                      <w:bCs/>
                      <w:snapToGrid w:val="0"/>
                      <w:color w:val="000000" w:themeColor="text1"/>
                      <w:sz w:val="18"/>
                      <w:szCs w:val="18"/>
                      <w14:textFill>
                        <w14:solidFill>
                          <w14:schemeClr w14:val="tx1"/>
                        </w14:solidFill>
                      </w14:textFill>
                    </w:rPr>
                    <w:t>/d）</w:t>
                  </w:r>
                </w:p>
              </w:tc>
              <w:tc>
                <w:tcPr>
                  <w:tcW w:w="992" w:type="pct"/>
                  <w:gridSpan w:val="2"/>
                  <w:vAlign w:val="center"/>
                </w:tcPr>
                <w:p>
                  <w:pPr>
                    <w:spacing w:line="280" w:lineRule="exact"/>
                    <w:ind w:left="-100" w:leftChars="-50" w:right="-100" w:rightChars="-50"/>
                    <w:jc w:val="center"/>
                    <w:rPr>
                      <w:b/>
                      <w:bCs/>
                      <w:snapToGrid w:val="0"/>
                      <w:color w:val="000000" w:themeColor="text1"/>
                      <w:sz w:val="18"/>
                      <w:szCs w:val="18"/>
                      <w14:textFill>
                        <w14:solidFill>
                          <w14:schemeClr w14:val="tx1"/>
                        </w14:solidFill>
                      </w14:textFill>
                    </w:rPr>
                  </w:pPr>
                  <w:r>
                    <w:rPr>
                      <w:b/>
                      <w:bCs/>
                      <w:snapToGrid w:val="0"/>
                      <w:color w:val="000000" w:themeColor="text1"/>
                      <w:sz w:val="18"/>
                      <w:szCs w:val="18"/>
                      <w14:textFill>
                        <w14:solidFill>
                          <w14:schemeClr w14:val="tx1"/>
                        </w14:solidFill>
                      </w14:textFill>
                    </w:rPr>
                    <w:t>污染物产生</w:t>
                  </w:r>
                </w:p>
              </w:tc>
              <w:tc>
                <w:tcPr>
                  <w:tcW w:w="418" w:type="pct"/>
                  <w:vMerge w:val="restart"/>
                  <w:vAlign w:val="center"/>
                </w:tcPr>
                <w:p>
                  <w:pPr>
                    <w:spacing w:line="280" w:lineRule="exact"/>
                    <w:ind w:left="-100" w:leftChars="-50" w:right="-100" w:rightChars="-50"/>
                    <w:jc w:val="center"/>
                    <w:rPr>
                      <w:b/>
                      <w:bCs/>
                      <w:snapToGrid w:val="0"/>
                      <w:color w:val="000000" w:themeColor="text1"/>
                      <w:sz w:val="18"/>
                      <w:szCs w:val="18"/>
                      <w14:textFill>
                        <w14:solidFill>
                          <w14:schemeClr w14:val="tx1"/>
                        </w14:solidFill>
                      </w14:textFill>
                    </w:rPr>
                  </w:pPr>
                  <w:r>
                    <w:rPr>
                      <w:b/>
                      <w:bCs/>
                      <w:snapToGrid w:val="0"/>
                      <w:color w:val="000000" w:themeColor="text1"/>
                      <w:sz w:val="18"/>
                      <w:szCs w:val="18"/>
                      <w14:textFill>
                        <w14:solidFill>
                          <w14:schemeClr w14:val="tx1"/>
                        </w14:solidFill>
                      </w14:textFill>
                    </w:rPr>
                    <w:t>废水排放量（m</w:t>
                  </w:r>
                  <w:r>
                    <w:rPr>
                      <w:b/>
                      <w:bCs/>
                      <w:snapToGrid w:val="0"/>
                      <w:color w:val="000000" w:themeColor="text1"/>
                      <w:sz w:val="18"/>
                      <w:szCs w:val="18"/>
                      <w:vertAlign w:val="superscript"/>
                      <w14:textFill>
                        <w14:solidFill>
                          <w14:schemeClr w14:val="tx1"/>
                        </w14:solidFill>
                      </w14:textFill>
                    </w:rPr>
                    <w:t>3</w:t>
                  </w:r>
                  <w:r>
                    <w:rPr>
                      <w:b/>
                      <w:bCs/>
                      <w:snapToGrid w:val="0"/>
                      <w:color w:val="000000" w:themeColor="text1"/>
                      <w:sz w:val="18"/>
                      <w:szCs w:val="18"/>
                      <w14:textFill>
                        <w14:solidFill>
                          <w14:schemeClr w14:val="tx1"/>
                        </w14:solidFill>
                      </w14:textFill>
                    </w:rPr>
                    <w:t>/d）</w:t>
                  </w:r>
                </w:p>
              </w:tc>
              <w:tc>
                <w:tcPr>
                  <w:tcW w:w="949" w:type="pct"/>
                  <w:gridSpan w:val="2"/>
                  <w:vAlign w:val="center"/>
                </w:tcPr>
                <w:p>
                  <w:pPr>
                    <w:spacing w:line="280" w:lineRule="exact"/>
                    <w:ind w:left="-100" w:leftChars="-50" w:right="-100" w:rightChars="-50"/>
                    <w:jc w:val="center"/>
                    <w:rPr>
                      <w:b/>
                      <w:bCs/>
                      <w:snapToGrid w:val="0"/>
                      <w:color w:val="000000" w:themeColor="text1"/>
                      <w:sz w:val="18"/>
                      <w:szCs w:val="18"/>
                      <w14:textFill>
                        <w14:solidFill>
                          <w14:schemeClr w14:val="tx1"/>
                        </w14:solidFill>
                      </w14:textFill>
                    </w:rPr>
                  </w:pPr>
                  <w:r>
                    <w:rPr>
                      <w:b/>
                      <w:bCs/>
                      <w:snapToGrid w:val="0"/>
                      <w:color w:val="000000" w:themeColor="text1"/>
                      <w:sz w:val="18"/>
                      <w:szCs w:val="18"/>
                      <w14:textFill>
                        <w14:solidFill>
                          <w14:schemeClr w14:val="tx1"/>
                        </w14:solidFill>
                      </w14:textFill>
                    </w:rPr>
                    <w:t>污染物排放</w:t>
                  </w:r>
                </w:p>
              </w:tc>
              <w:tc>
                <w:tcPr>
                  <w:tcW w:w="273" w:type="pct"/>
                  <w:vMerge w:val="restart"/>
                  <w:vAlign w:val="center"/>
                </w:tcPr>
                <w:p>
                  <w:pPr>
                    <w:spacing w:line="280" w:lineRule="exact"/>
                    <w:ind w:left="-100" w:leftChars="-50" w:right="-100" w:rightChars="-50"/>
                    <w:jc w:val="center"/>
                    <w:rPr>
                      <w:b/>
                      <w:bCs/>
                      <w:snapToGrid w:val="0"/>
                      <w:color w:val="000000" w:themeColor="text1"/>
                      <w:sz w:val="18"/>
                      <w:szCs w:val="18"/>
                      <w14:textFill>
                        <w14:solidFill>
                          <w14:schemeClr w14:val="tx1"/>
                        </w14:solidFill>
                      </w14:textFill>
                    </w:rPr>
                  </w:pPr>
                  <w:r>
                    <w:rPr>
                      <w:b/>
                      <w:bCs/>
                      <w:snapToGrid w:val="0"/>
                      <w:color w:val="000000" w:themeColor="text1"/>
                      <w:sz w:val="18"/>
                      <w:szCs w:val="18"/>
                      <w14:textFill>
                        <w14:solidFill>
                          <w14:schemeClr w14:val="tx1"/>
                        </w14:solidFill>
                      </w14:textFill>
                    </w:rPr>
                    <w:t>排放</w:t>
                  </w:r>
                </w:p>
                <w:p>
                  <w:pPr>
                    <w:spacing w:line="280" w:lineRule="exact"/>
                    <w:ind w:left="-100" w:leftChars="-50" w:right="-100" w:rightChars="-50"/>
                    <w:jc w:val="center"/>
                    <w:rPr>
                      <w:b/>
                      <w:bCs/>
                      <w:snapToGrid w:val="0"/>
                      <w:color w:val="000000" w:themeColor="text1"/>
                      <w:sz w:val="18"/>
                      <w:szCs w:val="18"/>
                      <w14:textFill>
                        <w14:solidFill>
                          <w14:schemeClr w14:val="tx1"/>
                        </w14:solidFill>
                      </w14:textFill>
                    </w:rPr>
                  </w:pPr>
                  <w:r>
                    <w:rPr>
                      <w:b/>
                      <w:bCs/>
                      <w:snapToGrid w:val="0"/>
                      <w:color w:val="000000" w:themeColor="text1"/>
                      <w:sz w:val="18"/>
                      <w:szCs w:val="18"/>
                      <w14:textFill>
                        <w14:solidFill>
                          <w14:schemeClr w14:val="tx1"/>
                        </w14:solidFill>
                      </w14:textFill>
                    </w:rPr>
                    <w:t>去向</w:t>
                  </w:r>
                </w:p>
              </w:tc>
              <w:tc>
                <w:tcPr>
                  <w:tcW w:w="142" w:type="pct"/>
                  <w:vMerge w:val="restart"/>
                  <w:vAlign w:val="center"/>
                </w:tcPr>
                <w:p>
                  <w:pPr>
                    <w:spacing w:line="280" w:lineRule="exact"/>
                    <w:ind w:left="-100" w:leftChars="-50" w:right="-100" w:rightChars="-50"/>
                    <w:jc w:val="center"/>
                    <w:rPr>
                      <w:b/>
                      <w:bCs/>
                      <w:snapToGrid w:val="0"/>
                      <w:color w:val="000000" w:themeColor="text1"/>
                      <w:sz w:val="18"/>
                      <w:szCs w:val="18"/>
                      <w14:textFill>
                        <w14:solidFill>
                          <w14:schemeClr w14:val="tx1"/>
                        </w14:solidFill>
                      </w14:textFill>
                    </w:rPr>
                  </w:pPr>
                  <w:r>
                    <w:rPr>
                      <w:b/>
                      <w:bCs/>
                      <w:snapToGrid w:val="0"/>
                      <w:color w:val="000000" w:themeColor="text1"/>
                      <w:sz w:val="18"/>
                      <w:szCs w:val="18"/>
                      <w14:textFill>
                        <w14:solidFill>
                          <w14:schemeClr w14:val="tx1"/>
                        </w14:solidFill>
                      </w14:textFill>
                    </w:rPr>
                    <w:t>排放</w:t>
                  </w:r>
                </w:p>
                <w:p>
                  <w:pPr>
                    <w:spacing w:line="280" w:lineRule="exact"/>
                    <w:ind w:left="-100" w:leftChars="-50" w:right="-100" w:rightChars="-50"/>
                    <w:jc w:val="center"/>
                    <w:rPr>
                      <w:b/>
                      <w:bCs/>
                      <w:snapToGrid w:val="0"/>
                      <w:color w:val="000000" w:themeColor="text1"/>
                      <w:sz w:val="18"/>
                      <w:szCs w:val="18"/>
                      <w14:textFill>
                        <w14:solidFill>
                          <w14:schemeClr w14:val="tx1"/>
                        </w14:solidFill>
                      </w14:textFill>
                    </w:rPr>
                  </w:pPr>
                  <w:r>
                    <w:rPr>
                      <w:b/>
                      <w:bCs/>
                      <w:snapToGrid w:val="0"/>
                      <w:color w:val="000000" w:themeColor="text1"/>
                      <w:sz w:val="18"/>
                      <w:szCs w:val="18"/>
                      <w14:textFill>
                        <w14:solidFill>
                          <w14:schemeClr w14:val="tx1"/>
                        </w14:solidFill>
                      </w14:textFill>
                    </w:rPr>
                    <w:t>规律</w:t>
                  </w:r>
                </w:p>
              </w:tc>
              <w:tc>
                <w:tcPr>
                  <w:tcW w:w="515" w:type="pct"/>
                  <w:gridSpan w:val="2"/>
                  <w:vAlign w:val="center"/>
                </w:tcPr>
                <w:p>
                  <w:pPr>
                    <w:spacing w:line="280" w:lineRule="exact"/>
                    <w:ind w:left="-100" w:leftChars="-50" w:right="-100" w:rightChars="-50"/>
                    <w:jc w:val="center"/>
                    <w:rPr>
                      <w:b/>
                      <w:bCs/>
                      <w:snapToGrid w:val="0"/>
                      <w:color w:val="000000" w:themeColor="text1"/>
                      <w:sz w:val="18"/>
                      <w:szCs w:val="18"/>
                      <w14:textFill>
                        <w14:solidFill>
                          <w14:schemeClr w14:val="tx1"/>
                        </w14:solidFill>
                      </w14:textFill>
                    </w:rPr>
                  </w:pPr>
                  <w:r>
                    <w:rPr>
                      <w:b/>
                      <w:bCs/>
                      <w:snapToGrid w:val="0"/>
                      <w:color w:val="000000" w:themeColor="text1"/>
                      <w:sz w:val="18"/>
                      <w:szCs w:val="18"/>
                      <w14:textFill>
                        <w14:solidFill>
                          <w14:schemeClr w14:val="tx1"/>
                        </w14:solidFill>
                      </w14:textFill>
                    </w:rPr>
                    <w:t>排放口情况</w:t>
                  </w:r>
                </w:p>
              </w:tc>
              <w:tc>
                <w:tcPr>
                  <w:tcW w:w="545" w:type="pct"/>
                  <w:vMerge w:val="restart"/>
                  <w:vAlign w:val="center"/>
                </w:tcPr>
                <w:p>
                  <w:pPr>
                    <w:spacing w:line="280" w:lineRule="exact"/>
                    <w:ind w:left="-100" w:leftChars="-50" w:right="-100" w:rightChars="-50"/>
                    <w:jc w:val="center"/>
                    <w:rPr>
                      <w:b/>
                      <w:bCs/>
                      <w:snapToGrid w:val="0"/>
                      <w:color w:val="000000" w:themeColor="text1"/>
                      <w:sz w:val="18"/>
                      <w:szCs w:val="18"/>
                      <w14:textFill>
                        <w14:solidFill>
                          <w14:schemeClr w14:val="tx1"/>
                        </w14:solidFill>
                      </w14:textFill>
                    </w:rPr>
                  </w:pPr>
                  <w:r>
                    <w:rPr>
                      <w:b/>
                      <w:bCs/>
                      <w:snapToGrid w:val="0"/>
                      <w:color w:val="000000" w:themeColor="text1"/>
                      <w:sz w:val="18"/>
                      <w:szCs w:val="18"/>
                      <w14:textFill>
                        <w14:solidFill>
                          <w14:schemeClr w14:val="tx1"/>
                        </w14:solidFill>
                      </w14:textFill>
                    </w:rPr>
                    <w:t>标准限值（mg/m</w:t>
                  </w:r>
                  <w:r>
                    <w:rPr>
                      <w:b/>
                      <w:bCs/>
                      <w:snapToGrid w:val="0"/>
                      <w:color w:val="000000" w:themeColor="text1"/>
                      <w:sz w:val="18"/>
                      <w:szCs w:val="18"/>
                      <w:vertAlign w:val="superscript"/>
                      <w14:textFill>
                        <w14:solidFill>
                          <w14:schemeClr w14:val="tx1"/>
                        </w14:solidFill>
                      </w14:textFill>
                    </w:rPr>
                    <w:t>3</w:t>
                  </w:r>
                  <w:r>
                    <w:rPr>
                      <w:b/>
                      <w:bCs/>
                      <w:snapToGrid w:val="0"/>
                      <w:color w:val="000000" w:themeColor="text1"/>
                      <w:sz w:val="18"/>
                      <w:szCs w:val="18"/>
                      <w14:textFill>
                        <w14:solidFill>
                          <w14:schemeClr w14:val="tx1"/>
                        </w14:solidFill>
                      </w14:textFill>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39" w:type="pct"/>
                  <w:vMerge w:val="continue"/>
                  <w:vAlign w:val="center"/>
                </w:tcPr>
                <w:p>
                  <w:pPr>
                    <w:spacing w:line="280" w:lineRule="exact"/>
                    <w:ind w:left="-100" w:leftChars="-50" w:right="-100" w:rightChars="-50"/>
                    <w:jc w:val="center"/>
                    <w:rPr>
                      <w:b/>
                      <w:bCs/>
                      <w:snapToGrid w:val="0"/>
                      <w:color w:val="000000" w:themeColor="text1"/>
                      <w:sz w:val="18"/>
                      <w:szCs w:val="18"/>
                      <w14:textFill>
                        <w14:solidFill>
                          <w14:schemeClr w14:val="tx1"/>
                        </w14:solidFill>
                      </w14:textFill>
                    </w:rPr>
                  </w:pPr>
                </w:p>
              </w:tc>
              <w:tc>
                <w:tcPr>
                  <w:tcW w:w="141" w:type="pct"/>
                  <w:vMerge w:val="continue"/>
                  <w:vAlign w:val="center"/>
                </w:tcPr>
                <w:p>
                  <w:pPr>
                    <w:spacing w:line="280" w:lineRule="exact"/>
                    <w:ind w:left="-100" w:leftChars="-50" w:right="-100" w:rightChars="-50"/>
                    <w:jc w:val="center"/>
                    <w:rPr>
                      <w:b/>
                      <w:bCs/>
                      <w:snapToGrid w:val="0"/>
                      <w:color w:val="000000" w:themeColor="text1"/>
                      <w:sz w:val="18"/>
                      <w:szCs w:val="18"/>
                      <w14:textFill>
                        <w14:solidFill>
                          <w14:schemeClr w14:val="tx1"/>
                        </w14:solidFill>
                      </w14:textFill>
                    </w:rPr>
                  </w:pPr>
                </w:p>
              </w:tc>
              <w:tc>
                <w:tcPr>
                  <w:tcW w:w="329" w:type="pct"/>
                  <w:vMerge w:val="continue"/>
                  <w:vAlign w:val="center"/>
                </w:tcPr>
                <w:p>
                  <w:pPr>
                    <w:spacing w:line="280" w:lineRule="exact"/>
                    <w:ind w:left="-100" w:leftChars="-50" w:right="-100" w:rightChars="-50"/>
                    <w:jc w:val="center"/>
                    <w:rPr>
                      <w:b/>
                      <w:bCs/>
                      <w:snapToGrid w:val="0"/>
                      <w:color w:val="000000" w:themeColor="text1"/>
                      <w:sz w:val="18"/>
                      <w:szCs w:val="18"/>
                      <w14:textFill>
                        <w14:solidFill>
                          <w14:schemeClr w14:val="tx1"/>
                        </w14:solidFill>
                      </w14:textFill>
                    </w:rPr>
                  </w:pPr>
                </w:p>
              </w:tc>
              <w:tc>
                <w:tcPr>
                  <w:tcW w:w="457" w:type="pct"/>
                  <w:vMerge w:val="continue"/>
                  <w:vAlign w:val="center"/>
                </w:tcPr>
                <w:p>
                  <w:pPr>
                    <w:spacing w:line="280" w:lineRule="exact"/>
                    <w:ind w:left="-100" w:leftChars="-50" w:right="-100" w:rightChars="-50"/>
                    <w:jc w:val="center"/>
                    <w:rPr>
                      <w:b/>
                      <w:bCs/>
                      <w:snapToGrid w:val="0"/>
                      <w:color w:val="000000" w:themeColor="text1"/>
                      <w:sz w:val="18"/>
                      <w:szCs w:val="18"/>
                      <w14:textFill>
                        <w14:solidFill>
                          <w14:schemeClr w14:val="tx1"/>
                        </w14:solidFill>
                      </w14:textFill>
                    </w:rPr>
                  </w:pPr>
                </w:p>
              </w:tc>
              <w:tc>
                <w:tcPr>
                  <w:tcW w:w="547" w:type="pct"/>
                  <w:vAlign w:val="center"/>
                </w:tcPr>
                <w:p>
                  <w:pPr>
                    <w:spacing w:line="280" w:lineRule="exact"/>
                    <w:ind w:left="-100" w:leftChars="-50" w:right="-100" w:rightChars="-50"/>
                    <w:jc w:val="center"/>
                    <w:rPr>
                      <w:b/>
                      <w:bCs/>
                      <w:snapToGrid w:val="0"/>
                      <w:color w:val="000000" w:themeColor="text1"/>
                      <w:sz w:val="18"/>
                      <w:szCs w:val="18"/>
                      <w14:textFill>
                        <w14:solidFill>
                          <w14:schemeClr w14:val="tx1"/>
                        </w14:solidFill>
                      </w14:textFill>
                    </w:rPr>
                  </w:pPr>
                  <w:r>
                    <w:rPr>
                      <w:b/>
                      <w:bCs/>
                      <w:snapToGrid w:val="0"/>
                      <w:color w:val="000000" w:themeColor="text1"/>
                      <w:sz w:val="18"/>
                      <w:szCs w:val="18"/>
                      <w14:textFill>
                        <w14:solidFill>
                          <w14:schemeClr w14:val="tx1"/>
                        </w14:solidFill>
                      </w14:textFill>
                    </w:rPr>
                    <w:t>产生浓度</w:t>
                  </w:r>
                </w:p>
                <w:p>
                  <w:pPr>
                    <w:spacing w:line="280" w:lineRule="exact"/>
                    <w:ind w:left="-100" w:leftChars="-50" w:right="-100" w:rightChars="-50"/>
                    <w:jc w:val="center"/>
                    <w:rPr>
                      <w:b/>
                      <w:bCs/>
                      <w:snapToGrid w:val="0"/>
                      <w:color w:val="000000" w:themeColor="text1"/>
                      <w:sz w:val="18"/>
                      <w:szCs w:val="18"/>
                      <w14:textFill>
                        <w14:solidFill>
                          <w14:schemeClr w14:val="tx1"/>
                        </w14:solidFill>
                      </w14:textFill>
                    </w:rPr>
                  </w:pPr>
                  <w:r>
                    <w:rPr>
                      <w:b/>
                      <w:bCs/>
                      <w:snapToGrid w:val="0"/>
                      <w:color w:val="000000" w:themeColor="text1"/>
                      <w:sz w:val="18"/>
                      <w:szCs w:val="18"/>
                      <w14:textFill>
                        <w14:solidFill>
                          <w14:schemeClr w14:val="tx1"/>
                        </w14:solidFill>
                      </w14:textFill>
                    </w:rPr>
                    <w:t>（mg/m</w:t>
                  </w:r>
                  <w:r>
                    <w:rPr>
                      <w:b/>
                      <w:bCs/>
                      <w:snapToGrid w:val="0"/>
                      <w:color w:val="000000" w:themeColor="text1"/>
                      <w:sz w:val="18"/>
                      <w:szCs w:val="18"/>
                      <w:vertAlign w:val="superscript"/>
                      <w14:textFill>
                        <w14:solidFill>
                          <w14:schemeClr w14:val="tx1"/>
                        </w14:solidFill>
                      </w14:textFill>
                    </w:rPr>
                    <w:t>3</w:t>
                  </w:r>
                  <w:r>
                    <w:rPr>
                      <w:b/>
                      <w:bCs/>
                      <w:snapToGrid w:val="0"/>
                      <w:color w:val="000000" w:themeColor="text1"/>
                      <w:sz w:val="18"/>
                      <w:szCs w:val="18"/>
                      <w14:textFill>
                        <w14:solidFill>
                          <w14:schemeClr w14:val="tx1"/>
                        </w14:solidFill>
                      </w14:textFill>
                    </w:rPr>
                    <w:t>）</w:t>
                  </w:r>
                </w:p>
              </w:tc>
              <w:tc>
                <w:tcPr>
                  <w:tcW w:w="445" w:type="pct"/>
                  <w:vAlign w:val="center"/>
                </w:tcPr>
                <w:p>
                  <w:pPr>
                    <w:spacing w:line="280" w:lineRule="exact"/>
                    <w:ind w:left="-100" w:leftChars="-50" w:right="-100" w:rightChars="-50"/>
                    <w:jc w:val="center"/>
                    <w:rPr>
                      <w:b/>
                      <w:bCs/>
                      <w:snapToGrid w:val="0"/>
                      <w:color w:val="000000" w:themeColor="text1"/>
                      <w:sz w:val="18"/>
                      <w:szCs w:val="18"/>
                      <w14:textFill>
                        <w14:solidFill>
                          <w14:schemeClr w14:val="tx1"/>
                        </w14:solidFill>
                      </w14:textFill>
                    </w:rPr>
                  </w:pPr>
                  <w:r>
                    <w:rPr>
                      <w:b/>
                      <w:bCs/>
                      <w:snapToGrid w:val="0"/>
                      <w:color w:val="000000" w:themeColor="text1"/>
                      <w:sz w:val="18"/>
                      <w:szCs w:val="18"/>
                      <w14:textFill>
                        <w14:solidFill>
                          <w14:schemeClr w14:val="tx1"/>
                        </w14:solidFill>
                      </w14:textFill>
                    </w:rPr>
                    <w:t>产生量</w:t>
                  </w:r>
                </w:p>
                <w:p>
                  <w:pPr>
                    <w:spacing w:line="280" w:lineRule="exact"/>
                    <w:ind w:left="-100" w:leftChars="-50" w:right="-100" w:rightChars="-50"/>
                    <w:jc w:val="center"/>
                    <w:rPr>
                      <w:b/>
                      <w:bCs/>
                      <w:snapToGrid w:val="0"/>
                      <w:color w:val="000000" w:themeColor="text1"/>
                      <w:sz w:val="18"/>
                      <w:szCs w:val="18"/>
                      <w14:textFill>
                        <w14:solidFill>
                          <w14:schemeClr w14:val="tx1"/>
                        </w14:solidFill>
                      </w14:textFill>
                    </w:rPr>
                  </w:pPr>
                  <w:r>
                    <w:rPr>
                      <w:b/>
                      <w:bCs/>
                      <w:snapToGrid w:val="0"/>
                      <w:color w:val="000000" w:themeColor="text1"/>
                      <w:sz w:val="18"/>
                      <w:szCs w:val="18"/>
                      <w14:textFill>
                        <w14:solidFill>
                          <w14:schemeClr w14:val="tx1"/>
                        </w14:solidFill>
                      </w14:textFill>
                    </w:rPr>
                    <w:t>（kg/d）</w:t>
                  </w:r>
                </w:p>
              </w:tc>
              <w:tc>
                <w:tcPr>
                  <w:tcW w:w="418" w:type="pct"/>
                  <w:vMerge w:val="continue"/>
                  <w:vAlign w:val="center"/>
                </w:tcPr>
                <w:p>
                  <w:pPr>
                    <w:spacing w:line="280" w:lineRule="exact"/>
                    <w:ind w:left="-100" w:leftChars="-50" w:right="-100" w:rightChars="-50"/>
                    <w:jc w:val="center"/>
                    <w:rPr>
                      <w:b/>
                      <w:bCs/>
                      <w:snapToGrid w:val="0"/>
                      <w:color w:val="000000" w:themeColor="text1"/>
                      <w:sz w:val="18"/>
                      <w:szCs w:val="18"/>
                      <w14:textFill>
                        <w14:solidFill>
                          <w14:schemeClr w14:val="tx1"/>
                        </w14:solidFill>
                      </w14:textFill>
                    </w:rPr>
                  </w:pPr>
                </w:p>
              </w:tc>
              <w:tc>
                <w:tcPr>
                  <w:tcW w:w="498" w:type="pct"/>
                  <w:vAlign w:val="center"/>
                </w:tcPr>
                <w:p>
                  <w:pPr>
                    <w:spacing w:line="280" w:lineRule="exact"/>
                    <w:ind w:left="-100" w:leftChars="-50" w:right="-100" w:rightChars="-50"/>
                    <w:jc w:val="center"/>
                    <w:rPr>
                      <w:b/>
                      <w:bCs/>
                      <w:snapToGrid w:val="0"/>
                      <w:color w:val="000000" w:themeColor="text1"/>
                      <w:sz w:val="18"/>
                      <w:szCs w:val="18"/>
                      <w14:textFill>
                        <w14:solidFill>
                          <w14:schemeClr w14:val="tx1"/>
                        </w14:solidFill>
                      </w14:textFill>
                    </w:rPr>
                  </w:pPr>
                  <w:r>
                    <w:rPr>
                      <w:b/>
                      <w:bCs/>
                      <w:snapToGrid w:val="0"/>
                      <w:color w:val="000000" w:themeColor="text1"/>
                      <w:sz w:val="18"/>
                      <w:szCs w:val="18"/>
                      <w14:textFill>
                        <w14:solidFill>
                          <w14:schemeClr w14:val="tx1"/>
                        </w14:solidFill>
                      </w14:textFill>
                    </w:rPr>
                    <w:t>排放浓度</w:t>
                  </w:r>
                </w:p>
                <w:p>
                  <w:pPr>
                    <w:spacing w:line="280" w:lineRule="exact"/>
                    <w:ind w:left="-100" w:leftChars="-50" w:right="-100" w:rightChars="-50"/>
                    <w:jc w:val="center"/>
                    <w:rPr>
                      <w:b/>
                      <w:bCs/>
                      <w:snapToGrid w:val="0"/>
                      <w:color w:val="000000" w:themeColor="text1"/>
                      <w:sz w:val="18"/>
                      <w:szCs w:val="18"/>
                      <w14:textFill>
                        <w14:solidFill>
                          <w14:schemeClr w14:val="tx1"/>
                        </w14:solidFill>
                      </w14:textFill>
                    </w:rPr>
                  </w:pPr>
                  <w:r>
                    <w:rPr>
                      <w:b/>
                      <w:bCs/>
                      <w:snapToGrid w:val="0"/>
                      <w:color w:val="000000" w:themeColor="text1"/>
                      <w:sz w:val="18"/>
                      <w:szCs w:val="18"/>
                      <w14:textFill>
                        <w14:solidFill>
                          <w14:schemeClr w14:val="tx1"/>
                        </w14:solidFill>
                      </w14:textFill>
                    </w:rPr>
                    <w:t>（mg/m</w:t>
                  </w:r>
                  <w:r>
                    <w:rPr>
                      <w:b/>
                      <w:bCs/>
                      <w:snapToGrid w:val="0"/>
                      <w:color w:val="000000" w:themeColor="text1"/>
                      <w:sz w:val="18"/>
                      <w:szCs w:val="18"/>
                      <w:vertAlign w:val="superscript"/>
                      <w14:textFill>
                        <w14:solidFill>
                          <w14:schemeClr w14:val="tx1"/>
                        </w14:solidFill>
                      </w14:textFill>
                    </w:rPr>
                    <w:t>3</w:t>
                  </w:r>
                  <w:r>
                    <w:rPr>
                      <w:b/>
                      <w:bCs/>
                      <w:snapToGrid w:val="0"/>
                      <w:color w:val="000000" w:themeColor="text1"/>
                      <w:sz w:val="18"/>
                      <w:szCs w:val="18"/>
                      <w14:textFill>
                        <w14:solidFill>
                          <w14:schemeClr w14:val="tx1"/>
                        </w14:solidFill>
                      </w14:textFill>
                    </w:rPr>
                    <w:t>）</w:t>
                  </w:r>
                </w:p>
              </w:tc>
              <w:tc>
                <w:tcPr>
                  <w:tcW w:w="451" w:type="pct"/>
                  <w:vAlign w:val="center"/>
                </w:tcPr>
                <w:p>
                  <w:pPr>
                    <w:spacing w:line="280" w:lineRule="exact"/>
                    <w:ind w:left="-100" w:leftChars="-50" w:right="-100" w:rightChars="-50"/>
                    <w:jc w:val="center"/>
                    <w:rPr>
                      <w:b/>
                      <w:bCs/>
                      <w:snapToGrid w:val="0"/>
                      <w:color w:val="000000" w:themeColor="text1"/>
                      <w:sz w:val="18"/>
                      <w:szCs w:val="18"/>
                      <w14:textFill>
                        <w14:solidFill>
                          <w14:schemeClr w14:val="tx1"/>
                        </w14:solidFill>
                      </w14:textFill>
                    </w:rPr>
                  </w:pPr>
                  <w:r>
                    <w:rPr>
                      <w:b/>
                      <w:bCs/>
                      <w:snapToGrid w:val="0"/>
                      <w:color w:val="000000" w:themeColor="text1"/>
                      <w:sz w:val="18"/>
                      <w:szCs w:val="18"/>
                      <w14:textFill>
                        <w14:solidFill>
                          <w14:schemeClr w14:val="tx1"/>
                        </w14:solidFill>
                      </w14:textFill>
                    </w:rPr>
                    <w:t>排放量</w:t>
                  </w:r>
                </w:p>
                <w:p>
                  <w:pPr>
                    <w:spacing w:line="280" w:lineRule="exact"/>
                    <w:ind w:left="-100" w:leftChars="-50" w:right="-100" w:rightChars="-50"/>
                    <w:jc w:val="center"/>
                    <w:rPr>
                      <w:b/>
                      <w:bCs/>
                      <w:snapToGrid w:val="0"/>
                      <w:color w:val="000000" w:themeColor="text1"/>
                      <w:sz w:val="18"/>
                      <w:szCs w:val="18"/>
                      <w14:textFill>
                        <w14:solidFill>
                          <w14:schemeClr w14:val="tx1"/>
                        </w14:solidFill>
                      </w14:textFill>
                    </w:rPr>
                  </w:pPr>
                  <w:r>
                    <w:rPr>
                      <w:b/>
                      <w:bCs/>
                      <w:snapToGrid w:val="0"/>
                      <w:color w:val="000000" w:themeColor="text1"/>
                      <w:sz w:val="18"/>
                      <w:szCs w:val="18"/>
                      <w14:textFill>
                        <w14:solidFill>
                          <w14:schemeClr w14:val="tx1"/>
                        </w14:solidFill>
                      </w14:textFill>
                    </w:rPr>
                    <w:t>（kg/d）</w:t>
                  </w:r>
                </w:p>
              </w:tc>
              <w:tc>
                <w:tcPr>
                  <w:tcW w:w="273" w:type="pct"/>
                  <w:vMerge w:val="continue"/>
                  <w:vAlign w:val="center"/>
                </w:tcPr>
                <w:p>
                  <w:pPr>
                    <w:spacing w:line="280" w:lineRule="exact"/>
                    <w:ind w:left="-100" w:leftChars="-50" w:right="-100" w:rightChars="-50"/>
                    <w:jc w:val="center"/>
                    <w:rPr>
                      <w:b/>
                      <w:bCs/>
                      <w:snapToGrid w:val="0"/>
                      <w:color w:val="000000" w:themeColor="text1"/>
                      <w:sz w:val="18"/>
                      <w:szCs w:val="18"/>
                      <w14:textFill>
                        <w14:solidFill>
                          <w14:schemeClr w14:val="tx1"/>
                        </w14:solidFill>
                      </w14:textFill>
                    </w:rPr>
                  </w:pPr>
                </w:p>
              </w:tc>
              <w:tc>
                <w:tcPr>
                  <w:tcW w:w="142" w:type="pct"/>
                  <w:vMerge w:val="continue"/>
                  <w:vAlign w:val="center"/>
                </w:tcPr>
                <w:p>
                  <w:pPr>
                    <w:spacing w:line="280" w:lineRule="exact"/>
                    <w:ind w:left="-100" w:leftChars="-50" w:right="-100" w:rightChars="-50"/>
                    <w:jc w:val="center"/>
                    <w:rPr>
                      <w:b/>
                      <w:bCs/>
                      <w:snapToGrid w:val="0"/>
                      <w:color w:val="000000" w:themeColor="text1"/>
                      <w:sz w:val="18"/>
                      <w:szCs w:val="18"/>
                      <w14:textFill>
                        <w14:solidFill>
                          <w14:schemeClr w14:val="tx1"/>
                        </w14:solidFill>
                      </w14:textFill>
                    </w:rPr>
                  </w:pPr>
                </w:p>
              </w:tc>
              <w:tc>
                <w:tcPr>
                  <w:tcW w:w="373" w:type="pct"/>
                  <w:vAlign w:val="center"/>
                </w:tcPr>
                <w:p>
                  <w:pPr>
                    <w:spacing w:line="280" w:lineRule="exact"/>
                    <w:ind w:left="-100" w:leftChars="-50" w:right="-100" w:rightChars="-50"/>
                    <w:jc w:val="center"/>
                    <w:rPr>
                      <w:b/>
                      <w:bCs/>
                      <w:snapToGrid w:val="0"/>
                      <w:color w:val="000000" w:themeColor="text1"/>
                      <w:sz w:val="18"/>
                      <w:szCs w:val="18"/>
                      <w14:textFill>
                        <w14:solidFill>
                          <w14:schemeClr w14:val="tx1"/>
                        </w14:solidFill>
                      </w14:textFill>
                    </w:rPr>
                  </w:pPr>
                  <w:r>
                    <w:rPr>
                      <w:b/>
                      <w:bCs/>
                      <w:snapToGrid w:val="0"/>
                      <w:color w:val="000000" w:themeColor="text1"/>
                      <w:sz w:val="18"/>
                      <w:szCs w:val="18"/>
                      <w14:textFill>
                        <w14:solidFill>
                          <w14:schemeClr w14:val="tx1"/>
                        </w14:solidFill>
                      </w14:textFill>
                    </w:rPr>
                    <w:t>编号</w:t>
                  </w:r>
                </w:p>
              </w:tc>
              <w:tc>
                <w:tcPr>
                  <w:tcW w:w="142" w:type="pct"/>
                  <w:vAlign w:val="center"/>
                </w:tcPr>
                <w:p>
                  <w:pPr>
                    <w:spacing w:line="280" w:lineRule="exact"/>
                    <w:ind w:left="-100" w:leftChars="-50" w:right="-100" w:rightChars="-50"/>
                    <w:jc w:val="center"/>
                    <w:rPr>
                      <w:b/>
                      <w:bCs/>
                      <w:snapToGrid w:val="0"/>
                      <w:color w:val="000000" w:themeColor="text1"/>
                      <w:sz w:val="18"/>
                      <w:szCs w:val="18"/>
                      <w14:textFill>
                        <w14:solidFill>
                          <w14:schemeClr w14:val="tx1"/>
                        </w14:solidFill>
                      </w14:textFill>
                    </w:rPr>
                  </w:pPr>
                  <w:r>
                    <w:rPr>
                      <w:b/>
                      <w:bCs/>
                      <w:snapToGrid w:val="0"/>
                      <w:color w:val="000000" w:themeColor="text1"/>
                      <w:sz w:val="18"/>
                      <w:szCs w:val="18"/>
                      <w14:textFill>
                        <w14:solidFill>
                          <w14:schemeClr w14:val="tx1"/>
                        </w14:solidFill>
                      </w14:textFill>
                    </w:rPr>
                    <w:t>类型</w:t>
                  </w:r>
                </w:p>
              </w:tc>
              <w:tc>
                <w:tcPr>
                  <w:tcW w:w="545" w:type="pct"/>
                  <w:vMerge w:val="continue"/>
                  <w:vAlign w:val="center"/>
                </w:tcPr>
                <w:p>
                  <w:pPr>
                    <w:spacing w:line="280" w:lineRule="exact"/>
                    <w:ind w:left="-100" w:leftChars="-50" w:right="-100" w:rightChars="-50"/>
                    <w:jc w:val="center"/>
                    <w:rPr>
                      <w:snapToGrid w:val="0"/>
                      <w:color w:val="000000" w:themeColor="text1"/>
                      <w:sz w:val="18"/>
                      <w:szCs w:val="18"/>
                      <w14:textFill>
                        <w14:solidFill>
                          <w14:schemeClr w14:val="tx1"/>
                        </w14:solidFill>
                      </w14:textFill>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39" w:type="pct"/>
                  <w:vMerge w:val="restart"/>
                  <w:vAlign w:val="center"/>
                </w:tcPr>
                <w:p>
                  <w:pPr>
                    <w:spacing w:line="280" w:lineRule="exact"/>
                    <w:ind w:left="-100" w:leftChars="-50" w:right="-100" w:rightChars="-50"/>
                    <w:jc w:val="center"/>
                    <w:rPr>
                      <w:snapToGrid w:val="0"/>
                      <w:color w:val="000000" w:themeColor="text1"/>
                      <w:sz w:val="18"/>
                      <w:szCs w:val="18"/>
                      <w14:textFill>
                        <w14:solidFill>
                          <w14:schemeClr w14:val="tx1"/>
                        </w14:solidFill>
                      </w14:textFill>
                    </w:rPr>
                  </w:pPr>
                  <w:r>
                    <w:rPr>
                      <w:snapToGrid w:val="0"/>
                      <w:color w:val="000000" w:themeColor="text1"/>
                      <w:sz w:val="18"/>
                      <w:szCs w:val="18"/>
                      <w14:textFill>
                        <w14:solidFill>
                          <w14:schemeClr w14:val="tx1"/>
                        </w14:solidFill>
                      </w14:textFill>
                    </w:rPr>
                    <w:t>办公、生活区</w:t>
                  </w:r>
                </w:p>
              </w:tc>
              <w:tc>
                <w:tcPr>
                  <w:tcW w:w="141" w:type="pct"/>
                  <w:vMerge w:val="restart"/>
                  <w:vAlign w:val="center"/>
                </w:tcPr>
                <w:p>
                  <w:pPr>
                    <w:spacing w:line="280" w:lineRule="exact"/>
                    <w:ind w:left="-100" w:leftChars="-50" w:right="-100" w:rightChars="-50"/>
                    <w:jc w:val="center"/>
                    <w:rPr>
                      <w:snapToGrid w:val="0"/>
                      <w:color w:val="000000" w:themeColor="text1"/>
                      <w:sz w:val="18"/>
                      <w:szCs w:val="18"/>
                      <w14:textFill>
                        <w14:solidFill>
                          <w14:schemeClr w14:val="tx1"/>
                        </w14:solidFill>
                      </w14:textFill>
                    </w:rPr>
                  </w:pPr>
                  <w:r>
                    <w:rPr>
                      <w:snapToGrid w:val="0"/>
                      <w:color w:val="000000" w:themeColor="text1"/>
                      <w:sz w:val="18"/>
                      <w:szCs w:val="18"/>
                      <w14:textFill>
                        <w14:solidFill>
                          <w14:schemeClr w14:val="tx1"/>
                        </w14:solidFill>
                      </w14:textFill>
                    </w:rPr>
                    <w:t>生活污水</w:t>
                  </w:r>
                </w:p>
              </w:tc>
              <w:tc>
                <w:tcPr>
                  <w:tcW w:w="329" w:type="pct"/>
                  <w:vAlign w:val="center"/>
                </w:tcPr>
                <w:p>
                  <w:pPr>
                    <w:spacing w:line="280" w:lineRule="exact"/>
                    <w:ind w:left="-100" w:leftChars="-50" w:right="-100" w:rightChars="-5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COD</w:t>
                  </w:r>
                  <w:r>
                    <w:rPr>
                      <w:color w:val="000000" w:themeColor="text1"/>
                      <w:sz w:val="18"/>
                      <w:szCs w:val="18"/>
                      <w:vertAlign w:val="subscript"/>
                      <w14:textFill>
                        <w14:solidFill>
                          <w14:schemeClr w14:val="tx1"/>
                        </w14:solidFill>
                      </w14:textFill>
                    </w:rPr>
                    <w:t>Cr</w:t>
                  </w:r>
                </w:p>
              </w:tc>
              <w:tc>
                <w:tcPr>
                  <w:tcW w:w="457" w:type="pct"/>
                  <w:vMerge w:val="restart"/>
                  <w:vAlign w:val="center"/>
                </w:tcPr>
                <w:p>
                  <w:pPr>
                    <w:spacing w:line="280" w:lineRule="exact"/>
                    <w:ind w:left="-100" w:leftChars="-50" w:right="-100" w:rightChars="-50"/>
                    <w:jc w:val="center"/>
                    <w:rPr>
                      <w:snapToGrid w:val="0"/>
                      <w:color w:val="000000" w:themeColor="text1"/>
                      <w:sz w:val="18"/>
                      <w:szCs w:val="18"/>
                      <w14:textFill>
                        <w14:solidFill>
                          <w14:schemeClr w14:val="tx1"/>
                        </w14:solidFill>
                      </w14:textFill>
                    </w:rPr>
                  </w:pPr>
                  <w:r>
                    <w:rPr>
                      <w:snapToGrid w:val="0"/>
                      <w:color w:val="000000" w:themeColor="text1"/>
                      <w:sz w:val="18"/>
                      <w:szCs w:val="18"/>
                      <w14:textFill>
                        <w14:solidFill>
                          <w14:schemeClr w14:val="tx1"/>
                        </w14:solidFill>
                      </w14:textFill>
                    </w:rPr>
                    <w:t>0.56</w:t>
                  </w:r>
                </w:p>
              </w:tc>
              <w:tc>
                <w:tcPr>
                  <w:tcW w:w="547" w:type="pct"/>
                  <w:vAlign w:val="center"/>
                </w:tcPr>
                <w:p>
                  <w:pPr>
                    <w:spacing w:line="280" w:lineRule="exact"/>
                    <w:ind w:left="-100" w:leftChars="-50" w:right="-100" w:rightChars="-50"/>
                    <w:jc w:val="center"/>
                    <w:rPr>
                      <w:snapToGrid w:val="0"/>
                      <w:color w:val="000000" w:themeColor="text1"/>
                      <w:sz w:val="18"/>
                      <w:szCs w:val="18"/>
                      <w14:textFill>
                        <w14:solidFill>
                          <w14:schemeClr w14:val="tx1"/>
                        </w14:solidFill>
                      </w14:textFill>
                    </w:rPr>
                  </w:pPr>
                  <w:r>
                    <w:rPr>
                      <w:rFonts w:eastAsia="等线"/>
                      <w:color w:val="000000" w:themeColor="text1"/>
                      <w:sz w:val="18"/>
                      <w:szCs w:val="18"/>
                      <w14:textFill>
                        <w14:solidFill>
                          <w14:schemeClr w14:val="tx1"/>
                        </w14:solidFill>
                      </w14:textFill>
                    </w:rPr>
                    <w:t>500</w:t>
                  </w:r>
                </w:p>
              </w:tc>
              <w:tc>
                <w:tcPr>
                  <w:tcW w:w="445" w:type="pct"/>
                  <w:vAlign w:val="center"/>
                </w:tcPr>
                <w:p>
                  <w:pPr>
                    <w:spacing w:line="280" w:lineRule="exact"/>
                    <w:ind w:left="-100" w:leftChars="-50" w:right="-100" w:rightChars="-50"/>
                    <w:jc w:val="center"/>
                    <w:rPr>
                      <w:snapToGrid w:val="0"/>
                      <w:color w:val="000000" w:themeColor="text1"/>
                      <w:sz w:val="18"/>
                      <w:szCs w:val="18"/>
                      <w14:textFill>
                        <w14:solidFill>
                          <w14:schemeClr w14:val="tx1"/>
                        </w14:solidFill>
                      </w14:textFill>
                    </w:rPr>
                  </w:pPr>
                  <w:r>
                    <w:rPr>
                      <w:snapToGrid w:val="0"/>
                      <w:color w:val="000000" w:themeColor="text1"/>
                      <w:sz w:val="18"/>
                      <w:szCs w:val="18"/>
                      <w14:textFill>
                        <w14:solidFill>
                          <w14:schemeClr w14:val="tx1"/>
                        </w14:solidFill>
                      </w14:textFill>
                    </w:rPr>
                    <w:t>0.00028</w:t>
                  </w:r>
                </w:p>
              </w:tc>
              <w:tc>
                <w:tcPr>
                  <w:tcW w:w="418" w:type="pct"/>
                  <w:vMerge w:val="restart"/>
                  <w:vAlign w:val="center"/>
                </w:tcPr>
                <w:p>
                  <w:pPr>
                    <w:spacing w:line="280" w:lineRule="exact"/>
                    <w:ind w:left="-100" w:leftChars="-50" w:right="-100" w:rightChars="-5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0.56</w:t>
                  </w:r>
                </w:p>
              </w:tc>
              <w:tc>
                <w:tcPr>
                  <w:tcW w:w="498" w:type="pct"/>
                  <w:vAlign w:val="center"/>
                </w:tcPr>
                <w:p>
                  <w:pPr>
                    <w:spacing w:line="280" w:lineRule="exact"/>
                    <w:ind w:left="-100" w:leftChars="-50" w:right="-100" w:rightChars="-50"/>
                    <w:jc w:val="center"/>
                    <w:rPr>
                      <w:color w:val="000000" w:themeColor="text1"/>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217</w:t>
                  </w:r>
                </w:p>
              </w:tc>
              <w:tc>
                <w:tcPr>
                  <w:tcW w:w="451" w:type="pct"/>
                  <w:vAlign w:val="center"/>
                </w:tcPr>
                <w:p>
                  <w:pPr>
                    <w:spacing w:line="280" w:lineRule="exact"/>
                    <w:ind w:left="-100" w:leftChars="-50" w:right="-100" w:rightChars="-50"/>
                    <w:jc w:val="center"/>
                    <w:rPr>
                      <w:snapToGrid w:val="0"/>
                      <w:color w:val="000000" w:themeColor="text1"/>
                      <w:sz w:val="18"/>
                      <w:szCs w:val="18"/>
                      <w14:textFill>
                        <w14:solidFill>
                          <w14:schemeClr w14:val="tx1"/>
                        </w14:solidFill>
                      </w14:textFill>
                    </w:rPr>
                  </w:pPr>
                  <w:r>
                    <w:rPr>
                      <w:rFonts w:hint="eastAsia"/>
                      <w:snapToGrid w:val="0"/>
                      <w:color w:val="000000" w:themeColor="text1"/>
                      <w:sz w:val="18"/>
                      <w:szCs w:val="18"/>
                      <w14:textFill>
                        <w14:solidFill>
                          <w14:schemeClr w14:val="tx1"/>
                        </w14:solidFill>
                      </w14:textFill>
                    </w:rPr>
                    <w:t>0</w:t>
                  </w:r>
                  <w:r>
                    <w:rPr>
                      <w:snapToGrid w:val="0"/>
                      <w:color w:val="000000" w:themeColor="text1"/>
                      <w:sz w:val="18"/>
                      <w:szCs w:val="18"/>
                      <w14:textFill>
                        <w14:solidFill>
                          <w14:schemeClr w14:val="tx1"/>
                        </w14:solidFill>
                      </w14:textFill>
                    </w:rPr>
                    <w:t>.00012</w:t>
                  </w:r>
                </w:p>
              </w:tc>
              <w:tc>
                <w:tcPr>
                  <w:tcW w:w="273" w:type="pct"/>
                  <w:vMerge w:val="restart"/>
                  <w:vAlign w:val="center"/>
                </w:tcPr>
                <w:p>
                  <w:pPr>
                    <w:spacing w:line="280" w:lineRule="exact"/>
                    <w:ind w:left="-100" w:leftChars="-50" w:right="-100" w:rightChars="-5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华胥镇污水处理厂</w:t>
                  </w:r>
                </w:p>
              </w:tc>
              <w:tc>
                <w:tcPr>
                  <w:tcW w:w="142" w:type="pct"/>
                  <w:vMerge w:val="restart"/>
                  <w:vAlign w:val="center"/>
                </w:tcPr>
                <w:p>
                  <w:pPr>
                    <w:spacing w:line="280" w:lineRule="exact"/>
                    <w:ind w:left="-100" w:leftChars="-50" w:right="-100" w:rightChars="-5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间歇排放</w:t>
                  </w:r>
                </w:p>
              </w:tc>
              <w:tc>
                <w:tcPr>
                  <w:tcW w:w="373" w:type="pct"/>
                  <w:vMerge w:val="restart"/>
                  <w:vAlign w:val="center"/>
                </w:tcPr>
                <w:p>
                  <w:pPr>
                    <w:spacing w:line="280" w:lineRule="exact"/>
                    <w:ind w:left="-100" w:leftChars="-50" w:right="-100" w:rightChars="-5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DW001</w:t>
                  </w:r>
                </w:p>
              </w:tc>
              <w:tc>
                <w:tcPr>
                  <w:tcW w:w="142" w:type="pct"/>
                  <w:vMerge w:val="restart"/>
                  <w:vAlign w:val="center"/>
                </w:tcPr>
                <w:p>
                  <w:pPr>
                    <w:spacing w:line="280" w:lineRule="exact"/>
                    <w:ind w:left="-100" w:leftChars="-50" w:right="-100" w:rightChars="-5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一般排放口</w:t>
                  </w:r>
                </w:p>
              </w:tc>
              <w:tc>
                <w:tcPr>
                  <w:tcW w:w="545" w:type="pct"/>
                  <w:vAlign w:val="center"/>
                </w:tcPr>
                <w:p>
                  <w:pPr>
                    <w:spacing w:line="280" w:lineRule="exact"/>
                    <w:ind w:left="-100" w:leftChars="-50" w:right="-100" w:rightChars="-5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39" w:type="pct"/>
                  <w:vMerge w:val="continue"/>
                  <w:vAlign w:val="center"/>
                </w:tcPr>
                <w:p>
                  <w:pPr>
                    <w:spacing w:line="280" w:lineRule="exact"/>
                    <w:ind w:left="-100" w:leftChars="-50" w:right="-100" w:rightChars="-50"/>
                    <w:jc w:val="center"/>
                    <w:rPr>
                      <w:snapToGrid w:val="0"/>
                      <w:color w:val="000000" w:themeColor="text1"/>
                      <w:sz w:val="18"/>
                      <w:szCs w:val="18"/>
                      <w14:textFill>
                        <w14:solidFill>
                          <w14:schemeClr w14:val="tx1"/>
                        </w14:solidFill>
                      </w14:textFill>
                    </w:rPr>
                  </w:pPr>
                </w:p>
              </w:tc>
              <w:tc>
                <w:tcPr>
                  <w:tcW w:w="141" w:type="pct"/>
                  <w:vMerge w:val="continue"/>
                  <w:vAlign w:val="center"/>
                </w:tcPr>
                <w:p>
                  <w:pPr>
                    <w:spacing w:line="280" w:lineRule="exact"/>
                    <w:ind w:left="-100" w:leftChars="-50" w:right="-100" w:rightChars="-50"/>
                    <w:jc w:val="center"/>
                    <w:rPr>
                      <w:snapToGrid w:val="0"/>
                      <w:color w:val="000000" w:themeColor="text1"/>
                      <w:sz w:val="18"/>
                      <w:szCs w:val="18"/>
                      <w14:textFill>
                        <w14:solidFill>
                          <w14:schemeClr w14:val="tx1"/>
                        </w14:solidFill>
                      </w14:textFill>
                    </w:rPr>
                  </w:pPr>
                </w:p>
              </w:tc>
              <w:tc>
                <w:tcPr>
                  <w:tcW w:w="329" w:type="pct"/>
                  <w:vAlign w:val="center"/>
                </w:tcPr>
                <w:p>
                  <w:pPr>
                    <w:spacing w:line="280" w:lineRule="exact"/>
                    <w:ind w:left="-100" w:leftChars="-50" w:right="-100" w:rightChars="-5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BOD</w:t>
                  </w:r>
                  <w:r>
                    <w:rPr>
                      <w:color w:val="000000" w:themeColor="text1"/>
                      <w:sz w:val="18"/>
                      <w:szCs w:val="18"/>
                      <w:vertAlign w:val="subscript"/>
                      <w14:textFill>
                        <w14:solidFill>
                          <w14:schemeClr w14:val="tx1"/>
                        </w14:solidFill>
                      </w14:textFill>
                    </w:rPr>
                    <w:t>5</w:t>
                  </w:r>
                </w:p>
              </w:tc>
              <w:tc>
                <w:tcPr>
                  <w:tcW w:w="457" w:type="pct"/>
                  <w:vMerge w:val="continue"/>
                  <w:vAlign w:val="center"/>
                </w:tcPr>
                <w:p>
                  <w:pPr>
                    <w:spacing w:line="280" w:lineRule="exact"/>
                    <w:ind w:left="-100" w:leftChars="-50" w:right="-100" w:rightChars="-50"/>
                    <w:jc w:val="center"/>
                    <w:rPr>
                      <w:snapToGrid w:val="0"/>
                      <w:color w:val="000000" w:themeColor="text1"/>
                      <w:sz w:val="18"/>
                      <w:szCs w:val="18"/>
                      <w14:textFill>
                        <w14:solidFill>
                          <w14:schemeClr w14:val="tx1"/>
                        </w14:solidFill>
                      </w14:textFill>
                    </w:rPr>
                  </w:pPr>
                </w:p>
              </w:tc>
              <w:tc>
                <w:tcPr>
                  <w:tcW w:w="547" w:type="pct"/>
                  <w:vAlign w:val="center"/>
                </w:tcPr>
                <w:p>
                  <w:pPr>
                    <w:spacing w:line="280" w:lineRule="exact"/>
                    <w:ind w:left="-100" w:leftChars="-50" w:right="-100" w:rightChars="-50"/>
                    <w:jc w:val="center"/>
                    <w:rPr>
                      <w:snapToGrid w:val="0"/>
                      <w:color w:val="000000" w:themeColor="text1"/>
                      <w:sz w:val="18"/>
                      <w:szCs w:val="18"/>
                      <w14:textFill>
                        <w14:solidFill>
                          <w14:schemeClr w14:val="tx1"/>
                        </w14:solidFill>
                      </w14:textFill>
                    </w:rPr>
                  </w:pPr>
                  <w:r>
                    <w:rPr>
                      <w:rFonts w:eastAsia="等线"/>
                      <w:color w:val="000000" w:themeColor="text1"/>
                      <w:sz w:val="18"/>
                      <w:szCs w:val="18"/>
                      <w14:textFill>
                        <w14:solidFill>
                          <w14:schemeClr w14:val="tx1"/>
                        </w14:solidFill>
                      </w14:textFill>
                    </w:rPr>
                    <w:t>300</w:t>
                  </w:r>
                </w:p>
              </w:tc>
              <w:tc>
                <w:tcPr>
                  <w:tcW w:w="445" w:type="pct"/>
                  <w:vAlign w:val="center"/>
                </w:tcPr>
                <w:p>
                  <w:pPr>
                    <w:spacing w:line="280" w:lineRule="exact"/>
                    <w:ind w:left="-100" w:leftChars="-50" w:right="-100" w:rightChars="-50"/>
                    <w:jc w:val="center"/>
                    <w:rPr>
                      <w:snapToGrid w:val="0"/>
                      <w:color w:val="000000" w:themeColor="text1"/>
                      <w:sz w:val="18"/>
                      <w:szCs w:val="18"/>
                      <w14:textFill>
                        <w14:solidFill>
                          <w14:schemeClr w14:val="tx1"/>
                        </w14:solidFill>
                      </w14:textFill>
                    </w:rPr>
                  </w:pPr>
                  <w:r>
                    <w:rPr>
                      <w:snapToGrid w:val="0"/>
                      <w:color w:val="000000" w:themeColor="text1"/>
                      <w:sz w:val="18"/>
                      <w:szCs w:val="18"/>
                      <w14:textFill>
                        <w14:solidFill>
                          <w14:schemeClr w14:val="tx1"/>
                        </w14:solidFill>
                      </w14:textFill>
                    </w:rPr>
                    <w:t>0.00017</w:t>
                  </w:r>
                </w:p>
              </w:tc>
              <w:tc>
                <w:tcPr>
                  <w:tcW w:w="418" w:type="pct"/>
                  <w:vMerge w:val="continue"/>
                  <w:vAlign w:val="center"/>
                </w:tcPr>
                <w:p>
                  <w:pPr>
                    <w:spacing w:line="280" w:lineRule="exact"/>
                    <w:ind w:left="-100" w:leftChars="-50" w:right="-100" w:rightChars="-50"/>
                    <w:jc w:val="center"/>
                    <w:rPr>
                      <w:color w:val="000000" w:themeColor="text1"/>
                      <w:sz w:val="18"/>
                      <w:szCs w:val="18"/>
                      <w14:textFill>
                        <w14:solidFill>
                          <w14:schemeClr w14:val="tx1"/>
                        </w14:solidFill>
                      </w14:textFill>
                    </w:rPr>
                  </w:pPr>
                </w:p>
              </w:tc>
              <w:tc>
                <w:tcPr>
                  <w:tcW w:w="498" w:type="pct"/>
                  <w:vAlign w:val="center"/>
                </w:tcPr>
                <w:p>
                  <w:pPr>
                    <w:spacing w:line="280" w:lineRule="exact"/>
                    <w:ind w:left="-100" w:leftChars="-50" w:right="-100" w:rightChars="-50"/>
                    <w:jc w:val="center"/>
                    <w:rPr>
                      <w:color w:val="000000" w:themeColor="text1"/>
                      <w:sz w:val="18"/>
                      <w:szCs w:val="18"/>
                      <w14:textFill>
                        <w14:solidFill>
                          <w14:schemeClr w14:val="tx1"/>
                        </w14:solidFill>
                      </w14:textFill>
                    </w:rPr>
                  </w:pPr>
                  <w:r>
                    <w:rPr>
                      <w:rFonts w:eastAsia="等线"/>
                      <w:color w:val="000000" w:themeColor="text1"/>
                      <w:sz w:val="18"/>
                      <w:szCs w:val="18"/>
                      <w14:textFill>
                        <w14:solidFill>
                          <w14:schemeClr w14:val="tx1"/>
                        </w14:solidFill>
                      </w14:textFill>
                    </w:rPr>
                    <w:t>52</w:t>
                  </w:r>
                </w:p>
              </w:tc>
              <w:tc>
                <w:tcPr>
                  <w:tcW w:w="451" w:type="pct"/>
                  <w:vAlign w:val="center"/>
                </w:tcPr>
                <w:p>
                  <w:pPr>
                    <w:spacing w:line="280" w:lineRule="exact"/>
                    <w:ind w:left="-100" w:leftChars="-50" w:right="-100" w:rightChars="-50"/>
                    <w:jc w:val="center"/>
                    <w:rPr>
                      <w:snapToGrid w:val="0"/>
                      <w:color w:val="000000" w:themeColor="text1"/>
                      <w:sz w:val="18"/>
                      <w:szCs w:val="18"/>
                      <w14:textFill>
                        <w14:solidFill>
                          <w14:schemeClr w14:val="tx1"/>
                        </w14:solidFill>
                      </w14:textFill>
                    </w:rPr>
                  </w:pPr>
                  <w:r>
                    <w:rPr>
                      <w:rFonts w:hint="eastAsia"/>
                      <w:snapToGrid w:val="0"/>
                      <w:color w:val="000000" w:themeColor="text1"/>
                      <w:sz w:val="18"/>
                      <w:szCs w:val="18"/>
                      <w14:textFill>
                        <w14:solidFill>
                          <w14:schemeClr w14:val="tx1"/>
                        </w14:solidFill>
                      </w14:textFill>
                    </w:rPr>
                    <w:t>0</w:t>
                  </w:r>
                  <w:r>
                    <w:rPr>
                      <w:snapToGrid w:val="0"/>
                      <w:color w:val="000000" w:themeColor="text1"/>
                      <w:sz w:val="18"/>
                      <w:szCs w:val="18"/>
                      <w14:textFill>
                        <w14:solidFill>
                          <w14:schemeClr w14:val="tx1"/>
                        </w14:solidFill>
                      </w14:textFill>
                    </w:rPr>
                    <w:t>.00003</w:t>
                  </w:r>
                </w:p>
              </w:tc>
              <w:tc>
                <w:tcPr>
                  <w:tcW w:w="273" w:type="pct"/>
                  <w:vMerge w:val="continue"/>
                  <w:vAlign w:val="center"/>
                </w:tcPr>
                <w:p>
                  <w:pPr>
                    <w:spacing w:line="280" w:lineRule="exact"/>
                    <w:ind w:left="-100" w:leftChars="-50" w:right="-100" w:rightChars="-50"/>
                    <w:jc w:val="center"/>
                    <w:rPr>
                      <w:color w:val="000000" w:themeColor="text1"/>
                      <w:sz w:val="18"/>
                      <w:szCs w:val="18"/>
                      <w14:textFill>
                        <w14:solidFill>
                          <w14:schemeClr w14:val="tx1"/>
                        </w14:solidFill>
                      </w14:textFill>
                    </w:rPr>
                  </w:pPr>
                </w:p>
              </w:tc>
              <w:tc>
                <w:tcPr>
                  <w:tcW w:w="142" w:type="pct"/>
                  <w:vMerge w:val="continue"/>
                  <w:vAlign w:val="center"/>
                </w:tcPr>
                <w:p>
                  <w:pPr>
                    <w:spacing w:line="280" w:lineRule="exact"/>
                    <w:ind w:left="-100" w:leftChars="-50" w:right="-100" w:rightChars="-50"/>
                    <w:jc w:val="center"/>
                    <w:rPr>
                      <w:color w:val="000000" w:themeColor="text1"/>
                      <w:sz w:val="18"/>
                      <w:szCs w:val="18"/>
                      <w14:textFill>
                        <w14:solidFill>
                          <w14:schemeClr w14:val="tx1"/>
                        </w14:solidFill>
                      </w14:textFill>
                    </w:rPr>
                  </w:pPr>
                </w:p>
              </w:tc>
              <w:tc>
                <w:tcPr>
                  <w:tcW w:w="373" w:type="pct"/>
                  <w:vMerge w:val="continue"/>
                  <w:vAlign w:val="center"/>
                </w:tcPr>
                <w:p>
                  <w:pPr>
                    <w:spacing w:line="280" w:lineRule="exact"/>
                    <w:ind w:left="-100" w:leftChars="-50" w:right="-100" w:rightChars="-50"/>
                    <w:jc w:val="center"/>
                    <w:rPr>
                      <w:color w:val="000000" w:themeColor="text1"/>
                      <w:sz w:val="18"/>
                      <w:szCs w:val="18"/>
                      <w14:textFill>
                        <w14:solidFill>
                          <w14:schemeClr w14:val="tx1"/>
                        </w14:solidFill>
                      </w14:textFill>
                    </w:rPr>
                  </w:pPr>
                </w:p>
              </w:tc>
              <w:tc>
                <w:tcPr>
                  <w:tcW w:w="142" w:type="pct"/>
                  <w:vMerge w:val="continue"/>
                  <w:vAlign w:val="center"/>
                </w:tcPr>
                <w:p>
                  <w:pPr>
                    <w:spacing w:line="280" w:lineRule="exact"/>
                    <w:ind w:left="-100" w:leftChars="-50" w:right="-100" w:rightChars="-50"/>
                    <w:jc w:val="center"/>
                    <w:rPr>
                      <w:color w:val="000000" w:themeColor="text1"/>
                      <w:sz w:val="18"/>
                      <w:szCs w:val="18"/>
                      <w14:textFill>
                        <w14:solidFill>
                          <w14:schemeClr w14:val="tx1"/>
                        </w14:solidFill>
                      </w14:textFill>
                    </w:rPr>
                  </w:pPr>
                </w:p>
              </w:tc>
              <w:tc>
                <w:tcPr>
                  <w:tcW w:w="545" w:type="pct"/>
                  <w:vAlign w:val="center"/>
                </w:tcPr>
                <w:p>
                  <w:pPr>
                    <w:spacing w:line="280" w:lineRule="exact"/>
                    <w:ind w:left="-100" w:leftChars="-50" w:right="-100" w:rightChars="-5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39" w:type="pct"/>
                  <w:vMerge w:val="continue"/>
                  <w:vAlign w:val="center"/>
                </w:tcPr>
                <w:p>
                  <w:pPr>
                    <w:spacing w:line="280" w:lineRule="exact"/>
                    <w:ind w:left="-100" w:leftChars="-50" w:right="-100" w:rightChars="-50"/>
                    <w:jc w:val="center"/>
                    <w:rPr>
                      <w:snapToGrid w:val="0"/>
                      <w:color w:val="000000" w:themeColor="text1"/>
                      <w:sz w:val="18"/>
                      <w:szCs w:val="18"/>
                      <w14:textFill>
                        <w14:solidFill>
                          <w14:schemeClr w14:val="tx1"/>
                        </w14:solidFill>
                      </w14:textFill>
                    </w:rPr>
                  </w:pPr>
                </w:p>
              </w:tc>
              <w:tc>
                <w:tcPr>
                  <w:tcW w:w="141" w:type="pct"/>
                  <w:vMerge w:val="continue"/>
                  <w:vAlign w:val="center"/>
                </w:tcPr>
                <w:p>
                  <w:pPr>
                    <w:spacing w:line="280" w:lineRule="exact"/>
                    <w:ind w:left="-100" w:leftChars="-50" w:right="-100" w:rightChars="-50"/>
                    <w:jc w:val="center"/>
                    <w:rPr>
                      <w:snapToGrid w:val="0"/>
                      <w:color w:val="000000" w:themeColor="text1"/>
                      <w:sz w:val="18"/>
                      <w:szCs w:val="18"/>
                      <w14:textFill>
                        <w14:solidFill>
                          <w14:schemeClr w14:val="tx1"/>
                        </w14:solidFill>
                      </w14:textFill>
                    </w:rPr>
                  </w:pPr>
                </w:p>
              </w:tc>
              <w:tc>
                <w:tcPr>
                  <w:tcW w:w="329" w:type="pct"/>
                  <w:vAlign w:val="center"/>
                </w:tcPr>
                <w:p>
                  <w:pPr>
                    <w:spacing w:line="280" w:lineRule="exact"/>
                    <w:ind w:left="-100" w:leftChars="-50" w:right="-100" w:rightChars="-5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氨氮</w:t>
                  </w:r>
                </w:p>
              </w:tc>
              <w:tc>
                <w:tcPr>
                  <w:tcW w:w="457" w:type="pct"/>
                  <w:vMerge w:val="continue"/>
                  <w:vAlign w:val="center"/>
                </w:tcPr>
                <w:p>
                  <w:pPr>
                    <w:spacing w:line="280" w:lineRule="exact"/>
                    <w:ind w:left="-100" w:leftChars="-50" w:right="-100" w:rightChars="-50"/>
                    <w:jc w:val="center"/>
                    <w:rPr>
                      <w:snapToGrid w:val="0"/>
                      <w:color w:val="000000" w:themeColor="text1"/>
                      <w:sz w:val="18"/>
                      <w:szCs w:val="18"/>
                      <w14:textFill>
                        <w14:solidFill>
                          <w14:schemeClr w14:val="tx1"/>
                        </w14:solidFill>
                      </w14:textFill>
                    </w:rPr>
                  </w:pPr>
                </w:p>
              </w:tc>
              <w:tc>
                <w:tcPr>
                  <w:tcW w:w="547" w:type="pct"/>
                  <w:vAlign w:val="center"/>
                </w:tcPr>
                <w:p>
                  <w:pPr>
                    <w:spacing w:line="280" w:lineRule="exact"/>
                    <w:ind w:left="-100" w:leftChars="-50" w:right="-100" w:rightChars="-50"/>
                    <w:jc w:val="center"/>
                    <w:rPr>
                      <w:snapToGrid w:val="0"/>
                      <w:color w:val="000000" w:themeColor="text1"/>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45</w:t>
                  </w:r>
                </w:p>
              </w:tc>
              <w:tc>
                <w:tcPr>
                  <w:tcW w:w="445" w:type="pct"/>
                  <w:vAlign w:val="center"/>
                </w:tcPr>
                <w:p>
                  <w:pPr>
                    <w:spacing w:line="280" w:lineRule="exact"/>
                    <w:ind w:left="-100" w:leftChars="-50" w:right="-100" w:rightChars="-50"/>
                    <w:jc w:val="center"/>
                    <w:rPr>
                      <w:snapToGrid w:val="0"/>
                      <w:color w:val="000000" w:themeColor="text1"/>
                      <w:sz w:val="18"/>
                      <w:szCs w:val="18"/>
                      <w14:textFill>
                        <w14:solidFill>
                          <w14:schemeClr w14:val="tx1"/>
                        </w14:solidFill>
                      </w14:textFill>
                    </w:rPr>
                  </w:pPr>
                  <w:r>
                    <w:rPr>
                      <w:snapToGrid w:val="0"/>
                      <w:color w:val="000000" w:themeColor="text1"/>
                      <w:sz w:val="18"/>
                      <w:szCs w:val="18"/>
                      <w14:textFill>
                        <w14:solidFill>
                          <w14:schemeClr w14:val="tx1"/>
                        </w14:solidFill>
                      </w14:textFill>
                    </w:rPr>
                    <w:t>0.000025</w:t>
                  </w:r>
                </w:p>
              </w:tc>
              <w:tc>
                <w:tcPr>
                  <w:tcW w:w="418" w:type="pct"/>
                  <w:vMerge w:val="continue"/>
                  <w:vAlign w:val="center"/>
                </w:tcPr>
                <w:p>
                  <w:pPr>
                    <w:spacing w:line="280" w:lineRule="exact"/>
                    <w:ind w:left="-100" w:leftChars="-50" w:right="-100" w:rightChars="-50"/>
                    <w:jc w:val="center"/>
                    <w:rPr>
                      <w:color w:val="000000" w:themeColor="text1"/>
                      <w:sz w:val="18"/>
                      <w:szCs w:val="18"/>
                      <w14:textFill>
                        <w14:solidFill>
                          <w14:schemeClr w14:val="tx1"/>
                        </w14:solidFill>
                      </w14:textFill>
                    </w:rPr>
                  </w:pPr>
                </w:p>
              </w:tc>
              <w:tc>
                <w:tcPr>
                  <w:tcW w:w="498" w:type="pct"/>
                  <w:vAlign w:val="center"/>
                </w:tcPr>
                <w:p>
                  <w:pPr>
                    <w:spacing w:line="280" w:lineRule="exact"/>
                    <w:ind w:left="-100" w:leftChars="-50" w:right="-100" w:rightChars="-50"/>
                    <w:jc w:val="center"/>
                    <w:rPr>
                      <w:color w:val="000000" w:themeColor="text1"/>
                      <w:sz w:val="18"/>
                      <w:szCs w:val="18"/>
                      <w14:textFill>
                        <w14:solidFill>
                          <w14:schemeClr w14:val="tx1"/>
                        </w14:solidFill>
                      </w14:textFill>
                    </w:rPr>
                  </w:pPr>
                  <w:r>
                    <w:rPr>
                      <w:rFonts w:eastAsia="等线"/>
                      <w:color w:val="000000" w:themeColor="text1"/>
                      <w:sz w:val="18"/>
                      <w:szCs w:val="18"/>
                      <w14:textFill>
                        <w14:solidFill>
                          <w14:schemeClr w14:val="tx1"/>
                        </w14:solidFill>
                      </w14:textFill>
                    </w:rPr>
                    <w:t>26</w:t>
                  </w:r>
                </w:p>
              </w:tc>
              <w:tc>
                <w:tcPr>
                  <w:tcW w:w="451" w:type="pct"/>
                  <w:vAlign w:val="center"/>
                </w:tcPr>
                <w:p>
                  <w:pPr>
                    <w:spacing w:line="280" w:lineRule="exact"/>
                    <w:ind w:left="-100" w:leftChars="-50" w:right="-100" w:rightChars="-50"/>
                    <w:jc w:val="center"/>
                    <w:rPr>
                      <w:snapToGrid w:val="0"/>
                      <w:color w:val="000000" w:themeColor="text1"/>
                      <w:sz w:val="18"/>
                      <w:szCs w:val="18"/>
                      <w14:textFill>
                        <w14:solidFill>
                          <w14:schemeClr w14:val="tx1"/>
                        </w14:solidFill>
                      </w14:textFill>
                    </w:rPr>
                  </w:pPr>
                  <w:r>
                    <w:rPr>
                      <w:rFonts w:hint="eastAsia"/>
                      <w:snapToGrid w:val="0"/>
                      <w:color w:val="000000" w:themeColor="text1"/>
                      <w:sz w:val="18"/>
                      <w:szCs w:val="18"/>
                      <w14:textFill>
                        <w14:solidFill>
                          <w14:schemeClr w14:val="tx1"/>
                        </w14:solidFill>
                      </w14:textFill>
                    </w:rPr>
                    <w:t>0</w:t>
                  </w:r>
                  <w:r>
                    <w:rPr>
                      <w:snapToGrid w:val="0"/>
                      <w:color w:val="000000" w:themeColor="text1"/>
                      <w:sz w:val="18"/>
                      <w:szCs w:val="18"/>
                      <w14:textFill>
                        <w14:solidFill>
                          <w14:schemeClr w14:val="tx1"/>
                        </w14:solidFill>
                      </w14:textFill>
                    </w:rPr>
                    <w:t>.000015</w:t>
                  </w:r>
                </w:p>
              </w:tc>
              <w:tc>
                <w:tcPr>
                  <w:tcW w:w="273" w:type="pct"/>
                  <w:vMerge w:val="continue"/>
                  <w:vAlign w:val="center"/>
                </w:tcPr>
                <w:p>
                  <w:pPr>
                    <w:spacing w:line="280" w:lineRule="exact"/>
                    <w:ind w:left="-100" w:leftChars="-50" w:right="-100" w:rightChars="-50"/>
                    <w:jc w:val="center"/>
                    <w:rPr>
                      <w:color w:val="000000" w:themeColor="text1"/>
                      <w:sz w:val="18"/>
                      <w:szCs w:val="18"/>
                      <w14:textFill>
                        <w14:solidFill>
                          <w14:schemeClr w14:val="tx1"/>
                        </w14:solidFill>
                      </w14:textFill>
                    </w:rPr>
                  </w:pPr>
                </w:p>
              </w:tc>
              <w:tc>
                <w:tcPr>
                  <w:tcW w:w="142" w:type="pct"/>
                  <w:vMerge w:val="continue"/>
                  <w:vAlign w:val="center"/>
                </w:tcPr>
                <w:p>
                  <w:pPr>
                    <w:spacing w:line="280" w:lineRule="exact"/>
                    <w:ind w:left="-100" w:leftChars="-50" w:right="-100" w:rightChars="-50"/>
                    <w:jc w:val="center"/>
                    <w:rPr>
                      <w:color w:val="000000" w:themeColor="text1"/>
                      <w:sz w:val="18"/>
                      <w:szCs w:val="18"/>
                      <w14:textFill>
                        <w14:solidFill>
                          <w14:schemeClr w14:val="tx1"/>
                        </w14:solidFill>
                      </w14:textFill>
                    </w:rPr>
                  </w:pPr>
                </w:p>
              </w:tc>
              <w:tc>
                <w:tcPr>
                  <w:tcW w:w="373" w:type="pct"/>
                  <w:vMerge w:val="continue"/>
                  <w:vAlign w:val="center"/>
                </w:tcPr>
                <w:p>
                  <w:pPr>
                    <w:spacing w:line="280" w:lineRule="exact"/>
                    <w:ind w:left="-100" w:leftChars="-50" w:right="-100" w:rightChars="-50"/>
                    <w:jc w:val="center"/>
                    <w:rPr>
                      <w:color w:val="000000" w:themeColor="text1"/>
                      <w:sz w:val="18"/>
                      <w:szCs w:val="18"/>
                      <w14:textFill>
                        <w14:solidFill>
                          <w14:schemeClr w14:val="tx1"/>
                        </w14:solidFill>
                      </w14:textFill>
                    </w:rPr>
                  </w:pPr>
                </w:p>
              </w:tc>
              <w:tc>
                <w:tcPr>
                  <w:tcW w:w="142" w:type="pct"/>
                  <w:vMerge w:val="continue"/>
                  <w:vAlign w:val="center"/>
                </w:tcPr>
                <w:p>
                  <w:pPr>
                    <w:spacing w:line="280" w:lineRule="exact"/>
                    <w:ind w:left="-100" w:leftChars="-50" w:right="-100" w:rightChars="-50"/>
                    <w:jc w:val="center"/>
                    <w:rPr>
                      <w:color w:val="000000" w:themeColor="text1"/>
                      <w:sz w:val="18"/>
                      <w:szCs w:val="18"/>
                      <w14:textFill>
                        <w14:solidFill>
                          <w14:schemeClr w14:val="tx1"/>
                        </w14:solidFill>
                      </w14:textFill>
                    </w:rPr>
                  </w:pPr>
                </w:p>
              </w:tc>
              <w:tc>
                <w:tcPr>
                  <w:tcW w:w="545" w:type="pct"/>
                  <w:vAlign w:val="center"/>
                </w:tcPr>
                <w:p>
                  <w:pPr>
                    <w:spacing w:line="280" w:lineRule="exact"/>
                    <w:ind w:left="-100" w:leftChars="-50" w:right="-100" w:rightChars="-5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239" w:type="pct"/>
                  <w:vMerge w:val="continue"/>
                  <w:vAlign w:val="center"/>
                </w:tcPr>
                <w:p>
                  <w:pPr>
                    <w:spacing w:line="280" w:lineRule="exact"/>
                    <w:ind w:left="-100" w:leftChars="-50" w:right="-100" w:rightChars="-50"/>
                    <w:jc w:val="center"/>
                    <w:rPr>
                      <w:snapToGrid w:val="0"/>
                      <w:color w:val="000000" w:themeColor="text1"/>
                      <w:sz w:val="18"/>
                      <w:szCs w:val="18"/>
                      <w14:textFill>
                        <w14:solidFill>
                          <w14:schemeClr w14:val="tx1"/>
                        </w14:solidFill>
                      </w14:textFill>
                    </w:rPr>
                  </w:pPr>
                </w:p>
              </w:tc>
              <w:tc>
                <w:tcPr>
                  <w:tcW w:w="141" w:type="pct"/>
                  <w:vMerge w:val="continue"/>
                  <w:vAlign w:val="center"/>
                </w:tcPr>
                <w:p>
                  <w:pPr>
                    <w:spacing w:line="280" w:lineRule="exact"/>
                    <w:ind w:left="-100" w:leftChars="-50" w:right="-100" w:rightChars="-50"/>
                    <w:jc w:val="center"/>
                    <w:rPr>
                      <w:snapToGrid w:val="0"/>
                      <w:color w:val="000000" w:themeColor="text1"/>
                      <w:sz w:val="18"/>
                      <w:szCs w:val="18"/>
                      <w14:textFill>
                        <w14:solidFill>
                          <w14:schemeClr w14:val="tx1"/>
                        </w14:solidFill>
                      </w14:textFill>
                    </w:rPr>
                  </w:pPr>
                </w:p>
              </w:tc>
              <w:tc>
                <w:tcPr>
                  <w:tcW w:w="329" w:type="pct"/>
                  <w:vAlign w:val="center"/>
                </w:tcPr>
                <w:p>
                  <w:pPr>
                    <w:spacing w:line="280" w:lineRule="exact"/>
                    <w:ind w:left="-100" w:leftChars="-50" w:right="-100" w:rightChars="-5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SS</w:t>
                  </w:r>
                </w:p>
              </w:tc>
              <w:tc>
                <w:tcPr>
                  <w:tcW w:w="457" w:type="pct"/>
                  <w:vMerge w:val="continue"/>
                  <w:vAlign w:val="center"/>
                </w:tcPr>
                <w:p>
                  <w:pPr>
                    <w:spacing w:line="280" w:lineRule="exact"/>
                    <w:ind w:left="-100" w:leftChars="-50" w:right="-100" w:rightChars="-50"/>
                    <w:jc w:val="center"/>
                    <w:rPr>
                      <w:snapToGrid w:val="0"/>
                      <w:color w:val="000000" w:themeColor="text1"/>
                      <w:sz w:val="18"/>
                      <w:szCs w:val="18"/>
                      <w14:textFill>
                        <w14:solidFill>
                          <w14:schemeClr w14:val="tx1"/>
                        </w14:solidFill>
                      </w14:textFill>
                    </w:rPr>
                  </w:pPr>
                </w:p>
              </w:tc>
              <w:tc>
                <w:tcPr>
                  <w:tcW w:w="547" w:type="pct"/>
                  <w:vAlign w:val="center"/>
                </w:tcPr>
                <w:p>
                  <w:pPr>
                    <w:spacing w:line="280" w:lineRule="exact"/>
                    <w:ind w:left="-100" w:leftChars="-50" w:right="-100" w:rightChars="-50"/>
                    <w:jc w:val="center"/>
                    <w:rPr>
                      <w:snapToGrid w:val="0"/>
                      <w:color w:val="000000" w:themeColor="text1"/>
                      <w:sz w:val="18"/>
                      <w:szCs w:val="18"/>
                      <w14:textFill>
                        <w14:solidFill>
                          <w14:schemeClr w14:val="tx1"/>
                        </w14:solidFill>
                      </w14:textFill>
                    </w:rPr>
                  </w:pPr>
                  <w:r>
                    <w:rPr>
                      <w:rFonts w:eastAsia="等线"/>
                      <w:color w:val="000000" w:themeColor="text1"/>
                      <w:sz w:val="18"/>
                      <w:szCs w:val="18"/>
                      <w14:textFill>
                        <w14:solidFill>
                          <w14:schemeClr w14:val="tx1"/>
                        </w14:solidFill>
                      </w14:textFill>
                    </w:rPr>
                    <w:t>400</w:t>
                  </w:r>
                </w:p>
              </w:tc>
              <w:tc>
                <w:tcPr>
                  <w:tcW w:w="445" w:type="pct"/>
                  <w:vAlign w:val="center"/>
                </w:tcPr>
                <w:p>
                  <w:pPr>
                    <w:spacing w:line="280" w:lineRule="exact"/>
                    <w:ind w:left="-100" w:leftChars="-50" w:right="-100" w:rightChars="-50"/>
                    <w:jc w:val="center"/>
                    <w:rPr>
                      <w:snapToGrid w:val="0"/>
                      <w:color w:val="000000" w:themeColor="text1"/>
                      <w:sz w:val="18"/>
                      <w:szCs w:val="18"/>
                      <w14:textFill>
                        <w14:solidFill>
                          <w14:schemeClr w14:val="tx1"/>
                        </w14:solidFill>
                      </w14:textFill>
                    </w:rPr>
                  </w:pPr>
                  <w:r>
                    <w:rPr>
                      <w:snapToGrid w:val="0"/>
                      <w:color w:val="000000" w:themeColor="text1"/>
                      <w:sz w:val="18"/>
                      <w:szCs w:val="18"/>
                      <w14:textFill>
                        <w14:solidFill>
                          <w14:schemeClr w14:val="tx1"/>
                        </w14:solidFill>
                      </w14:textFill>
                    </w:rPr>
                    <w:t>0.00024</w:t>
                  </w:r>
                </w:p>
              </w:tc>
              <w:tc>
                <w:tcPr>
                  <w:tcW w:w="418" w:type="pct"/>
                  <w:vMerge w:val="continue"/>
                  <w:vAlign w:val="center"/>
                </w:tcPr>
                <w:p>
                  <w:pPr>
                    <w:spacing w:line="280" w:lineRule="exact"/>
                    <w:ind w:left="-100" w:leftChars="-50" w:right="-100" w:rightChars="-50"/>
                    <w:jc w:val="center"/>
                    <w:rPr>
                      <w:color w:val="000000" w:themeColor="text1"/>
                      <w:sz w:val="18"/>
                      <w:szCs w:val="18"/>
                      <w14:textFill>
                        <w14:solidFill>
                          <w14:schemeClr w14:val="tx1"/>
                        </w14:solidFill>
                      </w14:textFill>
                    </w:rPr>
                  </w:pPr>
                </w:p>
              </w:tc>
              <w:tc>
                <w:tcPr>
                  <w:tcW w:w="498" w:type="pct"/>
                  <w:vAlign w:val="center"/>
                </w:tcPr>
                <w:p>
                  <w:pPr>
                    <w:spacing w:line="280" w:lineRule="exact"/>
                    <w:ind w:left="-100" w:leftChars="-50" w:right="-100" w:rightChars="-50"/>
                    <w:jc w:val="center"/>
                    <w:rPr>
                      <w:color w:val="000000" w:themeColor="text1"/>
                      <w:sz w:val="18"/>
                      <w:szCs w:val="18"/>
                      <w14:textFill>
                        <w14:solidFill>
                          <w14:schemeClr w14:val="tx1"/>
                        </w14:solidFill>
                      </w14:textFill>
                    </w:rPr>
                  </w:pPr>
                  <w:r>
                    <w:rPr>
                      <w:rFonts w:eastAsia="等线"/>
                      <w:color w:val="000000" w:themeColor="text1"/>
                      <w:sz w:val="18"/>
                      <w:szCs w:val="18"/>
                      <w14:textFill>
                        <w14:solidFill>
                          <w14:schemeClr w14:val="tx1"/>
                        </w14:solidFill>
                      </w14:textFill>
                    </w:rPr>
                    <w:t>139</w:t>
                  </w:r>
                </w:p>
              </w:tc>
              <w:tc>
                <w:tcPr>
                  <w:tcW w:w="451" w:type="pct"/>
                  <w:vAlign w:val="center"/>
                </w:tcPr>
                <w:p>
                  <w:pPr>
                    <w:spacing w:line="280" w:lineRule="exact"/>
                    <w:ind w:left="-100" w:leftChars="-50" w:right="-100" w:rightChars="-50"/>
                    <w:jc w:val="center"/>
                    <w:rPr>
                      <w:snapToGrid w:val="0"/>
                      <w:color w:val="000000" w:themeColor="text1"/>
                      <w:sz w:val="18"/>
                      <w:szCs w:val="18"/>
                      <w14:textFill>
                        <w14:solidFill>
                          <w14:schemeClr w14:val="tx1"/>
                        </w14:solidFill>
                      </w14:textFill>
                    </w:rPr>
                  </w:pPr>
                  <w:r>
                    <w:rPr>
                      <w:rFonts w:hint="eastAsia"/>
                      <w:snapToGrid w:val="0"/>
                      <w:color w:val="000000" w:themeColor="text1"/>
                      <w:sz w:val="18"/>
                      <w:szCs w:val="18"/>
                      <w14:textFill>
                        <w14:solidFill>
                          <w14:schemeClr w14:val="tx1"/>
                        </w14:solidFill>
                      </w14:textFill>
                    </w:rPr>
                    <w:t>0</w:t>
                  </w:r>
                  <w:r>
                    <w:rPr>
                      <w:snapToGrid w:val="0"/>
                      <w:color w:val="000000" w:themeColor="text1"/>
                      <w:sz w:val="18"/>
                      <w:szCs w:val="18"/>
                      <w14:textFill>
                        <w14:solidFill>
                          <w14:schemeClr w14:val="tx1"/>
                        </w14:solidFill>
                      </w14:textFill>
                    </w:rPr>
                    <w:t>.00008</w:t>
                  </w:r>
                </w:p>
              </w:tc>
              <w:tc>
                <w:tcPr>
                  <w:tcW w:w="273" w:type="pct"/>
                  <w:vMerge w:val="continue"/>
                  <w:vAlign w:val="center"/>
                </w:tcPr>
                <w:p>
                  <w:pPr>
                    <w:spacing w:line="280" w:lineRule="exact"/>
                    <w:ind w:left="-100" w:leftChars="-50" w:right="-100" w:rightChars="-50"/>
                    <w:jc w:val="center"/>
                    <w:rPr>
                      <w:color w:val="000000" w:themeColor="text1"/>
                      <w:sz w:val="18"/>
                      <w:szCs w:val="18"/>
                      <w14:textFill>
                        <w14:solidFill>
                          <w14:schemeClr w14:val="tx1"/>
                        </w14:solidFill>
                      </w14:textFill>
                    </w:rPr>
                  </w:pPr>
                </w:p>
              </w:tc>
              <w:tc>
                <w:tcPr>
                  <w:tcW w:w="142" w:type="pct"/>
                  <w:vMerge w:val="continue"/>
                  <w:vAlign w:val="center"/>
                </w:tcPr>
                <w:p>
                  <w:pPr>
                    <w:spacing w:line="280" w:lineRule="exact"/>
                    <w:ind w:left="-100" w:leftChars="-50" w:right="-100" w:rightChars="-50"/>
                    <w:jc w:val="center"/>
                    <w:rPr>
                      <w:color w:val="000000" w:themeColor="text1"/>
                      <w:sz w:val="18"/>
                      <w:szCs w:val="18"/>
                      <w14:textFill>
                        <w14:solidFill>
                          <w14:schemeClr w14:val="tx1"/>
                        </w14:solidFill>
                      </w14:textFill>
                    </w:rPr>
                  </w:pPr>
                </w:p>
              </w:tc>
              <w:tc>
                <w:tcPr>
                  <w:tcW w:w="373" w:type="pct"/>
                  <w:vMerge w:val="continue"/>
                  <w:vAlign w:val="center"/>
                </w:tcPr>
                <w:p>
                  <w:pPr>
                    <w:spacing w:line="280" w:lineRule="exact"/>
                    <w:ind w:left="-100" w:leftChars="-50" w:right="-100" w:rightChars="-50"/>
                    <w:jc w:val="center"/>
                    <w:rPr>
                      <w:color w:val="000000" w:themeColor="text1"/>
                      <w:sz w:val="18"/>
                      <w:szCs w:val="18"/>
                      <w14:textFill>
                        <w14:solidFill>
                          <w14:schemeClr w14:val="tx1"/>
                        </w14:solidFill>
                      </w14:textFill>
                    </w:rPr>
                  </w:pPr>
                </w:p>
              </w:tc>
              <w:tc>
                <w:tcPr>
                  <w:tcW w:w="142" w:type="pct"/>
                  <w:vMerge w:val="continue"/>
                  <w:vAlign w:val="center"/>
                </w:tcPr>
                <w:p>
                  <w:pPr>
                    <w:spacing w:line="280" w:lineRule="exact"/>
                    <w:ind w:left="-100" w:leftChars="-50" w:right="-100" w:rightChars="-50"/>
                    <w:jc w:val="center"/>
                    <w:rPr>
                      <w:color w:val="000000" w:themeColor="text1"/>
                      <w:sz w:val="18"/>
                      <w:szCs w:val="18"/>
                      <w14:textFill>
                        <w14:solidFill>
                          <w14:schemeClr w14:val="tx1"/>
                        </w14:solidFill>
                      </w14:textFill>
                    </w:rPr>
                  </w:pPr>
                </w:p>
              </w:tc>
              <w:tc>
                <w:tcPr>
                  <w:tcW w:w="545" w:type="pct"/>
                  <w:vAlign w:val="center"/>
                </w:tcPr>
                <w:p>
                  <w:pPr>
                    <w:spacing w:line="280" w:lineRule="exact"/>
                    <w:ind w:left="-100" w:leftChars="-50" w:right="-100" w:rightChars="-5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≤400</w:t>
                  </w:r>
                </w:p>
              </w:tc>
            </w:tr>
          </w:tbl>
          <w:p>
            <w:pPr>
              <w:spacing w:line="360" w:lineRule="auto"/>
              <w:ind w:firstLine="482" w:firstLineChars="200"/>
              <w:jc w:val="both"/>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（2）污染治理设施可行性分析</w:t>
            </w:r>
          </w:p>
          <w:p>
            <w:pPr>
              <w:spacing w:line="360" w:lineRule="auto"/>
              <w:ind w:firstLine="480" w:firstLineChars="200"/>
              <w:jc w:val="both"/>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w:t>
            </w:r>
            <w:r>
              <w:rPr>
                <w:color w:val="000000" w:themeColor="text1"/>
                <w:sz w:val="24"/>
                <w14:textFill>
                  <w14:solidFill>
                    <w14:schemeClr w14:val="tx1"/>
                  </w14:solidFill>
                </w14:textFill>
              </w:rPr>
              <w:t>出租方</w:t>
            </w:r>
            <w:r>
              <w:rPr>
                <w:rFonts w:hint="eastAsia"/>
                <w:color w:val="000000" w:themeColor="text1"/>
                <w:sz w:val="24"/>
                <w14:textFill>
                  <w14:solidFill>
                    <w14:schemeClr w14:val="tx1"/>
                  </w14:solidFill>
                </w14:textFill>
              </w:rPr>
              <w:t>容积为20m</w:t>
            </w:r>
            <w:r>
              <w:rPr>
                <w:rFonts w:hint="eastAsia"/>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/d，</w:t>
            </w:r>
            <w:r>
              <w:rPr>
                <w:color w:val="000000" w:themeColor="text1"/>
                <w:sz w:val="24"/>
                <w14:textFill>
                  <w14:solidFill>
                    <w14:schemeClr w14:val="tx1"/>
                  </w14:solidFill>
                </w14:textFill>
              </w:rPr>
              <w:t>项目</w:t>
            </w:r>
            <w:r>
              <w:rPr>
                <w:rFonts w:hint="eastAsia"/>
                <w:color w:val="000000" w:themeColor="text1"/>
                <w:sz w:val="24"/>
                <w14:textFill>
                  <w14:solidFill>
                    <w14:schemeClr w14:val="tx1"/>
                  </w14:solidFill>
                </w14:textFill>
              </w:rPr>
              <w:t>排放量为</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m</w:t>
            </w:r>
            <w:r>
              <w:rPr>
                <w:rFonts w:hint="eastAsia"/>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/d，满足悬停时间要求，且经化粪池处理后污染物排放浓度满足《污水综合排放标准》（GB8978-1996）三级标准和《污水排入城镇下水道水质标准》（GB31962-2015）B级标准，因此化粪池设置合理。</w:t>
            </w:r>
          </w:p>
          <w:p>
            <w:pPr>
              <w:spacing w:line="360" w:lineRule="auto"/>
              <w:ind w:firstLine="480" w:firstLineChars="200"/>
              <w:jc w:val="both"/>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蓝田县华胥镇污水处理厂位于陕西蓝田西北家具工业园新港十二路2号，由陕西蓝田西北家具工业园管委会于2014年投资建设，服务范围为园区企业工业废水、生活废水及华胥镇辖区生活污水，设计规模为5000m</w:t>
            </w:r>
            <w:r>
              <w:rPr>
                <w:rFonts w:hint="eastAsia"/>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/d，处理工艺为CASS处理工艺；出水水质满足《城镇污水处理厂污染物排放标准》（GB18918-2002）一级A标准。本项目位于</w:t>
            </w:r>
            <w:r>
              <w:rPr>
                <w:rFonts w:hint="eastAsia"/>
                <w:color w:val="000000" w:themeColor="text1"/>
                <w:kern w:val="21"/>
                <w:sz w:val="24"/>
                <w:szCs w:val="24"/>
                <w14:textFill>
                  <w14:solidFill>
                    <w14:schemeClr w14:val="tx1"/>
                  </w14:solidFill>
                </w14:textFill>
              </w:rPr>
              <w:t>蓝田县华胥镇新港西北家具工业园聚贤路16号</w:t>
            </w:r>
            <w:r>
              <w:rPr>
                <w:rFonts w:hint="eastAsia"/>
                <w:color w:val="000000" w:themeColor="text1"/>
                <w:sz w:val="24"/>
                <w14:textFill>
                  <w14:solidFill>
                    <w14:schemeClr w14:val="tx1"/>
                  </w14:solidFill>
                </w14:textFill>
              </w:rPr>
              <w:t>，项目生活污水产生量为</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m</w:t>
            </w:r>
            <w:r>
              <w:rPr>
                <w:rFonts w:hint="eastAsia"/>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/d，废水量较小，出水水质简单，仅占污水处理厂污水处理能力的0.</w:t>
            </w:r>
            <w:r>
              <w:rPr>
                <w:color w:val="000000" w:themeColor="text1"/>
                <w:sz w:val="24"/>
                <w14:textFill>
                  <w14:solidFill>
                    <w14:schemeClr w14:val="tx1"/>
                  </w14:solidFill>
                </w14:textFill>
              </w:rPr>
              <w:t>02</w:t>
            </w:r>
            <w:r>
              <w:rPr>
                <w:rFonts w:hint="eastAsia"/>
                <w:color w:val="000000" w:themeColor="text1"/>
                <w:sz w:val="24"/>
                <w14:textFill>
                  <w14:solidFill>
                    <w14:schemeClr w14:val="tx1"/>
                  </w14:solidFill>
                </w14:textFill>
              </w:rPr>
              <w:t>%，对污水处理厂的处理负荷冲击较小。且项目属于蓝田县华胥镇污水处理厂的收水范围，根据现场勘查，项目所在区域已铺设污水管网，故本项目废水依托蓝田县华胥镇污水处理厂进行处理可行。</w:t>
            </w:r>
          </w:p>
          <w:p>
            <w:pPr>
              <w:pStyle w:val="253"/>
              <w:widowControl w:val="0"/>
              <w:autoSpaceDE w:val="0"/>
              <w:autoSpaceDN w:val="0"/>
              <w:adjustRightInd w:val="0"/>
              <w:snapToGrid w:val="0"/>
              <w:spacing w:line="360" w:lineRule="auto"/>
              <w:ind w:firstLine="482"/>
              <w:jc w:val="both"/>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（3）</w:t>
            </w:r>
            <w:r>
              <w:rPr>
                <w:b/>
                <w:color w:val="000000" w:themeColor="text1"/>
                <w:sz w:val="24"/>
                <w14:textFill>
                  <w14:solidFill>
                    <w14:schemeClr w14:val="tx1"/>
                  </w14:solidFill>
                </w14:textFill>
              </w:rPr>
              <w:t>水环境影响分析</w:t>
            </w:r>
          </w:p>
          <w:p>
            <w:pPr>
              <w:spacing w:line="360" w:lineRule="auto"/>
              <w:ind w:firstLine="480" w:firstLineChars="200"/>
              <w:jc w:val="both"/>
              <w:rPr>
                <w:color w:val="000000" w:themeColor="text1"/>
                <w:sz w:val="24"/>
                <w14:textFill>
                  <w14:solidFill>
                    <w14:schemeClr w14:val="tx1"/>
                  </w14:solidFill>
                </w14:textFill>
              </w:rPr>
            </w:pPr>
            <w:r>
              <w:rPr>
                <w:color w:val="000000" w:themeColor="text1"/>
                <w:sz w:val="24"/>
                <w14:textFill>
                  <w14:solidFill>
                    <w14:schemeClr w14:val="tx1"/>
                  </w14:solidFill>
                </w14:textFill>
              </w:rPr>
              <w:t>本项目</w:t>
            </w:r>
            <w:r>
              <w:rPr>
                <w:rFonts w:hint="eastAsia"/>
                <w:color w:val="000000" w:themeColor="text1"/>
                <w:sz w:val="24"/>
                <w14:textFill>
                  <w14:solidFill>
                    <w14:schemeClr w14:val="tx1"/>
                  </w14:solidFill>
                </w14:textFill>
              </w:rPr>
              <w:t>无生产废水产生及外排。</w:t>
            </w:r>
          </w:p>
          <w:p>
            <w:pPr>
              <w:spacing w:line="360" w:lineRule="auto"/>
              <w:ind w:firstLine="480" w:firstLineChars="200"/>
              <w:jc w:val="both"/>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w:t>
            </w:r>
            <w:r>
              <w:rPr>
                <w:color w:val="000000" w:themeColor="text1"/>
                <w:sz w:val="24"/>
                <w14:textFill>
                  <w14:solidFill>
                    <w14:schemeClr w14:val="tx1"/>
                  </w14:solidFill>
                </w14:textFill>
              </w:rPr>
              <w:t>职工生活污水经化粪池后通过市政污水管网排入华胥镇污水处理厂统一处理，不直接排入地表水，对周边水环境影响较小。</w:t>
            </w:r>
          </w:p>
          <w:p>
            <w:pPr>
              <w:pStyle w:val="253"/>
              <w:widowControl w:val="0"/>
              <w:autoSpaceDE w:val="0"/>
              <w:autoSpaceDN w:val="0"/>
              <w:adjustRightInd w:val="0"/>
              <w:snapToGrid w:val="0"/>
              <w:spacing w:line="360" w:lineRule="auto"/>
              <w:ind w:firstLine="482"/>
              <w:jc w:val="both"/>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（3）</w:t>
            </w:r>
            <w:r>
              <w:rPr>
                <w:b/>
                <w:color w:val="000000" w:themeColor="text1"/>
                <w:sz w:val="24"/>
                <w14:textFill>
                  <w14:solidFill>
                    <w14:schemeClr w14:val="tx1"/>
                  </w14:solidFill>
                </w14:textFill>
              </w:rPr>
              <w:t>废水排放监测要求</w:t>
            </w:r>
          </w:p>
          <w:p>
            <w:pPr>
              <w:spacing w:line="360" w:lineRule="auto"/>
              <w:ind w:firstLine="480" w:firstLineChars="200"/>
              <w:jc w:val="both"/>
              <w:rPr>
                <w:color w:val="000000" w:themeColor="text1"/>
                <w14:textFill>
                  <w14:solidFill>
                    <w14:schemeClr w14:val="tx1"/>
                  </w14:solidFill>
                </w14:textFill>
              </w:rPr>
            </w:pPr>
            <w:r>
              <w:rPr>
                <w:color w:val="000000" w:themeColor="text1"/>
                <w:sz w:val="24"/>
                <w14:textFill>
                  <w14:solidFill>
                    <w14:schemeClr w14:val="tx1"/>
                  </w14:solidFill>
                </w14:textFill>
              </w:rPr>
              <w:t>本项目</w:t>
            </w:r>
            <w:r>
              <w:rPr>
                <w:rFonts w:hint="eastAsia"/>
                <w:color w:val="000000" w:themeColor="text1"/>
                <w:sz w:val="24"/>
                <w14:textFill>
                  <w14:solidFill>
                    <w14:schemeClr w14:val="tx1"/>
                  </w14:solidFill>
                </w14:textFill>
              </w:rPr>
              <w:t>无生产废水产生及外排</w:t>
            </w:r>
            <w:r>
              <w:rPr>
                <w:color w:val="000000" w:themeColor="text1"/>
                <w:sz w:val="24"/>
                <w:szCs w:val="24"/>
                <w14:textFill>
                  <w14:solidFill>
                    <w14:schemeClr w14:val="tx1"/>
                  </w14:solidFill>
                </w14:textFill>
              </w:rPr>
              <w:t>，生活污水经化粪池后通过市政污水管网排入华胥镇污水处理厂统一处理。根据《排污许可证申请与核发技术规范</w:t>
            </w:r>
            <w:r>
              <w:rPr>
                <w:rFonts w:hint="eastAsia"/>
                <w:color w:val="000000" w:themeColor="text1"/>
                <w:sz w:val="24"/>
                <w:szCs w:val="24"/>
                <w14:textFill>
                  <w14:solidFill>
                    <w14:schemeClr w14:val="tx1"/>
                  </w14:solidFill>
                </w14:textFill>
              </w:rPr>
              <w:t xml:space="preserve"> 家具制造工业</w:t>
            </w:r>
            <w:r>
              <w:rPr>
                <w:color w:val="000000" w:themeColor="text1"/>
                <w:sz w:val="24"/>
                <w:szCs w:val="24"/>
                <w14:textFill>
                  <w14:solidFill>
                    <w14:schemeClr w14:val="tx1"/>
                  </w14:solidFill>
                </w14:textFill>
              </w:rPr>
              <w:t>》(HJ 1027-2017)，</w:t>
            </w:r>
            <w:r>
              <w:rPr>
                <w:rFonts w:hint="eastAsia"/>
                <w:color w:val="000000" w:themeColor="text1"/>
                <w:sz w:val="24"/>
                <w:szCs w:val="24"/>
                <w14:textFill>
                  <w14:solidFill>
                    <w14:schemeClr w14:val="tx1"/>
                  </w14:solidFill>
                </w14:textFill>
              </w:rPr>
              <w:t>间接排放</w:t>
            </w:r>
            <w:r>
              <w:rPr>
                <w:color w:val="000000" w:themeColor="text1"/>
                <w:sz w:val="24"/>
                <w:szCs w:val="24"/>
                <w14:textFill>
                  <w14:solidFill>
                    <w14:schemeClr w14:val="tx1"/>
                  </w14:solidFill>
                </w14:textFill>
              </w:rPr>
              <w:t>的生活污水</w:t>
            </w:r>
            <w:r>
              <w:rPr>
                <w:rFonts w:hint="eastAsia"/>
                <w:color w:val="000000" w:themeColor="text1"/>
                <w:sz w:val="24"/>
                <w:szCs w:val="24"/>
                <w14:textFill>
                  <w14:solidFill>
                    <w14:schemeClr w14:val="tx1"/>
                  </w14:solidFill>
                </w14:textFill>
              </w:rPr>
              <w:t>单独排放口</w:t>
            </w:r>
            <w:r>
              <w:rPr>
                <w:color w:val="000000" w:themeColor="text1"/>
                <w:sz w:val="24"/>
                <w:szCs w:val="24"/>
                <w14:textFill>
                  <w14:solidFill>
                    <w14:schemeClr w14:val="tx1"/>
                  </w14:solidFill>
                </w14:textFill>
              </w:rPr>
              <w:t>可不开展自行监测。</w:t>
            </w:r>
          </w:p>
          <w:p>
            <w:pPr>
              <w:widowControl w:val="0"/>
              <w:autoSpaceDE w:val="0"/>
              <w:autoSpaceDN w:val="0"/>
              <w:adjustRightInd w:val="0"/>
              <w:snapToGrid w:val="0"/>
              <w:spacing w:line="360" w:lineRule="auto"/>
              <w:ind w:firstLine="200"/>
              <w:jc w:val="both"/>
              <w:rPr>
                <w:b/>
                <w:bCs/>
                <w:color w:val="000000" w:themeColor="text1"/>
                <w:kern w:val="21"/>
                <w:sz w:val="24"/>
                <w:szCs w:val="24"/>
                <w14:textFill>
                  <w14:solidFill>
                    <w14:schemeClr w14:val="tx1"/>
                  </w14:solidFill>
                </w14:textFill>
              </w:rPr>
            </w:pPr>
            <w:r>
              <w:rPr>
                <w:rFonts w:hint="eastAsia"/>
                <w:b/>
                <w:bCs/>
                <w:color w:val="000000" w:themeColor="text1"/>
                <w:kern w:val="21"/>
                <w:sz w:val="24"/>
                <w:szCs w:val="24"/>
                <w14:textFill>
                  <w14:solidFill>
                    <w14:schemeClr w14:val="tx1"/>
                  </w14:solidFill>
                </w14:textFill>
              </w:rPr>
              <w:t>2、</w:t>
            </w:r>
            <w:r>
              <w:rPr>
                <w:b/>
                <w:bCs/>
                <w:color w:val="000000" w:themeColor="text1"/>
                <w:kern w:val="21"/>
                <w:sz w:val="24"/>
                <w:szCs w:val="24"/>
                <w14:textFill>
                  <w14:solidFill>
                    <w14:schemeClr w14:val="tx1"/>
                  </w14:solidFill>
                </w14:textFill>
              </w:rPr>
              <w:t>废气</w:t>
            </w:r>
          </w:p>
          <w:p>
            <w:pPr>
              <w:widowControl w:val="0"/>
              <w:autoSpaceDE w:val="0"/>
              <w:autoSpaceDN w:val="0"/>
              <w:adjustRightInd w:val="0"/>
              <w:snapToGrid w:val="0"/>
              <w:spacing w:line="360" w:lineRule="auto"/>
              <w:ind w:firstLine="482" w:firstLineChars="200"/>
              <w:jc w:val="both"/>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w:t>
            </w:r>
            <w:r>
              <w:rPr>
                <w:b/>
                <w:color w:val="000000" w:themeColor="text1"/>
                <w:sz w:val="24"/>
                <w14:textFill>
                  <w14:solidFill>
                    <w14:schemeClr w14:val="tx1"/>
                  </w14:solidFill>
                </w14:textFill>
              </w:rPr>
              <w:t>废气污染源强</w:t>
            </w:r>
          </w:p>
          <w:p>
            <w:pPr>
              <w:pStyle w:val="191"/>
              <w:adjustRightInd w:val="0"/>
              <w:snapToGrid w:val="0"/>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①根据《排放源统计调查产排污核算方法和系数手册（</w:t>
            </w:r>
            <w:r>
              <w:rPr>
                <w:color w:val="000000" w:themeColor="text1"/>
                <w14:textFill>
                  <w14:solidFill>
                    <w14:schemeClr w14:val="tx1"/>
                  </w14:solidFill>
                </w14:textFill>
              </w:rPr>
              <w:t>211</w:t>
            </w:r>
            <w:r>
              <w:rPr>
                <w:rFonts w:hint="eastAsia"/>
                <w:color w:val="000000" w:themeColor="text1"/>
                <w14:textFill>
                  <w14:solidFill>
                    <w14:schemeClr w14:val="tx1"/>
                  </w14:solidFill>
                </w14:textFill>
              </w:rPr>
              <w:t>木质家具制造行业系数手册）》（2</w:t>
            </w:r>
            <w:r>
              <w:rPr>
                <w:color w:val="000000" w:themeColor="text1"/>
                <w14:textFill>
                  <w14:solidFill>
                    <w14:schemeClr w14:val="tx1"/>
                  </w14:solidFill>
                </w14:textFill>
              </w:rPr>
              <w:t>021</w:t>
            </w:r>
            <w:r>
              <w:rPr>
                <w:rFonts w:hint="eastAsia"/>
                <w:color w:val="000000" w:themeColor="text1"/>
                <w14:textFill>
                  <w14:solidFill>
                    <w14:schemeClr w14:val="tx1"/>
                  </w14:solidFill>
                </w14:textFill>
              </w:rPr>
              <w:t>），实木家具、人造板家具下料（机加工）工艺颗粒物的产污系数为</w:t>
            </w:r>
            <w:r>
              <w:rPr>
                <w:color w:val="000000" w:themeColor="text1"/>
                <w14:textFill>
                  <w14:solidFill>
                    <w14:schemeClr w14:val="tx1"/>
                  </w14:solidFill>
                </w14:textFill>
              </w:rPr>
              <w:t>150</w:t>
            </w:r>
            <w:r>
              <w:rPr>
                <w:rFonts w:hint="eastAsia"/>
                <w:color w:val="000000" w:themeColor="text1"/>
                <w14:textFill>
                  <w14:solidFill>
                    <w14:schemeClr w14:val="tx1"/>
                  </w14:solidFill>
                </w14:textFill>
              </w:rPr>
              <w:t>g</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立方米原料，废气产污系数为</w:t>
            </w:r>
            <w:r>
              <w:rPr>
                <w:color w:val="000000" w:themeColor="text1"/>
                <w14:textFill>
                  <w14:solidFill>
                    <w14:schemeClr w14:val="tx1"/>
                  </w14:solidFill>
                </w14:textFill>
              </w:rPr>
              <w:t>375</w:t>
            </w:r>
            <w:r>
              <w:rPr>
                <w:rFonts w:hint="eastAsia"/>
                <w:color w:val="000000" w:themeColor="text1"/>
                <w14:textFill>
                  <w14:solidFill>
                    <w14:schemeClr w14:val="tx1"/>
                  </w14:solidFill>
                </w14:textFill>
              </w:rPr>
              <w:t>立方米/吨-原料。机加工废气密闭收集后经布袋除尘器处理后通过1</w:t>
            </w:r>
            <w:r>
              <w:rPr>
                <w:color w:val="000000" w:themeColor="text1"/>
                <w14:textFill>
                  <w14:solidFill>
                    <w14:schemeClr w14:val="tx1"/>
                  </w14:solidFill>
                </w14:textFill>
              </w:rPr>
              <w:t>5m</w:t>
            </w:r>
            <w:r>
              <w:rPr>
                <w:rFonts w:hint="eastAsia"/>
                <w:color w:val="000000" w:themeColor="text1"/>
                <w14:textFill>
                  <w14:solidFill>
                    <w14:schemeClr w14:val="tx1"/>
                  </w14:solidFill>
                </w14:textFill>
              </w:rPr>
              <w:t>高排气筒排放，治理效率为9</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。项目下料工件约</w:t>
            </w:r>
            <w:r>
              <w:rPr>
                <w:color w:val="000000" w:themeColor="text1"/>
                <w14:textFill>
                  <w14:solidFill>
                    <w14:schemeClr w14:val="tx1"/>
                  </w14:solidFill>
                </w14:textFill>
              </w:rPr>
              <w:t>39884m</w:t>
            </w:r>
            <w:r>
              <w:rPr>
                <w:color w:val="000000" w:themeColor="text1"/>
                <w:vertAlign w:val="superscript"/>
                <w14:textFill>
                  <w14:solidFill>
                    <w14:schemeClr w14:val="tx1"/>
                  </w14:solidFill>
                </w14:textFill>
              </w:rPr>
              <w:t>2</w:t>
            </w:r>
            <w:r>
              <w:rPr>
                <w:color w:val="000000" w:themeColor="text1"/>
                <w14:textFill>
                  <w14:solidFill>
                    <w14:schemeClr w14:val="tx1"/>
                  </w14:solidFill>
                </w14:textFill>
              </w:rPr>
              <w:t>/a</w:t>
            </w:r>
            <w:r>
              <w:rPr>
                <w:rFonts w:hint="eastAsia"/>
                <w:color w:val="000000" w:themeColor="text1"/>
                <w14:textFill>
                  <w14:solidFill>
                    <w14:schemeClr w14:val="tx1"/>
                  </w14:solidFill>
                </w14:textFill>
              </w:rPr>
              <w:t>，机加工时间约</w:t>
            </w:r>
            <w:r>
              <w:rPr>
                <w:color w:val="000000" w:themeColor="text1"/>
                <w14:textFill>
                  <w14:solidFill>
                    <w14:schemeClr w14:val="tx1"/>
                  </w14:solidFill>
                </w14:textFill>
              </w:rPr>
              <w:t>2h/d</w:t>
            </w:r>
            <w:r>
              <w:rPr>
                <w:rFonts w:hint="eastAsia"/>
                <w:color w:val="000000" w:themeColor="text1"/>
                <w14:textFill>
                  <w14:solidFill>
                    <w14:schemeClr w14:val="tx1"/>
                  </w14:solidFill>
                </w14:textFill>
              </w:rPr>
              <w:t>，年运行时间约</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00天，则项目机加工废气产生量为</w:t>
            </w:r>
            <w:r>
              <w:rPr>
                <w:color w:val="000000" w:themeColor="text1"/>
                <w14:textFill>
                  <w14:solidFill>
                    <w14:schemeClr w14:val="tx1"/>
                  </w14:solidFill>
                </w14:textFill>
              </w:rPr>
              <w:t>2493m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/h</w:t>
            </w:r>
            <w:r>
              <w:rPr>
                <w:rFonts w:hint="eastAsia"/>
                <w:color w:val="000000" w:themeColor="text1"/>
                <w14:textFill>
                  <w14:solidFill>
                    <w14:schemeClr w14:val="tx1"/>
                  </w14:solidFill>
                </w14:textFill>
              </w:rPr>
              <w:t>。机加工均在项目车间木工生产区进行，项目木工生产区全封闭，集气效率保守估计约6</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。项目机加工废气有组织排放情况详见表4</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。项目机加工废气无组织产生量为</w:t>
            </w:r>
            <w:r>
              <w:rPr>
                <w:color w:val="000000" w:themeColor="text1"/>
                <w14:textFill>
                  <w14:solidFill>
                    <w14:schemeClr w14:val="tx1"/>
                  </w14:solidFill>
                </w14:textFill>
              </w:rPr>
              <w:t>2.39t/a</w:t>
            </w:r>
            <w:r>
              <w:rPr>
                <w:rFonts w:hint="eastAsia"/>
                <w:color w:val="000000" w:themeColor="text1"/>
                <w14:textFill>
                  <w14:solidFill>
                    <w14:schemeClr w14:val="tx1"/>
                  </w14:solidFill>
                </w14:textFill>
              </w:rPr>
              <w:t>，厂房阻隔效率取8</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，则逸散至外环境的机加工废气为0</w:t>
            </w:r>
            <w:r>
              <w:rPr>
                <w:color w:val="000000" w:themeColor="text1"/>
                <w14:textFill>
                  <w14:solidFill>
                    <w14:schemeClr w14:val="tx1"/>
                  </w14:solidFill>
                </w14:textFill>
              </w:rPr>
              <w:t>.478t/a</w:t>
            </w:r>
            <w:r>
              <w:rPr>
                <w:rFonts w:hint="eastAsia"/>
                <w:color w:val="000000" w:themeColor="text1"/>
                <w14:textFill>
                  <w14:solidFill>
                    <w14:schemeClr w14:val="tx1"/>
                  </w14:solidFill>
                </w14:textFill>
              </w:rPr>
              <w:t>。</w:t>
            </w:r>
          </w:p>
          <w:p>
            <w:pPr>
              <w:pStyle w:val="191"/>
              <w:adjustRightInd w:val="0"/>
              <w:snapToGrid w:val="0"/>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②喷漆废气</w:t>
            </w:r>
          </w:p>
          <w:p>
            <w:pPr>
              <w:widowControl w:val="0"/>
              <w:spacing w:line="360" w:lineRule="auto"/>
              <w:ind w:firstLine="480" w:firstLineChars="200"/>
              <w:jc w:val="both"/>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调漆过程在面漆房及底漆房内进行，调漆、喷漆、晾干、封边工序产生的有机废气均通过1套废气收集管道共同收集至“活性炭吸附+催化燃烧”工艺装置进行处理。项目清洗仅涉及喷枪头清洗，喷枪清洗采用稀释剂，清洗后的稀释剂可继续用于调漆，该过程均在底漆房或面漆房进行。项目集气管道由封闭的底漆晾干房、底漆房、设备室、面漆房、面漆晾干房、封边房顶部直连，具体管道走向详见附图</w:t>
            </w:r>
            <w:r>
              <w:rPr>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w:t>
            </w:r>
          </w:p>
          <w:p>
            <w:pPr>
              <w:widowControl w:val="0"/>
              <w:spacing w:line="360" w:lineRule="auto"/>
              <w:ind w:firstLine="480" w:firstLineChars="200"/>
              <w:jc w:val="both"/>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项目调漆、喷漆、晾干、封边工序的废气产排量通过物料衡算法核算。根据企业提供资料，本项目喷漆间（包括调漆、喷漆、晾干等工序）及封边工序每天工作时间为8</w:t>
            </w:r>
            <w:r>
              <w:rPr>
                <w:color w:val="000000" w:themeColor="text1"/>
                <w:sz w:val="24"/>
                <w14:textFill>
                  <w14:solidFill>
                    <w14:schemeClr w14:val="tx1"/>
                  </w14:solidFill>
                </w14:textFill>
              </w:rPr>
              <w:t>h</w:t>
            </w:r>
            <w:r>
              <w:rPr>
                <w:rFonts w:hint="eastAsia"/>
                <w:color w:val="000000" w:themeColor="text1"/>
                <w:sz w:val="24"/>
                <w14:textFill>
                  <w14:solidFill>
                    <w14:schemeClr w14:val="tx1"/>
                  </w14:solidFill>
                </w14:textFill>
              </w:rPr>
              <w:t>，年工作时间300天。项目调漆、喷漆、晾干、封边工艺均在密闭操作间进行，废气收集效率为9</w:t>
            </w:r>
            <w:r>
              <w:rPr>
                <w:color w:val="000000" w:themeColor="text1"/>
                <w:sz w:val="24"/>
                <w14:textFill>
                  <w14:solidFill>
                    <w14:schemeClr w14:val="tx1"/>
                  </w14:solidFill>
                </w14:textFill>
              </w:rPr>
              <w:t>0%</w:t>
            </w:r>
            <w:r>
              <w:rPr>
                <w:rFonts w:hint="eastAsia"/>
                <w:color w:val="000000" w:themeColor="text1"/>
                <w:sz w:val="24"/>
                <w14:textFill>
                  <w14:solidFill>
                    <w14:schemeClr w14:val="tx1"/>
                  </w14:solidFill>
                </w14:textFill>
              </w:rPr>
              <w:t>，末端治理工艺采用“活性炭吸附+催化燃烧”工艺，治理效率按9</w:t>
            </w:r>
            <w:r>
              <w:rPr>
                <w:color w:val="000000" w:themeColor="text1"/>
                <w:sz w:val="24"/>
                <w14:textFill>
                  <w14:solidFill>
                    <w14:schemeClr w14:val="tx1"/>
                  </w14:solidFill>
                </w14:textFill>
              </w:rPr>
              <w:t>0%</w:t>
            </w:r>
            <w:r>
              <w:rPr>
                <w:rFonts w:hint="eastAsia"/>
                <w:color w:val="000000" w:themeColor="text1"/>
                <w:sz w:val="24"/>
                <w14:textFill>
                  <w14:solidFill>
                    <w14:schemeClr w14:val="tx1"/>
                  </w14:solidFill>
                </w14:textFill>
              </w:rPr>
              <w:t>计。项目喷漆废气物料V</w:t>
            </w:r>
            <w:r>
              <w:rPr>
                <w:color w:val="000000" w:themeColor="text1"/>
                <w:sz w:val="24"/>
                <w14:textFill>
                  <w14:solidFill>
                    <w14:schemeClr w14:val="tx1"/>
                  </w14:solidFill>
                </w14:textFill>
              </w:rPr>
              <w:t>OCs</w:t>
            </w:r>
            <w:r>
              <w:rPr>
                <w:rFonts w:hint="eastAsia"/>
                <w:color w:val="000000" w:themeColor="text1"/>
                <w:sz w:val="24"/>
                <w14:textFill>
                  <w14:solidFill>
                    <w14:schemeClr w14:val="tx1"/>
                  </w14:solidFill>
                </w14:textFill>
              </w:rPr>
              <w:t>平衡见下图。</w:t>
            </w:r>
          </w:p>
          <w:p>
            <w:pPr>
              <w:widowControl w:val="0"/>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drawing>
                <wp:inline distT="0" distB="0" distL="0" distR="0">
                  <wp:extent cx="3695700" cy="1864360"/>
                  <wp:effectExtent l="0" t="0" r="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3721174" cy="1877704"/>
                          </a:xfrm>
                          <a:prstGeom prst="rect">
                            <a:avLst/>
                          </a:prstGeom>
                          <a:noFill/>
                        </pic:spPr>
                      </pic:pic>
                    </a:graphicData>
                  </a:graphic>
                </wp:inline>
              </w:drawing>
            </w:r>
          </w:p>
          <w:p>
            <w:pPr>
              <w:widowControl w:val="0"/>
              <w:spacing w:line="360" w:lineRule="auto"/>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图4</w:t>
            </w:r>
            <w:r>
              <w:rPr>
                <w:b/>
                <w:bCs/>
                <w:color w:val="000000" w:themeColor="text1"/>
                <w:sz w:val="24"/>
                <w14:textFill>
                  <w14:solidFill>
                    <w14:schemeClr w14:val="tx1"/>
                  </w14:solidFill>
                </w14:textFill>
              </w:rPr>
              <w:t xml:space="preserve">-1 </w:t>
            </w:r>
            <w:r>
              <w:rPr>
                <w:rFonts w:hint="eastAsia"/>
                <w:b/>
                <w:bCs/>
                <w:color w:val="000000" w:themeColor="text1"/>
                <w:sz w:val="24"/>
                <w14:textFill>
                  <w14:solidFill>
                    <w14:schemeClr w14:val="tx1"/>
                  </w14:solidFill>
                </w14:textFill>
              </w:rPr>
              <w:t>项目喷漆工序V</w:t>
            </w:r>
            <w:r>
              <w:rPr>
                <w:b/>
                <w:bCs/>
                <w:color w:val="000000" w:themeColor="text1"/>
                <w:sz w:val="24"/>
                <w14:textFill>
                  <w14:solidFill>
                    <w14:schemeClr w14:val="tx1"/>
                  </w14:solidFill>
                </w14:textFill>
              </w:rPr>
              <w:t>OCs</w:t>
            </w:r>
            <w:r>
              <w:rPr>
                <w:rFonts w:hint="eastAsia"/>
                <w:b/>
                <w:bCs/>
                <w:color w:val="000000" w:themeColor="text1"/>
                <w:sz w:val="24"/>
                <w14:textFill>
                  <w14:solidFill>
                    <w14:schemeClr w14:val="tx1"/>
                  </w14:solidFill>
                </w14:textFill>
              </w:rPr>
              <w:t>平衡图</w:t>
            </w:r>
          </w:p>
          <w:p>
            <w:pPr>
              <w:widowControl w:val="0"/>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drawing>
                <wp:inline distT="0" distB="0" distL="0" distR="0">
                  <wp:extent cx="3933825" cy="213106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3958273" cy="2144375"/>
                          </a:xfrm>
                          <a:prstGeom prst="rect">
                            <a:avLst/>
                          </a:prstGeom>
                          <a:noFill/>
                        </pic:spPr>
                      </pic:pic>
                    </a:graphicData>
                  </a:graphic>
                </wp:inline>
              </w:drawing>
            </w:r>
          </w:p>
          <w:p>
            <w:pPr>
              <w:widowControl w:val="0"/>
              <w:spacing w:line="360" w:lineRule="auto"/>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图4</w:t>
            </w:r>
            <w:r>
              <w:rPr>
                <w:b/>
                <w:bCs/>
                <w:color w:val="000000" w:themeColor="text1"/>
                <w:sz w:val="24"/>
                <w14:textFill>
                  <w14:solidFill>
                    <w14:schemeClr w14:val="tx1"/>
                  </w14:solidFill>
                </w14:textFill>
              </w:rPr>
              <w:t xml:space="preserve">-2 </w:t>
            </w:r>
            <w:r>
              <w:rPr>
                <w:rFonts w:hint="eastAsia"/>
                <w:b/>
                <w:bCs/>
                <w:color w:val="000000" w:themeColor="text1"/>
                <w:sz w:val="24"/>
                <w14:textFill>
                  <w14:solidFill>
                    <w14:schemeClr w14:val="tx1"/>
                  </w14:solidFill>
                </w14:textFill>
              </w:rPr>
              <w:t>项目喷漆工序甲苯、二甲苯平衡图</w:t>
            </w:r>
          </w:p>
          <w:p>
            <w:pPr>
              <w:widowControl w:val="0"/>
              <w:spacing w:line="360" w:lineRule="auto"/>
              <w:ind w:firstLine="480" w:firstLineChars="200"/>
              <w:jc w:val="both"/>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项目所用涂料（未加水稀释前）物料平衡见下图。</w:t>
            </w:r>
          </w:p>
          <w:p>
            <w:pPr>
              <w:widowControl w:val="0"/>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drawing>
                <wp:inline distT="0" distB="0" distL="0" distR="0">
                  <wp:extent cx="5555615" cy="2076450"/>
                  <wp:effectExtent l="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5576254" cy="2083936"/>
                          </a:xfrm>
                          <a:prstGeom prst="rect">
                            <a:avLst/>
                          </a:prstGeom>
                          <a:noFill/>
                        </pic:spPr>
                      </pic:pic>
                    </a:graphicData>
                  </a:graphic>
                </wp:inline>
              </w:drawing>
            </w:r>
          </w:p>
          <w:p>
            <w:pPr>
              <w:widowControl w:val="0"/>
              <w:spacing w:line="360" w:lineRule="auto"/>
              <w:jc w:val="center"/>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图4</w:t>
            </w:r>
            <w:r>
              <w:rPr>
                <w:b/>
                <w:bCs/>
                <w:color w:val="000000" w:themeColor="text1"/>
                <w:sz w:val="24"/>
                <w14:textFill>
                  <w14:solidFill>
                    <w14:schemeClr w14:val="tx1"/>
                  </w14:solidFill>
                </w14:textFill>
              </w:rPr>
              <w:t xml:space="preserve">-3 </w:t>
            </w:r>
            <w:r>
              <w:rPr>
                <w:rFonts w:hint="eastAsia"/>
                <w:b/>
                <w:bCs/>
                <w:color w:val="000000" w:themeColor="text1"/>
                <w:sz w:val="24"/>
                <w14:textFill>
                  <w14:solidFill>
                    <w14:schemeClr w14:val="tx1"/>
                  </w14:solidFill>
                </w14:textFill>
              </w:rPr>
              <w:t>项目喷漆工序物料平衡图</w:t>
            </w:r>
          </w:p>
          <w:p>
            <w:pPr>
              <w:widowControl w:val="0"/>
              <w:spacing w:line="360" w:lineRule="auto"/>
              <w:ind w:firstLine="480" w:firstLineChars="200"/>
              <w:jc w:val="both"/>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项目废气排气筒及各类污染物产生及排放情况如下。</w:t>
            </w:r>
          </w:p>
          <w:p>
            <w:pPr>
              <w:numPr>
                <w:ilvl w:val="0"/>
                <w:numId w:val="28"/>
              </w:numPr>
              <w:ind w:left="559" w:hanging="559" w:hangingChars="233"/>
              <w:jc w:val="center"/>
              <w:rPr>
                <w:rFonts w:eastAsia="黑体"/>
                <w:b/>
                <w:color w:val="000000" w:themeColor="text1"/>
                <w:sz w:val="24"/>
                <w:szCs w:val="24"/>
                <w14:textFill>
                  <w14:solidFill>
                    <w14:schemeClr w14:val="tx1"/>
                  </w14:solidFill>
                </w14:textFill>
              </w:rPr>
            </w:pPr>
            <w:r>
              <w:rPr>
                <w:rFonts w:hint="eastAsia" w:eastAsia="黑体"/>
                <w:color w:val="000000" w:themeColor="text1"/>
                <w:sz w:val="24"/>
                <w:szCs w:val="24"/>
                <w14:textFill>
                  <w14:solidFill>
                    <w14:schemeClr w14:val="tx1"/>
                  </w14:solidFill>
                </w14:textFill>
              </w:rPr>
              <w:t>废气排放口基本情况</w:t>
            </w:r>
          </w:p>
          <w:tbl>
            <w:tblPr>
              <w:tblStyle w:val="74"/>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19"/>
              <w:gridCol w:w="835"/>
              <w:gridCol w:w="1557"/>
              <w:gridCol w:w="1277"/>
              <w:gridCol w:w="1557"/>
              <w:gridCol w:w="1419"/>
              <w:gridCol w:w="85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48" w:type="pct"/>
                  <w:tcBorders>
                    <w:bottom w:val="single" w:color="auto" w:sz="4" w:space="0"/>
                  </w:tcBorders>
                  <w:vAlign w:val="center"/>
                </w:tcPr>
                <w:p>
                  <w:pPr>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名称</w:t>
                  </w:r>
                </w:p>
              </w:tc>
              <w:tc>
                <w:tcPr>
                  <w:tcW w:w="471" w:type="pct"/>
                  <w:tcBorders>
                    <w:bottom w:val="single" w:color="auto" w:sz="4" w:space="0"/>
                  </w:tcBorders>
                  <w:vAlign w:val="center"/>
                </w:tcPr>
                <w:p>
                  <w:pPr>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编号</w:t>
                  </w:r>
                </w:p>
              </w:tc>
              <w:tc>
                <w:tcPr>
                  <w:tcW w:w="883" w:type="pct"/>
                  <w:tcBorders>
                    <w:bottom w:val="single" w:color="auto" w:sz="4" w:space="0"/>
                  </w:tcBorders>
                  <w:vAlign w:val="center"/>
                </w:tcPr>
                <w:p>
                  <w:pPr>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排气筒高度(m)</w:t>
                  </w:r>
                </w:p>
              </w:tc>
              <w:tc>
                <w:tcPr>
                  <w:tcW w:w="724" w:type="pct"/>
                  <w:tcBorders>
                    <w:bottom w:val="single" w:color="auto" w:sz="4" w:space="0"/>
                  </w:tcBorders>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内径（m）</w:t>
                  </w:r>
                </w:p>
              </w:tc>
              <w:tc>
                <w:tcPr>
                  <w:tcW w:w="883" w:type="pct"/>
                  <w:tcBorders>
                    <w:bottom w:val="single" w:color="auto" w:sz="4" w:space="0"/>
                  </w:tcBorders>
                  <w:vAlign w:val="center"/>
                </w:tcPr>
                <w:p>
                  <w:pPr>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污染物种类</w:t>
                  </w:r>
                </w:p>
              </w:tc>
              <w:tc>
                <w:tcPr>
                  <w:tcW w:w="804" w:type="pct"/>
                  <w:tcBorders>
                    <w:bottom w:val="single" w:color="auto" w:sz="4" w:space="0"/>
                  </w:tcBorders>
                  <w:vAlign w:val="center"/>
                </w:tcPr>
                <w:p>
                  <w:pPr>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烟气温度(℃)</w:t>
                  </w:r>
                </w:p>
              </w:tc>
              <w:tc>
                <w:tcPr>
                  <w:tcW w:w="487" w:type="pct"/>
                  <w:tcBorders>
                    <w:bottom w:val="single" w:color="auto" w:sz="4" w:space="0"/>
                  </w:tcBorders>
                  <w:vAlign w:val="center"/>
                </w:tcPr>
                <w:p>
                  <w:pPr>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类型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48"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机加工</w:t>
                  </w:r>
                  <w:r>
                    <w:rPr>
                      <w:color w:val="000000" w:themeColor="text1"/>
                      <w:sz w:val="21"/>
                      <w:szCs w:val="21"/>
                      <w14:textFill>
                        <w14:solidFill>
                          <w14:schemeClr w14:val="tx1"/>
                        </w14:solidFill>
                      </w14:textFill>
                    </w:rPr>
                    <w:t>废气排气筒</w:t>
                  </w:r>
                </w:p>
              </w:tc>
              <w:tc>
                <w:tcPr>
                  <w:tcW w:w="471"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DA001</w:t>
                  </w:r>
                </w:p>
              </w:tc>
              <w:tc>
                <w:tcPr>
                  <w:tcW w:w="883"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15m</w:t>
                  </w:r>
                </w:p>
              </w:tc>
              <w:tc>
                <w:tcPr>
                  <w:tcW w:w="724"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.4</w:t>
                  </w:r>
                </w:p>
              </w:tc>
              <w:tc>
                <w:tcPr>
                  <w:tcW w:w="883"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颗粒物</w:t>
                  </w:r>
                </w:p>
              </w:tc>
              <w:tc>
                <w:tcPr>
                  <w:tcW w:w="804"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常温</w:t>
                  </w:r>
                </w:p>
              </w:tc>
              <w:tc>
                <w:tcPr>
                  <w:tcW w:w="487"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一般排放口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48" w:type="pct"/>
                  <w:tcBorders>
                    <w:bottom w:val="single" w:color="auto" w:sz="4" w:space="0"/>
                  </w:tcBorders>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喷漆</w:t>
                  </w:r>
                  <w:r>
                    <w:rPr>
                      <w:color w:val="000000" w:themeColor="text1"/>
                      <w:sz w:val="21"/>
                      <w:szCs w:val="21"/>
                      <w14:textFill>
                        <w14:solidFill>
                          <w14:schemeClr w14:val="tx1"/>
                        </w14:solidFill>
                      </w14:textFill>
                    </w:rPr>
                    <w:t>废气排气筒</w:t>
                  </w:r>
                </w:p>
              </w:tc>
              <w:tc>
                <w:tcPr>
                  <w:tcW w:w="471" w:type="pct"/>
                  <w:tcBorders>
                    <w:bottom w:val="single" w:color="auto" w:sz="4" w:space="0"/>
                  </w:tcBorders>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DA002</w:t>
                  </w:r>
                </w:p>
              </w:tc>
              <w:tc>
                <w:tcPr>
                  <w:tcW w:w="883" w:type="pct"/>
                  <w:tcBorders>
                    <w:bottom w:val="single" w:color="auto" w:sz="4" w:space="0"/>
                  </w:tcBorders>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15m</w:t>
                  </w:r>
                </w:p>
              </w:tc>
              <w:tc>
                <w:tcPr>
                  <w:tcW w:w="724" w:type="pct"/>
                  <w:tcBorders>
                    <w:bottom w:val="single" w:color="auto" w:sz="4" w:space="0"/>
                  </w:tcBorders>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.8</w:t>
                  </w:r>
                </w:p>
              </w:tc>
              <w:tc>
                <w:tcPr>
                  <w:tcW w:w="883" w:type="pct"/>
                  <w:tcBorders>
                    <w:bottom w:val="single" w:color="auto" w:sz="4" w:space="0"/>
                  </w:tcBorders>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颗粒物、非甲烷总烃、甲苯、二甲苯</w:t>
                  </w:r>
                </w:p>
              </w:tc>
              <w:tc>
                <w:tcPr>
                  <w:tcW w:w="804" w:type="pct"/>
                  <w:tcBorders>
                    <w:bottom w:val="single" w:color="auto" w:sz="4" w:space="0"/>
                  </w:tcBorders>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常温</w:t>
                  </w:r>
                </w:p>
              </w:tc>
              <w:tc>
                <w:tcPr>
                  <w:tcW w:w="487" w:type="pct"/>
                  <w:tcBorders>
                    <w:bottom w:val="single" w:color="auto" w:sz="4" w:space="0"/>
                  </w:tcBorders>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一般排放口</w:t>
                  </w:r>
                </w:p>
              </w:tc>
            </w:tr>
          </w:tbl>
          <w:p>
            <w:pPr>
              <w:numPr>
                <w:ilvl w:val="0"/>
                <w:numId w:val="28"/>
              </w:numPr>
              <w:spacing w:before="120" w:beforeLines="50"/>
              <w:ind w:left="559" w:hanging="559" w:hangingChars="233"/>
              <w:jc w:val="center"/>
              <w:rPr>
                <w:rFonts w:eastAsia="黑体"/>
                <w:b/>
                <w:color w:val="000000" w:themeColor="text1"/>
                <w:sz w:val="24"/>
                <w:szCs w:val="24"/>
                <w14:textFill>
                  <w14:solidFill>
                    <w14:schemeClr w14:val="tx1"/>
                  </w14:solidFill>
                </w14:textFill>
              </w:rPr>
            </w:pPr>
            <w:r>
              <w:rPr>
                <w:rFonts w:hint="eastAsia" w:eastAsia="黑体"/>
                <w:color w:val="000000" w:themeColor="text1"/>
                <w:sz w:val="24"/>
                <w:szCs w:val="24"/>
                <w14:textFill>
                  <w14:solidFill>
                    <w14:schemeClr w14:val="tx1"/>
                  </w14:solidFill>
                </w14:textFill>
              </w:rPr>
              <w:t>项目有组织废气产生及排放源强核定结果</w:t>
            </w:r>
          </w:p>
          <w:tbl>
            <w:tblPr>
              <w:tblStyle w:val="74"/>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1095"/>
              <w:gridCol w:w="476"/>
              <w:gridCol w:w="474"/>
              <w:gridCol w:w="634"/>
              <w:gridCol w:w="739"/>
              <w:gridCol w:w="844"/>
              <w:gridCol w:w="267"/>
              <w:gridCol w:w="634"/>
              <w:gridCol w:w="844"/>
              <w:gridCol w:w="949"/>
              <w:gridCol w:w="615"/>
              <w:gridCol w:w="430"/>
              <w:gridCol w:w="557"/>
              <w:gridCol w:w="26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3" w:hRule="atLeast"/>
                <w:tblHeader/>
                <w:jc w:val="center"/>
              </w:trPr>
              <w:tc>
                <w:tcPr>
                  <w:tcW w:w="821" w:type="pct"/>
                  <w:gridSpan w:val="2"/>
                  <w:vMerge w:val="restart"/>
                  <w:vAlign w:val="center"/>
                </w:tcPr>
                <w:p>
                  <w:pPr>
                    <w:jc w:val="center"/>
                    <w:rPr>
                      <w:b/>
                      <w:color w:val="000000" w:themeColor="text1"/>
                      <w:sz w:val="21"/>
                      <w:szCs w:val="21"/>
                      <w14:textFill>
                        <w14:solidFill>
                          <w14:schemeClr w14:val="tx1"/>
                        </w14:solidFill>
                      </w14:textFill>
                    </w:rPr>
                  </w:pPr>
                  <w:r>
                    <w:rPr>
                      <w:rFonts w:hint="eastAsia" w:cs="宋体"/>
                      <w:b/>
                      <w:color w:val="000000" w:themeColor="text1"/>
                      <w:sz w:val="21"/>
                      <w:szCs w:val="21"/>
                      <w14:textFill>
                        <w14:solidFill>
                          <w14:schemeClr w14:val="tx1"/>
                        </w14:solidFill>
                      </w14:textFill>
                    </w:rPr>
                    <w:t>污染源</w:t>
                  </w:r>
                </w:p>
              </w:tc>
              <w:tc>
                <w:tcPr>
                  <w:tcW w:w="303" w:type="pct"/>
                  <w:vMerge w:val="restart"/>
                  <w:vAlign w:val="center"/>
                </w:tcPr>
                <w:p>
                  <w:pPr>
                    <w:jc w:val="center"/>
                    <w:rPr>
                      <w:b/>
                      <w:color w:val="000000" w:themeColor="text1"/>
                      <w:sz w:val="21"/>
                      <w:szCs w:val="21"/>
                      <w14:textFill>
                        <w14:solidFill>
                          <w14:schemeClr w14:val="tx1"/>
                        </w14:solidFill>
                      </w14:textFill>
                    </w:rPr>
                  </w:pPr>
                  <w:r>
                    <w:rPr>
                      <w:rFonts w:hint="eastAsia" w:cs="宋体"/>
                      <w:b/>
                      <w:color w:val="000000" w:themeColor="text1"/>
                      <w:sz w:val="21"/>
                      <w:szCs w:val="21"/>
                      <w14:textFill>
                        <w14:solidFill>
                          <w14:schemeClr w14:val="tx1"/>
                        </w14:solidFill>
                      </w14:textFill>
                    </w:rPr>
                    <w:t>污染因子</w:t>
                  </w:r>
                </w:p>
              </w:tc>
              <w:tc>
                <w:tcPr>
                  <w:tcW w:w="1260" w:type="pct"/>
                  <w:gridSpan w:val="3"/>
                  <w:vAlign w:val="center"/>
                </w:tcPr>
                <w:p>
                  <w:pPr>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产生情况</w:t>
                  </w:r>
                </w:p>
              </w:tc>
              <w:tc>
                <w:tcPr>
                  <w:tcW w:w="151" w:type="pct"/>
                  <w:vMerge w:val="restart"/>
                  <w:vAlign w:val="center"/>
                </w:tcPr>
                <w:p>
                  <w:pPr>
                    <w:jc w:val="center"/>
                    <w:rPr>
                      <w:b/>
                      <w:color w:val="000000" w:themeColor="text1"/>
                      <w:sz w:val="21"/>
                      <w:szCs w:val="21"/>
                      <w14:textFill>
                        <w14:solidFill>
                          <w14:schemeClr w14:val="tx1"/>
                        </w14:solidFill>
                      </w14:textFill>
                    </w:rPr>
                  </w:pPr>
                  <w:r>
                    <w:rPr>
                      <w:rFonts w:hint="eastAsia" w:cs="宋体"/>
                      <w:b/>
                      <w:color w:val="000000" w:themeColor="text1"/>
                      <w:sz w:val="21"/>
                      <w:szCs w:val="21"/>
                      <w14:textFill>
                        <w14:solidFill>
                          <w14:schemeClr w14:val="tx1"/>
                        </w14:solidFill>
                      </w14:textFill>
                    </w:rPr>
                    <w:t>处理</w:t>
                  </w:r>
                </w:p>
                <w:p>
                  <w:pPr>
                    <w:jc w:val="center"/>
                    <w:rPr>
                      <w:b/>
                      <w:color w:val="000000" w:themeColor="text1"/>
                      <w:sz w:val="21"/>
                      <w:szCs w:val="21"/>
                      <w14:textFill>
                        <w14:solidFill>
                          <w14:schemeClr w14:val="tx1"/>
                        </w14:solidFill>
                      </w14:textFill>
                    </w:rPr>
                  </w:pPr>
                  <w:r>
                    <w:rPr>
                      <w:rFonts w:hint="eastAsia" w:cs="宋体"/>
                      <w:b/>
                      <w:color w:val="000000" w:themeColor="text1"/>
                      <w:sz w:val="21"/>
                      <w:szCs w:val="21"/>
                      <w14:textFill>
                        <w14:solidFill>
                          <w14:schemeClr w14:val="tx1"/>
                        </w14:solidFill>
                      </w14:textFill>
                    </w:rPr>
                    <w:t>措施</w:t>
                  </w:r>
                </w:p>
              </w:tc>
              <w:tc>
                <w:tcPr>
                  <w:tcW w:w="1379" w:type="pct"/>
                  <w:gridSpan w:val="3"/>
                  <w:vAlign w:val="center"/>
                </w:tcPr>
                <w:p>
                  <w:pPr>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排放情况</w:t>
                  </w:r>
                </w:p>
              </w:tc>
              <w:tc>
                <w:tcPr>
                  <w:tcW w:w="935" w:type="pct"/>
                  <w:gridSpan w:val="3"/>
                  <w:vAlign w:val="center"/>
                </w:tcPr>
                <w:p>
                  <w:pPr>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执行标准</w:t>
                  </w:r>
                </w:p>
              </w:tc>
              <w:tc>
                <w:tcPr>
                  <w:tcW w:w="151" w:type="pct"/>
                  <w:vMerge w:val="restart"/>
                  <w:vAlign w:val="center"/>
                </w:tcPr>
                <w:p>
                  <w:pPr>
                    <w:adjustRightInd w:val="0"/>
                    <w:snapToGrid w:val="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排放</w:t>
                  </w:r>
                </w:p>
                <w:p>
                  <w:pPr>
                    <w:adjustRightInd w:val="0"/>
                    <w:snapToGrid w:val="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3" w:hRule="atLeast"/>
                <w:tblHeader/>
                <w:jc w:val="center"/>
              </w:trPr>
              <w:tc>
                <w:tcPr>
                  <w:tcW w:w="821" w:type="pct"/>
                  <w:gridSpan w:val="2"/>
                  <w:vMerge w:val="continue"/>
                  <w:vAlign w:val="center"/>
                </w:tcPr>
                <w:p>
                  <w:pPr>
                    <w:jc w:val="center"/>
                    <w:rPr>
                      <w:b/>
                      <w:color w:val="000000" w:themeColor="text1"/>
                      <w:sz w:val="21"/>
                      <w:szCs w:val="21"/>
                      <w14:textFill>
                        <w14:solidFill>
                          <w14:schemeClr w14:val="tx1"/>
                        </w14:solidFill>
                      </w14:textFill>
                    </w:rPr>
                  </w:pPr>
                </w:p>
              </w:tc>
              <w:tc>
                <w:tcPr>
                  <w:tcW w:w="303" w:type="pct"/>
                  <w:vMerge w:val="continue"/>
                  <w:vAlign w:val="center"/>
                </w:tcPr>
                <w:p>
                  <w:pPr>
                    <w:jc w:val="center"/>
                    <w:rPr>
                      <w:b/>
                      <w:color w:val="000000" w:themeColor="text1"/>
                      <w:sz w:val="21"/>
                      <w:szCs w:val="21"/>
                      <w14:textFill>
                        <w14:solidFill>
                          <w14:schemeClr w14:val="tx1"/>
                        </w14:solidFill>
                      </w14:textFill>
                    </w:rPr>
                  </w:pPr>
                </w:p>
              </w:tc>
              <w:tc>
                <w:tcPr>
                  <w:tcW w:w="363" w:type="pct"/>
                  <w:vAlign w:val="center"/>
                </w:tcPr>
                <w:p>
                  <w:pPr>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浓度</w:t>
                  </w:r>
                </w:p>
                <w:p>
                  <w:pPr>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mg/m</w:t>
                  </w:r>
                  <w:r>
                    <w:rPr>
                      <w:b/>
                      <w:color w:val="000000" w:themeColor="text1"/>
                      <w:sz w:val="21"/>
                      <w:szCs w:val="21"/>
                      <w:vertAlign w:val="superscript"/>
                      <w14:textFill>
                        <w14:solidFill>
                          <w14:schemeClr w14:val="tx1"/>
                        </w14:solidFill>
                      </w14:textFill>
                    </w:rPr>
                    <w:t>3</w:t>
                  </w:r>
                </w:p>
              </w:tc>
              <w:tc>
                <w:tcPr>
                  <w:tcW w:w="419" w:type="pct"/>
                  <w:vAlign w:val="center"/>
                </w:tcPr>
                <w:p>
                  <w:pPr>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速率</w:t>
                  </w:r>
                </w:p>
                <w:p>
                  <w:pPr>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kg/h</w:t>
                  </w:r>
                </w:p>
              </w:tc>
              <w:tc>
                <w:tcPr>
                  <w:tcW w:w="478" w:type="pct"/>
                  <w:vAlign w:val="center"/>
                </w:tcPr>
                <w:p>
                  <w:pPr>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产生量t/a</w:t>
                  </w:r>
                </w:p>
              </w:tc>
              <w:tc>
                <w:tcPr>
                  <w:tcW w:w="151" w:type="pct"/>
                  <w:vMerge w:val="continue"/>
                  <w:vAlign w:val="center"/>
                </w:tcPr>
                <w:p>
                  <w:pPr>
                    <w:jc w:val="center"/>
                    <w:rPr>
                      <w:b/>
                      <w:color w:val="000000" w:themeColor="text1"/>
                      <w:sz w:val="21"/>
                      <w:szCs w:val="21"/>
                      <w14:textFill>
                        <w14:solidFill>
                          <w14:schemeClr w14:val="tx1"/>
                        </w14:solidFill>
                      </w14:textFill>
                    </w:rPr>
                  </w:pPr>
                </w:p>
              </w:tc>
              <w:tc>
                <w:tcPr>
                  <w:tcW w:w="363" w:type="pct"/>
                  <w:vAlign w:val="center"/>
                </w:tcPr>
                <w:p>
                  <w:pPr>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浓度</w:t>
                  </w:r>
                </w:p>
                <w:p>
                  <w:pPr>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mg/m</w:t>
                  </w:r>
                  <w:r>
                    <w:rPr>
                      <w:b/>
                      <w:color w:val="000000" w:themeColor="text1"/>
                      <w:sz w:val="21"/>
                      <w:szCs w:val="21"/>
                      <w:vertAlign w:val="superscript"/>
                      <w14:textFill>
                        <w14:solidFill>
                          <w14:schemeClr w14:val="tx1"/>
                        </w14:solidFill>
                      </w14:textFill>
                    </w:rPr>
                    <w:t>3</w:t>
                  </w:r>
                </w:p>
              </w:tc>
              <w:tc>
                <w:tcPr>
                  <w:tcW w:w="478" w:type="pct"/>
                  <w:vAlign w:val="center"/>
                </w:tcPr>
                <w:p>
                  <w:pPr>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速率</w:t>
                  </w:r>
                </w:p>
                <w:p>
                  <w:pPr>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kg/h</w:t>
                  </w:r>
                </w:p>
              </w:tc>
              <w:tc>
                <w:tcPr>
                  <w:tcW w:w="538" w:type="pct"/>
                  <w:vAlign w:val="center"/>
                </w:tcPr>
                <w:p>
                  <w:pPr>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排放量</w:t>
                  </w:r>
                </w:p>
                <w:p>
                  <w:pPr>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t/a</w:t>
                  </w:r>
                </w:p>
              </w:tc>
              <w:tc>
                <w:tcPr>
                  <w:tcW w:w="363" w:type="pct"/>
                  <w:vAlign w:val="center"/>
                </w:tcPr>
                <w:p>
                  <w:pPr>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浓度</w:t>
                  </w:r>
                </w:p>
                <w:p>
                  <w:pPr>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mg/m</w:t>
                  </w:r>
                  <w:r>
                    <w:rPr>
                      <w:b/>
                      <w:color w:val="000000" w:themeColor="text1"/>
                      <w:sz w:val="21"/>
                      <w:szCs w:val="21"/>
                      <w:vertAlign w:val="superscript"/>
                      <w14:textFill>
                        <w14:solidFill>
                          <w14:schemeClr w14:val="tx1"/>
                        </w14:solidFill>
                      </w14:textFill>
                    </w:rPr>
                    <w:t>3</w:t>
                  </w:r>
                </w:p>
              </w:tc>
              <w:tc>
                <w:tcPr>
                  <w:tcW w:w="257" w:type="pct"/>
                  <w:vAlign w:val="center"/>
                </w:tcPr>
                <w:p>
                  <w:pPr>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速率</w:t>
                  </w:r>
                </w:p>
                <w:p>
                  <w:pPr>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kg/h</w:t>
                  </w:r>
                </w:p>
              </w:tc>
              <w:tc>
                <w:tcPr>
                  <w:tcW w:w="316" w:type="pct"/>
                  <w:vAlign w:val="center"/>
                </w:tcPr>
                <w:p>
                  <w:pPr>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处理</w:t>
                  </w:r>
                </w:p>
                <w:p>
                  <w:pPr>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效率</w:t>
                  </w:r>
                </w:p>
              </w:tc>
              <w:tc>
                <w:tcPr>
                  <w:tcW w:w="151" w:type="pct"/>
                  <w:vMerge w:val="continue"/>
                  <w:vAlign w:val="center"/>
                </w:tcPr>
                <w:p>
                  <w:pPr>
                    <w:adjustRightInd w:val="0"/>
                    <w:snapToGrid w:val="0"/>
                    <w:jc w:val="center"/>
                    <w:rPr>
                      <w:b/>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3" w:hRule="atLeast"/>
                <w:tblHeader/>
                <w:jc w:val="center"/>
              </w:trPr>
              <w:tc>
                <w:tcPr>
                  <w:tcW w:w="621"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机加工废气（D</w:t>
                  </w:r>
                  <w:r>
                    <w:rPr>
                      <w:color w:val="000000" w:themeColor="text1"/>
                      <w:sz w:val="21"/>
                      <w:szCs w:val="21"/>
                      <w14:textFill>
                        <w14:solidFill>
                          <w14:schemeClr w14:val="tx1"/>
                        </w14:solidFill>
                      </w14:textFill>
                    </w:rPr>
                    <w:t>A001</w:t>
                  </w:r>
                  <w:r>
                    <w:rPr>
                      <w:rFonts w:hint="eastAsia"/>
                      <w:color w:val="000000" w:themeColor="text1"/>
                      <w:sz w:val="21"/>
                      <w:szCs w:val="21"/>
                      <w14:textFill>
                        <w14:solidFill>
                          <w14:schemeClr w14:val="tx1"/>
                        </w14:solidFill>
                      </w14:textFill>
                    </w:rPr>
                    <w:t>）</w:t>
                  </w:r>
                </w:p>
              </w:tc>
              <w:tc>
                <w:tcPr>
                  <w:tcW w:w="200"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镂铣钻、打磨等</w:t>
                  </w:r>
                </w:p>
              </w:tc>
              <w:tc>
                <w:tcPr>
                  <w:tcW w:w="303"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颗粒物</w:t>
                  </w:r>
                </w:p>
              </w:tc>
              <w:tc>
                <w:tcPr>
                  <w:tcW w:w="363"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w:t>
                  </w:r>
                  <w:r>
                    <w:rPr>
                      <w:color w:val="000000" w:themeColor="text1"/>
                      <w:sz w:val="21"/>
                      <w:szCs w:val="21"/>
                      <w14:textFill>
                        <w14:solidFill>
                          <w14:schemeClr w14:val="tx1"/>
                        </w14:solidFill>
                      </w14:textFill>
                    </w:rPr>
                    <w:t>00</w:t>
                  </w:r>
                </w:p>
              </w:tc>
              <w:tc>
                <w:tcPr>
                  <w:tcW w:w="419"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.496</w:t>
                  </w:r>
                </w:p>
              </w:tc>
              <w:tc>
                <w:tcPr>
                  <w:tcW w:w="478"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r>
                    <w:rPr>
                      <w:color w:val="000000" w:themeColor="text1"/>
                      <w:sz w:val="21"/>
                      <w:szCs w:val="21"/>
                      <w14:textFill>
                        <w14:solidFill>
                          <w14:schemeClr w14:val="tx1"/>
                        </w14:solidFill>
                      </w14:textFill>
                    </w:rPr>
                    <w:t>.59</w:t>
                  </w:r>
                </w:p>
              </w:tc>
              <w:tc>
                <w:tcPr>
                  <w:tcW w:w="151" w:type="pct"/>
                  <w:vAlign w:val="center"/>
                </w:tcPr>
                <w:p>
                  <w:pPr>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布袋除尘</w:t>
                  </w:r>
                </w:p>
              </w:tc>
              <w:tc>
                <w:tcPr>
                  <w:tcW w:w="363"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w:t>
                  </w:r>
                  <w:r>
                    <w:rPr>
                      <w:color w:val="000000" w:themeColor="text1"/>
                      <w:sz w:val="21"/>
                      <w:szCs w:val="21"/>
                      <w14:textFill>
                        <w14:solidFill>
                          <w14:schemeClr w14:val="tx1"/>
                        </w14:solidFill>
                      </w14:textFill>
                    </w:rPr>
                    <w:t>0</w:t>
                  </w:r>
                </w:p>
              </w:tc>
              <w:tc>
                <w:tcPr>
                  <w:tcW w:w="478"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.149</w:t>
                  </w:r>
                </w:p>
              </w:tc>
              <w:tc>
                <w:tcPr>
                  <w:tcW w:w="538"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.359</w:t>
                  </w:r>
                </w:p>
              </w:tc>
              <w:tc>
                <w:tcPr>
                  <w:tcW w:w="363"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120</w:t>
                  </w:r>
                </w:p>
              </w:tc>
              <w:tc>
                <w:tcPr>
                  <w:tcW w:w="257"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p>
              </w:tc>
              <w:tc>
                <w:tcPr>
                  <w:tcW w:w="316"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151" w:type="pct"/>
                  <w:vAlign w:val="center"/>
                </w:tcPr>
                <w:p>
                  <w:pPr>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有组织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3" w:hRule="atLeast"/>
                <w:tblHeader/>
                <w:jc w:val="center"/>
              </w:trPr>
              <w:tc>
                <w:tcPr>
                  <w:tcW w:w="621" w:type="pct"/>
                  <w:vMerge w:val="restar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喷漆废气</w:t>
                  </w:r>
                  <w:r>
                    <w:rPr>
                      <w:color w:val="000000" w:themeColor="text1"/>
                      <w:sz w:val="21"/>
                      <w:szCs w:val="21"/>
                      <w14:textFill>
                        <w14:solidFill>
                          <w14:schemeClr w14:val="tx1"/>
                        </w14:solidFill>
                      </w14:textFill>
                    </w:rPr>
                    <w:t>排气筒</w:t>
                  </w:r>
                  <w:r>
                    <w:rPr>
                      <w:rFonts w:hint="eastAsia"/>
                      <w:color w:val="000000" w:themeColor="text1"/>
                      <w:sz w:val="21"/>
                      <w:szCs w:val="21"/>
                      <w14:textFill>
                        <w14:solidFill>
                          <w14:schemeClr w14:val="tx1"/>
                        </w14:solidFill>
                      </w14:textFill>
                    </w:rPr>
                    <w:t>（DA00</w:t>
                  </w:r>
                  <w:r>
                    <w:rPr>
                      <w:color w:val="000000" w:themeColor="text1"/>
                      <w:sz w:val="21"/>
                      <w:szCs w:val="21"/>
                      <w14:textFill>
                        <w14:solidFill>
                          <w14:schemeClr w14:val="tx1"/>
                        </w14:solidFill>
                      </w14:textFill>
                    </w:rPr>
                    <w:t>2</w:t>
                  </w:r>
                  <w:r>
                    <w:rPr>
                      <w:rFonts w:hint="eastAsia"/>
                      <w:color w:val="000000" w:themeColor="text1"/>
                      <w:sz w:val="21"/>
                      <w:szCs w:val="21"/>
                      <w14:textFill>
                        <w14:solidFill>
                          <w14:schemeClr w14:val="tx1"/>
                        </w14:solidFill>
                      </w14:textFill>
                    </w:rPr>
                    <w:t>）</w:t>
                  </w:r>
                </w:p>
              </w:tc>
              <w:tc>
                <w:tcPr>
                  <w:tcW w:w="200" w:type="pct"/>
                  <w:vMerge w:val="restar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喷漆</w:t>
                  </w:r>
                </w:p>
              </w:tc>
              <w:tc>
                <w:tcPr>
                  <w:tcW w:w="303"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颗粒物</w:t>
                  </w:r>
                </w:p>
              </w:tc>
              <w:tc>
                <w:tcPr>
                  <w:tcW w:w="363"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r>
                    <w:rPr>
                      <w:color w:val="000000" w:themeColor="text1"/>
                      <w:sz w:val="21"/>
                      <w:szCs w:val="21"/>
                      <w14:textFill>
                        <w14:solidFill>
                          <w14:schemeClr w14:val="tx1"/>
                        </w14:solidFill>
                      </w14:textFill>
                    </w:rPr>
                    <w:t>5.025</w:t>
                  </w:r>
                </w:p>
              </w:tc>
              <w:tc>
                <w:tcPr>
                  <w:tcW w:w="419"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.876</w:t>
                  </w:r>
                </w:p>
              </w:tc>
              <w:tc>
                <w:tcPr>
                  <w:tcW w:w="478"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r>
                    <w:rPr>
                      <w:color w:val="000000" w:themeColor="text1"/>
                      <w:sz w:val="21"/>
                      <w:szCs w:val="21"/>
                      <w14:textFill>
                        <w14:solidFill>
                          <w14:schemeClr w14:val="tx1"/>
                        </w14:solidFill>
                      </w14:textFill>
                    </w:rPr>
                    <w:t>.1015</w:t>
                  </w:r>
                </w:p>
              </w:tc>
              <w:tc>
                <w:tcPr>
                  <w:tcW w:w="151" w:type="pct"/>
                  <w:vMerge w:val="restart"/>
                  <w:vAlign w:val="center"/>
                </w:tcPr>
                <w:p>
                  <w:pPr>
                    <w:jc w:val="center"/>
                    <w:rPr>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密闭喷漆房+干式过滤+活性炭吸附+催化燃烧</w:t>
                  </w:r>
                </w:p>
              </w:tc>
              <w:tc>
                <w:tcPr>
                  <w:tcW w:w="363"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r>
                    <w:rPr>
                      <w:color w:val="000000" w:themeColor="text1"/>
                      <w:sz w:val="21"/>
                      <w:szCs w:val="21"/>
                      <w14:textFill>
                        <w14:solidFill>
                          <w14:schemeClr w14:val="tx1"/>
                        </w14:solidFill>
                      </w14:textFill>
                    </w:rPr>
                    <w:t>.503</w:t>
                  </w:r>
                </w:p>
              </w:tc>
              <w:tc>
                <w:tcPr>
                  <w:tcW w:w="478"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.088</w:t>
                  </w:r>
                </w:p>
              </w:tc>
              <w:tc>
                <w:tcPr>
                  <w:tcW w:w="538"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.2101</w:t>
                  </w:r>
                </w:p>
              </w:tc>
              <w:tc>
                <w:tcPr>
                  <w:tcW w:w="363"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w:t>
                  </w:r>
                </w:p>
              </w:tc>
              <w:tc>
                <w:tcPr>
                  <w:tcW w:w="257"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16"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p>
              </w:tc>
              <w:tc>
                <w:tcPr>
                  <w:tcW w:w="151" w:type="pct"/>
                  <w:vMerge w:val="restart"/>
                  <w:vAlign w:val="center"/>
                </w:tcPr>
                <w:p>
                  <w:pPr>
                    <w:jc w:val="center"/>
                    <w:rPr>
                      <w:b/>
                      <w:color w:val="000000" w:themeColor="text1"/>
                      <w:sz w:val="21"/>
                      <w:szCs w:val="21"/>
                      <w14:textFill>
                        <w14:solidFill>
                          <w14:schemeClr w14:val="tx1"/>
                        </w14:solidFill>
                      </w14:textFill>
                    </w:rPr>
                  </w:pPr>
                  <w:r>
                    <w:rPr>
                      <w:rFonts w:cs="宋体"/>
                      <w:color w:val="000000" w:themeColor="text1"/>
                      <w:sz w:val="21"/>
                      <w:szCs w:val="21"/>
                      <w14:textFill>
                        <w14:solidFill>
                          <w14:schemeClr w14:val="tx1"/>
                        </w14:solidFill>
                      </w14:textFill>
                    </w:rPr>
                    <w:t>有组织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3" w:hRule="atLeast"/>
                <w:tblHeader/>
                <w:jc w:val="center"/>
              </w:trPr>
              <w:tc>
                <w:tcPr>
                  <w:tcW w:w="621" w:type="pct"/>
                  <w:vMerge w:val="continue"/>
                  <w:vAlign w:val="center"/>
                </w:tcPr>
                <w:p>
                  <w:pPr>
                    <w:jc w:val="center"/>
                    <w:rPr>
                      <w:color w:val="000000" w:themeColor="text1"/>
                      <w:sz w:val="21"/>
                      <w:szCs w:val="21"/>
                      <w14:textFill>
                        <w14:solidFill>
                          <w14:schemeClr w14:val="tx1"/>
                        </w14:solidFill>
                      </w14:textFill>
                    </w:rPr>
                  </w:pPr>
                </w:p>
              </w:tc>
              <w:tc>
                <w:tcPr>
                  <w:tcW w:w="200" w:type="pct"/>
                  <w:vMerge w:val="continue"/>
                  <w:vAlign w:val="center"/>
                </w:tcPr>
                <w:p>
                  <w:pPr>
                    <w:jc w:val="center"/>
                    <w:rPr>
                      <w:color w:val="000000" w:themeColor="text1"/>
                      <w:sz w:val="21"/>
                      <w:szCs w:val="21"/>
                      <w14:textFill>
                        <w14:solidFill>
                          <w14:schemeClr w14:val="tx1"/>
                        </w14:solidFill>
                      </w14:textFill>
                    </w:rPr>
                  </w:pPr>
                </w:p>
              </w:tc>
              <w:tc>
                <w:tcPr>
                  <w:tcW w:w="303"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非甲烷总烃</w:t>
                  </w:r>
                </w:p>
              </w:tc>
              <w:tc>
                <w:tcPr>
                  <w:tcW w:w="363"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6.74</w:t>
                  </w:r>
                </w:p>
              </w:tc>
              <w:tc>
                <w:tcPr>
                  <w:tcW w:w="419"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.419</w:t>
                  </w:r>
                </w:p>
              </w:tc>
              <w:tc>
                <w:tcPr>
                  <w:tcW w:w="478"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.0044</w:t>
                  </w:r>
                </w:p>
              </w:tc>
              <w:tc>
                <w:tcPr>
                  <w:tcW w:w="151" w:type="pct"/>
                  <w:vMerge w:val="continue"/>
                  <w:vAlign w:val="center"/>
                </w:tcPr>
                <w:p>
                  <w:pPr>
                    <w:jc w:val="center"/>
                    <w:rPr>
                      <w:color w:val="000000" w:themeColor="text1"/>
                      <w:sz w:val="21"/>
                      <w:szCs w:val="21"/>
                      <w14:textFill>
                        <w14:solidFill>
                          <w14:schemeClr w14:val="tx1"/>
                        </w14:solidFill>
                      </w14:textFill>
                    </w:rPr>
                  </w:pPr>
                </w:p>
              </w:tc>
              <w:tc>
                <w:tcPr>
                  <w:tcW w:w="363"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.674</w:t>
                  </w:r>
                </w:p>
              </w:tc>
              <w:tc>
                <w:tcPr>
                  <w:tcW w:w="478"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.042</w:t>
                  </w:r>
                </w:p>
              </w:tc>
              <w:tc>
                <w:tcPr>
                  <w:tcW w:w="538"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.10044</w:t>
                  </w:r>
                </w:p>
              </w:tc>
              <w:tc>
                <w:tcPr>
                  <w:tcW w:w="363"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40</w:t>
                  </w:r>
                </w:p>
              </w:tc>
              <w:tc>
                <w:tcPr>
                  <w:tcW w:w="257"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16"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85</w:t>
                  </w:r>
                  <w:r>
                    <w:rPr>
                      <w:color w:val="000000" w:themeColor="text1"/>
                      <w:sz w:val="21"/>
                      <w:szCs w:val="21"/>
                      <w14:textFill>
                        <w14:solidFill>
                          <w14:schemeClr w14:val="tx1"/>
                        </w14:solidFill>
                      </w14:textFill>
                    </w:rPr>
                    <w:t>%</w:t>
                  </w:r>
                </w:p>
              </w:tc>
              <w:tc>
                <w:tcPr>
                  <w:tcW w:w="151" w:type="pct"/>
                  <w:vMerge w:val="continue"/>
                  <w:vAlign w:val="center"/>
                </w:tcPr>
                <w:p>
                  <w:pPr>
                    <w:adjustRightInd w:val="0"/>
                    <w:snapToGrid w:val="0"/>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83" w:hRule="atLeast"/>
                <w:tblHeader/>
                <w:jc w:val="center"/>
              </w:trPr>
              <w:tc>
                <w:tcPr>
                  <w:tcW w:w="621" w:type="pct"/>
                  <w:vMerge w:val="continue"/>
                  <w:vAlign w:val="center"/>
                </w:tcPr>
                <w:p>
                  <w:pPr>
                    <w:jc w:val="center"/>
                    <w:rPr>
                      <w:color w:val="000000" w:themeColor="text1"/>
                      <w:sz w:val="21"/>
                      <w:szCs w:val="21"/>
                      <w14:textFill>
                        <w14:solidFill>
                          <w14:schemeClr w14:val="tx1"/>
                        </w14:solidFill>
                      </w14:textFill>
                    </w:rPr>
                  </w:pPr>
                </w:p>
              </w:tc>
              <w:tc>
                <w:tcPr>
                  <w:tcW w:w="200" w:type="pct"/>
                  <w:vMerge w:val="continue"/>
                  <w:vAlign w:val="center"/>
                </w:tcPr>
                <w:p>
                  <w:pPr>
                    <w:jc w:val="center"/>
                    <w:rPr>
                      <w:color w:val="000000" w:themeColor="text1"/>
                      <w:sz w:val="21"/>
                      <w:szCs w:val="21"/>
                      <w14:textFill>
                        <w14:solidFill>
                          <w14:schemeClr w14:val="tx1"/>
                        </w14:solidFill>
                      </w14:textFill>
                    </w:rPr>
                  </w:pPr>
                </w:p>
              </w:tc>
              <w:tc>
                <w:tcPr>
                  <w:tcW w:w="303"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甲苯+二甲苯</w:t>
                  </w:r>
                </w:p>
              </w:tc>
              <w:tc>
                <w:tcPr>
                  <w:tcW w:w="363"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.002</w:t>
                  </w:r>
                </w:p>
              </w:tc>
              <w:tc>
                <w:tcPr>
                  <w:tcW w:w="419"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.00006</w:t>
                  </w:r>
                </w:p>
              </w:tc>
              <w:tc>
                <w:tcPr>
                  <w:tcW w:w="478"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.000135</w:t>
                  </w:r>
                </w:p>
              </w:tc>
              <w:tc>
                <w:tcPr>
                  <w:tcW w:w="151" w:type="pct"/>
                  <w:vMerge w:val="continue"/>
                  <w:vAlign w:val="center"/>
                </w:tcPr>
                <w:p>
                  <w:pPr>
                    <w:jc w:val="center"/>
                    <w:rPr>
                      <w:color w:val="000000" w:themeColor="text1"/>
                      <w:sz w:val="21"/>
                      <w:szCs w:val="21"/>
                      <w14:textFill>
                        <w14:solidFill>
                          <w14:schemeClr w14:val="tx1"/>
                        </w14:solidFill>
                      </w14:textFill>
                    </w:rPr>
                  </w:pPr>
                </w:p>
              </w:tc>
              <w:tc>
                <w:tcPr>
                  <w:tcW w:w="363"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.0002</w:t>
                  </w:r>
                </w:p>
              </w:tc>
              <w:tc>
                <w:tcPr>
                  <w:tcW w:w="478"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.000006</w:t>
                  </w:r>
                </w:p>
              </w:tc>
              <w:tc>
                <w:tcPr>
                  <w:tcW w:w="538"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.0000135</w:t>
                  </w:r>
                </w:p>
              </w:tc>
              <w:tc>
                <w:tcPr>
                  <w:tcW w:w="363"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w:t>
                  </w:r>
                </w:p>
              </w:tc>
              <w:tc>
                <w:tcPr>
                  <w:tcW w:w="257"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p>
              </w:tc>
              <w:tc>
                <w:tcPr>
                  <w:tcW w:w="316"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151" w:type="pct"/>
                  <w:vMerge w:val="continue"/>
                  <w:vAlign w:val="center"/>
                </w:tcPr>
                <w:p>
                  <w:pPr>
                    <w:adjustRightInd w:val="0"/>
                    <w:snapToGrid w:val="0"/>
                    <w:jc w:val="center"/>
                    <w:rPr>
                      <w:color w:val="000000" w:themeColor="text1"/>
                      <w:sz w:val="21"/>
                      <w:szCs w:val="21"/>
                      <w14:textFill>
                        <w14:solidFill>
                          <w14:schemeClr w14:val="tx1"/>
                        </w14:solidFill>
                      </w14:textFill>
                    </w:rPr>
                  </w:pPr>
                </w:p>
              </w:tc>
            </w:tr>
          </w:tbl>
          <w:p>
            <w:pPr>
              <w:spacing w:line="420" w:lineRule="atLeast"/>
              <w:ind w:firstLine="480" w:firstLineChars="200"/>
              <w:jc w:val="both"/>
              <w:rPr>
                <w:color w:val="000000" w:themeColor="text1"/>
                <w:sz w:val="24"/>
                <w14:textFill>
                  <w14:solidFill>
                    <w14:schemeClr w14:val="tx1"/>
                  </w14:solidFill>
                </w14:textFill>
              </w:rPr>
            </w:pPr>
            <w:r>
              <w:rPr>
                <w:rFonts w:hint="eastAsia"/>
                <w:color w:val="000000" w:themeColor="text1"/>
                <w:kern w:val="2"/>
                <w:sz w:val="24"/>
                <w14:textFill>
                  <w14:solidFill>
                    <w14:schemeClr w14:val="tx1"/>
                  </w14:solidFill>
                </w14:textFill>
              </w:rPr>
              <w:t>项目无组织排放源强见下表。</w:t>
            </w:r>
          </w:p>
          <w:p>
            <w:pPr>
              <w:numPr>
                <w:ilvl w:val="0"/>
                <w:numId w:val="28"/>
              </w:numPr>
              <w:spacing w:before="120" w:beforeLines="50"/>
              <w:ind w:left="559" w:hanging="559" w:hangingChars="233"/>
              <w:jc w:val="center"/>
              <w:rPr>
                <w:rFonts w:eastAsia="黑体"/>
                <w:b/>
                <w:color w:val="000000" w:themeColor="text1"/>
                <w:sz w:val="24"/>
                <w:szCs w:val="24"/>
                <w14:textFill>
                  <w14:solidFill>
                    <w14:schemeClr w14:val="tx1"/>
                  </w14:solidFill>
                </w14:textFill>
              </w:rPr>
            </w:pPr>
            <w:r>
              <w:rPr>
                <w:rFonts w:hint="eastAsia" w:eastAsia="黑体"/>
                <w:color w:val="000000" w:themeColor="text1"/>
                <w:sz w:val="24"/>
                <w:szCs w:val="24"/>
                <w14:textFill>
                  <w14:solidFill>
                    <w14:schemeClr w14:val="tx1"/>
                  </w14:solidFill>
                </w14:textFill>
              </w:rPr>
              <w:t>项目无组织废气排放源强核定结果</w:t>
            </w:r>
          </w:p>
          <w:tbl>
            <w:tblPr>
              <w:tblStyle w:val="74"/>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2" w:space="0"/>
              </w:tblBorders>
              <w:tblLayout w:type="autofit"/>
              <w:tblCellMar>
                <w:top w:w="0" w:type="dxa"/>
                <w:left w:w="108" w:type="dxa"/>
                <w:bottom w:w="0" w:type="dxa"/>
                <w:right w:w="108" w:type="dxa"/>
              </w:tblCellMar>
            </w:tblPr>
            <w:tblGrid>
              <w:gridCol w:w="1179"/>
              <w:gridCol w:w="978"/>
              <w:gridCol w:w="921"/>
              <w:gridCol w:w="718"/>
              <w:gridCol w:w="741"/>
              <w:gridCol w:w="722"/>
              <w:gridCol w:w="1438"/>
              <w:gridCol w:w="1173"/>
              <w:gridCol w:w="953"/>
            </w:tblGrid>
            <w:tr>
              <w:tblPrEx>
                <w:tblBorders>
                  <w:top w:val="single" w:color="auto" w:sz="12" w:space="0"/>
                  <w:left w:val="none" w:color="auto" w:sz="0" w:space="0"/>
                  <w:bottom w:val="single" w:color="auto" w:sz="12" w:space="0"/>
                  <w:right w:val="none" w:color="auto" w:sz="0" w:space="0"/>
                  <w:insideH w:val="single" w:color="auto" w:sz="4" w:space="0"/>
                  <w:insideV w:val="single" w:color="auto" w:sz="2" w:space="0"/>
                </w:tblBorders>
                <w:tblCellMar>
                  <w:top w:w="0" w:type="dxa"/>
                  <w:left w:w="108" w:type="dxa"/>
                  <w:bottom w:w="0" w:type="dxa"/>
                  <w:right w:w="108" w:type="dxa"/>
                </w:tblCellMar>
              </w:tblPrEx>
              <w:trPr>
                <w:trHeight w:val="20" w:hRule="atLeast"/>
                <w:jc w:val="center"/>
              </w:trPr>
              <w:tc>
                <w:tcPr>
                  <w:tcW w:w="668" w:type="pct"/>
                  <w:vMerge w:val="restart"/>
                  <w:shd w:val="clear" w:color="auto" w:fill="auto"/>
                  <w:vAlign w:val="center"/>
                </w:tcPr>
                <w:p>
                  <w:pPr>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面源位置</w:t>
                  </w:r>
                </w:p>
              </w:tc>
              <w:tc>
                <w:tcPr>
                  <w:tcW w:w="554" w:type="pct"/>
                  <w:vMerge w:val="restart"/>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时段</w:t>
                  </w:r>
                </w:p>
              </w:tc>
              <w:tc>
                <w:tcPr>
                  <w:tcW w:w="522" w:type="pct"/>
                  <w:vMerge w:val="restart"/>
                  <w:shd w:val="clear" w:color="auto" w:fill="auto"/>
                  <w:vAlign w:val="center"/>
                </w:tcPr>
                <w:p>
                  <w:pPr>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污染</w:t>
                  </w:r>
                </w:p>
                <w:p>
                  <w:pPr>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因子</w:t>
                  </w:r>
                </w:p>
              </w:tc>
              <w:tc>
                <w:tcPr>
                  <w:tcW w:w="1236" w:type="pct"/>
                  <w:gridSpan w:val="3"/>
                  <w:shd w:val="clear" w:color="auto" w:fill="auto"/>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面源</w:t>
                  </w:r>
                  <w:r>
                    <w:rPr>
                      <w:b/>
                      <w:bCs/>
                      <w:color w:val="000000" w:themeColor="text1"/>
                      <w:sz w:val="21"/>
                      <w:szCs w:val="21"/>
                      <w14:textFill>
                        <w14:solidFill>
                          <w14:schemeClr w14:val="tx1"/>
                        </w14:solidFill>
                      </w14:textFill>
                    </w:rPr>
                    <w:t>参数</w:t>
                  </w:r>
                </w:p>
              </w:tc>
              <w:tc>
                <w:tcPr>
                  <w:tcW w:w="815" w:type="pct"/>
                  <w:shd w:val="clear" w:color="auto" w:fill="auto"/>
                  <w:noWrap/>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年排放时间</w:t>
                  </w:r>
                </w:p>
              </w:tc>
              <w:tc>
                <w:tcPr>
                  <w:tcW w:w="665" w:type="pct"/>
                  <w:vMerge w:val="restart"/>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排放工况</w:t>
                  </w:r>
                </w:p>
              </w:tc>
              <w:tc>
                <w:tcPr>
                  <w:tcW w:w="540" w:type="pct"/>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排放量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2" w:space="0"/>
                </w:tblBorders>
                <w:tblCellMar>
                  <w:top w:w="0" w:type="dxa"/>
                  <w:left w:w="108" w:type="dxa"/>
                  <w:bottom w:w="0" w:type="dxa"/>
                  <w:right w:w="108" w:type="dxa"/>
                </w:tblCellMar>
              </w:tblPrEx>
              <w:trPr>
                <w:trHeight w:val="20" w:hRule="atLeast"/>
                <w:jc w:val="center"/>
              </w:trPr>
              <w:tc>
                <w:tcPr>
                  <w:tcW w:w="668" w:type="pct"/>
                  <w:vMerge w:val="continue"/>
                  <w:shd w:val="clear" w:color="auto" w:fill="auto"/>
                  <w:vAlign w:val="center"/>
                </w:tcPr>
                <w:p>
                  <w:pPr>
                    <w:jc w:val="center"/>
                    <w:rPr>
                      <w:b/>
                      <w:bCs/>
                      <w:color w:val="000000" w:themeColor="text1"/>
                      <w:sz w:val="21"/>
                      <w:szCs w:val="21"/>
                      <w14:textFill>
                        <w14:solidFill>
                          <w14:schemeClr w14:val="tx1"/>
                        </w14:solidFill>
                      </w14:textFill>
                    </w:rPr>
                  </w:pPr>
                </w:p>
              </w:tc>
              <w:tc>
                <w:tcPr>
                  <w:tcW w:w="554" w:type="pct"/>
                  <w:vMerge w:val="continue"/>
                  <w:vAlign w:val="center"/>
                </w:tcPr>
                <w:p>
                  <w:pPr>
                    <w:jc w:val="center"/>
                    <w:rPr>
                      <w:b/>
                      <w:bCs/>
                      <w:color w:val="000000" w:themeColor="text1"/>
                      <w:sz w:val="21"/>
                      <w:szCs w:val="21"/>
                      <w14:textFill>
                        <w14:solidFill>
                          <w14:schemeClr w14:val="tx1"/>
                        </w14:solidFill>
                      </w14:textFill>
                    </w:rPr>
                  </w:pPr>
                </w:p>
              </w:tc>
              <w:tc>
                <w:tcPr>
                  <w:tcW w:w="522" w:type="pct"/>
                  <w:vMerge w:val="continue"/>
                  <w:shd w:val="clear" w:color="auto" w:fill="auto"/>
                  <w:vAlign w:val="center"/>
                </w:tcPr>
                <w:p>
                  <w:pPr>
                    <w:jc w:val="center"/>
                    <w:rPr>
                      <w:b/>
                      <w:bCs/>
                      <w:color w:val="000000" w:themeColor="text1"/>
                      <w:sz w:val="21"/>
                      <w:szCs w:val="21"/>
                      <w14:textFill>
                        <w14:solidFill>
                          <w14:schemeClr w14:val="tx1"/>
                        </w14:solidFill>
                      </w14:textFill>
                    </w:rPr>
                  </w:pPr>
                </w:p>
              </w:tc>
              <w:tc>
                <w:tcPr>
                  <w:tcW w:w="407" w:type="pct"/>
                  <w:shd w:val="clear" w:color="auto" w:fill="auto"/>
                  <w:vAlign w:val="center"/>
                </w:tcPr>
                <w:p>
                  <w:pPr>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长m</w:t>
                  </w:r>
                </w:p>
              </w:tc>
              <w:tc>
                <w:tcPr>
                  <w:tcW w:w="420" w:type="pct"/>
                  <w:shd w:val="clear" w:color="auto" w:fill="auto"/>
                  <w:vAlign w:val="center"/>
                </w:tcPr>
                <w:p>
                  <w:pPr>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宽m</w:t>
                  </w:r>
                </w:p>
              </w:tc>
              <w:tc>
                <w:tcPr>
                  <w:tcW w:w="409" w:type="pct"/>
                  <w:shd w:val="clear" w:color="auto" w:fill="auto"/>
                  <w:vAlign w:val="center"/>
                </w:tcPr>
                <w:p>
                  <w:pPr>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高m</w:t>
                  </w:r>
                </w:p>
              </w:tc>
              <w:tc>
                <w:tcPr>
                  <w:tcW w:w="815" w:type="pct"/>
                  <w:shd w:val="clear" w:color="auto" w:fill="auto"/>
                  <w:vAlign w:val="center"/>
                </w:tcPr>
                <w:p>
                  <w:pPr>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h</w:t>
                  </w:r>
                </w:p>
              </w:tc>
              <w:tc>
                <w:tcPr>
                  <w:tcW w:w="665" w:type="pct"/>
                  <w:vMerge w:val="continue"/>
                  <w:vAlign w:val="center"/>
                </w:tcPr>
                <w:p>
                  <w:pPr>
                    <w:jc w:val="center"/>
                    <w:rPr>
                      <w:b/>
                      <w:bCs/>
                      <w:color w:val="000000" w:themeColor="text1"/>
                      <w:sz w:val="21"/>
                      <w:szCs w:val="21"/>
                      <w14:textFill>
                        <w14:solidFill>
                          <w14:schemeClr w14:val="tx1"/>
                        </w14:solidFill>
                      </w14:textFill>
                    </w:rPr>
                  </w:pPr>
                </w:p>
              </w:tc>
              <w:tc>
                <w:tcPr>
                  <w:tcW w:w="540" w:type="pct"/>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t</w:t>
                  </w:r>
                  <w:r>
                    <w:rPr>
                      <w:b/>
                      <w:bCs/>
                      <w:color w:val="000000" w:themeColor="text1"/>
                      <w:sz w:val="21"/>
                      <w:szCs w:val="21"/>
                      <w14:textFill>
                        <w14:solidFill>
                          <w14:schemeClr w14:val="tx1"/>
                        </w14:solidFill>
                      </w14:textFill>
                    </w:rPr>
                    <w:t>/</w:t>
                  </w:r>
                  <w:r>
                    <w:rPr>
                      <w:rFonts w:hint="eastAsia"/>
                      <w:b/>
                      <w:bCs/>
                      <w:color w:val="000000" w:themeColor="text1"/>
                      <w:sz w:val="21"/>
                      <w:szCs w:val="21"/>
                      <w14:textFill>
                        <w14:solidFill>
                          <w14:schemeClr w14:val="tx1"/>
                        </w14:solidFill>
                      </w14:textFill>
                    </w:rPr>
                    <w: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2" w:space="0"/>
                </w:tblBorders>
                <w:tblCellMar>
                  <w:top w:w="0" w:type="dxa"/>
                  <w:left w:w="108" w:type="dxa"/>
                  <w:bottom w:w="0" w:type="dxa"/>
                  <w:right w:w="108" w:type="dxa"/>
                </w:tblCellMar>
              </w:tblPrEx>
              <w:trPr>
                <w:trHeight w:val="20" w:hRule="atLeast"/>
                <w:jc w:val="center"/>
              </w:trPr>
              <w:tc>
                <w:tcPr>
                  <w:tcW w:w="668" w:type="pct"/>
                  <w:shd w:val="clear" w:color="auto" w:fill="auto"/>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木工车间</w:t>
                  </w:r>
                </w:p>
              </w:tc>
              <w:tc>
                <w:tcPr>
                  <w:tcW w:w="554"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机加工</w:t>
                  </w:r>
                </w:p>
              </w:tc>
              <w:tc>
                <w:tcPr>
                  <w:tcW w:w="522" w:type="pct"/>
                  <w:shd w:val="clear" w:color="auto" w:fill="auto"/>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颗粒物</w:t>
                  </w:r>
                </w:p>
              </w:tc>
              <w:tc>
                <w:tcPr>
                  <w:tcW w:w="407" w:type="pct"/>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32.5</w:t>
                  </w:r>
                </w:p>
              </w:tc>
              <w:tc>
                <w:tcPr>
                  <w:tcW w:w="420" w:type="pct"/>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12.5</w:t>
                  </w:r>
                </w:p>
              </w:tc>
              <w:tc>
                <w:tcPr>
                  <w:tcW w:w="409" w:type="pct"/>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w:t>
                  </w:r>
                </w:p>
              </w:tc>
              <w:tc>
                <w:tcPr>
                  <w:tcW w:w="815" w:type="pct"/>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3400</w:t>
                  </w:r>
                </w:p>
              </w:tc>
              <w:tc>
                <w:tcPr>
                  <w:tcW w:w="665"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连续排放</w:t>
                  </w:r>
                </w:p>
              </w:tc>
              <w:tc>
                <w:tcPr>
                  <w:tcW w:w="540" w:type="pct"/>
                  <w:vAlign w:val="center"/>
                </w:tcPr>
                <w:p>
                  <w:pPr>
                    <w:jc w:val="center"/>
                    <w:rPr>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0</w:t>
                  </w:r>
                  <w:r>
                    <w:rPr>
                      <w:color w:val="000000" w:themeColor="text1"/>
                      <w14:textFill>
                        <w14:solidFill>
                          <w14:schemeClr w14:val="tx1"/>
                        </w14:solidFill>
                      </w14:textFill>
                    </w:rPr>
                    <w:t>.478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2" w:space="0"/>
                </w:tblBorders>
                <w:tblCellMar>
                  <w:top w:w="0" w:type="dxa"/>
                  <w:left w:w="108" w:type="dxa"/>
                  <w:bottom w:w="0" w:type="dxa"/>
                  <w:right w:w="108" w:type="dxa"/>
                </w:tblCellMar>
              </w:tblPrEx>
              <w:trPr>
                <w:trHeight w:val="20" w:hRule="atLeast"/>
                <w:jc w:val="center"/>
              </w:trPr>
              <w:tc>
                <w:tcPr>
                  <w:tcW w:w="668" w:type="pct"/>
                  <w:vMerge w:val="restart"/>
                  <w:shd w:val="clear" w:color="auto" w:fill="auto"/>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喷漆房</w:t>
                  </w:r>
                </w:p>
              </w:tc>
              <w:tc>
                <w:tcPr>
                  <w:tcW w:w="554" w:type="pct"/>
                  <w:vMerge w:val="restar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喷漆</w:t>
                  </w:r>
                </w:p>
              </w:tc>
              <w:tc>
                <w:tcPr>
                  <w:tcW w:w="522" w:type="pct"/>
                  <w:shd w:val="clear" w:color="auto" w:fill="auto"/>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颗粒物</w:t>
                  </w:r>
                </w:p>
              </w:tc>
              <w:tc>
                <w:tcPr>
                  <w:tcW w:w="407" w:type="pct"/>
                  <w:vMerge w:val="restart"/>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9.0</w:t>
                  </w:r>
                </w:p>
              </w:tc>
              <w:tc>
                <w:tcPr>
                  <w:tcW w:w="420" w:type="pct"/>
                  <w:vMerge w:val="restart"/>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6.0</w:t>
                  </w:r>
                </w:p>
              </w:tc>
              <w:tc>
                <w:tcPr>
                  <w:tcW w:w="409" w:type="pct"/>
                  <w:vMerge w:val="restart"/>
                  <w:shd w:val="clear" w:color="auto" w:fill="auto"/>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w:t>
                  </w:r>
                </w:p>
              </w:tc>
              <w:tc>
                <w:tcPr>
                  <w:tcW w:w="815" w:type="pct"/>
                  <w:vMerge w:val="restart"/>
                  <w:shd w:val="clear" w:color="auto" w:fill="auto"/>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r>
                    <w:rPr>
                      <w:color w:val="000000" w:themeColor="text1"/>
                      <w:sz w:val="21"/>
                      <w:szCs w:val="21"/>
                      <w14:textFill>
                        <w14:solidFill>
                          <w14:schemeClr w14:val="tx1"/>
                        </w14:solidFill>
                      </w14:textFill>
                    </w:rPr>
                    <w:t>400</w:t>
                  </w:r>
                </w:p>
              </w:tc>
              <w:tc>
                <w:tcPr>
                  <w:tcW w:w="665" w:type="pct"/>
                  <w:vMerge w:val="restar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连续排放</w:t>
                  </w:r>
                </w:p>
              </w:tc>
              <w:tc>
                <w:tcPr>
                  <w:tcW w:w="540"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.234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2" w:space="0"/>
                </w:tblBorders>
                <w:tblCellMar>
                  <w:top w:w="0" w:type="dxa"/>
                  <w:left w:w="108" w:type="dxa"/>
                  <w:bottom w:w="0" w:type="dxa"/>
                  <w:right w:w="108" w:type="dxa"/>
                </w:tblCellMar>
              </w:tblPrEx>
              <w:trPr>
                <w:trHeight w:val="20" w:hRule="atLeast"/>
                <w:jc w:val="center"/>
              </w:trPr>
              <w:tc>
                <w:tcPr>
                  <w:tcW w:w="668" w:type="pct"/>
                  <w:vMerge w:val="continue"/>
                  <w:shd w:val="clear" w:color="auto" w:fill="auto"/>
                  <w:vAlign w:val="center"/>
                </w:tcPr>
                <w:p>
                  <w:pPr>
                    <w:jc w:val="center"/>
                    <w:rPr>
                      <w:color w:val="000000" w:themeColor="text1"/>
                      <w:sz w:val="21"/>
                      <w:szCs w:val="21"/>
                      <w14:textFill>
                        <w14:solidFill>
                          <w14:schemeClr w14:val="tx1"/>
                        </w14:solidFill>
                      </w14:textFill>
                    </w:rPr>
                  </w:pPr>
                </w:p>
              </w:tc>
              <w:tc>
                <w:tcPr>
                  <w:tcW w:w="554" w:type="pct"/>
                  <w:vMerge w:val="continue"/>
                  <w:vAlign w:val="center"/>
                </w:tcPr>
                <w:p>
                  <w:pPr>
                    <w:jc w:val="center"/>
                    <w:rPr>
                      <w:color w:val="000000" w:themeColor="text1"/>
                      <w:sz w:val="21"/>
                      <w:szCs w:val="21"/>
                      <w14:textFill>
                        <w14:solidFill>
                          <w14:schemeClr w14:val="tx1"/>
                        </w14:solidFill>
                      </w14:textFill>
                    </w:rPr>
                  </w:pPr>
                </w:p>
              </w:tc>
              <w:tc>
                <w:tcPr>
                  <w:tcW w:w="522" w:type="pct"/>
                  <w:shd w:val="clear" w:color="auto" w:fill="auto"/>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N</w:t>
                  </w:r>
                  <w:r>
                    <w:rPr>
                      <w:color w:val="000000" w:themeColor="text1"/>
                      <w:sz w:val="21"/>
                      <w:szCs w:val="21"/>
                      <w14:textFill>
                        <w14:solidFill>
                          <w14:schemeClr w14:val="tx1"/>
                        </w14:solidFill>
                      </w14:textFill>
                    </w:rPr>
                    <w:t xml:space="preserve">MHC </w:t>
                  </w:r>
                </w:p>
              </w:tc>
              <w:tc>
                <w:tcPr>
                  <w:tcW w:w="407" w:type="pct"/>
                  <w:vMerge w:val="continue"/>
                  <w:shd w:val="clear" w:color="auto" w:fill="auto"/>
                  <w:vAlign w:val="center"/>
                </w:tcPr>
                <w:p>
                  <w:pPr>
                    <w:jc w:val="center"/>
                    <w:rPr>
                      <w:color w:val="000000" w:themeColor="text1"/>
                      <w:sz w:val="21"/>
                      <w:szCs w:val="21"/>
                      <w14:textFill>
                        <w14:solidFill>
                          <w14:schemeClr w14:val="tx1"/>
                        </w14:solidFill>
                      </w14:textFill>
                    </w:rPr>
                  </w:pPr>
                </w:p>
              </w:tc>
              <w:tc>
                <w:tcPr>
                  <w:tcW w:w="420" w:type="pct"/>
                  <w:vMerge w:val="continue"/>
                  <w:shd w:val="clear" w:color="auto" w:fill="auto"/>
                  <w:vAlign w:val="center"/>
                </w:tcPr>
                <w:p>
                  <w:pPr>
                    <w:jc w:val="center"/>
                    <w:rPr>
                      <w:color w:val="000000" w:themeColor="text1"/>
                      <w:sz w:val="21"/>
                      <w:szCs w:val="21"/>
                      <w14:textFill>
                        <w14:solidFill>
                          <w14:schemeClr w14:val="tx1"/>
                        </w14:solidFill>
                      </w14:textFill>
                    </w:rPr>
                  </w:pPr>
                </w:p>
              </w:tc>
              <w:tc>
                <w:tcPr>
                  <w:tcW w:w="409" w:type="pct"/>
                  <w:vMerge w:val="continue"/>
                  <w:shd w:val="clear" w:color="auto" w:fill="auto"/>
                  <w:vAlign w:val="center"/>
                </w:tcPr>
                <w:p>
                  <w:pPr>
                    <w:jc w:val="center"/>
                    <w:rPr>
                      <w:color w:val="000000" w:themeColor="text1"/>
                      <w:sz w:val="21"/>
                      <w:szCs w:val="21"/>
                      <w14:textFill>
                        <w14:solidFill>
                          <w14:schemeClr w14:val="tx1"/>
                        </w14:solidFill>
                      </w14:textFill>
                    </w:rPr>
                  </w:pPr>
                </w:p>
              </w:tc>
              <w:tc>
                <w:tcPr>
                  <w:tcW w:w="815" w:type="pct"/>
                  <w:vMerge w:val="continue"/>
                  <w:shd w:val="clear" w:color="auto" w:fill="auto"/>
                  <w:vAlign w:val="center"/>
                </w:tcPr>
                <w:p>
                  <w:pPr>
                    <w:jc w:val="center"/>
                    <w:rPr>
                      <w:color w:val="000000" w:themeColor="text1"/>
                      <w:sz w:val="21"/>
                      <w:szCs w:val="21"/>
                      <w14:textFill>
                        <w14:solidFill>
                          <w14:schemeClr w14:val="tx1"/>
                        </w14:solidFill>
                      </w14:textFill>
                    </w:rPr>
                  </w:pPr>
                </w:p>
              </w:tc>
              <w:tc>
                <w:tcPr>
                  <w:tcW w:w="665" w:type="pct"/>
                  <w:vMerge w:val="continue"/>
                  <w:vAlign w:val="center"/>
                </w:tcPr>
                <w:p>
                  <w:pPr>
                    <w:jc w:val="center"/>
                    <w:rPr>
                      <w:color w:val="000000" w:themeColor="text1"/>
                      <w:sz w:val="21"/>
                      <w:szCs w:val="21"/>
                      <w14:textFill>
                        <w14:solidFill>
                          <w14:schemeClr w14:val="tx1"/>
                        </w14:solidFill>
                      </w14:textFill>
                    </w:rPr>
                  </w:pPr>
                </w:p>
              </w:tc>
              <w:tc>
                <w:tcPr>
                  <w:tcW w:w="540"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.1116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2" w:space="0"/>
                </w:tblBorders>
                <w:tblCellMar>
                  <w:top w:w="0" w:type="dxa"/>
                  <w:left w:w="108" w:type="dxa"/>
                  <w:bottom w:w="0" w:type="dxa"/>
                  <w:right w:w="108" w:type="dxa"/>
                </w:tblCellMar>
              </w:tblPrEx>
              <w:trPr>
                <w:trHeight w:val="20" w:hRule="atLeast"/>
                <w:jc w:val="center"/>
              </w:trPr>
              <w:tc>
                <w:tcPr>
                  <w:tcW w:w="668" w:type="pct"/>
                  <w:vMerge w:val="continue"/>
                  <w:shd w:val="clear" w:color="auto" w:fill="auto"/>
                  <w:vAlign w:val="center"/>
                </w:tcPr>
                <w:p>
                  <w:pPr>
                    <w:jc w:val="center"/>
                    <w:rPr>
                      <w:color w:val="000000" w:themeColor="text1"/>
                      <w:sz w:val="21"/>
                      <w:szCs w:val="21"/>
                      <w14:textFill>
                        <w14:solidFill>
                          <w14:schemeClr w14:val="tx1"/>
                        </w14:solidFill>
                      </w14:textFill>
                    </w:rPr>
                  </w:pPr>
                </w:p>
              </w:tc>
              <w:tc>
                <w:tcPr>
                  <w:tcW w:w="554" w:type="pct"/>
                  <w:vMerge w:val="continue"/>
                  <w:vAlign w:val="center"/>
                </w:tcPr>
                <w:p>
                  <w:pPr>
                    <w:jc w:val="center"/>
                    <w:rPr>
                      <w:color w:val="000000" w:themeColor="text1"/>
                      <w:sz w:val="21"/>
                      <w:szCs w:val="21"/>
                      <w14:textFill>
                        <w14:solidFill>
                          <w14:schemeClr w14:val="tx1"/>
                        </w14:solidFill>
                      </w14:textFill>
                    </w:rPr>
                  </w:pPr>
                </w:p>
              </w:tc>
              <w:tc>
                <w:tcPr>
                  <w:tcW w:w="522" w:type="pct"/>
                  <w:shd w:val="clear" w:color="auto" w:fill="auto"/>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甲苯+二甲苯</w:t>
                  </w:r>
                </w:p>
              </w:tc>
              <w:tc>
                <w:tcPr>
                  <w:tcW w:w="407" w:type="pct"/>
                  <w:vMerge w:val="continue"/>
                  <w:shd w:val="clear" w:color="auto" w:fill="auto"/>
                  <w:vAlign w:val="center"/>
                </w:tcPr>
                <w:p>
                  <w:pPr>
                    <w:jc w:val="center"/>
                    <w:rPr>
                      <w:color w:val="000000" w:themeColor="text1"/>
                      <w:sz w:val="21"/>
                      <w:szCs w:val="21"/>
                      <w14:textFill>
                        <w14:solidFill>
                          <w14:schemeClr w14:val="tx1"/>
                        </w14:solidFill>
                      </w14:textFill>
                    </w:rPr>
                  </w:pPr>
                </w:p>
              </w:tc>
              <w:tc>
                <w:tcPr>
                  <w:tcW w:w="420" w:type="pct"/>
                  <w:vMerge w:val="continue"/>
                  <w:shd w:val="clear" w:color="auto" w:fill="auto"/>
                  <w:vAlign w:val="center"/>
                </w:tcPr>
                <w:p>
                  <w:pPr>
                    <w:jc w:val="center"/>
                    <w:rPr>
                      <w:color w:val="000000" w:themeColor="text1"/>
                      <w:sz w:val="21"/>
                      <w:szCs w:val="21"/>
                      <w14:textFill>
                        <w14:solidFill>
                          <w14:schemeClr w14:val="tx1"/>
                        </w14:solidFill>
                      </w14:textFill>
                    </w:rPr>
                  </w:pPr>
                </w:p>
              </w:tc>
              <w:tc>
                <w:tcPr>
                  <w:tcW w:w="409" w:type="pct"/>
                  <w:vMerge w:val="continue"/>
                  <w:shd w:val="clear" w:color="auto" w:fill="auto"/>
                  <w:vAlign w:val="center"/>
                </w:tcPr>
                <w:p>
                  <w:pPr>
                    <w:jc w:val="center"/>
                    <w:rPr>
                      <w:color w:val="000000" w:themeColor="text1"/>
                      <w:sz w:val="21"/>
                      <w:szCs w:val="21"/>
                      <w14:textFill>
                        <w14:solidFill>
                          <w14:schemeClr w14:val="tx1"/>
                        </w14:solidFill>
                      </w14:textFill>
                    </w:rPr>
                  </w:pPr>
                </w:p>
              </w:tc>
              <w:tc>
                <w:tcPr>
                  <w:tcW w:w="815" w:type="pct"/>
                  <w:vMerge w:val="continue"/>
                  <w:shd w:val="clear" w:color="auto" w:fill="auto"/>
                  <w:vAlign w:val="center"/>
                </w:tcPr>
                <w:p>
                  <w:pPr>
                    <w:jc w:val="center"/>
                    <w:rPr>
                      <w:color w:val="000000" w:themeColor="text1"/>
                      <w:sz w:val="21"/>
                      <w:szCs w:val="21"/>
                      <w14:textFill>
                        <w14:solidFill>
                          <w14:schemeClr w14:val="tx1"/>
                        </w14:solidFill>
                      </w14:textFill>
                    </w:rPr>
                  </w:pPr>
                </w:p>
              </w:tc>
              <w:tc>
                <w:tcPr>
                  <w:tcW w:w="665" w:type="pct"/>
                  <w:vMerge w:val="continue"/>
                  <w:vAlign w:val="center"/>
                </w:tcPr>
                <w:p>
                  <w:pPr>
                    <w:jc w:val="center"/>
                    <w:rPr>
                      <w:color w:val="000000" w:themeColor="text1"/>
                      <w:sz w:val="21"/>
                      <w:szCs w:val="21"/>
                      <w14:textFill>
                        <w14:solidFill>
                          <w14:schemeClr w14:val="tx1"/>
                        </w14:solidFill>
                      </w14:textFill>
                    </w:rPr>
                  </w:pPr>
                </w:p>
              </w:tc>
              <w:tc>
                <w:tcPr>
                  <w:tcW w:w="540"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.00015</w:t>
                  </w:r>
                </w:p>
              </w:tc>
            </w:tr>
          </w:tbl>
          <w:p>
            <w:pPr>
              <w:widowControl w:val="0"/>
              <w:autoSpaceDE w:val="0"/>
              <w:autoSpaceDN w:val="0"/>
              <w:adjustRightInd w:val="0"/>
              <w:snapToGrid w:val="0"/>
              <w:spacing w:line="360" w:lineRule="auto"/>
              <w:ind w:firstLine="482" w:firstLineChars="200"/>
              <w:jc w:val="both"/>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w:t>
            </w:r>
            <w:r>
              <w:rPr>
                <w:b/>
                <w:color w:val="000000" w:themeColor="text1"/>
                <w:sz w:val="24"/>
                <w14:textFill>
                  <w14:solidFill>
                    <w14:schemeClr w14:val="tx1"/>
                  </w14:solidFill>
                </w14:textFill>
              </w:rPr>
              <w:t>非正常排放情况</w:t>
            </w:r>
          </w:p>
          <w:p>
            <w:pPr>
              <w:pStyle w:val="191"/>
              <w:ind w:firstLine="480"/>
              <w:rPr>
                <w:color w:val="000000" w:themeColor="text1"/>
                <w14:textFill>
                  <w14:solidFill>
                    <w14:schemeClr w14:val="tx1"/>
                  </w14:solidFill>
                </w14:textFill>
              </w:rPr>
            </w:pPr>
            <w:r>
              <w:rPr>
                <w:color w:val="000000" w:themeColor="text1"/>
                <w14:textFill>
                  <w14:solidFill>
                    <w14:schemeClr w14:val="tx1"/>
                  </w14:solidFill>
                </w14:textFill>
              </w:rPr>
              <w:t>非正常排放情况考虑废气处理设施故障、处理设施完全失效、废气污染物未经处理就直接排放的情景，不考虑无组织排放，非正常情况排放量核算详见下表。</w:t>
            </w:r>
          </w:p>
          <w:p>
            <w:pPr>
              <w:numPr>
                <w:ilvl w:val="0"/>
                <w:numId w:val="28"/>
              </w:numPr>
              <w:ind w:left="559" w:hanging="559" w:hangingChars="233"/>
              <w:jc w:val="center"/>
              <w:rPr>
                <w:rFonts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项目有组织废气非正常排放情况</w:t>
            </w:r>
          </w:p>
          <w:tbl>
            <w:tblPr>
              <w:tblStyle w:val="74"/>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1045"/>
              <w:gridCol w:w="656"/>
              <w:gridCol w:w="1966"/>
              <w:gridCol w:w="632"/>
              <w:gridCol w:w="1085"/>
              <w:gridCol w:w="1082"/>
              <w:gridCol w:w="845"/>
              <w:gridCol w:w="681"/>
              <w:gridCol w:w="83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592" w:type="pct"/>
                  <w:vMerge w:val="restart"/>
                  <w:shd w:val="clear" w:color="auto" w:fill="auto"/>
                  <w:vAlign w:val="center"/>
                </w:tcPr>
                <w:p>
                  <w:pPr>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污染源</w:t>
                  </w:r>
                </w:p>
              </w:tc>
              <w:tc>
                <w:tcPr>
                  <w:tcW w:w="372" w:type="pct"/>
                  <w:vMerge w:val="restart"/>
                  <w:vAlign w:val="center"/>
                </w:tcPr>
                <w:p>
                  <w:pPr>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时段</w:t>
                  </w:r>
                </w:p>
              </w:tc>
              <w:tc>
                <w:tcPr>
                  <w:tcW w:w="1114" w:type="pct"/>
                  <w:vMerge w:val="restart"/>
                  <w:vAlign w:val="center"/>
                </w:tcPr>
                <w:p>
                  <w:pPr>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非正常排放原因</w:t>
                  </w:r>
                </w:p>
              </w:tc>
              <w:tc>
                <w:tcPr>
                  <w:tcW w:w="358" w:type="pct"/>
                  <w:vMerge w:val="restart"/>
                  <w:shd w:val="clear" w:color="auto" w:fill="auto"/>
                  <w:vAlign w:val="center"/>
                </w:tcPr>
                <w:p>
                  <w:pPr>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污染物</w:t>
                  </w:r>
                </w:p>
              </w:tc>
              <w:tc>
                <w:tcPr>
                  <w:tcW w:w="615" w:type="pct"/>
                  <w:tcMar>
                    <w:left w:w="28" w:type="dxa"/>
                    <w:right w:w="28" w:type="dxa"/>
                  </w:tcMar>
                  <w:vAlign w:val="center"/>
                </w:tcPr>
                <w:p>
                  <w:pPr>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非正常排放</w:t>
                  </w:r>
                  <w:r>
                    <w:rPr>
                      <w:rFonts w:hint="eastAsia"/>
                      <w:b/>
                      <w:bCs/>
                      <w:color w:val="000000" w:themeColor="text1"/>
                      <w:sz w:val="21"/>
                      <w:szCs w:val="21"/>
                      <w14:textFill>
                        <w14:solidFill>
                          <w14:schemeClr w14:val="tx1"/>
                        </w14:solidFill>
                      </w14:textFill>
                    </w:rPr>
                    <w:t>浓度</w:t>
                  </w:r>
                </w:p>
              </w:tc>
              <w:tc>
                <w:tcPr>
                  <w:tcW w:w="613" w:type="pct"/>
                  <w:tcMar>
                    <w:left w:w="28" w:type="dxa"/>
                    <w:right w:w="28" w:type="dxa"/>
                  </w:tcMar>
                  <w:vAlign w:val="center"/>
                </w:tcPr>
                <w:p>
                  <w:pPr>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非正常排放</w:t>
                  </w:r>
                  <w:r>
                    <w:rPr>
                      <w:rFonts w:hint="eastAsia"/>
                      <w:b/>
                      <w:bCs/>
                      <w:color w:val="000000" w:themeColor="text1"/>
                      <w:sz w:val="21"/>
                      <w:szCs w:val="21"/>
                      <w14:textFill>
                        <w14:solidFill>
                          <w14:schemeClr w14:val="tx1"/>
                        </w14:solidFill>
                      </w14:textFill>
                    </w:rPr>
                    <w:t>速率</w:t>
                  </w:r>
                </w:p>
              </w:tc>
              <w:tc>
                <w:tcPr>
                  <w:tcW w:w="479" w:type="pct"/>
                  <w:tcMar>
                    <w:left w:w="28" w:type="dxa"/>
                    <w:right w:w="28" w:type="dxa"/>
                  </w:tcMar>
                  <w:vAlign w:val="center"/>
                </w:tcPr>
                <w:p>
                  <w:pPr>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单次持续时间</w:t>
                  </w:r>
                </w:p>
              </w:tc>
              <w:tc>
                <w:tcPr>
                  <w:tcW w:w="386" w:type="pct"/>
                  <w:vAlign w:val="center"/>
                </w:tcPr>
                <w:p>
                  <w:pPr>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年发生频次</w:t>
                  </w:r>
                </w:p>
              </w:tc>
              <w:tc>
                <w:tcPr>
                  <w:tcW w:w="471" w:type="pct"/>
                  <w:vMerge w:val="restart"/>
                  <w:vAlign w:val="center"/>
                </w:tcPr>
                <w:p>
                  <w:pPr>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应对措施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592" w:type="pct"/>
                  <w:vMerge w:val="continue"/>
                  <w:shd w:val="clear" w:color="auto" w:fill="auto"/>
                  <w:vAlign w:val="center"/>
                </w:tcPr>
                <w:p>
                  <w:pPr>
                    <w:jc w:val="center"/>
                    <w:rPr>
                      <w:b/>
                      <w:bCs/>
                      <w:color w:val="000000" w:themeColor="text1"/>
                      <w:sz w:val="21"/>
                      <w:szCs w:val="21"/>
                      <w14:textFill>
                        <w14:solidFill>
                          <w14:schemeClr w14:val="tx1"/>
                        </w14:solidFill>
                      </w14:textFill>
                    </w:rPr>
                  </w:pPr>
                </w:p>
              </w:tc>
              <w:tc>
                <w:tcPr>
                  <w:tcW w:w="372" w:type="pct"/>
                  <w:vMerge w:val="continue"/>
                  <w:vAlign w:val="center"/>
                </w:tcPr>
                <w:p>
                  <w:pPr>
                    <w:jc w:val="center"/>
                    <w:rPr>
                      <w:b/>
                      <w:bCs/>
                      <w:color w:val="000000" w:themeColor="text1"/>
                      <w:sz w:val="21"/>
                      <w:szCs w:val="21"/>
                      <w14:textFill>
                        <w14:solidFill>
                          <w14:schemeClr w14:val="tx1"/>
                        </w14:solidFill>
                      </w14:textFill>
                    </w:rPr>
                  </w:pPr>
                </w:p>
              </w:tc>
              <w:tc>
                <w:tcPr>
                  <w:tcW w:w="1114" w:type="pct"/>
                  <w:vMerge w:val="continue"/>
                  <w:vAlign w:val="center"/>
                </w:tcPr>
                <w:p>
                  <w:pPr>
                    <w:jc w:val="center"/>
                    <w:rPr>
                      <w:b/>
                      <w:bCs/>
                      <w:color w:val="000000" w:themeColor="text1"/>
                      <w:sz w:val="21"/>
                      <w:szCs w:val="21"/>
                      <w14:textFill>
                        <w14:solidFill>
                          <w14:schemeClr w14:val="tx1"/>
                        </w14:solidFill>
                      </w14:textFill>
                    </w:rPr>
                  </w:pPr>
                </w:p>
              </w:tc>
              <w:tc>
                <w:tcPr>
                  <w:tcW w:w="358" w:type="pct"/>
                  <w:vMerge w:val="continue"/>
                  <w:shd w:val="clear" w:color="auto" w:fill="auto"/>
                  <w:vAlign w:val="center"/>
                </w:tcPr>
                <w:p>
                  <w:pPr>
                    <w:jc w:val="center"/>
                    <w:rPr>
                      <w:b/>
                      <w:bCs/>
                      <w:color w:val="000000" w:themeColor="text1"/>
                      <w:sz w:val="21"/>
                      <w:szCs w:val="21"/>
                      <w14:textFill>
                        <w14:solidFill>
                          <w14:schemeClr w14:val="tx1"/>
                        </w14:solidFill>
                      </w14:textFill>
                    </w:rPr>
                  </w:pPr>
                </w:p>
              </w:tc>
              <w:tc>
                <w:tcPr>
                  <w:tcW w:w="615" w:type="pct"/>
                  <w:vAlign w:val="center"/>
                </w:tcPr>
                <w:p>
                  <w:pPr>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mg/m</w:t>
                  </w:r>
                  <w:r>
                    <w:rPr>
                      <w:b/>
                      <w:bCs/>
                      <w:color w:val="000000" w:themeColor="text1"/>
                      <w:sz w:val="21"/>
                      <w:szCs w:val="21"/>
                      <w:vertAlign w:val="superscript"/>
                      <w14:textFill>
                        <w14:solidFill>
                          <w14:schemeClr w14:val="tx1"/>
                        </w14:solidFill>
                      </w14:textFill>
                    </w:rPr>
                    <w:t>3</w:t>
                  </w:r>
                </w:p>
              </w:tc>
              <w:tc>
                <w:tcPr>
                  <w:tcW w:w="613" w:type="pct"/>
                  <w:vAlign w:val="center"/>
                </w:tcPr>
                <w:p>
                  <w:pPr>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kg/h</w:t>
                  </w:r>
                </w:p>
              </w:tc>
              <w:tc>
                <w:tcPr>
                  <w:tcW w:w="479" w:type="pct"/>
                  <w:vAlign w:val="center"/>
                </w:tcPr>
                <w:p>
                  <w:pPr>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h</w:t>
                  </w:r>
                </w:p>
              </w:tc>
              <w:tc>
                <w:tcPr>
                  <w:tcW w:w="386" w:type="pct"/>
                  <w:vAlign w:val="center"/>
                </w:tcPr>
                <w:p>
                  <w:pPr>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次</w:t>
                  </w:r>
                </w:p>
              </w:tc>
              <w:tc>
                <w:tcPr>
                  <w:tcW w:w="471" w:type="pct"/>
                  <w:vMerge w:val="continue"/>
                  <w:vAlign w:val="center"/>
                </w:tcPr>
                <w:p>
                  <w:pPr>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592" w:type="pct"/>
                  <w:shd w:val="clear" w:color="auto" w:fill="auto"/>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机加工废气（D</w:t>
                  </w:r>
                  <w:r>
                    <w:rPr>
                      <w:color w:val="000000" w:themeColor="text1"/>
                      <w:sz w:val="21"/>
                      <w:szCs w:val="21"/>
                      <w14:textFill>
                        <w14:solidFill>
                          <w14:schemeClr w14:val="tx1"/>
                        </w14:solidFill>
                      </w14:textFill>
                    </w:rPr>
                    <w:t>A001</w:t>
                  </w:r>
                  <w:r>
                    <w:rPr>
                      <w:rFonts w:hint="eastAsia"/>
                      <w:color w:val="000000" w:themeColor="text1"/>
                      <w:sz w:val="21"/>
                      <w:szCs w:val="21"/>
                      <w14:textFill>
                        <w14:solidFill>
                          <w14:schemeClr w14:val="tx1"/>
                        </w14:solidFill>
                      </w14:textFill>
                    </w:rPr>
                    <w:t>）</w:t>
                  </w:r>
                </w:p>
              </w:tc>
              <w:tc>
                <w:tcPr>
                  <w:tcW w:w="372"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喷砂、打磨</w:t>
                  </w:r>
                </w:p>
              </w:tc>
              <w:tc>
                <w:tcPr>
                  <w:tcW w:w="1114"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布袋除尘故障或破损</w:t>
                  </w:r>
                </w:p>
              </w:tc>
              <w:tc>
                <w:tcPr>
                  <w:tcW w:w="358" w:type="pct"/>
                  <w:shd w:val="clear" w:color="auto" w:fill="auto"/>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颗粒物</w:t>
                  </w:r>
                </w:p>
              </w:tc>
              <w:tc>
                <w:tcPr>
                  <w:tcW w:w="615"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w:t>
                  </w:r>
                  <w:r>
                    <w:rPr>
                      <w:color w:val="000000" w:themeColor="text1"/>
                      <w:sz w:val="21"/>
                      <w:szCs w:val="21"/>
                      <w14:textFill>
                        <w14:solidFill>
                          <w14:schemeClr w14:val="tx1"/>
                        </w14:solidFill>
                      </w14:textFill>
                    </w:rPr>
                    <w:t>00</w:t>
                  </w:r>
                </w:p>
              </w:tc>
              <w:tc>
                <w:tcPr>
                  <w:tcW w:w="613"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.496</w:t>
                  </w:r>
                </w:p>
              </w:tc>
              <w:tc>
                <w:tcPr>
                  <w:tcW w:w="479"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.5</w:t>
                  </w:r>
                </w:p>
              </w:tc>
              <w:tc>
                <w:tcPr>
                  <w:tcW w:w="386"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471"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立即停止作业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592" w:type="pct"/>
                  <w:vMerge w:val="restart"/>
                  <w:shd w:val="clear" w:color="auto" w:fill="auto"/>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喷漆</w:t>
                  </w:r>
                  <w:r>
                    <w:rPr>
                      <w:color w:val="000000" w:themeColor="text1"/>
                      <w:sz w:val="21"/>
                      <w:szCs w:val="21"/>
                      <w14:textFill>
                        <w14:solidFill>
                          <w14:schemeClr w14:val="tx1"/>
                        </w14:solidFill>
                      </w14:textFill>
                    </w:rPr>
                    <w:t>废气排气筒</w:t>
                  </w:r>
                  <w:r>
                    <w:rPr>
                      <w:rFonts w:hint="eastAsia"/>
                      <w:color w:val="000000" w:themeColor="text1"/>
                      <w:sz w:val="21"/>
                      <w:szCs w:val="21"/>
                      <w14:textFill>
                        <w14:solidFill>
                          <w14:schemeClr w14:val="tx1"/>
                        </w14:solidFill>
                      </w14:textFill>
                    </w:rPr>
                    <w:t>（D</w:t>
                  </w:r>
                  <w:r>
                    <w:rPr>
                      <w:color w:val="000000" w:themeColor="text1"/>
                      <w:sz w:val="21"/>
                      <w:szCs w:val="21"/>
                      <w14:textFill>
                        <w14:solidFill>
                          <w14:schemeClr w14:val="tx1"/>
                        </w14:solidFill>
                      </w14:textFill>
                    </w:rPr>
                    <w:t>A002</w:t>
                  </w:r>
                  <w:r>
                    <w:rPr>
                      <w:rFonts w:hint="eastAsia"/>
                      <w:color w:val="000000" w:themeColor="text1"/>
                      <w:sz w:val="21"/>
                      <w:szCs w:val="21"/>
                      <w14:textFill>
                        <w14:solidFill>
                          <w14:schemeClr w14:val="tx1"/>
                        </w14:solidFill>
                      </w14:textFill>
                    </w:rPr>
                    <w:t>）</w:t>
                  </w:r>
                </w:p>
              </w:tc>
              <w:tc>
                <w:tcPr>
                  <w:tcW w:w="372" w:type="pct"/>
                  <w:vMerge w:val="restar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喷漆</w:t>
                  </w:r>
                </w:p>
              </w:tc>
              <w:tc>
                <w:tcPr>
                  <w:tcW w:w="1114" w:type="pct"/>
                  <w:vMerge w:val="restar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活性炭吸附</w:t>
                  </w:r>
                  <w:r>
                    <w:rPr>
                      <w:rFonts w:hint="eastAsia"/>
                      <w:color w:val="000000" w:themeColor="text1"/>
                      <w:sz w:val="21"/>
                      <w:szCs w:val="21"/>
                      <w14:textFill>
                        <w14:solidFill>
                          <w14:schemeClr w14:val="tx1"/>
                        </w14:solidFill>
                      </w14:textFill>
                    </w:rPr>
                    <w:t>+催化燃烧</w:t>
                  </w:r>
                  <w:r>
                    <w:rPr>
                      <w:color w:val="000000" w:themeColor="text1"/>
                      <w:sz w:val="21"/>
                      <w:szCs w:val="21"/>
                      <w14:textFill>
                        <w14:solidFill>
                          <w14:schemeClr w14:val="tx1"/>
                        </w14:solidFill>
                      </w14:textFill>
                    </w:rPr>
                    <w:t>装置发生故障</w:t>
                  </w:r>
                </w:p>
              </w:tc>
              <w:tc>
                <w:tcPr>
                  <w:tcW w:w="358" w:type="pct"/>
                  <w:shd w:val="clear" w:color="auto" w:fill="auto"/>
                  <w:vAlign w:val="center"/>
                </w:tcPr>
                <w:p>
                  <w:pPr>
                    <w:jc w:val="center"/>
                    <w:rPr>
                      <w:color w:val="000000" w:themeColor="text1"/>
                      <w:sz w:val="21"/>
                      <w:szCs w:val="21"/>
                      <w14:textFill>
                        <w14:solidFill>
                          <w14:schemeClr w14:val="tx1"/>
                        </w14:solidFill>
                      </w14:textFill>
                    </w:rPr>
                  </w:pPr>
                  <w:r>
                    <w:rPr>
                      <w:rFonts w:hint="eastAsia" w:ascii="宋体" w:hAnsi="宋体" w:cs="宋体"/>
                      <w:color w:val="000000" w:themeColor="text1"/>
                      <w14:textFill>
                        <w14:solidFill>
                          <w14:schemeClr w14:val="tx1"/>
                        </w14:solidFill>
                      </w14:textFill>
                    </w:rPr>
                    <w:t>颗粒物</w:t>
                  </w:r>
                </w:p>
              </w:tc>
              <w:tc>
                <w:tcPr>
                  <w:tcW w:w="615"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r>
                    <w:rPr>
                      <w:color w:val="000000" w:themeColor="text1"/>
                      <w:sz w:val="21"/>
                      <w:szCs w:val="21"/>
                      <w14:textFill>
                        <w14:solidFill>
                          <w14:schemeClr w14:val="tx1"/>
                        </w14:solidFill>
                      </w14:textFill>
                    </w:rPr>
                    <w:t>5.025</w:t>
                  </w:r>
                </w:p>
              </w:tc>
              <w:tc>
                <w:tcPr>
                  <w:tcW w:w="613"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.876</w:t>
                  </w:r>
                </w:p>
              </w:tc>
              <w:tc>
                <w:tcPr>
                  <w:tcW w:w="479"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.5</w:t>
                  </w:r>
                </w:p>
              </w:tc>
              <w:tc>
                <w:tcPr>
                  <w:tcW w:w="386"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471"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立即停止作业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592" w:type="pct"/>
                  <w:vMerge w:val="continue"/>
                  <w:shd w:val="clear" w:color="auto" w:fill="auto"/>
                  <w:vAlign w:val="center"/>
                </w:tcPr>
                <w:p>
                  <w:pPr>
                    <w:jc w:val="center"/>
                    <w:rPr>
                      <w:color w:val="000000" w:themeColor="text1"/>
                      <w:sz w:val="21"/>
                      <w:szCs w:val="21"/>
                      <w14:textFill>
                        <w14:solidFill>
                          <w14:schemeClr w14:val="tx1"/>
                        </w14:solidFill>
                      </w14:textFill>
                    </w:rPr>
                  </w:pPr>
                </w:p>
              </w:tc>
              <w:tc>
                <w:tcPr>
                  <w:tcW w:w="372" w:type="pct"/>
                  <w:vMerge w:val="continue"/>
                  <w:vAlign w:val="center"/>
                </w:tcPr>
                <w:p>
                  <w:pPr>
                    <w:jc w:val="center"/>
                    <w:rPr>
                      <w:color w:val="000000" w:themeColor="text1"/>
                      <w:sz w:val="21"/>
                      <w:szCs w:val="21"/>
                      <w14:textFill>
                        <w14:solidFill>
                          <w14:schemeClr w14:val="tx1"/>
                        </w14:solidFill>
                      </w14:textFill>
                    </w:rPr>
                  </w:pPr>
                </w:p>
              </w:tc>
              <w:tc>
                <w:tcPr>
                  <w:tcW w:w="1114" w:type="pct"/>
                  <w:vMerge w:val="continue"/>
                  <w:vAlign w:val="center"/>
                </w:tcPr>
                <w:p>
                  <w:pPr>
                    <w:jc w:val="center"/>
                    <w:rPr>
                      <w:color w:val="000000" w:themeColor="text1"/>
                      <w:sz w:val="21"/>
                      <w:szCs w:val="21"/>
                      <w14:textFill>
                        <w14:solidFill>
                          <w14:schemeClr w14:val="tx1"/>
                        </w14:solidFill>
                      </w14:textFill>
                    </w:rPr>
                  </w:pPr>
                </w:p>
              </w:tc>
              <w:tc>
                <w:tcPr>
                  <w:tcW w:w="358" w:type="pct"/>
                  <w:shd w:val="clear" w:color="auto" w:fill="auto"/>
                  <w:vAlign w:val="center"/>
                </w:tcPr>
                <w:p>
                  <w:pPr>
                    <w:jc w:val="center"/>
                    <w:rPr>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N</w:t>
                  </w:r>
                  <w:r>
                    <w:rPr>
                      <w:color w:val="000000" w:themeColor="text1"/>
                      <w14:textFill>
                        <w14:solidFill>
                          <w14:schemeClr w14:val="tx1"/>
                        </w14:solidFill>
                      </w14:textFill>
                    </w:rPr>
                    <w:t>MHC</w:t>
                  </w:r>
                  <w:r>
                    <w:rPr>
                      <w:color w:val="000000" w:themeColor="text1"/>
                      <w:sz w:val="21"/>
                      <w:szCs w:val="21"/>
                      <w14:textFill>
                        <w14:solidFill>
                          <w14:schemeClr w14:val="tx1"/>
                        </w14:solidFill>
                      </w14:textFill>
                    </w:rPr>
                    <w:t xml:space="preserve"> </w:t>
                  </w:r>
                </w:p>
              </w:tc>
              <w:tc>
                <w:tcPr>
                  <w:tcW w:w="615" w:type="pct"/>
                  <w:vAlign w:val="center"/>
                </w:tcPr>
                <w:p>
                  <w:pPr>
                    <w:jc w:val="center"/>
                    <w:rPr>
                      <w:color w:val="000000" w:themeColor="text1"/>
                      <w:kern w:val="2"/>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6.74</w:t>
                  </w:r>
                </w:p>
              </w:tc>
              <w:tc>
                <w:tcPr>
                  <w:tcW w:w="613" w:type="pct"/>
                  <w:vAlign w:val="center"/>
                </w:tcPr>
                <w:p>
                  <w:pPr>
                    <w:jc w:val="center"/>
                    <w:rPr>
                      <w:color w:val="000000" w:themeColor="text1"/>
                      <w:kern w:val="2"/>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.419</w:t>
                  </w:r>
                </w:p>
              </w:tc>
              <w:tc>
                <w:tcPr>
                  <w:tcW w:w="479"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.5</w:t>
                  </w:r>
                </w:p>
              </w:tc>
              <w:tc>
                <w:tcPr>
                  <w:tcW w:w="386"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471"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立即停止作业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592" w:type="pct"/>
                  <w:vMerge w:val="continue"/>
                  <w:shd w:val="clear" w:color="auto" w:fill="auto"/>
                  <w:vAlign w:val="center"/>
                </w:tcPr>
                <w:p>
                  <w:pPr>
                    <w:jc w:val="center"/>
                    <w:rPr>
                      <w:color w:val="000000" w:themeColor="text1"/>
                      <w:sz w:val="21"/>
                      <w:szCs w:val="21"/>
                      <w14:textFill>
                        <w14:solidFill>
                          <w14:schemeClr w14:val="tx1"/>
                        </w14:solidFill>
                      </w14:textFill>
                    </w:rPr>
                  </w:pPr>
                </w:p>
              </w:tc>
              <w:tc>
                <w:tcPr>
                  <w:tcW w:w="372" w:type="pct"/>
                  <w:vMerge w:val="continue"/>
                  <w:vAlign w:val="center"/>
                </w:tcPr>
                <w:p>
                  <w:pPr>
                    <w:jc w:val="center"/>
                    <w:rPr>
                      <w:color w:val="000000" w:themeColor="text1"/>
                      <w:sz w:val="21"/>
                      <w:szCs w:val="21"/>
                      <w14:textFill>
                        <w14:solidFill>
                          <w14:schemeClr w14:val="tx1"/>
                        </w14:solidFill>
                      </w14:textFill>
                    </w:rPr>
                  </w:pPr>
                </w:p>
              </w:tc>
              <w:tc>
                <w:tcPr>
                  <w:tcW w:w="1114" w:type="pct"/>
                  <w:vMerge w:val="continue"/>
                  <w:vAlign w:val="center"/>
                </w:tcPr>
                <w:p>
                  <w:pPr>
                    <w:jc w:val="center"/>
                    <w:rPr>
                      <w:color w:val="000000" w:themeColor="text1"/>
                      <w:sz w:val="21"/>
                      <w:szCs w:val="21"/>
                      <w14:textFill>
                        <w14:solidFill>
                          <w14:schemeClr w14:val="tx1"/>
                        </w14:solidFill>
                      </w14:textFill>
                    </w:rPr>
                  </w:pPr>
                </w:p>
              </w:tc>
              <w:tc>
                <w:tcPr>
                  <w:tcW w:w="358" w:type="pct"/>
                  <w:shd w:val="clear" w:color="auto" w:fill="auto"/>
                  <w:vAlign w:val="center"/>
                </w:tcPr>
                <w:p>
                  <w:pPr>
                    <w:jc w:val="center"/>
                    <w:rPr>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甲苯+二甲苯</w:t>
                  </w:r>
                </w:p>
              </w:tc>
              <w:tc>
                <w:tcPr>
                  <w:tcW w:w="615" w:type="pct"/>
                  <w:vAlign w:val="center"/>
                </w:tcPr>
                <w:p>
                  <w:pPr>
                    <w:jc w:val="center"/>
                    <w:rPr>
                      <w:color w:val="000000" w:themeColor="text1"/>
                      <w:kern w:val="2"/>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.002</w:t>
                  </w:r>
                </w:p>
              </w:tc>
              <w:tc>
                <w:tcPr>
                  <w:tcW w:w="613" w:type="pct"/>
                  <w:vAlign w:val="center"/>
                </w:tcPr>
                <w:p>
                  <w:pPr>
                    <w:jc w:val="center"/>
                    <w:rPr>
                      <w:color w:val="000000" w:themeColor="text1"/>
                      <w:kern w:val="2"/>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.00006</w:t>
                  </w:r>
                </w:p>
              </w:tc>
              <w:tc>
                <w:tcPr>
                  <w:tcW w:w="479"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.5</w:t>
                  </w:r>
                </w:p>
              </w:tc>
              <w:tc>
                <w:tcPr>
                  <w:tcW w:w="386"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471"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立即停止作业</w:t>
                  </w:r>
                </w:p>
              </w:tc>
            </w:tr>
          </w:tbl>
          <w:p>
            <w:pPr>
              <w:pStyle w:val="191"/>
              <w:ind w:firstLine="482"/>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w:t>
            </w:r>
            <w:r>
              <w:rPr>
                <w:b/>
                <w:bCs/>
                <w:color w:val="000000" w:themeColor="text1"/>
                <w14:textFill>
                  <w14:solidFill>
                    <w14:schemeClr w14:val="tx1"/>
                  </w14:solidFill>
                </w14:textFill>
              </w:rPr>
              <w:t>3</w:t>
            </w:r>
            <w:r>
              <w:rPr>
                <w:rFonts w:hint="eastAsia"/>
                <w:b/>
                <w:bCs/>
                <w:color w:val="000000" w:themeColor="text1"/>
                <w14:textFill>
                  <w14:solidFill>
                    <w14:schemeClr w14:val="tx1"/>
                  </w14:solidFill>
                </w14:textFill>
              </w:rPr>
              <w:t>）技术可行性及环境影响分析</w:t>
            </w:r>
          </w:p>
          <w:p>
            <w:pPr>
              <w:pStyle w:val="191"/>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本项目机加工废气经布袋除尘处理后经15m高排气筒（DA00</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）排放；颗粒物排放浓度满足《大气污染物综合排放标准》（GB16297-1996）新污染源二级排放标准限值。本项目颗粒物处理措施为</w:t>
            </w:r>
            <w:r>
              <w:rPr>
                <w:color w:val="000000" w:themeColor="text1"/>
                <w14:textFill>
                  <w14:solidFill>
                    <w14:schemeClr w14:val="tx1"/>
                  </w14:solidFill>
                </w14:textFill>
              </w:rPr>
              <w:t>《排污许可证申请与核发技术规范</w:t>
            </w:r>
            <w:r>
              <w:rPr>
                <w:rFonts w:hint="eastAsia"/>
                <w:color w:val="000000" w:themeColor="text1"/>
                <w14:textFill>
                  <w14:solidFill>
                    <w14:schemeClr w14:val="tx1"/>
                  </w14:solidFill>
                </w14:textFill>
              </w:rPr>
              <w:t xml:space="preserve"> 家具制造工业</w:t>
            </w:r>
            <w:r>
              <w:rPr>
                <w:color w:val="000000" w:themeColor="text1"/>
                <w14:textFill>
                  <w14:solidFill>
                    <w14:schemeClr w14:val="tx1"/>
                  </w14:solidFill>
                </w14:textFill>
              </w:rPr>
              <w:t>》(HJ 1027-2017)</w:t>
            </w:r>
            <w:r>
              <w:rPr>
                <w:rFonts w:hint="eastAsia"/>
                <w:color w:val="000000" w:themeColor="text1"/>
                <w14:textFill>
                  <w14:solidFill>
                    <w14:schemeClr w14:val="tx1"/>
                  </w14:solidFill>
                </w14:textFill>
              </w:rPr>
              <w:t>中可行技术。</w:t>
            </w:r>
          </w:p>
          <w:p>
            <w:pPr>
              <w:pStyle w:val="191"/>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本项目喷漆废气经“密闭喷漆房+干式过滤+活性炭吸附+催化燃烧”处理后经15m高排气筒（DA00</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）排放；非甲烷总烃、甲苯、二甲苯排放浓度满足《挥发性有机物排放控制标准》（DB61/T1061-2017）中</w:t>
            </w:r>
            <w:r>
              <w:rPr>
                <w:rFonts w:hint="eastAsia"/>
                <w:snapToGrid/>
                <w:color w:val="000000" w:themeColor="text1"/>
                <w:kern w:val="2"/>
                <w14:textFill>
                  <w14:solidFill>
                    <w14:schemeClr w14:val="tx1"/>
                  </w14:solidFill>
                </w14:textFill>
              </w:rPr>
              <w:t>木质家具制造</w:t>
            </w:r>
            <w:r>
              <w:rPr>
                <w:rFonts w:hint="eastAsia"/>
                <w:color w:val="000000" w:themeColor="text1"/>
                <w14:textFill>
                  <w14:solidFill>
                    <w14:schemeClr w14:val="tx1"/>
                  </w14:solidFill>
                </w14:textFill>
              </w:rPr>
              <w:t>行业相关标准。本项目喷漆废气污染物处理措施为</w:t>
            </w:r>
            <w:r>
              <w:rPr>
                <w:color w:val="000000" w:themeColor="text1"/>
                <w14:textFill>
                  <w14:solidFill>
                    <w14:schemeClr w14:val="tx1"/>
                  </w14:solidFill>
                </w14:textFill>
              </w:rPr>
              <w:t>《排污许可证申请与核发技术规范</w:t>
            </w:r>
            <w:r>
              <w:rPr>
                <w:rFonts w:hint="eastAsia"/>
                <w:color w:val="000000" w:themeColor="text1"/>
                <w14:textFill>
                  <w14:solidFill>
                    <w14:schemeClr w14:val="tx1"/>
                  </w14:solidFill>
                </w14:textFill>
              </w:rPr>
              <w:t xml:space="preserve"> 家具制造工业</w:t>
            </w:r>
            <w:r>
              <w:rPr>
                <w:color w:val="000000" w:themeColor="text1"/>
                <w14:textFill>
                  <w14:solidFill>
                    <w14:schemeClr w14:val="tx1"/>
                  </w14:solidFill>
                </w14:textFill>
              </w:rPr>
              <w:t>》(HJ 1027-2017)</w:t>
            </w:r>
            <w:r>
              <w:rPr>
                <w:rFonts w:hint="eastAsia"/>
                <w:color w:val="000000" w:themeColor="text1"/>
                <w14:textFill>
                  <w14:solidFill>
                    <w14:schemeClr w14:val="tx1"/>
                  </w14:solidFill>
                </w14:textFill>
              </w:rPr>
              <w:t>中可行技术，且符合《蓝田县大气污染治理专项行动方案（2023-2027年）》及《重污染天气重点行业应急减排措施制定技术指南（2020年修订版）》相关措施要求。</w:t>
            </w:r>
          </w:p>
          <w:p>
            <w:pPr>
              <w:widowControl w:val="0"/>
              <w:autoSpaceDE w:val="0"/>
              <w:autoSpaceDN w:val="0"/>
              <w:adjustRightInd w:val="0"/>
              <w:snapToGrid w:val="0"/>
              <w:spacing w:line="360" w:lineRule="auto"/>
              <w:ind w:firstLine="200"/>
              <w:jc w:val="both"/>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w:t>
            </w:r>
            <w:r>
              <w:rPr>
                <w:b/>
                <w:color w:val="000000" w:themeColor="text1"/>
                <w:sz w:val="24"/>
                <w14:textFill>
                  <w14:solidFill>
                    <w14:schemeClr w14:val="tx1"/>
                  </w14:solidFill>
                </w14:textFill>
              </w:rPr>
              <w:t>4</w:t>
            </w:r>
            <w:r>
              <w:rPr>
                <w:rFonts w:hint="eastAsia"/>
                <w:b/>
                <w:color w:val="000000" w:themeColor="text1"/>
                <w:sz w:val="24"/>
                <w14:textFill>
                  <w14:solidFill>
                    <w14:schemeClr w14:val="tx1"/>
                  </w14:solidFill>
                </w14:textFill>
              </w:rPr>
              <w:t>）废气监测要求</w:t>
            </w:r>
          </w:p>
          <w:p>
            <w:pPr>
              <w:pStyle w:val="191"/>
              <w:ind w:firstLine="48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对照中华人民共和国生态环境部令第11号《固定污染源排污许可分类管理名录（2019年版）》、</w:t>
            </w:r>
            <w:r>
              <w:rPr>
                <w:color w:val="000000" w:themeColor="text1"/>
                <w14:textFill>
                  <w14:solidFill>
                    <w14:schemeClr w14:val="tx1"/>
                  </w14:solidFill>
                </w14:textFill>
              </w:rPr>
              <w:t>《排污许可证申请与核发技术规范</w:t>
            </w:r>
            <w:r>
              <w:rPr>
                <w:rFonts w:hint="eastAsia"/>
                <w:color w:val="000000" w:themeColor="text1"/>
                <w14:textFill>
                  <w14:solidFill>
                    <w14:schemeClr w14:val="tx1"/>
                  </w14:solidFill>
                </w14:textFill>
              </w:rPr>
              <w:t xml:space="preserve"> 家具制造工业</w:t>
            </w:r>
            <w:r>
              <w:rPr>
                <w:color w:val="000000" w:themeColor="text1"/>
                <w14:textFill>
                  <w14:solidFill>
                    <w14:schemeClr w14:val="tx1"/>
                  </w14:solidFill>
                </w14:textFill>
              </w:rPr>
              <w:t>》(HJ 1027-2017)</w:t>
            </w:r>
            <w:r>
              <w:rPr>
                <w:rFonts w:hint="eastAsia"/>
                <w:bCs/>
                <w:color w:val="000000" w:themeColor="text1"/>
                <w14:textFill>
                  <w14:solidFill>
                    <w14:schemeClr w14:val="tx1"/>
                  </w14:solidFill>
                </w14:textFill>
              </w:rPr>
              <w:t>可知，本项目属于简化管理类。本项目废气排放标准及监测要求见下表。</w:t>
            </w:r>
          </w:p>
          <w:p>
            <w:pPr>
              <w:numPr>
                <w:ilvl w:val="0"/>
                <w:numId w:val="28"/>
              </w:numPr>
              <w:ind w:left="0" w:firstLine="0"/>
              <w:jc w:val="center"/>
              <w:rPr>
                <w:b/>
                <w:bCs/>
                <w:snapToGrid w:val="0"/>
                <w:color w:val="000000" w:themeColor="text1"/>
                <w:sz w:val="24"/>
                <w14:textFill>
                  <w14:solidFill>
                    <w14:schemeClr w14:val="tx1"/>
                  </w14:solidFill>
                </w14:textFill>
              </w:rPr>
            </w:pPr>
            <w:r>
              <w:rPr>
                <w:rFonts w:hint="eastAsia"/>
                <w:b/>
                <w:bCs/>
                <w:snapToGrid w:val="0"/>
                <w:color w:val="000000" w:themeColor="text1"/>
                <w:sz w:val="24"/>
                <w14:textFill>
                  <w14:solidFill>
                    <w14:schemeClr w14:val="tx1"/>
                  </w14:solidFill>
                </w14:textFill>
              </w:rPr>
              <w:t xml:space="preserve"> </w:t>
            </w:r>
            <w:r>
              <w:rPr>
                <w:b/>
                <w:bCs/>
                <w:snapToGrid w:val="0"/>
                <w:color w:val="000000" w:themeColor="text1"/>
                <w:sz w:val="24"/>
                <w14:textFill>
                  <w14:solidFill>
                    <w14:schemeClr w14:val="tx1"/>
                  </w14:solidFill>
                </w14:textFill>
              </w:rPr>
              <w:t>环境监测计划一览表</w:t>
            </w:r>
          </w:p>
          <w:tbl>
            <w:tblPr>
              <w:tblStyle w:val="74"/>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632"/>
              <w:gridCol w:w="2984"/>
              <w:gridCol w:w="2714"/>
              <w:gridCol w:w="148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5" w:type="pct"/>
                  <w:vAlign w:val="center"/>
                </w:tcPr>
                <w:p>
                  <w:pPr>
                    <w:adjustRightInd w:val="0"/>
                    <w:snapToGrid w:val="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污染源名称</w:t>
                  </w:r>
                </w:p>
              </w:tc>
              <w:tc>
                <w:tcPr>
                  <w:tcW w:w="1692" w:type="pct"/>
                  <w:vAlign w:val="center"/>
                </w:tcPr>
                <w:p>
                  <w:pPr>
                    <w:adjustRightInd w:val="0"/>
                    <w:snapToGrid w:val="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监测因子</w:t>
                  </w:r>
                </w:p>
              </w:tc>
              <w:tc>
                <w:tcPr>
                  <w:tcW w:w="1539" w:type="pct"/>
                  <w:vAlign w:val="center"/>
                </w:tcPr>
                <w:p>
                  <w:pPr>
                    <w:adjustRightInd w:val="0"/>
                    <w:snapToGrid w:val="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监测点位</w:t>
                  </w:r>
                </w:p>
              </w:tc>
              <w:tc>
                <w:tcPr>
                  <w:tcW w:w="845" w:type="pct"/>
                  <w:vAlign w:val="center"/>
                </w:tcPr>
                <w:p>
                  <w:pPr>
                    <w:adjustRightInd w:val="0"/>
                    <w:snapToGrid w:val="0"/>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25" w:type="pct"/>
                  <w:vMerge w:val="restar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无组织废气</w:t>
                  </w:r>
                </w:p>
              </w:tc>
              <w:tc>
                <w:tcPr>
                  <w:tcW w:w="1692"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颗粒物、非甲烷总烃、甲苯、二甲苯</w:t>
                  </w:r>
                </w:p>
              </w:tc>
              <w:tc>
                <w:tcPr>
                  <w:tcW w:w="1539"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厂界上风向1个监测点位、下风向3个监测点位</w:t>
                  </w:r>
                </w:p>
              </w:tc>
              <w:tc>
                <w:tcPr>
                  <w:tcW w:w="845"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1次/年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5" w:type="pct"/>
                  <w:vMerge w:val="continue"/>
                  <w:vAlign w:val="center"/>
                </w:tcPr>
                <w:p>
                  <w:pPr>
                    <w:adjustRightInd w:val="0"/>
                    <w:snapToGrid w:val="0"/>
                    <w:jc w:val="center"/>
                    <w:rPr>
                      <w:color w:val="000000" w:themeColor="text1"/>
                      <w:sz w:val="21"/>
                      <w:szCs w:val="21"/>
                      <w14:textFill>
                        <w14:solidFill>
                          <w14:schemeClr w14:val="tx1"/>
                        </w14:solidFill>
                      </w14:textFill>
                    </w:rPr>
                  </w:pPr>
                </w:p>
              </w:tc>
              <w:tc>
                <w:tcPr>
                  <w:tcW w:w="1692"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非甲烷总烃</w:t>
                  </w:r>
                </w:p>
              </w:tc>
              <w:tc>
                <w:tcPr>
                  <w:tcW w:w="1539"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厂区内</w:t>
                  </w:r>
                </w:p>
              </w:tc>
              <w:tc>
                <w:tcPr>
                  <w:tcW w:w="845"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1次/半年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5" w:type="pct"/>
                  <w:vMerge w:val="restar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有组织废气</w:t>
                  </w:r>
                </w:p>
              </w:tc>
              <w:tc>
                <w:tcPr>
                  <w:tcW w:w="1692"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颗粒物</w:t>
                  </w:r>
                </w:p>
              </w:tc>
              <w:tc>
                <w:tcPr>
                  <w:tcW w:w="1539"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DA001</w:t>
                  </w:r>
                </w:p>
              </w:tc>
              <w:tc>
                <w:tcPr>
                  <w:tcW w:w="845"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1次/年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5" w:type="pct"/>
                  <w:vMerge w:val="continue"/>
                  <w:vAlign w:val="center"/>
                </w:tcPr>
                <w:p>
                  <w:pPr>
                    <w:adjustRightInd w:val="0"/>
                    <w:snapToGrid w:val="0"/>
                    <w:jc w:val="center"/>
                    <w:rPr>
                      <w:color w:val="000000" w:themeColor="text1"/>
                      <w:sz w:val="21"/>
                      <w:szCs w:val="21"/>
                      <w14:textFill>
                        <w14:solidFill>
                          <w14:schemeClr w14:val="tx1"/>
                        </w14:solidFill>
                      </w14:textFill>
                    </w:rPr>
                  </w:pPr>
                </w:p>
              </w:tc>
              <w:tc>
                <w:tcPr>
                  <w:tcW w:w="1692"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颗粒物、非甲烷总烃、甲苯、二甲苯</w:t>
                  </w:r>
                </w:p>
              </w:tc>
              <w:tc>
                <w:tcPr>
                  <w:tcW w:w="1539"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DA002</w:t>
                  </w:r>
                </w:p>
              </w:tc>
              <w:tc>
                <w:tcPr>
                  <w:tcW w:w="845"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1次/年</w:t>
                  </w:r>
                </w:p>
              </w:tc>
            </w:tr>
          </w:tbl>
          <w:p>
            <w:pPr>
              <w:widowControl w:val="0"/>
              <w:autoSpaceDE w:val="0"/>
              <w:autoSpaceDN w:val="0"/>
              <w:adjustRightInd w:val="0"/>
              <w:snapToGrid w:val="0"/>
              <w:spacing w:line="360" w:lineRule="auto"/>
              <w:ind w:firstLine="482" w:firstLineChars="200"/>
              <w:jc w:val="both"/>
              <w:rPr>
                <w:b/>
                <w:bCs/>
                <w:color w:val="000000" w:themeColor="text1"/>
                <w:kern w:val="21"/>
                <w:sz w:val="24"/>
                <w:szCs w:val="24"/>
                <w14:textFill>
                  <w14:solidFill>
                    <w14:schemeClr w14:val="tx1"/>
                  </w14:solidFill>
                </w14:textFill>
              </w:rPr>
            </w:pPr>
            <w:r>
              <w:rPr>
                <w:rFonts w:hint="eastAsia"/>
                <w:b/>
                <w:bCs/>
                <w:color w:val="000000" w:themeColor="text1"/>
                <w:kern w:val="21"/>
                <w:sz w:val="24"/>
                <w:szCs w:val="24"/>
                <w14:textFill>
                  <w14:solidFill>
                    <w14:schemeClr w14:val="tx1"/>
                  </w14:solidFill>
                </w14:textFill>
              </w:rPr>
              <w:t>3、</w:t>
            </w:r>
            <w:r>
              <w:rPr>
                <w:b/>
                <w:bCs/>
                <w:color w:val="000000" w:themeColor="text1"/>
                <w:kern w:val="21"/>
                <w:sz w:val="24"/>
                <w:szCs w:val="24"/>
                <w14:textFill>
                  <w14:solidFill>
                    <w14:schemeClr w14:val="tx1"/>
                  </w14:solidFill>
                </w14:textFill>
              </w:rPr>
              <w:t>噪声</w:t>
            </w:r>
          </w:p>
          <w:p>
            <w:pPr>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（1）噪声源</w:t>
            </w:r>
          </w:p>
          <w:p>
            <w:pPr>
              <w:adjustRightInd w:val="0"/>
              <w:snapToGrid w:val="0"/>
              <w:spacing w:line="360" w:lineRule="auto"/>
              <w:ind w:firstLine="480" w:firstLineChars="200"/>
              <w:jc w:val="both"/>
              <w:rPr>
                <w:bCs/>
                <w:color w:val="000000" w:themeColor="text1"/>
                <w:sz w:val="24"/>
                <w:szCs w:val="21"/>
                <w14:textFill>
                  <w14:solidFill>
                    <w14:schemeClr w14:val="tx1"/>
                  </w14:solidFill>
                </w14:textFill>
              </w:rPr>
            </w:pPr>
            <w:r>
              <w:rPr>
                <w:rFonts w:hint="eastAsia"/>
                <w:color w:val="000000" w:themeColor="text1"/>
                <w:sz w:val="24"/>
                <w:szCs w:val="21"/>
                <w14:textFill>
                  <w14:solidFill>
                    <w14:schemeClr w14:val="tx1"/>
                  </w14:solidFill>
                </w14:textFill>
              </w:rPr>
              <w:t>本项目主要产噪设备有</w:t>
            </w:r>
            <w:r>
              <w:rPr>
                <w:rFonts w:hint="eastAsia"/>
                <w:snapToGrid w:val="0"/>
                <w:color w:val="000000" w:themeColor="text1"/>
                <w:sz w:val="24"/>
                <w:szCs w:val="24"/>
                <w14:textFill>
                  <w14:solidFill>
                    <w14:schemeClr w14:val="tx1"/>
                  </w14:solidFill>
                </w14:textFill>
              </w:rPr>
              <w:t>木工铣床、木工钻床、推台锯、雕刻机</w:t>
            </w:r>
            <w:r>
              <w:rPr>
                <w:rFonts w:hint="eastAsia"/>
                <w:color w:val="000000" w:themeColor="text1"/>
                <w:sz w:val="24"/>
                <w:szCs w:val="21"/>
                <w14:textFill>
                  <w14:solidFill>
                    <w14:schemeClr w14:val="tx1"/>
                  </w14:solidFill>
                </w14:textFill>
              </w:rPr>
              <w:t>等设施，参照</w:t>
            </w:r>
            <w:r>
              <w:rPr>
                <w:rFonts w:hint="eastAsia"/>
                <w:bCs/>
                <w:color w:val="000000" w:themeColor="text1"/>
                <w:sz w:val="24"/>
                <w:szCs w:val="21"/>
                <w14:textFill>
                  <w14:solidFill>
                    <w14:schemeClr w14:val="tx1"/>
                  </w14:solidFill>
                </w14:textFill>
              </w:rPr>
              <w:t>《环境噪声与振动控制工程技术导则》（</w:t>
            </w:r>
            <w:r>
              <w:rPr>
                <w:bCs/>
                <w:color w:val="000000" w:themeColor="text1"/>
                <w:sz w:val="24"/>
                <w:szCs w:val="21"/>
                <w14:textFill>
                  <w14:solidFill>
                    <w14:schemeClr w14:val="tx1"/>
                  </w14:solidFill>
                </w14:textFill>
              </w:rPr>
              <w:t>HJ 2034</w:t>
            </w:r>
            <w:r>
              <w:rPr>
                <w:rFonts w:hint="eastAsia"/>
                <w:bCs/>
                <w:color w:val="000000" w:themeColor="text1"/>
                <w:sz w:val="24"/>
                <w:szCs w:val="21"/>
                <w14:textFill>
                  <w14:solidFill>
                    <w14:schemeClr w14:val="tx1"/>
                  </w14:solidFill>
                </w14:textFill>
              </w:rPr>
              <w:t>-</w:t>
            </w:r>
            <w:r>
              <w:rPr>
                <w:bCs/>
                <w:color w:val="000000" w:themeColor="text1"/>
                <w:sz w:val="24"/>
                <w:szCs w:val="21"/>
                <w14:textFill>
                  <w14:solidFill>
                    <w14:schemeClr w14:val="tx1"/>
                  </w14:solidFill>
                </w14:textFill>
              </w:rPr>
              <w:t>2013</w:t>
            </w:r>
            <w:r>
              <w:rPr>
                <w:rFonts w:hint="eastAsia"/>
                <w:bCs/>
                <w:color w:val="000000" w:themeColor="text1"/>
                <w:sz w:val="24"/>
                <w:szCs w:val="21"/>
                <w14:textFill>
                  <w14:solidFill>
                    <w14:schemeClr w14:val="tx1"/>
                  </w14:solidFill>
                </w14:textFill>
              </w:rPr>
              <w:t>），</w:t>
            </w:r>
            <w:r>
              <w:rPr>
                <w:rFonts w:hint="eastAsia"/>
                <w:color w:val="000000" w:themeColor="text1"/>
                <w:sz w:val="24"/>
                <w:szCs w:val="21"/>
                <w14:textFill>
                  <w14:solidFill>
                    <w14:schemeClr w14:val="tx1"/>
                  </w14:solidFill>
                </w14:textFill>
              </w:rPr>
              <w:t>噪声源调查清单见表</w:t>
            </w:r>
            <w:r>
              <w:rPr>
                <w:color w:val="000000" w:themeColor="text1"/>
                <w:sz w:val="24"/>
                <w:szCs w:val="21"/>
                <w14:textFill>
                  <w14:solidFill>
                    <w14:schemeClr w14:val="tx1"/>
                  </w14:solidFill>
                </w14:textFill>
              </w:rPr>
              <w:t>4</w:t>
            </w:r>
            <w:r>
              <w:rPr>
                <w:rFonts w:hint="eastAsia"/>
                <w:color w:val="000000" w:themeColor="text1"/>
                <w:sz w:val="24"/>
                <w:szCs w:val="21"/>
                <w14:textFill>
                  <w14:solidFill>
                    <w14:schemeClr w14:val="tx1"/>
                  </w14:solidFill>
                </w14:textFill>
              </w:rPr>
              <w:t>-</w:t>
            </w:r>
            <w:r>
              <w:rPr>
                <w:color w:val="000000" w:themeColor="text1"/>
                <w:sz w:val="24"/>
                <w:szCs w:val="21"/>
                <w14:textFill>
                  <w14:solidFill>
                    <w14:schemeClr w14:val="tx1"/>
                  </w14:solidFill>
                </w14:textFill>
              </w:rPr>
              <w:t>7</w:t>
            </w:r>
            <w:r>
              <w:rPr>
                <w:rFonts w:hint="eastAsia"/>
                <w:bCs/>
                <w:color w:val="000000" w:themeColor="text1"/>
                <w:sz w:val="24"/>
                <w:szCs w:val="21"/>
                <w14:textFill>
                  <w14:solidFill>
                    <w14:schemeClr w14:val="tx1"/>
                  </w14:solidFill>
                </w14:textFill>
              </w:rPr>
              <w:t>。</w:t>
            </w:r>
          </w:p>
          <w:p>
            <w:pPr>
              <w:adjustRightInd w:val="0"/>
              <w:snapToGrid w:val="0"/>
              <w:spacing w:line="360" w:lineRule="auto"/>
              <w:ind w:firstLine="480" w:firstLineChars="200"/>
              <w:jc w:val="both"/>
              <w:rPr>
                <w:bCs/>
                <w:color w:val="000000" w:themeColor="text1"/>
                <w:sz w:val="24"/>
                <w:szCs w:val="21"/>
                <w14:textFill>
                  <w14:solidFill>
                    <w14:schemeClr w14:val="tx1"/>
                  </w14:solidFill>
                </w14:textFill>
              </w:rPr>
            </w:pPr>
          </w:p>
          <w:p>
            <w:pPr>
              <w:adjustRightInd w:val="0"/>
              <w:snapToGrid w:val="0"/>
              <w:spacing w:line="360" w:lineRule="auto"/>
              <w:ind w:firstLine="480" w:firstLineChars="200"/>
              <w:jc w:val="both"/>
              <w:rPr>
                <w:bCs/>
                <w:color w:val="000000" w:themeColor="text1"/>
                <w:sz w:val="24"/>
                <w:szCs w:val="21"/>
                <w14:textFill>
                  <w14:solidFill>
                    <w14:schemeClr w14:val="tx1"/>
                  </w14:solidFill>
                </w14:textFill>
              </w:rPr>
            </w:pPr>
          </w:p>
          <w:p>
            <w:pPr>
              <w:adjustRightInd w:val="0"/>
              <w:snapToGrid w:val="0"/>
              <w:spacing w:line="360" w:lineRule="auto"/>
              <w:ind w:firstLine="480" w:firstLineChars="200"/>
              <w:jc w:val="both"/>
              <w:rPr>
                <w:bCs/>
                <w:color w:val="000000" w:themeColor="text1"/>
                <w:sz w:val="24"/>
                <w:szCs w:val="21"/>
                <w14:textFill>
                  <w14:solidFill>
                    <w14:schemeClr w14:val="tx1"/>
                  </w14:solidFill>
                </w14:textFill>
              </w:rPr>
            </w:pPr>
          </w:p>
          <w:p>
            <w:pPr>
              <w:adjustRightInd w:val="0"/>
              <w:snapToGrid w:val="0"/>
              <w:spacing w:line="360" w:lineRule="auto"/>
              <w:ind w:firstLine="480" w:firstLineChars="200"/>
              <w:jc w:val="both"/>
              <w:rPr>
                <w:bCs/>
                <w:color w:val="000000" w:themeColor="text1"/>
                <w:sz w:val="24"/>
                <w:szCs w:val="21"/>
                <w14:textFill>
                  <w14:solidFill>
                    <w14:schemeClr w14:val="tx1"/>
                  </w14:solidFill>
                </w14:textFill>
              </w:rPr>
            </w:pPr>
          </w:p>
          <w:p>
            <w:pPr>
              <w:adjustRightInd w:val="0"/>
              <w:snapToGrid w:val="0"/>
              <w:spacing w:line="360" w:lineRule="auto"/>
              <w:ind w:firstLine="480" w:firstLineChars="200"/>
              <w:jc w:val="both"/>
              <w:rPr>
                <w:bCs/>
                <w:color w:val="000000" w:themeColor="text1"/>
                <w:sz w:val="24"/>
                <w:szCs w:val="21"/>
                <w14:textFill>
                  <w14:solidFill>
                    <w14:schemeClr w14:val="tx1"/>
                  </w14:solidFill>
                </w14:textFill>
              </w:rPr>
            </w:pPr>
          </w:p>
          <w:p>
            <w:pPr>
              <w:adjustRightInd w:val="0"/>
              <w:snapToGrid w:val="0"/>
              <w:spacing w:line="360" w:lineRule="auto"/>
              <w:ind w:firstLine="480" w:firstLineChars="200"/>
              <w:jc w:val="both"/>
              <w:rPr>
                <w:bCs/>
                <w:color w:val="000000" w:themeColor="text1"/>
                <w:sz w:val="24"/>
                <w:szCs w:val="21"/>
                <w14:textFill>
                  <w14:solidFill>
                    <w14:schemeClr w14:val="tx1"/>
                  </w14:solidFill>
                </w14:textFill>
              </w:rPr>
            </w:pPr>
          </w:p>
          <w:p>
            <w:pPr>
              <w:adjustRightInd w:val="0"/>
              <w:snapToGrid w:val="0"/>
              <w:spacing w:line="360" w:lineRule="auto"/>
              <w:ind w:firstLine="480" w:firstLineChars="200"/>
              <w:jc w:val="both"/>
              <w:rPr>
                <w:bCs/>
                <w:color w:val="000000" w:themeColor="text1"/>
                <w:sz w:val="24"/>
                <w:szCs w:val="21"/>
                <w14:textFill>
                  <w14:solidFill>
                    <w14:schemeClr w14:val="tx1"/>
                  </w14:solidFill>
                </w14:textFill>
              </w:rPr>
            </w:pPr>
          </w:p>
          <w:p>
            <w:pPr>
              <w:adjustRightInd w:val="0"/>
              <w:snapToGrid w:val="0"/>
              <w:spacing w:line="360" w:lineRule="auto"/>
              <w:ind w:firstLine="480" w:firstLineChars="200"/>
              <w:jc w:val="both"/>
              <w:rPr>
                <w:bCs/>
                <w:color w:val="000000" w:themeColor="text1"/>
                <w:sz w:val="24"/>
                <w:szCs w:val="21"/>
                <w14:textFill>
                  <w14:solidFill>
                    <w14:schemeClr w14:val="tx1"/>
                  </w14:solidFill>
                </w14:textFill>
              </w:rPr>
            </w:pPr>
          </w:p>
          <w:p>
            <w:pPr>
              <w:adjustRightInd w:val="0"/>
              <w:snapToGrid w:val="0"/>
              <w:spacing w:line="360" w:lineRule="auto"/>
              <w:ind w:firstLine="480" w:firstLineChars="200"/>
              <w:jc w:val="both"/>
              <w:rPr>
                <w:bCs/>
                <w:color w:val="000000" w:themeColor="text1"/>
                <w:sz w:val="24"/>
                <w:szCs w:val="21"/>
                <w14:textFill>
                  <w14:solidFill>
                    <w14:schemeClr w14:val="tx1"/>
                  </w14:solidFill>
                </w14:textFill>
              </w:rPr>
            </w:pPr>
          </w:p>
          <w:p>
            <w:pPr>
              <w:adjustRightInd w:val="0"/>
              <w:snapToGrid w:val="0"/>
              <w:spacing w:line="360" w:lineRule="auto"/>
              <w:ind w:firstLine="480" w:firstLineChars="200"/>
              <w:jc w:val="both"/>
              <w:rPr>
                <w:bCs/>
                <w:color w:val="000000" w:themeColor="text1"/>
                <w:sz w:val="24"/>
                <w:szCs w:val="21"/>
                <w14:textFill>
                  <w14:solidFill>
                    <w14:schemeClr w14:val="tx1"/>
                  </w14:solidFill>
                </w14:textFill>
              </w:rPr>
            </w:pPr>
          </w:p>
          <w:p>
            <w:pPr>
              <w:adjustRightInd w:val="0"/>
              <w:snapToGrid w:val="0"/>
              <w:spacing w:line="360" w:lineRule="auto"/>
              <w:ind w:firstLine="480" w:firstLineChars="200"/>
              <w:jc w:val="both"/>
              <w:rPr>
                <w:bCs/>
                <w:color w:val="000000" w:themeColor="text1"/>
                <w:sz w:val="24"/>
                <w:szCs w:val="21"/>
                <w14:textFill>
                  <w14:solidFill>
                    <w14:schemeClr w14:val="tx1"/>
                  </w14:solidFill>
                </w14:textFill>
              </w:rPr>
            </w:pPr>
          </w:p>
          <w:p>
            <w:pPr>
              <w:adjustRightInd w:val="0"/>
              <w:snapToGrid w:val="0"/>
              <w:spacing w:line="360" w:lineRule="auto"/>
              <w:ind w:firstLine="480" w:firstLineChars="200"/>
              <w:jc w:val="both"/>
              <w:rPr>
                <w:bCs/>
                <w:color w:val="000000" w:themeColor="text1"/>
                <w:sz w:val="24"/>
                <w:szCs w:val="21"/>
                <w14:textFill>
                  <w14:solidFill>
                    <w14:schemeClr w14:val="tx1"/>
                  </w14:solidFill>
                </w14:textFill>
              </w:rPr>
            </w:pPr>
          </w:p>
          <w:p>
            <w:pPr>
              <w:adjustRightInd w:val="0"/>
              <w:snapToGrid w:val="0"/>
              <w:spacing w:line="360" w:lineRule="auto"/>
              <w:ind w:firstLine="480" w:firstLineChars="200"/>
              <w:jc w:val="both"/>
              <w:rPr>
                <w:bCs/>
                <w:color w:val="000000" w:themeColor="text1"/>
                <w:sz w:val="24"/>
                <w:szCs w:val="21"/>
                <w14:textFill>
                  <w14:solidFill>
                    <w14:schemeClr w14:val="tx1"/>
                  </w14:solidFill>
                </w14:textFill>
              </w:rPr>
            </w:pPr>
          </w:p>
          <w:p>
            <w:pPr>
              <w:adjustRightInd w:val="0"/>
              <w:snapToGrid w:val="0"/>
              <w:spacing w:line="360" w:lineRule="auto"/>
              <w:ind w:firstLine="480" w:firstLineChars="200"/>
              <w:jc w:val="both"/>
              <w:rPr>
                <w:bCs/>
                <w:color w:val="000000" w:themeColor="text1"/>
                <w:sz w:val="24"/>
                <w:szCs w:val="21"/>
                <w14:textFill>
                  <w14:solidFill>
                    <w14:schemeClr w14:val="tx1"/>
                  </w14:solidFill>
                </w14:textFill>
              </w:rPr>
            </w:pPr>
          </w:p>
          <w:p>
            <w:pPr>
              <w:adjustRightInd w:val="0"/>
              <w:snapToGrid w:val="0"/>
              <w:spacing w:line="360" w:lineRule="auto"/>
              <w:ind w:firstLine="480" w:firstLineChars="200"/>
              <w:jc w:val="both"/>
              <w:rPr>
                <w:bCs/>
                <w:color w:val="000000" w:themeColor="text1"/>
                <w:sz w:val="24"/>
                <w:szCs w:val="21"/>
                <w14:textFill>
                  <w14:solidFill>
                    <w14:schemeClr w14:val="tx1"/>
                  </w14:solidFill>
                </w14:textFill>
              </w:rPr>
            </w:pPr>
          </w:p>
          <w:p>
            <w:pPr>
              <w:adjustRightInd w:val="0"/>
              <w:snapToGrid w:val="0"/>
              <w:spacing w:line="360" w:lineRule="auto"/>
              <w:ind w:firstLine="480" w:firstLineChars="200"/>
              <w:jc w:val="both"/>
              <w:rPr>
                <w:bCs/>
                <w:color w:val="000000" w:themeColor="text1"/>
                <w:sz w:val="24"/>
                <w:szCs w:val="21"/>
                <w14:textFill>
                  <w14:solidFill>
                    <w14:schemeClr w14:val="tx1"/>
                  </w14:solidFill>
                </w14:textFill>
              </w:rPr>
            </w:pPr>
          </w:p>
          <w:p>
            <w:pPr>
              <w:adjustRightInd w:val="0"/>
              <w:snapToGrid w:val="0"/>
              <w:spacing w:line="360" w:lineRule="auto"/>
              <w:ind w:firstLine="480" w:firstLineChars="200"/>
              <w:jc w:val="both"/>
              <w:rPr>
                <w:bCs/>
                <w:color w:val="000000" w:themeColor="text1"/>
                <w:sz w:val="24"/>
                <w:szCs w:val="21"/>
                <w14:textFill>
                  <w14:solidFill>
                    <w14:schemeClr w14:val="tx1"/>
                  </w14:solidFill>
                </w14:textFill>
              </w:rPr>
            </w:pPr>
          </w:p>
          <w:p>
            <w:pPr>
              <w:adjustRightInd w:val="0"/>
              <w:snapToGrid w:val="0"/>
              <w:spacing w:line="360" w:lineRule="auto"/>
              <w:ind w:firstLine="480" w:firstLineChars="200"/>
              <w:jc w:val="both"/>
              <w:rPr>
                <w:bCs/>
                <w:color w:val="000000" w:themeColor="text1"/>
                <w:sz w:val="24"/>
                <w:szCs w:val="21"/>
                <w14:textFill>
                  <w14:solidFill>
                    <w14:schemeClr w14:val="tx1"/>
                  </w14:solidFill>
                </w14:textFill>
              </w:rPr>
            </w:pPr>
          </w:p>
          <w:p>
            <w:pPr>
              <w:adjustRightInd w:val="0"/>
              <w:snapToGrid w:val="0"/>
              <w:spacing w:line="360" w:lineRule="auto"/>
              <w:ind w:firstLine="480" w:firstLineChars="200"/>
              <w:jc w:val="both"/>
              <w:rPr>
                <w:bCs/>
                <w:color w:val="000000" w:themeColor="text1"/>
                <w:sz w:val="24"/>
                <w:szCs w:val="21"/>
                <w14:textFill>
                  <w14:solidFill>
                    <w14:schemeClr w14:val="tx1"/>
                  </w14:solidFill>
                </w14:textFill>
              </w:rPr>
            </w:pPr>
          </w:p>
          <w:p>
            <w:pPr>
              <w:adjustRightInd w:val="0"/>
              <w:snapToGrid w:val="0"/>
              <w:spacing w:line="360" w:lineRule="auto"/>
              <w:ind w:firstLine="480" w:firstLineChars="200"/>
              <w:jc w:val="both"/>
              <w:rPr>
                <w:bCs/>
                <w:color w:val="000000" w:themeColor="text1"/>
                <w:sz w:val="24"/>
                <w:szCs w:val="21"/>
                <w14:textFill>
                  <w14:solidFill>
                    <w14:schemeClr w14:val="tx1"/>
                  </w14:solidFill>
                </w14:textFill>
              </w:rPr>
            </w:pPr>
          </w:p>
          <w:p>
            <w:pPr>
              <w:adjustRightInd w:val="0"/>
              <w:snapToGrid w:val="0"/>
              <w:spacing w:line="360" w:lineRule="auto"/>
              <w:ind w:firstLine="480" w:firstLineChars="200"/>
              <w:jc w:val="both"/>
              <w:rPr>
                <w:bCs/>
                <w:color w:val="000000" w:themeColor="text1"/>
                <w:sz w:val="24"/>
                <w:szCs w:val="21"/>
                <w14:textFill>
                  <w14:solidFill>
                    <w14:schemeClr w14:val="tx1"/>
                  </w14:solidFill>
                </w14:textFill>
              </w:rPr>
            </w:pPr>
          </w:p>
          <w:p>
            <w:pPr>
              <w:adjustRightInd w:val="0"/>
              <w:snapToGrid w:val="0"/>
              <w:spacing w:line="360" w:lineRule="auto"/>
              <w:ind w:firstLine="400" w:firstLineChars="200"/>
              <w:rPr>
                <w:rFonts w:ascii="宋体" w:hAnsi="宋体" w:cs="宋体"/>
                <w:bCs/>
                <w:color w:val="000000" w:themeColor="text1"/>
                <w:szCs w:val="21"/>
                <w14:textFill>
                  <w14:solidFill>
                    <w14:schemeClr w14:val="tx1"/>
                  </w14:solidFill>
                </w14:textFill>
              </w:rPr>
            </w:pPr>
          </w:p>
          <w:p>
            <w:pPr>
              <w:pStyle w:val="191"/>
              <w:spacing w:line="440" w:lineRule="atLeast"/>
              <w:ind w:firstLine="480"/>
              <w:rPr>
                <w:color w:val="000000" w:themeColor="text1"/>
                <w14:textFill>
                  <w14:solidFill>
                    <w14:schemeClr w14:val="tx1"/>
                  </w14:solidFill>
                </w14:textFill>
              </w:rPr>
            </w:pPr>
          </w:p>
        </w:tc>
      </w:tr>
    </w:tbl>
    <w:p>
      <w:pPr>
        <w:rPr>
          <w:color w:val="000000" w:themeColor="text1"/>
          <w14:textFill>
            <w14:solidFill>
              <w14:schemeClr w14:val="tx1"/>
            </w14:solidFill>
          </w14:textFill>
        </w:rPr>
        <w:sectPr>
          <w:pgSz w:w="11907" w:h="16840"/>
          <w:pgMar w:top="1361" w:right="1361" w:bottom="1361" w:left="1361" w:header="720" w:footer="720" w:gutter="0"/>
          <w:cols w:space="720" w:num="1"/>
          <w:titlePg/>
          <w:docGrid w:linePitch="494" w:charSpace="-681"/>
        </w:sectPr>
      </w:pPr>
    </w:p>
    <w:p>
      <w:pPr>
        <w:numPr>
          <w:ilvl w:val="0"/>
          <w:numId w:val="28"/>
        </w:numPr>
        <w:ind w:left="559" w:hanging="559" w:hangingChars="233"/>
        <w:jc w:val="center"/>
        <w:rPr>
          <w:rFonts w:eastAsia="黑体"/>
          <w:color w:val="000000" w:themeColor="text1"/>
          <w:sz w:val="24"/>
          <w:szCs w:val="24"/>
          <w14:textFill>
            <w14:solidFill>
              <w14:schemeClr w14:val="tx1"/>
            </w14:solidFill>
          </w14:textFill>
        </w:rPr>
      </w:pPr>
      <w:bookmarkStart w:id="70" w:name="_Hlk153787799"/>
      <w:bookmarkStart w:id="71" w:name="_Toc146718413"/>
      <w:r>
        <w:rPr>
          <w:rFonts w:hint="eastAsia" w:eastAsia="黑体"/>
          <w:color w:val="000000" w:themeColor="text1"/>
          <w:sz w:val="24"/>
          <w:szCs w:val="24"/>
          <w14:textFill>
            <w14:solidFill>
              <w14:schemeClr w14:val="tx1"/>
            </w14:solidFill>
          </w14:textFill>
        </w:rPr>
        <w:t xml:space="preserve"> </w:t>
      </w:r>
      <w:r>
        <w:rPr>
          <w:rFonts w:eastAsia="黑体"/>
          <w:color w:val="000000" w:themeColor="text1"/>
          <w:sz w:val="24"/>
          <w:szCs w:val="24"/>
          <w14:textFill>
            <w14:solidFill>
              <w14:schemeClr w14:val="tx1"/>
            </w14:solidFill>
          </w14:textFill>
        </w:rPr>
        <w:t xml:space="preserve"> </w:t>
      </w:r>
      <w:r>
        <w:rPr>
          <w:rFonts w:hint="eastAsia" w:eastAsia="黑体"/>
          <w:color w:val="000000" w:themeColor="text1"/>
          <w:sz w:val="24"/>
          <w:szCs w:val="24"/>
          <w14:textFill>
            <w14:solidFill>
              <w14:schemeClr w14:val="tx1"/>
            </w14:solidFill>
          </w14:textFill>
        </w:rPr>
        <w:t>噪声源信息</w:t>
      </w:r>
      <w:r>
        <w:rPr>
          <w:rFonts w:eastAsia="黑体"/>
          <w:color w:val="000000" w:themeColor="text1"/>
          <w:sz w:val="24"/>
          <w:szCs w:val="24"/>
          <w14:textFill>
            <w14:solidFill>
              <w14:schemeClr w14:val="tx1"/>
            </w14:solidFill>
          </w14:textFill>
        </w:rPr>
        <w:t>统计一览表</w:t>
      </w:r>
    </w:p>
    <w:tbl>
      <w:tblPr>
        <w:tblStyle w:val="74"/>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8"/>
        <w:gridCol w:w="866"/>
        <w:gridCol w:w="2078"/>
        <w:gridCol w:w="1557"/>
        <w:gridCol w:w="992"/>
        <w:gridCol w:w="722"/>
        <w:gridCol w:w="820"/>
        <w:gridCol w:w="771"/>
        <w:gridCol w:w="760"/>
        <w:gridCol w:w="880"/>
        <w:gridCol w:w="963"/>
        <w:gridCol w:w="573"/>
        <w:gridCol w:w="1178"/>
        <w:gridCol w:w="877"/>
        <w:gridCol w:w="86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9" w:type="pct"/>
            <w:vMerge w:val="restart"/>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序号</w:t>
            </w:r>
          </w:p>
        </w:tc>
        <w:tc>
          <w:tcPr>
            <w:tcW w:w="302" w:type="pct"/>
            <w:vMerge w:val="restart"/>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建筑物名称</w:t>
            </w:r>
          </w:p>
        </w:tc>
        <w:tc>
          <w:tcPr>
            <w:tcW w:w="725" w:type="pct"/>
            <w:vMerge w:val="restart"/>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声源名称</w:t>
            </w:r>
          </w:p>
        </w:tc>
        <w:tc>
          <w:tcPr>
            <w:tcW w:w="543" w:type="pct"/>
            <w:vMerge w:val="restart"/>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型号</w:t>
            </w:r>
          </w:p>
        </w:tc>
        <w:tc>
          <w:tcPr>
            <w:tcW w:w="346" w:type="pct"/>
            <w:vMerge w:val="restart"/>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声功率级/dB(A）</w:t>
            </w:r>
          </w:p>
        </w:tc>
        <w:tc>
          <w:tcPr>
            <w:tcW w:w="252" w:type="pct"/>
            <w:vMerge w:val="restart"/>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声源控制措施</w:t>
            </w:r>
          </w:p>
        </w:tc>
        <w:tc>
          <w:tcPr>
            <w:tcW w:w="820" w:type="pct"/>
            <w:gridSpan w:val="3"/>
            <w:tcBorders>
              <w:bottom w:val="single" w:color="auto" w:sz="4" w:space="0"/>
            </w:tcBorders>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空间相对位置</w:t>
            </w:r>
          </w:p>
        </w:tc>
        <w:tc>
          <w:tcPr>
            <w:tcW w:w="307" w:type="pct"/>
            <w:vMerge w:val="restart"/>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距室内边界距离/</w:t>
            </w:r>
            <w:r>
              <w:rPr>
                <w:b/>
                <w:bCs/>
                <w:color w:val="000000" w:themeColor="text1"/>
                <w:sz w:val="21"/>
                <w:szCs w:val="21"/>
                <w14:textFill>
                  <w14:solidFill>
                    <w14:schemeClr w14:val="tx1"/>
                  </w14:solidFill>
                </w14:textFill>
              </w:rPr>
              <w:t>m</w:t>
            </w:r>
          </w:p>
        </w:tc>
        <w:tc>
          <w:tcPr>
            <w:tcW w:w="336" w:type="pct"/>
            <w:vMerge w:val="restart"/>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室内边界声级/dB(A）</w:t>
            </w:r>
          </w:p>
        </w:tc>
        <w:tc>
          <w:tcPr>
            <w:tcW w:w="200" w:type="pct"/>
            <w:vMerge w:val="restart"/>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运行时段</w:t>
            </w:r>
          </w:p>
        </w:tc>
        <w:tc>
          <w:tcPr>
            <w:tcW w:w="411" w:type="pct"/>
            <w:vMerge w:val="restart"/>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建筑物插入损失</w:t>
            </w:r>
            <w:r>
              <w:rPr>
                <w:b/>
                <w:bCs/>
                <w:color w:val="000000" w:themeColor="text1"/>
                <w:sz w:val="21"/>
                <w:szCs w:val="21"/>
                <w14:textFill>
                  <w14:solidFill>
                    <w14:schemeClr w14:val="tx1"/>
                  </w14:solidFill>
                </w14:textFill>
              </w:rPr>
              <w:t>/dB(A)</w:t>
            </w:r>
          </w:p>
        </w:tc>
        <w:tc>
          <w:tcPr>
            <w:tcW w:w="609" w:type="pct"/>
            <w:gridSpan w:val="2"/>
            <w:tcBorders>
              <w:bottom w:val="single" w:color="auto" w:sz="4" w:space="0"/>
            </w:tcBorders>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建筑物外噪声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9" w:type="pct"/>
            <w:vMerge w:val="continue"/>
            <w:vAlign w:val="center"/>
          </w:tcPr>
          <w:p>
            <w:pPr>
              <w:jc w:val="center"/>
              <w:rPr>
                <w:color w:val="000000" w:themeColor="text1"/>
                <w:sz w:val="21"/>
                <w:szCs w:val="21"/>
                <w14:textFill>
                  <w14:solidFill>
                    <w14:schemeClr w14:val="tx1"/>
                  </w14:solidFill>
                </w14:textFill>
              </w:rPr>
            </w:pPr>
          </w:p>
        </w:tc>
        <w:tc>
          <w:tcPr>
            <w:tcW w:w="302" w:type="pct"/>
            <w:vMerge w:val="continue"/>
            <w:vAlign w:val="center"/>
          </w:tcPr>
          <w:p>
            <w:pPr>
              <w:jc w:val="center"/>
              <w:rPr>
                <w:color w:val="000000" w:themeColor="text1"/>
                <w:sz w:val="21"/>
                <w:szCs w:val="21"/>
                <w14:textFill>
                  <w14:solidFill>
                    <w14:schemeClr w14:val="tx1"/>
                  </w14:solidFill>
                </w14:textFill>
              </w:rPr>
            </w:pPr>
          </w:p>
        </w:tc>
        <w:tc>
          <w:tcPr>
            <w:tcW w:w="725" w:type="pct"/>
            <w:vMerge w:val="continue"/>
            <w:vAlign w:val="center"/>
          </w:tcPr>
          <w:p>
            <w:pPr>
              <w:jc w:val="center"/>
              <w:rPr>
                <w:color w:val="000000" w:themeColor="text1"/>
                <w:sz w:val="21"/>
                <w:szCs w:val="21"/>
                <w14:textFill>
                  <w14:solidFill>
                    <w14:schemeClr w14:val="tx1"/>
                  </w14:solidFill>
                </w14:textFill>
              </w:rPr>
            </w:pPr>
          </w:p>
        </w:tc>
        <w:tc>
          <w:tcPr>
            <w:tcW w:w="543" w:type="pct"/>
            <w:vMerge w:val="continue"/>
          </w:tcPr>
          <w:p>
            <w:pPr>
              <w:jc w:val="center"/>
              <w:rPr>
                <w:color w:val="000000" w:themeColor="text1"/>
                <w:sz w:val="21"/>
                <w:szCs w:val="21"/>
                <w14:textFill>
                  <w14:solidFill>
                    <w14:schemeClr w14:val="tx1"/>
                  </w14:solidFill>
                </w14:textFill>
              </w:rPr>
            </w:pPr>
          </w:p>
        </w:tc>
        <w:tc>
          <w:tcPr>
            <w:tcW w:w="346" w:type="pct"/>
            <w:vMerge w:val="continue"/>
            <w:vAlign w:val="center"/>
          </w:tcPr>
          <w:p>
            <w:pPr>
              <w:jc w:val="center"/>
              <w:rPr>
                <w:color w:val="000000" w:themeColor="text1"/>
                <w:sz w:val="21"/>
                <w:szCs w:val="21"/>
                <w14:textFill>
                  <w14:solidFill>
                    <w14:schemeClr w14:val="tx1"/>
                  </w14:solidFill>
                </w14:textFill>
              </w:rPr>
            </w:pPr>
          </w:p>
        </w:tc>
        <w:tc>
          <w:tcPr>
            <w:tcW w:w="252" w:type="pct"/>
            <w:vMerge w:val="continue"/>
            <w:vAlign w:val="center"/>
          </w:tcPr>
          <w:p>
            <w:pPr>
              <w:jc w:val="center"/>
              <w:rPr>
                <w:color w:val="000000" w:themeColor="text1"/>
                <w:sz w:val="21"/>
                <w:szCs w:val="21"/>
                <w14:textFill>
                  <w14:solidFill>
                    <w14:schemeClr w14:val="tx1"/>
                  </w14:solidFill>
                </w14:textFill>
              </w:rPr>
            </w:pPr>
          </w:p>
        </w:tc>
        <w:tc>
          <w:tcPr>
            <w:tcW w:w="286" w:type="pct"/>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X</w:t>
            </w:r>
          </w:p>
        </w:tc>
        <w:tc>
          <w:tcPr>
            <w:tcW w:w="269" w:type="pct"/>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Y</w:t>
            </w:r>
          </w:p>
        </w:tc>
        <w:tc>
          <w:tcPr>
            <w:tcW w:w="265" w:type="pct"/>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Z</w:t>
            </w:r>
          </w:p>
        </w:tc>
        <w:tc>
          <w:tcPr>
            <w:tcW w:w="307" w:type="pct"/>
            <w:vMerge w:val="continue"/>
            <w:vAlign w:val="center"/>
          </w:tcPr>
          <w:p>
            <w:pPr>
              <w:jc w:val="center"/>
              <w:rPr>
                <w:b/>
                <w:bCs/>
                <w:color w:val="000000" w:themeColor="text1"/>
                <w:sz w:val="21"/>
                <w:szCs w:val="21"/>
                <w14:textFill>
                  <w14:solidFill>
                    <w14:schemeClr w14:val="tx1"/>
                  </w14:solidFill>
                </w14:textFill>
              </w:rPr>
            </w:pPr>
          </w:p>
        </w:tc>
        <w:tc>
          <w:tcPr>
            <w:tcW w:w="336" w:type="pct"/>
            <w:vMerge w:val="continue"/>
            <w:vAlign w:val="center"/>
          </w:tcPr>
          <w:p>
            <w:pPr>
              <w:jc w:val="center"/>
              <w:rPr>
                <w:b/>
                <w:bCs/>
                <w:color w:val="000000" w:themeColor="text1"/>
                <w:sz w:val="21"/>
                <w:szCs w:val="21"/>
                <w14:textFill>
                  <w14:solidFill>
                    <w14:schemeClr w14:val="tx1"/>
                  </w14:solidFill>
                </w14:textFill>
              </w:rPr>
            </w:pPr>
          </w:p>
        </w:tc>
        <w:tc>
          <w:tcPr>
            <w:tcW w:w="200" w:type="pct"/>
            <w:vMerge w:val="continue"/>
            <w:vAlign w:val="center"/>
          </w:tcPr>
          <w:p>
            <w:pPr>
              <w:jc w:val="center"/>
              <w:rPr>
                <w:b/>
                <w:bCs/>
                <w:color w:val="000000" w:themeColor="text1"/>
                <w:sz w:val="21"/>
                <w:szCs w:val="21"/>
                <w14:textFill>
                  <w14:solidFill>
                    <w14:schemeClr w14:val="tx1"/>
                  </w14:solidFill>
                </w14:textFill>
              </w:rPr>
            </w:pPr>
          </w:p>
        </w:tc>
        <w:tc>
          <w:tcPr>
            <w:tcW w:w="411" w:type="pct"/>
            <w:vMerge w:val="continue"/>
            <w:vAlign w:val="center"/>
          </w:tcPr>
          <w:p>
            <w:pPr>
              <w:jc w:val="center"/>
              <w:rPr>
                <w:b/>
                <w:bCs/>
                <w:color w:val="000000" w:themeColor="text1"/>
                <w:sz w:val="21"/>
                <w:szCs w:val="21"/>
                <w14:textFill>
                  <w14:solidFill>
                    <w14:schemeClr w14:val="tx1"/>
                  </w14:solidFill>
                </w14:textFill>
              </w:rPr>
            </w:pPr>
          </w:p>
        </w:tc>
        <w:tc>
          <w:tcPr>
            <w:tcW w:w="306" w:type="pct"/>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声压级/dB(A)</w:t>
            </w:r>
          </w:p>
        </w:tc>
        <w:tc>
          <w:tcPr>
            <w:tcW w:w="303" w:type="pct"/>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建筑物外距离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9"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302" w:type="pct"/>
            <w:vMerge w:val="restart"/>
            <w:vAlign w:val="center"/>
          </w:tcPr>
          <w:p>
            <w:pPr>
              <w:adjustRightInd w:val="0"/>
              <w:snapToGrid w:val="0"/>
              <w:jc w:val="center"/>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生产车间</w:t>
            </w:r>
          </w:p>
        </w:tc>
        <w:tc>
          <w:tcPr>
            <w:tcW w:w="725" w:type="pct"/>
            <w:vAlign w:val="center"/>
          </w:tcPr>
          <w:p>
            <w:pPr>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木工冷压机</w:t>
            </w:r>
          </w:p>
        </w:tc>
        <w:tc>
          <w:tcPr>
            <w:tcW w:w="543"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MH3248X50T</w:t>
            </w:r>
          </w:p>
        </w:tc>
        <w:tc>
          <w:tcPr>
            <w:tcW w:w="346"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75~85</w:t>
            </w:r>
          </w:p>
        </w:tc>
        <w:tc>
          <w:tcPr>
            <w:tcW w:w="252" w:type="pct"/>
            <w:vMerge w:val="restar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基础减振、厂房建筑隔声</w:t>
            </w:r>
          </w:p>
        </w:tc>
        <w:tc>
          <w:tcPr>
            <w:tcW w:w="286"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8</w:t>
            </w:r>
          </w:p>
        </w:tc>
        <w:tc>
          <w:tcPr>
            <w:tcW w:w="269"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8</w:t>
            </w:r>
          </w:p>
        </w:tc>
        <w:tc>
          <w:tcPr>
            <w:tcW w:w="265"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.2</w:t>
            </w:r>
          </w:p>
        </w:tc>
        <w:tc>
          <w:tcPr>
            <w:tcW w:w="307"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p>
        </w:tc>
        <w:tc>
          <w:tcPr>
            <w:tcW w:w="336" w:type="pct"/>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72~82</w:t>
            </w:r>
          </w:p>
        </w:tc>
        <w:tc>
          <w:tcPr>
            <w:tcW w:w="200" w:type="pct"/>
            <w:vMerge w:val="restar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生产期间</w:t>
            </w:r>
          </w:p>
        </w:tc>
        <w:tc>
          <w:tcPr>
            <w:tcW w:w="411"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10～15</w:t>
            </w:r>
          </w:p>
        </w:tc>
        <w:tc>
          <w:tcPr>
            <w:tcW w:w="306"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57~72</w:t>
            </w:r>
          </w:p>
        </w:tc>
        <w:tc>
          <w:tcPr>
            <w:tcW w:w="303"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9"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w:t>
            </w:r>
          </w:p>
        </w:tc>
        <w:tc>
          <w:tcPr>
            <w:tcW w:w="302" w:type="pct"/>
            <w:vMerge w:val="continue"/>
            <w:vAlign w:val="center"/>
          </w:tcPr>
          <w:p>
            <w:pPr>
              <w:adjustRightInd w:val="0"/>
              <w:snapToGrid w:val="0"/>
              <w:jc w:val="center"/>
              <w:rPr>
                <w:bCs/>
                <w:color w:val="000000" w:themeColor="text1"/>
                <w:sz w:val="21"/>
                <w:szCs w:val="21"/>
                <w14:textFill>
                  <w14:solidFill>
                    <w14:schemeClr w14:val="tx1"/>
                  </w14:solidFill>
                </w14:textFill>
              </w:rPr>
            </w:pPr>
          </w:p>
        </w:tc>
        <w:tc>
          <w:tcPr>
            <w:tcW w:w="725" w:type="pct"/>
            <w:vAlign w:val="center"/>
          </w:tcPr>
          <w:p>
            <w:pPr>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木工冷压机</w:t>
            </w:r>
          </w:p>
        </w:tc>
        <w:tc>
          <w:tcPr>
            <w:tcW w:w="543"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MH1624-2</w:t>
            </w:r>
          </w:p>
        </w:tc>
        <w:tc>
          <w:tcPr>
            <w:tcW w:w="346"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75~85</w:t>
            </w:r>
          </w:p>
        </w:tc>
        <w:tc>
          <w:tcPr>
            <w:tcW w:w="252" w:type="pct"/>
            <w:vMerge w:val="continue"/>
            <w:vAlign w:val="center"/>
          </w:tcPr>
          <w:p>
            <w:pPr>
              <w:jc w:val="center"/>
              <w:rPr>
                <w:color w:val="000000" w:themeColor="text1"/>
                <w:sz w:val="21"/>
                <w:szCs w:val="21"/>
                <w14:textFill>
                  <w14:solidFill>
                    <w14:schemeClr w14:val="tx1"/>
                  </w14:solidFill>
                </w14:textFill>
              </w:rPr>
            </w:pPr>
          </w:p>
        </w:tc>
        <w:tc>
          <w:tcPr>
            <w:tcW w:w="286"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-10</w:t>
            </w:r>
          </w:p>
        </w:tc>
        <w:tc>
          <w:tcPr>
            <w:tcW w:w="269"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9</w:t>
            </w:r>
          </w:p>
        </w:tc>
        <w:tc>
          <w:tcPr>
            <w:tcW w:w="265"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.2</w:t>
            </w:r>
          </w:p>
        </w:tc>
        <w:tc>
          <w:tcPr>
            <w:tcW w:w="307" w:type="pct"/>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p>
        </w:tc>
        <w:tc>
          <w:tcPr>
            <w:tcW w:w="336" w:type="pct"/>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72~82</w:t>
            </w:r>
          </w:p>
        </w:tc>
        <w:tc>
          <w:tcPr>
            <w:tcW w:w="200" w:type="pct"/>
            <w:vMerge w:val="continue"/>
            <w:vAlign w:val="center"/>
          </w:tcPr>
          <w:p>
            <w:pPr>
              <w:jc w:val="center"/>
              <w:rPr>
                <w:color w:val="000000" w:themeColor="text1"/>
                <w:sz w:val="21"/>
                <w:szCs w:val="21"/>
                <w14:textFill>
                  <w14:solidFill>
                    <w14:schemeClr w14:val="tx1"/>
                  </w14:solidFill>
                </w14:textFill>
              </w:rPr>
            </w:pPr>
          </w:p>
        </w:tc>
        <w:tc>
          <w:tcPr>
            <w:tcW w:w="411"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10～15</w:t>
            </w:r>
          </w:p>
        </w:tc>
        <w:tc>
          <w:tcPr>
            <w:tcW w:w="306"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57~72</w:t>
            </w:r>
          </w:p>
        </w:tc>
        <w:tc>
          <w:tcPr>
            <w:tcW w:w="303" w:type="pct"/>
            <w:vAlign w:val="center"/>
          </w:tcPr>
          <w:p>
            <w:pPr>
              <w:jc w:val="center"/>
              <w:rPr>
                <w:color w:val="000000" w:themeColor="text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9"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w:t>
            </w:r>
          </w:p>
        </w:tc>
        <w:tc>
          <w:tcPr>
            <w:tcW w:w="302" w:type="pct"/>
            <w:vMerge w:val="continue"/>
            <w:vAlign w:val="center"/>
          </w:tcPr>
          <w:p>
            <w:pPr>
              <w:adjustRightInd w:val="0"/>
              <w:snapToGrid w:val="0"/>
              <w:jc w:val="center"/>
              <w:rPr>
                <w:bCs/>
                <w:color w:val="000000" w:themeColor="text1"/>
                <w:sz w:val="21"/>
                <w:szCs w:val="21"/>
                <w14:textFill>
                  <w14:solidFill>
                    <w14:schemeClr w14:val="tx1"/>
                  </w14:solidFill>
                </w14:textFill>
              </w:rPr>
            </w:pPr>
          </w:p>
        </w:tc>
        <w:tc>
          <w:tcPr>
            <w:tcW w:w="725" w:type="pct"/>
            <w:vAlign w:val="center"/>
          </w:tcPr>
          <w:p>
            <w:pPr>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精密裁板锯</w:t>
            </w:r>
          </w:p>
        </w:tc>
        <w:tc>
          <w:tcPr>
            <w:tcW w:w="543"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MJ6132TZ</w:t>
            </w:r>
          </w:p>
        </w:tc>
        <w:tc>
          <w:tcPr>
            <w:tcW w:w="346"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75~85</w:t>
            </w:r>
          </w:p>
        </w:tc>
        <w:tc>
          <w:tcPr>
            <w:tcW w:w="252" w:type="pct"/>
            <w:vMerge w:val="continue"/>
            <w:vAlign w:val="center"/>
          </w:tcPr>
          <w:p>
            <w:pPr>
              <w:jc w:val="center"/>
              <w:rPr>
                <w:color w:val="000000" w:themeColor="text1"/>
                <w:sz w:val="21"/>
                <w:szCs w:val="21"/>
                <w14:textFill>
                  <w14:solidFill>
                    <w14:schemeClr w14:val="tx1"/>
                  </w14:solidFill>
                </w14:textFill>
              </w:rPr>
            </w:pPr>
          </w:p>
        </w:tc>
        <w:tc>
          <w:tcPr>
            <w:tcW w:w="286"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3</w:t>
            </w:r>
          </w:p>
        </w:tc>
        <w:tc>
          <w:tcPr>
            <w:tcW w:w="269"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r>
              <w:rPr>
                <w:color w:val="000000" w:themeColor="text1"/>
                <w:sz w:val="21"/>
                <w:szCs w:val="21"/>
                <w14:textFill>
                  <w14:solidFill>
                    <w14:schemeClr w14:val="tx1"/>
                  </w14:solidFill>
                </w14:textFill>
              </w:rPr>
              <w:t>0</w:t>
            </w:r>
          </w:p>
        </w:tc>
        <w:tc>
          <w:tcPr>
            <w:tcW w:w="265"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.2</w:t>
            </w:r>
          </w:p>
        </w:tc>
        <w:tc>
          <w:tcPr>
            <w:tcW w:w="307" w:type="pct"/>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p>
        </w:tc>
        <w:tc>
          <w:tcPr>
            <w:tcW w:w="336" w:type="pct"/>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72~82</w:t>
            </w:r>
          </w:p>
        </w:tc>
        <w:tc>
          <w:tcPr>
            <w:tcW w:w="200" w:type="pct"/>
            <w:vMerge w:val="continue"/>
            <w:vAlign w:val="center"/>
          </w:tcPr>
          <w:p>
            <w:pPr>
              <w:jc w:val="center"/>
              <w:rPr>
                <w:color w:val="000000" w:themeColor="text1"/>
                <w:sz w:val="21"/>
                <w:szCs w:val="21"/>
                <w14:textFill>
                  <w14:solidFill>
                    <w14:schemeClr w14:val="tx1"/>
                  </w14:solidFill>
                </w14:textFill>
              </w:rPr>
            </w:pPr>
          </w:p>
        </w:tc>
        <w:tc>
          <w:tcPr>
            <w:tcW w:w="411"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10～15</w:t>
            </w:r>
          </w:p>
        </w:tc>
        <w:tc>
          <w:tcPr>
            <w:tcW w:w="306"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57~72</w:t>
            </w:r>
          </w:p>
        </w:tc>
        <w:tc>
          <w:tcPr>
            <w:tcW w:w="303" w:type="pct"/>
            <w:vAlign w:val="center"/>
          </w:tcPr>
          <w:p>
            <w:pPr>
              <w:jc w:val="center"/>
              <w:rPr>
                <w:color w:val="000000" w:themeColor="text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9"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w:t>
            </w:r>
          </w:p>
        </w:tc>
        <w:tc>
          <w:tcPr>
            <w:tcW w:w="302" w:type="pct"/>
            <w:vMerge w:val="continue"/>
            <w:vAlign w:val="center"/>
          </w:tcPr>
          <w:p>
            <w:pPr>
              <w:adjustRightInd w:val="0"/>
              <w:snapToGrid w:val="0"/>
              <w:jc w:val="center"/>
              <w:rPr>
                <w:bCs/>
                <w:color w:val="000000" w:themeColor="text1"/>
                <w:sz w:val="21"/>
                <w:szCs w:val="21"/>
                <w14:textFill>
                  <w14:solidFill>
                    <w14:schemeClr w14:val="tx1"/>
                  </w14:solidFill>
                </w14:textFill>
              </w:rPr>
            </w:pPr>
          </w:p>
        </w:tc>
        <w:tc>
          <w:tcPr>
            <w:tcW w:w="725" w:type="pct"/>
            <w:vAlign w:val="center"/>
          </w:tcPr>
          <w:p>
            <w:pPr>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精密裁板锯</w:t>
            </w:r>
          </w:p>
        </w:tc>
        <w:tc>
          <w:tcPr>
            <w:tcW w:w="543"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MJ320Y</w:t>
            </w:r>
          </w:p>
        </w:tc>
        <w:tc>
          <w:tcPr>
            <w:tcW w:w="346"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75~85</w:t>
            </w:r>
          </w:p>
        </w:tc>
        <w:tc>
          <w:tcPr>
            <w:tcW w:w="252" w:type="pct"/>
            <w:vMerge w:val="continue"/>
            <w:vAlign w:val="center"/>
          </w:tcPr>
          <w:p>
            <w:pPr>
              <w:jc w:val="center"/>
              <w:rPr>
                <w:color w:val="000000" w:themeColor="text1"/>
                <w:sz w:val="21"/>
                <w:szCs w:val="21"/>
                <w14:textFill>
                  <w14:solidFill>
                    <w14:schemeClr w14:val="tx1"/>
                  </w14:solidFill>
                </w14:textFill>
              </w:rPr>
            </w:pPr>
          </w:p>
        </w:tc>
        <w:tc>
          <w:tcPr>
            <w:tcW w:w="286"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5</w:t>
            </w:r>
          </w:p>
        </w:tc>
        <w:tc>
          <w:tcPr>
            <w:tcW w:w="269"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r>
              <w:rPr>
                <w:color w:val="000000" w:themeColor="text1"/>
                <w:sz w:val="21"/>
                <w:szCs w:val="21"/>
                <w14:textFill>
                  <w14:solidFill>
                    <w14:schemeClr w14:val="tx1"/>
                  </w14:solidFill>
                </w14:textFill>
              </w:rPr>
              <w:t>1</w:t>
            </w:r>
          </w:p>
        </w:tc>
        <w:tc>
          <w:tcPr>
            <w:tcW w:w="265"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.2</w:t>
            </w:r>
          </w:p>
        </w:tc>
        <w:tc>
          <w:tcPr>
            <w:tcW w:w="307" w:type="pct"/>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p>
        </w:tc>
        <w:tc>
          <w:tcPr>
            <w:tcW w:w="336" w:type="pct"/>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72~82</w:t>
            </w:r>
          </w:p>
        </w:tc>
        <w:tc>
          <w:tcPr>
            <w:tcW w:w="200" w:type="pct"/>
            <w:vMerge w:val="continue"/>
            <w:vAlign w:val="center"/>
          </w:tcPr>
          <w:p>
            <w:pPr>
              <w:jc w:val="center"/>
              <w:rPr>
                <w:color w:val="000000" w:themeColor="text1"/>
                <w:sz w:val="21"/>
                <w:szCs w:val="21"/>
                <w14:textFill>
                  <w14:solidFill>
                    <w14:schemeClr w14:val="tx1"/>
                  </w14:solidFill>
                </w14:textFill>
              </w:rPr>
            </w:pPr>
          </w:p>
        </w:tc>
        <w:tc>
          <w:tcPr>
            <w:tcW w:w="411"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10～15</w:t>
            </w:r>
          </w:p>
        </w:tc>
        <w:tc>
          <w:tcPr>
            <w:tcW w:w="306"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57~72</w:t>
            </w:r>
          </w:p>
        </w:tc>
        <w:tc>
          <w:tcPr>
            <w:tcW w:w="303" w:type="pct"/>
            <w:vAlign w:val="center"/>
          </w:tcPr>
          <w:p>
            <w:pPr>
              <w:jc w:val="center"/>
              <w:rPr>
                <w:color w:val="000000" w:themeColor="text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9"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w:t>
            </w:r>
          </w:p>
        </w:tc>
        <w:tc>
          <w:tcPr>
            <w:tcW w:w="302" w:type="pct"/>
            <w:vMerge w:val="continue"/>
            <w:vAlign w:val="center"/>
          </w:tcPr>
          <w:p>
            <w:pPr>
              <w:adjustRightInd w:val="0"/>
              <w:snapToGrid w:val="0"/>
              <w:jc w:val="center"/>
              <w:rPr>
                <w:bCs/>
                <w:color w:val="000000" w:themeColor="text1"/>
                <w:sz w:val="21"/>
                <w:szCs w:val="21"/>
                <w14:textFill>
                  <w14:solidFill>
                    <w14:schemeClr w14:val="tx1"/>
                  </w14:solidFill>
                </w14:textFill>
              </w:rPr>
            </w:pPr>
          </w:p>
        </w:tc>
        <w:tc>
          <w:tcPr>
            <w:tcW w:w="725" w:type="pct"/>
            <w:vAlign w:val="center"/>
          </w:tcPr>
          <w:p>
            <w:pPr>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精密裁板锯</w:t>
            </w:r>
          </w:p>
        </w:tc>
        <w:tc>
          <w:tcPr>
            <w:tcW w:w="543"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1328-4</w:t>
            </w:r>
          </w:p>
        </w:tc>
        <w:tc>
          <w:tcPr>
            <w:tcW w:w="346"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75~85</w:t>
            </w:r>
          </w:p>
        </w:tc>
        <w:tc>
          <w:tcPr>
            <w:tcW w:w="252" w:type="pct"/>
            <w:vMerge w:val="continue"/>
            <w:vAlign w:val="center"/>
          </w:tcPr>
          <w:p>
            <w:pPr>
              <w:jc w:val="center"/>
              <w:rPr>
                <w:color w:val="000000" w:themeColor="text1"/>
                <w:sz w:val="21"/>
                <w:szCs w:val="21"/>
                <w14:textFill>
                  <w14:solidFill>
                    <w14:schemeClr w14:val="tx1"/>
                  </w14:solidFill>
                </w14:textFill>
              </w:rPr>
            </w:pPr>
          </w:p>
        </w:tc>
        <w:tc>
          <w:tcPr>
            <w:tcW w:w="286"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7</w:t>
            </w:r>
          </w:p>
        </w:tc>
        <w:tc>
          <w:tcPr>
            <w:tcW w:w="269"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r>
              <w:rPr>
                <w:color w:val="000000" w:themeColor="text1"/>
                <w:sz w:val="21"/>
                <w:szCs w:val="21"/>
                <w14:textFill>
                  <w14:solidFill>
                    <w14:schemeClr w14:val="tx1"/>
                  </w14:solidFill>
                </w14:textFill>
              </w:rPr>
              <w:t>2</w:t>
            </w:r>
          </w:p>
        </w:tc>
        <w:tc>
          <w:tcPr>
            <w:tcW w:w="265"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.2</w:t>
            </w:r>
          </w:p>
        </w:tc>
        <w:tc>
          <w:tcPr>
            <w:tcW w:w="307" w:type="pct"/>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p>
        </w:tc>
        <w:tc>
          <w:tcPr>
            <w:tcW w:w="336" w:type="pct"/>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72~82</w:t>
            </w:r>
          </w:p>
        </w:tc>
        <w:tc>
          <w:tcPr>
            <w:tcW w:w="200" w:type="pct"/>
            <w:vMerge w:val="continue"/>
            <w:vAlign w:val="center"/>
          </w:tcPr>
          <w:p>
            <w:pPr>
              <w:jc w:val="center"/>
              <w:rPr>
                <w:color w:val="000000" w:themeColor="text1"/>
                <w:sz w:val="21"/>
                <w:szCs w:val="21"/>
                <w14:textFill>
                  <w14:solidFill>
                    <w14:schemeClr w14:val="tx1"/>
                  </w14:solidFill>
                </w14:textFill>
              </w:rPr>
            </w:pPr>
          </w:p>
        </w:tc>
        <w:tc>
          <w:tcPr>
            <w:tcW w:w="411"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10～15</w:t>
            </w:r>
          </w:p>
        </w:tc>
        <w:tc>
          <w:tcPr>
            <w:tcW w:w="306"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57~72</w:t>
            </w:r>
          </w:p>
        </w:tc>
        <w:tc>
          <w:tcPr>
            <w:tcW w:w="303" w:type="pct"/>
            <w:vAlign w:val="center"/>
          </w:tcPr>
          <w:p>
            <w:pPr>
              <w:jc w:val="center"/>
              <w:rPr>
                <w:color w:val="000000" w:themeColor="text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9"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w:t>
            </w:r>
          </w:p>
        </w:tc>
        <w:tc>
          <w:tcPr>
            <w:tcW w:w="302" w:type="pct"/>
            <w:vMerge w:val="continue"/>
            <w:vAlign w:val="center"/>
          </w:tcPr>
          <w:p>
            <w:pPr>
              <w:adjustRightInd w:val="0"/>
              <w:snapToGrid w:val="0"/>
              <w:jc w:val="center"/>
              <w:rPr>
                <w:bCs/>
                <w:color w:val="000000" w:themeColor="text1"/>
                <w:sz w:val="21"/>
                <w:szCs w:val="21"/>
                <w14:textFill>
                  <w14:solidFill>
                    <w14:schemeClr w14:val="tx1"/>
                  </w14:solidFill>
                </w14:textFill>
              </w:rPr>
            </w:pPr>
          </w:p>
        </w:tc>
        <w:tc>
          <w:tcPr>
            <w:tcW w:w="725" w:type="pct"/>
            <w:vAlign w:val="center"/>
          </w:tcPr>
          <w:p>
            <w:pPr>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精密裁板锯</w:t>
            </w:r>
          </w:p>
        </w:tc>
        <w:tc>
          <w:tcPr>
            <w:tcW w:w="543"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MJ345E</w:t>
            </w:r>
          </w:p>
        </w:tc>
        <w:tc>
          <w:tcPr>
            <w:tcW w:w="346"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75~85</w:t>
            </w:r>
          </w:p>
        </w:tc>
        <w:tc>
          <w:tcPr>
            <w:tcW w:w="252" w:type="pct"/>
            <w:vMerge w:val="continue"/>
            <w:vAlign w:val="center"/>
          </w:tcPr>
          <w:p>
            <w:pPr>
              <w:jc w:val="center"/>
              <w:rPr>
                <w:color w:val="000000" w:themeColor="text1"/>
                <w:sz w:val="21"/>
                <w:szCs w:val="21"/>
                <w14:textFill>
                  <w14:solidFill>
                    <w14:schemeClr w14:val="tx1"/>
                  </w14:solidFill>
                </w14:textFill>
              </w:rPr>
            </w:pPr>
          </w:p>
        </w:tc>
        <w:tc>
          <w:tcPr>
            <w:tcW w:w="286"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9</w:t>
            </w:r>
          </w:p>
        </w:tc>
        <w:tc>
          <w:tcPr>
            <w:tcW w:w="269"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r>
              <w:rPr>
                <w:color w:val="000000" w:themeColor="text1"/>
                <w:sz w:val="21"/>
                <w:szCs w:val="21"/>
                <w14:textFill>
                  <w14:solidFill>
                    <w14:schemeClr w14:val="tx1"/>
                  </w14:solidFill>
                </w14:textFill>
              </w:rPr>
              <w:t>3</w:t>
            </w:r>
          </w:p>
        </w:tc>
        <w:tc>
          <w:tcPr>
            <w:tcW w:w="265"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.2</w:t>
            </w:r>
          </w:p>
        </w:tc>
        <w:tc>
          <w:tcPr>
            <w:tcW w:w="307" w:type="pct"/>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p>
        </w:tc>
        <w:tc>
          <w:tcPr>
            <w:tcW w:w="336" w:type="pct"/>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72~82</w:t>
            </w:r>
          </w:p>
        </w:tc>
        <w:tc>
          <w:tcPr>
            <w:tcW w:w="200" w:type="pct"/>
            <w:vMerge w:val="continue"/>
            <w:vAlign w:val="center"/>
          </w:tcPr>
          <w:p>
            <w:pPr>
              <w:jc w:val="center"/>
              <w:rPr>
                <w:color w:val="000000" w:themeColor="text1"/>
                <w:sz w:val="21"/>
                <w:szCs w:val="21"/>
                <w14:textFill>
                  <w14:solidFill>
                    <w14:schemeClr w14:val="tx1"/>
                  </w14:solidFill>
                </w14:textFill>
              </w:rPr>
            </w:pPr>
          </w:p>
        </w:tc>
        <w:tc>
          <w:tcPr>
            <w:tcW w:w="411"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10～15</w:t>
            </w:r>
          </w:p>
        </w:tc>
        <w:tc>
          <w:tcPr>
            <w:tcW w:w="306"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57~72</w:t>
            </w:r>
          </w:p>
        </w:tc>
        <w:tc>
          <w:tcPr>
            <w:tcW w:w="303" w:type="pct"/>
            <w:vAlign w:val="center"/>
          </w:tcPr>
          <w:p>
            <w:pPr>
              <w:jc w:val="center"/>
              <w:rPr>
                <w:color w:val="000000" w:themeColor="text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9"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w:t>
            </w:r>
          </w:p>
        </w:tc>
        <w:tc>
          <w:tcPr>
            <w:tcW w:w="302" w:type="pct"/>
            <w:vMerge w:val="continue"/>
            <w:vAlign w:val="center"/>
          </w:tcPr>
          <w:p>
            <w:pPr>
              <w:adjustRightInd w:val="0"/>
              <w:snapToGrid w:val="0"/>
              <w:jc w:val="center"/>
              <w:rPr>
                <w:bCs/>
                <w:color w:val="000000" w:themeColor="text1"/>
                <w:sz w:val="21"/>
                <w:szCs w:val="21"/>
                <w14:textFill>
                  <w14:solidFill>
                    <w14:schemeClr w14:val="tx1"/>
                  </w14:solidFill>
                </w14:textFill>
              </w:rPr>
            </w:pPr>
          </w:p>
        </w:tc>
        <w:tc>
          <w:tcPr>
            <w:tcW w:w="725" w:type="pct"/>
            <w:vAlign w:val="center"/>
          </w:tcPr>
          <w:p>
            <w:pPr>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立式单轴木工铣床</w:t>
            </w:r>
          </w:p>
        </w:tc>
        <w:tc>
          <w:tcPr>
            <w:tcW w:w="543"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MX5117A</w:t>
            </w:r>
          </w:p>
        </w:tc>
        <w:tc>
          <w:tcPr>
            <w:tcW w:w="346"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75~85</w:t>
            </w:r>
          </w:p>
        </w:tc>
        <w:tc>
          <w:tcPr>
            <w:tcW w:w="252" w:type="pct"/>
            <w:vMerge w:val="continue"/>
            <w:vAlign w:val="center"/>
          </w:tcPr>
          <w:p>
            <w:pPr>
              <w:jc w:val="center"/>
              <w:rPr>
                <w:color w:val="000000" w:themeColor="text1"/>
                <w:sz w:val="21"/>
                <w:szCs w:val="21"/>
                <w14:textFill>
                  <w14:solidFill>
                    <w14:schemeClr w14:val="tx1"/>
                  </w14:solidFill>
                </w14:textFill>
              </w:rPr>
            </w:pPr>
          </w:p>
        </w:tc>
        <w:tc>
          <w:tcPr>
            <w:tcW w:w="286"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2</w:t>
            </w:r>
            <w:r>
              <w:rPr>
                <w:color w:val="000000" w:themeColor="text1"/>
                <w:sz w:val="21"/>
                <w:szCs w:val="21"/>
                <w14:textFill>
                  <w14:solidFill>
                    <w14:schemeClr w14:val="tx1"/>
                  </w14:solidFill>
                </w14:textFill>
              </w:rPr>
              <w:t>6</w:t>
            </w:r>
          </w:p>
        </w:tc>
        <w:tc>
          <w:tcPr>
            <w:tcW w:w="269"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r>
              <w:rPr>
                <w:color w:val="000000" w:themeColor="text1"/>
                <w:sz w:val="21"/>
                <w:szCs w:val="21"/>
                <w14:textFill>
                  <w14:solidFill>
                    <w14:schemeClr w14:val="tx1"/>
                  </w14:solidFill>
                </w14:textFill>
              </w:rPr>
              <w:t>0</w:t>
            </w:r>
          </w:p>
        </w:tc>
        <w:tc>
          <w:tcPr>
            <w:tcW w:w="265"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.2</w:t>
            </w:r>
          </w:p>
        </w:tc>
        <w:tc>
          <w:tcPr>
            <w:tcW w:w="307" w:type="pct"/>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p>
        </w:tc>
        <w:tc>
          <w:tcPr>
            <w:tcW w:w="336" w:type="pct"/>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72~82</w:t>
            </w:r>
          </w:p>
        </w:tc>
        <w:tc>
          <w:tcPr>
            <w:tcW w:w="200" w:type="pct"/>
            <w:vMerge w:val="continue"/>
            <w:vAlign w:val="center"/>
          </w:tcPr>
          <w:p>
            <w:pPr>
              <w:jc w:val="center"/>
              <w:rPr>
                <w:color w:val="000000" w:themeColor="text1"/>
                <w:sz w:val="21"/>
                <w:szCs w:val="21"/>
                <w14:textFill>
                  <w14:solidFill>
                    <w14:schemeClr w14:val="tx1"/>
                  </w14:solidFill>
                </w14:textFill>
              </w:rPr>
            </w:pPr>
          </w:p>
        </w:tc>
        <w:tc>
          <w:tcPr>
            <w:tcW w:w="411"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10～15</w:t>
            </w:r>
          </w:p>
        </w:tc>
        <w:tc>
          <w:tcPr>
            <w:tcW w:w="306"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57~72</w:t>
            </w:r>
          </w:p>
        </w:tc>
        <w:tc>
          <w:tcPr>
            <w:tcW w:w="303" w:type="pct"/>
            <w:vAlign w:val="center"/>
          </w:tcPr>
          <w:p>
            <w:pPr>
              <w:jc w:val="center"/>
              <w:rPr>
                <w:color w:val="000000" w:themeColor="text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9"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8</w:t>
            </w:r>
          </w:p>
        </w:tc>
        <w:tc>
          <w:tcPr>
            <w:tcW w:w="302" w:type="pct"/>
            <w:vMerge w:val="continue"/>
            <w:vAlign w:val="center"/>
          </w:tcPr>
          <w:p>
            <w:pPr>
              <w:adjustRightInd w:val="0"/>
              <w:snapToGrid w:val="0"/>
              <w:jc w:val="center"/>
              <w:rPr>
                <w:bCs/>
                <w:color w:val="000000" w:themeColor="text1"/>
                <w:sz w:val="21"/>
                <w:szCs w:val="21"/>
                <w14:textFill>
                  <w14:solidFill>
                    <w14:schemeClr w14:val="tx1"/>
                  </w14:solidFill>
                </w14:textFill>
              </w:rPr>
            </w:pPr>
          </w:p>
        </w:tc>
        <w:tc>
          <w:tcPr>
            <w:tcW w:w="725" w:type="pct"/>
            <w:vAlign w:val="center"/>
          </w:tcPr>
          <w:p>
            <w:pPr>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立式单轴木工铣床</w:t>
            </w:r>
          </w:p>
        </w:tc>
        <w:tc>
          <w:tcPr>
            <w:tcW w:w="543"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MS102</w:t>
            </w:r>
          </w:p>
        </w:tc>
        <w:tc>
          <w:tcPr>
            <w:tcW w:w="346"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75~85</w:t>
            </w:r>
          </w:p>
        </w:tc>
        <w:tc>
          <w:tcPr>
            <w:tcW w:w="252" w:type="pct"/>
            <w:vMerge w:val="continue"/>
            <w:vAlign w:val="center"/>
          </w:tcPr>
          <w:p>
            <w:pPr>
              <w:jc w:val="center"/>
              <w:rPr>
                <w:color w:val="000000" w:themeColor="text1"/>
                <w:sz w:val="21"/>
                <w:szCs w:val="21"/>
                <w14:textFill>
                  <w14:solidFill>
                    <w14:schemeClr w14:val="tx1"/>
                  </w14:solidFill>
                </w14:textFill>
              </w:rPr>
            </w:pPr>
          </w:p>
        </w:tc>
        <w:tc>
          <w:tcPr>
            <w:tcW w:w="286"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2</w:t>
            </w:r>
            <w:r>
              <w:rPr>
                <w:color w:val="000000" w:themeColor="text1"/>
                <w:sz w:val="21"/>
                <w:szCs w:val="21"/>
                <w14:textFill>
                  <w14:solidFill>
                    <w14:schemeClr w14:val="tx1"/>
                  </w14:solidFill>
                </w14:textFill>
              </w:rPr>
              <w:t>4</w:t>
            </w:r>
          </w:p>
        </w:tc>
        <w:tc>
          <w:tcPr>
            <w:tcW w:w="269"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r>
              <w:rPr>
                <w:color w:val="000000" w:themeColor="text1"/>
                <w:sz w:val="21"/>
                <w:szCs w:val="21"/>
                <w14:textFill>
                  <w14:solidFill>
                    <w14:schemeClr w14:val="tx1"/>
                  </w14:solidFill>
                </w14:textFill>
              </w:rPr>
              <w:t>3</w:t>
            </w:r>
          </w:p>
        </w:tc>
        <w:tc>
          <w:tcPr>
            <w:tcW w:w="265"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.2</w:t>
            </w:r>
          </w:p>
        </w:tc>
        <w:tc>
          <w:tcPr>
            <w:tcW w:w="307" w:type="pct"/>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p>
        </w:tc>
        <w:tc>
          <w:tcPr>
            <w:tcW w:w="336" w:type="pct"/>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72~82</w:t>
            </w:r>
          </w:p>
        </w:tc>
        <w:tc>
          <w:tcPr>
            <w:tcW w:w="200" w:type="pct"/>
            <w:vMerge w:val="continue"/>
            <w:vAlign w:val="center"/>
          </w:tcPr>
          <w:p>
            <w:pPr>
              <w:jc w:val="center"/>
              <w:rPr>
                <w:color w:val="000000" w:themeColor="text1"/>
                <w:sz w:val="21"/>
                <w:szCs w:val="21"/>
                <w14:textFill>
                  <w14:solidFill>
                    <w14:schemeClr w14:val="tx1"/>
                  </w14:solidFill>
                </w14:textFill>
              </w:rPr>
            </w:pPr>
          </w:p>
        </w:tc>
        <w:tc>
          <w:tcPr>
            <w:tcW w:w="411"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10～15</w:t>
            </w:r>
          </w:p>
        </w:tc>
        <w:tc>
          <w:tcPr>
            <w:tcW w:w="306"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57~72</w:t>
            </w:r>
          </w:p>
        </w:tc>
        <w:tc>
          <w:tcPr>
            <w:tcW w:w="303" w:type="pct"/>
            <w:vAlign w:val="center"/>
          </w:tcPr>
          <w:p>
            <w:pPr>
              <w:jc w:val="center"/>
              <w:rPr>
                <w:color w:val="000000" w:themeColor="text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9"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9</w:t>
            </w:r>
          </w:p>
        </w:tc>
        <w:tc>
          <w:tcPr>
            <w:tcW w:w="302" w:type="pct"/>
            <w:vMerge w:val="continue"/>
            <w:vAlign w:val="center"/>
          </w:tcPr>
          <w:p>
            <w:pPr>
              <w:adjustRightInd w:val="0"/>
              <w:snapToGrid w:val="0"/>
              <w:jc w:val="center"/>
              <w:rPr>
                <w:bCs/>
                <w:color w:val="000000" w:themeColor="text1"/>
                <w:sz w:val="21"/>
                <w:szCs w:val="21"/>
                <w14:textFill>
                  <w14:solidFill>
                    <w14:schemeClr w14:val="tx1"/>
                  </w14:solidFill>
                </w14:textFill>
              </w:rPr>
            </w:pPr>
          </w:p>
        </w:tc>
        <w:tc>
          <w:tcPr>
            <w:tcW w:w="725" w:type="pct"/>
            <w:vAlign w:val="center"/>
          </w:tcPr>
          <w:p>
            <w:pPr>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立式单轴木工铣床</w:t>
            </w:r>
          </w:p>
        </w:tc>
        <w:tc>
          <w:tcPr>
            <w:tcW w:w="543"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MX5117B</w:t>
            </w:r>
          </w:p>
        </w:tc>
        <w:tc>
          <w:tcPr>
            <w:tcW w:w="346"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75~85</w:t>
            </w:r>
          </w:p>
        </w:tc>
        <w:tc>
          <w:tcPr>
            <w:tcW w:w="252" w:type="pct"/>
            <w:vMerge w:val="continue"/>
            <w:vAlign w:val="center"/>
          </w:tcPr>
          <w:p>
            <w:pPr>
              <w:jc w:val="center"/>
              <w:rPr>
                <w:color w:val="000000" w:themeColor="text1"/>
                <w:sz w:val="21"/>
                <w:szCs w:val="21"/>
                <w14:textFill>
                  <w14:solidFill>
                    <w14:schemeClr w14:val="tx1"/>
                  </w14:solidFill>
                </w14:textFill>
              </w:rPr>
            </w:pPr>
          </w:p>
        </w:tc>
        <w:tc>
          <w:tcPr>
            <w:tcW w:w="286"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2</w:t>
            </w:r>
            <w:r>
              <w:rPr>
                <w:color w:val="000000" w:themeColor="text1"/>
                <w:sz w:val="21"/>
                <w:szCs w:val="21"/>
                <w14:textFill>
                  <w14:solidFill>
                    <w14:schemeClr w14:val="tx1"/>
                  </w14:solidFill>
                </w14:textFill>
              </w:rPr>
              <w:t>1</w:t>
            </w:r>
          </w:p>
        </w:tc>
        <w:tc>
          <w:tcPr>
            <w:tcW w:w="269"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r>
              <w:rPr>
                <w:color w:val="000000" w:themeColor="text1"/>
                <w:sz w:val="21"/>
                <w:szCs w:val="21"/>
                <w14:textFill>
                  <w14:solidFill>
                    <w14:schemeClr w14:val="tx1"/>
                  </w14:solidFill>
                </w14:textFill>
              </w:rPr>
              <w:t>6</w:t>
            </w:r>
          </w:p>
        </w:tc>
        <w:tc>
          <w:tcPr>
            <w:tcW w:w="265"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.2</w:t>
            </w:r>
          </w:p>
        </w:tc>
        <w:tc>
          <w:tcPr>
            <w:tcW w:w="307" w:type="pct"/>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p>
        </w:tc>
        <w:tc>
          <w:tcPr>
            <w:tcW w:w="336" w:type="pct"/>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72~82</w:t>
            </w:r>
          </w:p>
        </w:tc>
        <w:tc>
          <w:tcPr>
            <w:tcW w:w="200" w:type="pct"/>
            <w:vMerge w:val="continue"/>
            <w:vAlign w:val="center"/>
          </w:tcPr>
          <w:p>
            <w:pPr>
              <w:jc w:val="center"/>
              <w:rPr>
                <w:color w:val="000000" w:themeColor="text1"/>
                <w:sz w:val="21"/>
                <w:szCs w:val="21"/>
                <w14:textFill>
                  <w14:solidFill>
                    <w14:schemeClr w14:val="tx1"/>
                  </w14:solidFill>
                </w14:textFill>
              </w:rPr>
            </w:pPr>
          </w:p>
        </w:tc>
        <w:tc>
          <w:tcPr>
            <w:tcW w:w="411"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10～15</w:t>
            </w:r>
          </w:p>
        </w:tc>
        <w:tc>
          <w:tcPr>
            <w:tcW w:w="306"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57~72</w:t>
            </w:r>
          </w:p>
        </w:tc>
        <w:tc>
          <w:tcPr>
            <w:tcW w:w="303" w:type="pct"/>
            <w:vAlign w:val="center"/>
          </w:tcPr>
          <w:p>
            <w:pPr>
              <w:jc w:val="center"/>
              <w:rPr>
                <w:color w:val="000000" w:themeColor="text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9"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10</w:t>
            </w:r>
          </w:p>
        </w:tc>
        <w:tc>
          <w:tcPr>
            <w:tcW w:w="302" w:type="pct"/>
            <w:vMerge w:val="continue"/>
            <w:vAlign w:val="center"/>
          </w:tcPr>
          <w:p>
            <w:pPr>
              <w:adjustRightInd w:val="0"/>
              <w:snapToGrid w:val="0"/>
              <w:jc w:val="center"/>
              <w:rPr>
                <w:bCs/>
                <w:color w:val="000000" w:themeColor="text1"/>
                <w:sz w:val="21"/>
                <w:szCs w:val="21"/>
                <w14:textFill>
                  <w14:solidFill>
                    <w14:schemeClr w14:val="tx1"/>
                  </w14:solidFill>
                </w14:textFill>
              </w:rPr>
            </w:pPr>
          </w:p>
        </w:tc>
        <w:tc>
          <w:tcPr>
            <w:tcW w:w="725" w:type="pct"/>
            <w:vAlign w:val="center"/>
          </w:tcPr>
          <w:p>
            <w:pPr>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立式单轴木工铣床</w:t>
            </w:r>
          </w:p>
        </w:tc>
        <w:tc>
          <w:tcPr>
            <w:tcW w:w="543"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MX5116B</w:t>
            </w:r>
          </w:p>
        </w:tc>
        <w:tc>
          <w:tcPr>
            <w:tcW w:w="346"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75~85</w:t>
            </w:r>
          </w:p>
        </w:tc>
        <w:tc>
          <w:tcPr>
            <w:tcW w:w="252" w:type="pct"/>
            <w:vMerge w:val="continue"/>
            <w:vAlign w:val="center"/>
          </w:tcPr>
          <w:p>
            <w:pPr>
              <w:jc w:val="center"/>
              <w:rPr>
                <w:color w:val="000000" w:themeColor="text1"/>
                <w:sz w:val="21"/>
                <w:szCs w:val="21"/>
                <w14:textFill>
                  <w14:solidFill>
                    <w14:schemeClr w14:val="tx1"/>
                  </w14:solidFill>
                </w14:textFill>
              </w:rPr>
            </w:pPr>
          </w:p>
        </w:tc>
        <w:tc>
          <w:tcPr>
            <w:tcW w:w="286"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2</w:t>
            </w:r>
            <w:r>
              <w:rPr>
                <w:color w:val="000000" w:themeColor="text1"/>
                <w:sz w:val="21"/>
                <w:szCs w:val="21"/>
                <w14:textFill>
                  <w14:solidFill>
                    <w14:schemeClr w14:val="tx1"/>
                  </w14:solidFill>
                </w14:textFill>
              </w:rPr>
              <w:t>0</w:t>
            </w:r>
          </w:p>
        </w:tc>
        <w:tc>
          <w:tcPr>
            <w:tcW w:w="269"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r>
              <w:rPr>
                <w:color w:val="000000" w:themeColor="text1"/>
                <w:sz w:val="21"/>
                <w:szCs w:val="21"/>
                <w14:textFill>
                  <w14:solidFill>
                    <w14:schemeClr w14:val="tx1"/>
                  </w14:solidFill>
                </w14:textFill>
              </w:rPr>
              <w:t>8</w:t>
            </w:r>
          </w:p>
        </w:tc>
        <w:tc>
          <w:tcPr>
            <w:tcW w:w="265"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.2</w:t>
            </w:r>
          </w:p>
        </w:tc>
        <w:tc>
          <w:tcPr>
            <w:tcW w:w="307" w:type="pct"/>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p>
        </w:tc>
        <w:tc>
          <w:tcPr>
            <w:tcW w:w="336" w:type="pct"/>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72~82</w:t>
            </w:r>
          </w:p>
        </w:tc>
        <w:tc>
          <w:tcPr>
            <w:tcW w:w="200" w:type="pct"/>
            <w:vMerge w:val="continue"/>
            <w:vAlign w:val="center"/>
          </w:tcPr>
          <w:p>
            <w:pPr>
              <w:jc w:val="center"/>
              <w:rPr>
                <w:color w:val="000000" w:themeColor="text1"/>
                <w:sz w:val="21"/>
                <w:szCs w:val="21"/>
                <w14:textFill>
                  <w14:solidFill>
                    <w14:schemeClr w14:val="tx1"/>
                  </w14:solidFill>
                </w14:textFill>
              </w:rPr>
            </w:pPr>
          </w:p>
        </w:tc>
        <w:tc>
          <w:tcPr>
            <w:tcW w:w="411"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10～15</w:t>
            </w:r>
          </w:p>
        </w:tc>
        <w:tc>
          <w:tcPr>
            <w:tcW w:w="306"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57~72</w:t>
            </w:r>
          </w:p>
        </w:tc>
        <w:tc>
          <w:tcPr>
            <w:tcW w:w="303"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9"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11</w:t>
            </w:r>
          </w:p>
        </w:tc>
        <w:tc>
          <w:tcPr>
            <w:tcW w:w="302" w:type="pct"/>
            <w:vMerge w:val="continue"/>
            <w:vAlign w:val="center"/>
          </w:tcPr>
          <w:p>
            <w:pPr>
              <w:adjustRightInd w:val="0"/>
              <w:snapToGrid w:val="0"/>
              <w:jc w:val="center"/>
              <w:rPr>
                <w:bCs/>
                <w:color w:val="000000" w:themeColor="text1"/>
                <w:sz w:val="21"/>
                <w:szCs w:val="21"/>
                <w14:textFill>
                  <w14:solidFill>
                    <w14:schemeClr w14:val="tx1"/>
                  </w14:solidFill>
                </w14:textFill>
              </w:rPr>
            </w:pPr>
          </w:p>
        </w:tc>
        <w:tc>
          <w:tcPr>
            <w:tcW w:w="725" w:type="pct"/>
            <w:vAlign w:val="center"/>
          </w:tcPr>
          <w:p>
            <w:pPr>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立式单轴木工铣床</w:t>
            </w:r>
          </w:p>
        </w:tc>
        <w:tc>
          <w:tcPr>
            <w:tcW w:w="543"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MX5068</w:t>
            </w:r>
          </w:p>
        </w:tc>
        <w:tc>
          <w:tcPr>
            <w:tcW w:w="346"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75~85</w:t>
            </w:r>
          </w:p>
        </w:tc>
        <w:tc>
          <w:tcPr>
            <w:tcW w:w="252" w:type="pct"/>
            <w:vMerge w:val="continue"/>
            <w:vAlign w:val="center"/>
          </w:tcPr>
          <w:p>
            <w:pPr>
              <w:jc w:val="center"/>
              <w:rPr>
                <w:color w:val="000000" w:themeColor="text1"/>
                <w:sz w:val="21"/>
                <w:szCs w:val="21"/>
                <w14:textFill>
                  <w14:solidFill>
                    <w14:schemeClr w14:val="tx1"/>
                  </w14:solidFill>
                </w14:textFill>
              </w:rPr>
            </w:pPr>
          </w:p>
        </w:tc>
        <w:tc>
          <w:tcPr>
            <w:tcW w:w="286"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-19</w:t>
            </w:r>
          </w:p>
        </w:tc>
        <w:tc>
          <w:tcPr>
            <w:tcW w:w="269"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r>
              <w:rPr>
                <w:color w:val="000000" w:themeColor="text1"/>
                <w:sz w:val="21"/>
                <w:szCs w:val="21"/>
                <w14:textFill>
                  <w14:solidFill>
                    <w14:schemeClr w14:val="tx1"/>
                  </w14:solidFill>
                </w14:textFill>
              </w:rPr>
              <w:t>0</w:t>
            </w:r>
          </w:p>
        </w:tc>
        <w:tc>
          <w:tcPr>
            <w:tcW w:w="265"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.2</w:t>
            </w:r>
          </w:p>
        </w:tc>
        <w:tc>
          <w:tcPr>
            <w:tcW w:w="307" w:type="pct"/>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p>
        </w:tc>
        <w:tc>
          <w:tcPr>
            <w:tcW w:w="336" w:type="pct"/>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72~82</w:t>
            </w:r>
          </w:p>
        </w:tc>
        <w:tc>
          <w:tcPr>
            <w:tcW w:w="200" w:type="pct"/>
            <w:vMerge w:val="continue"/>
            <w:vAlign w:val="center"/>
          </w:tcPr>
          <w:p>
            <w:pPr>
              <w:jc w:val="center"/>
              <w:rPr>
                <w:color w:val="000000" w:themeColor="text1"/>
                <w:sz w:val="21"/>
                <w:szCs w:val="21"/>
                <w14:textFill>
                  <w14:solidFill>
                    <w14:schemeClr w14:val="tx1"/>
                  </w14:solidFill>
                </w14:textFill>
              </w:rPr>
            </w:pPr>
          </w:p>
        </w:tc>
        <w:tc>
          <w:tcPr>
            <w:tcW w:w="411"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10～15</w:t>
            </w:r>
          </w:p>
        </w:tc>
        <w:tc>
          <w:tcPr>
            <w:tcW w:w="306"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57~72</w:t>
            </w:r>
          </w:p>
        </w:tc>
        <w:tc>
          <w:tcPr>
            <w:tcW w:w="303"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9"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12</w:t>
            </w:r>
          </w:p>
        </w:tc>
        <w:tc>
          <w:tcPr>
            <w:tcW w:w="302" w:type="pct"/>
            <w:vMerge w:val="continue"/>
            <w:vAlign w:val="center"/>
          </w:tcPr>
          <w:p>
            <w:pPr>
              <w:adjustRightInd w:val="0"/>
              <w:snapToGrid w:val="0"/>
              <w:jc w:val="center"/>
              <w:rPr>
                <w:bCs/>
                <w:color w:val="000000" w:themeColor="text1"/>
                <w:sz w:val="21"/>
                <w:szCs w:val="21"/>
                <w14:textFill>
                  <w14:solidFill>
                    <w14:schemeClr w14:val="tx1"/>
                  </w14:solidFill>
                </w14:textFill>
              </w:rPr>
            </w:pPr>
          </w:p>
        </w:tc>
        <w:tc>
          <w:tcPr>
            <w:tcW w:w="725" w:type="pct"/>
            <w:vAlign w:val="center"/>
          </w:tcPr>
          <w:p>
            <w:pPr>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立式单轴木工铣床</w:t>
            </w:r>
          </w:p>
        </w:tc>
        <w:tc>
          <w:tcPr>
            <w:tcW w:w="543"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MX5115A</w:t>
            </w:r>
          </w:p>
        </w:tc>
        <w:tc>
          <w:tcPr>
            <w:tcW w:w="346"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75~85</w:t>
            </w:r>
          </w:p>
        </w:tc>
        <w:tc>
          <w:tcPr>
            <w:tcW w:w="252" w:type="pct"/>
            <w:vMerge w:val="continue"/>
            <w:vAlign w:val="center"/>
          </w:tcPr>
          <w:p>
            <w:pPr>
              <w:jc w:val="center"/>
              <w:rPr>
                <w:color w:val="000000" w:themeColor="text1"/>
                <w:sz w:val="21"/>
                <w:szCs w:val="21"/>
                <w14:textFill>
                  <w14:solidFill>
                    <w14:schemeClr w14:val="tx1"/>
                  </w14:solidFill>
                </w14:textFill>
              </w:rPr>
            </w:pPr>
          </w:p>
        </w:tc>
        <w:tc>
          <w:tcPr>
            <w:tcW w:w="286"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7</w:t>
            </w:r>
          </w:p>
        </w:tc>
        <w:tc>
          <w:tcPr>
            <w:tcW w:w="269"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r>
              <w:rPr>
                <w:color w:val="000000" w:themeColor="text1"/>
                <w:sz w:val="21"/>
                <w:szCs w:val="21"/>
                <w14:textFill>
                  <w14:solidFill>
                    <w14:schemeClr w14:val="tx1"/>
                  </w14:solidFill>
                </w14:textFill>
              </w:rPr>
              <w:t>0</w:t>
            </w:r>
          </w:p>
        </w:tc>
        <w:tc>
          <w:tcPr>
            <w:tcW w:w="265"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.2</w:t>
            </w:r>
          </w:p>
        </w:tc>
        <w:tc>
          <w:tcPr>
            <w:tcW w:w="307" w:type="pct"/>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p>
        </w:tc>
        <w:tc>
          <w:tcPr>
            <w:tcW w:w="336" w:type="pct"/>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72~82</w:t>
            </w:r>
          </w:p>
        </w:tc>
        <w:tc>
          <w:tcPr>
            <w:tcW w:w="200" w:type="pct"/>
            <w:vMerge w:val="continue"/>
            <w:vAlign w:val="center"/>
          </w:tcPr>
          <w:p>
            <w:pPr>
              <w:jc w:val="center"/>
              <w:rPr>
                <w:color w:val="000000" w:themeColor="text1"/>
                <w:sz w:val="21"/>
                <w:szCs w:val="21"/>
                <w14:textFill>
                  <w14:solidFill>
                    <w14:schemeClr w14:val="tx1"/>
                  </w14:solidFill>
                </w14:textFill>
              </w:rPr>
            </w:pPr>
          </w:p>
        </w:tc>
        <w:tc>
          <w:tcPr>
            <w:tcW w:w="411"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10～15</w:t>
            </w:r>
          </w:p>
        </w:tc>
        <w:tc>
          <w:tcPr>
            <w:tcW w:w="306"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57~72</w:t>
            </w:r>
          </w:p>
        </w:tc>
        <w:tc>
          <w:tcPr>
            <w:tcW w:w="303"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9"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13</w:t>
            </w:r>
          </w:p>
        </w:tc>
        <w:tc>
          <w:tcPr>
            <w:tcW w:w="302" w:type="pct"/>
            <w:vMerge w:val="continue"/>
            <w:vAlign w:val="center"/>
          </w:tcPr>
          <w:p>
            <w:pPr>
              <w:adjustRightInd w:val="0"/>
              <w:snapToGrid w:val="0"/>
              <w:jc w:val="center"/>
              <w:rPr>
                <w:bCs/>
                <w:color w:val="000000" w:themeColor="text1"/>
                <w:sz w:val="21"/>
                <w:szCs w:val="21"/>
                <w14:textFill>
                  <w14:solidFill>
                    <w14:schemeClr w14:val="tx1"/>
                  </w14:solidFill>
                </w14:textFill>
              </w:rPr>
            </w:pPr>
          </w:p>
        </w:tc>
        <w:tc>
          <w:tcPr>
            <w:tcW w:w="725" w:type="pct"/>
            <w:vAlign w:val="center"/>
          </w:tcPr>
          <w:p>
            <w:pPr>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三排多轴木工钻床</w:t>
            </w:r>
          </w:p>
        </w:tc>
        <w:tc>
          <w:tcPr>
            <w:tcW w:w="543"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MZB7313</w:t>
            </w:r>
          </w:p>
        </w:tc>
        <w:tc>
          <w:tcPr>
            <w:tcW w:w="346"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75~85</w:t>
            </w:r>
          </w:p>
        </w:tc>
        <w:tc>
          <w:tcPr>
            <w:tcW w:w="252" w:type="pct"/>
            <w:vMerge w:val="continue"/>
            <w:vAlign w:val="center"/>
          </w:tcPr>
          <w:p>
            <w:pPr>
              <w:jc w:val="center"/>
              <w:rPr>
                <w:color w:val="000000" w:themeColor="text1"/>
                <w:sz w:val="21"/>
                <w:szCs w:val="21"/>
                <w14:textFill>
                  <w14:solidFill>
                    <w14:schemeClr w14:val="tx1"/>
                  </w14:solidFill>
                </w14:textFill>
              </w:rPr>
            </w:pPr>
          </w:p>
        </w:tc>
        <w:tc>
          <w:tcPr>
            <w:tcW w:w="286"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4</w:t>
            </w:r>
          </w:p>
        </w:tc>
        <w:tc>
          <w:tcPr>
            <w:tcW w:w="269"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r>
              <w:rPr>
                <w:color w:val="000000" w:themeColor="text1"/>
                <w:sz w:val="21"/>
                <w:szCs w:val="21"/>
                <w14:textFill>
                  <w14:solidFill>
                    <w14:schemeClr w14:val="tx1"/>
                  </w14:solidFill>
                </w14:textFill>
              </w:rPr>
              <w:t>4</w:t>
            </w:r>
          </w:p>
        </w:tc>
        <w:tc>
          <w:tcPr>
            <w:tcW w:w="265"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.2</w:t>
            </w:r>
          </w:p>
        </w:tc>
        <w:tc>
          <w:tcPr>
            <w:tcW w:w="307"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2</w:t>
            </w:r>
          </w:p>
        </w:tc>
        <w:tc>
          <w:tcPr>
            <w:tcW w:w="336" w:type="pct"/>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72~82</w:t>
            </w:r>
          </w:p>
        </w:tc>
        <w:tc>
          <w:tcPr>
            <w:tcW w:w="200" w:type="pct"/>
            <w:vMerge w:val="continue"/>
            <w:vAlign w:val="center"/>
          </w:tcPr>
          <w:p>
            <w:pPr>
              <w:jc w:val="center"/>
              <w:rPr>
                <w:color w:val="000000" w:themeColor="text1"/>
                <w:sz w:val="21"/>
                <w:szCs w:val="21"/>
                <w14:textFill>
                  <w14:solidFill>
                    <w14:schemeClr w14:val="tx1"/>
                  </w14:solidFill>
                </w14:textFill>
              </w:rPr>
            </w:pPr>
          </w:p>
        </w:tc>
        <w:tc>
          <w:tcPr>
            <w:tcW w:w="411"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10～15</w:t>
            </w:r>
          </w:p>
        </w:tc>
        <w:tc>
          <w:tcPr>
            <w:tcW w:w="306"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57~72</w:t>
            </w:r>
          </w:p>
        </w:tc>
        <w:tc>
          <w:tcPr>
            <w:tcW w:w="303"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9"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14</w:t>
            </w:r>
          </w:p>
        </w:tc>
        <w:tc>
          <w:tcPr>
            <w:tcW w:w="302" w:type="pct"/>
            <w:vMerge w:val="continue"/>
            <w:vAlign w:val="center"/>
          </w:tcPr>
          <w:p>
            <w:pPr>
              <w:adjustRightInd w:val="0"/>
              <w:snapToGrid w:val="0"/>
              <w:jc w:val="center"/>
              <w:rPr>
                <w:bCs/>
                <w:color w:val="000000" w:themeColor="text1"/>
                <w:sz w:val="21"/>
                <w:szCs w:val="21"/>
                <w14:textFill>
                  <w14:solidFill>
                    <w14:schemeClr w14:val="tx1"/>
                  </w14:solidFill>
                </w14:textFill>
              </w:rPr>
            </w:pPr>
          </w:p>
        </w:tc>
        <w:tc>
          <w:tcPr>
            <w:tcW w:w="725" w:type="pct"/>
            <w:vAlign w:val="center"/>
          </w:tcPr>
          <w:p>
            <w:pPr>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三排多轴木工钻床</w:t>
            </w:r>
          </w:p>
        </w:tc>
        <w:tc>
          <w:tcPr>
            <w:tcW w:w="543"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JY-Z3C</w:t>
            </w:r>
          </w:p>
        </w:tc>
        <w:tc>
          <w:tcPr>
            <w:tcW w:w="346"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75~85</w:t>
            </w:r>
          </w:p>
        </w:tc>
        <w:tc>
          <w:tcPr>
            <w:tcW w:w="252" w:type="pct"/>
            <w:vMerge w:val="continue"/>
            <w:vAlign w:val="center"/>
          </w:tcPr>
          <w:p>
            <w:pPr>
              <w:jc w:val="center"/>
              <w:rPr>
                <w:color w:val="000000" w:themeColor="text1"/>
                <w:sz w:val="21"/>
                <w:szCs w:val="21"/>
                <w14:textFill>
                  <w14:solidFill>
                    <w14:schemeClr w14:val="tx1"/>
                  </w14:solidFill>
                </w14:textFill>
              </w:rPr>
            </w:pPr>
          </w:p>
        </w:tc>
        <w:tc>
          <w:tcPr>
            <w:tcW w:w="286"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3</w:t>
            </w:r>
          </w:p>
        </w:tc>
        <w:tc>
          <w:tcPr>
            <w:tcW w:w="269"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r>
              <w:rPr>
                <w:color w:val="000000" w:themeColor="text1"/>
                <w:sz w:val="21"/>
                <w:szCs w:val="21"/>
                <w14:textFill>
                  <w14:solidFill>
                    <w14:schemeClr w14:val="tx1"/>
                  </w14:solidFill>
                </w14:textFill>
              </w:rPr>
              <w:t>7</w:t>
            </w:r>
          </w:p>
        </w:tc>
        <w:tc>
          <w:tcPr>
            <w:tcW w:w="265"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.2</w:t>
            </w:r>
          </w:p>
        </w:tc>
        <w:tc>
          <w:tcPr>
            <w:tcW w:w="307"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4</w:t>
            </w:r>
          </w:p>
        </w:tc>
        <w:tc>
          <w:tcPr>
            <w:tcW w:w="336" w:type="pct"/>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72~82</w:t>
            </w:r>
          </w:p>
        </w:tc>
        <w:tc>
          <w:tcPr>
            <w:tcW w:w="200" w:type="pct"/>
            <w:vMerge w:val="continue"/>
            <w:vAlign w:val="center"/>
          </w:tcPr>
          <w:p>
            <w:pPr>
              <w:jc w:val="center"/>
              <w:rPr>
                <w:color w:val="000000" w:themeColor="text1"/>
                <w:sz w:val="21"/>
                <w:szCs w:val="21"/>
                <w14:textFill>
                  <w14:solidFill>
                    <w14:schemeClr w14:val="tx1"/>
                  </w14:solidFill>
                </w14:textFill>
              </w:rPr>
            </w:pPr>
          </w:p>
        </w:tc>
        <w:tc>
          <w:tcPr>
            <w:tcW w:w="411"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10～15</w:t>
            </w:r>
          </w:p>
        </w:tc>
        <w:tc>
          <w:tcPr>
            <w:tcW w:w="306"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57~72</w:t>
            </w:r>
          </w:p>
        </w:tc>
        <w:tc>
          <w:tcPr>
            <w:tcW w:w="303"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9"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15</w:t>
            </w:r>
          </w:p>
        </w:tc>
        <w:tc>
          <w:tcPr>
            <w:tcW w:w="302" w:type="pct"/>
            <w:vMerge w:val="continue"/>
            <w:vAlign w:val="center"/>
          </w:tcPr>
          <w:p>
            <w:pPr>
              <w:adjustRightInd w:val="0"/>
              <w:snapToGrid w:val="0"/>
              <w:jc w:val="center"/>
              <w:rPr>
                <w:bCs/>
                <w:color w:val="000000" w:themeColor="text1"/>
                <w:sz w:val="21"/>
                <w:szCs w:val="21"/>
                <w14:textFill>
                  <w14:solidFill>
                    <w14:schemeClr w14:val="tx1"/>
                  </w14:solidFill>
                </w14:textFill>
              </w:rPr>
            </w:pPr>
          </w:p>
        </w:tc>
        <w:tc>
          <w:tcPr>
            <w:tcW w:w="725" w:type="pct"/>
            <w:vAlign w:val="center"/>
          </w:tcPr>
          <w:p>
            <w:pPr>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立卧多功能砂光机</w:t>
            </w:r>
          </w:p>
        </w:tc>
        <w:tc>
          <w:tcPr>
            <w:tcW w:w="543"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MM2215</w:t>
            </w:r>
          </w:p>
        </w:tc>
        <w:tc>
          <w:tcPr>
            <w:tcW w:w="346"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75~85</w:t>
            </w:r>
          </w:p>
        </w:tc>
        <w:tc>
          <w:tcPr>
            <w:tcW w:w="252" w:type="pct"/>
            <w:vMerge w:val="continue"/>
            <w:vAlign w:val="center"/>
          </w:tcPr>
          <w:p>
            <w:pPr>
              <w:jc w:val="center"/>
              <w:rPr>
                <w:color w:val="000000" w:themeColor="text1"/>
                <w:sz w:val="21"/>
                <w:szCs w:val="21"/>
                <w14:textFill>
                  <w14:solidFill>
                    <w14:schemeClr w14:val="tx1"/>
                  </w14:solidFill>
                </w14:textFill>
              </w:rPr>
            </w:pPr>
          </w:p>
        </w:tc>
        <w:tc>
          <w:tcPr>
            <w:tcW w:w="286"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5</w:t>
            </w:r>
          </w:p>
        </w:tc>
        <w:tc>
          <w:tcPr>
            <w:tcW w:w="269"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r>
              <w:rPr>
                <w:color w:val="000000" w:themeColor="text1"/>
                <w:sz w:val="21"/>
                <w:szCs w:val="21"/>
                <w14:textFill>
                  <w14:solidFill>
                    <w14:schemeClr w14:val="tx1"/>
                  </w14:solidFill>
                </w14:textFill>
              </w:rPr>
              <w:t>6</w:t>
            </w:r>
          </w:p>
        </w:tc>
        <w:tc>
          <w:tcPr>
            <w:tcW w:w="265"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.2</w:t>
            </w:r>
          </w:p>
        </w:tc>
        <w:tc>
          <w:tcPr>
            <w:tcW w:w="307"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5</w:t>
            </w:r>
          </w:p>
        </w:tc>
        <w:tc>
          <w:tcPr>
            <w:tcW w:w="336"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72~82</w:t>
            </w:r>
          </w:p>
        </w:tc>
        <w:tc>
          <w:tcPr>
            <w:tcW w:w="200" w:type="pct"/>
            <w:vMerge w:val="continue"/>
            <w:vAlign w:val="center"/>
          </w:tcPr>
          <w:p>
            <w:pPr>
              <w:jc w:val="center"/>
              <w:rPr>
                <w:color w:val="000000" w:themeColor="text1"/>
                <w:sz w:val="21"/>
                <w:szCs w:val="21"/>
                <w14:textFill>
                  <w14:solidFill>
                    <w14:schemeClr w14:val="tx1"/>
                  </w14:solidFill>
                </w14:textFill>
              </w:rPr>
            </w:pPr>
          </w:p>
        </w:tc>
        <w:tc>
          <w:tcPr>
            <w:tcW w:w="411"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10～15</w:t>
            </w:r>
          </w:p>
        </w:tc>
        <w:tc>
          <w:tcPr>
            <w:tcW w:w="306"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57~72</w:t>
            </w:r>
          </w:p>
        </w:tc>
        <w:tc>
          <w:tcPr>
            <w:tcW w:w="303"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9"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16</w:t>
            </w:r>
          </w:p>
        </w:tc>
        <w:tc>
          <w:tcPr>
            <w:tcW w:w="302" w:type="pct"/>
            <w:vMerge w:val="continue"/>
            <w:vAlign w:val="center"/>
          </w:tcPr>
          <w:p>
            <w:pPr>
              <w:adjustRightInd w:val="0"/>
              <w:snapToGrid w:val="0"/>
              <w:jc w:val="center"/>
              <w:rPr>
                <w:bCs/>
                <w:color w:val="000000" w:themeColor="text1"/>
                <w:sz w:val="21"/>
                <w:szCs w:val="21"/>
                <w14:textFill>
                  <w14:solidFill>
                    <w14:schemeClr w14:val="tx1"/>
                  </w14:solidFill>
                </w14:textFill>
              </w:rPr>
            </w:pPr>
          </w:p>
        </w:tc>
        <w:tc>
          <w:tcPr>
            <w:tcW w:w="725" w:type="pct"/>
            <w:vAlign w:val="center"/>
          </w:tcPr>
          <w:p>
            <w:pPr>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立卧多功能砂光机</w:t>
            </w:r>
          </w:p>
        </w:tc>
        <w:tc>
          <w:tcPr>
            <w:tcW w:w="543"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MM2617</w:t>
            </w:r>
          </w:p>
        </w:tc>
        <w:tc>
          <w:tcPr>
            <w:tcW w:w="346"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75~85</w:t>
            </w:r>
          </w:p>
        </w:tc>
        <w:tc>
          <w:tcPr>
            <w:tcW w:w="252" w:type="pct"/>
            <w:vMerge w:val="continue"/>
            <w:vAlign w:val="center"/>
          </w:tcPr>
          <w:p>
            <w:pPr>
              <w:jc w:val="center"/>
              <w:rPr>
                <w:color w:val="000000" w:themeColor="text1"/>
                <w:sz w:val="21"/>
                <w:szCs w:val="21"/>
                <w14:textFill>
                  <w14:solidFill>
                    <w14:schemeClr w14:val="tx1"/>
                  </w14:solidFill>
                </w14:textFill>
              </w:rPr>
            </w:pPr>
          </w:p>
        </w:tc>
        <w:tc>
          <w:tcPr>
            <w:tcW w:w="286"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6</w:t>
            </w:r>
          </w:p>
        </w:tc>
        <w:tc>
          <w:tcPr>
            <w:tcW w:w="269"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r>
              <w:rPr>
                <w:color w:val="000000" w:themeColor="text1"/>
                <w:sz w:val="21"/>
                <w:szCs w:val="21"/>
                <w14:textFill>
                  <w14:solidFill>
                    <w14:schemeClr w14:val="tx1"/>
                  </w14:solidFill>
                </w14:textFill>
              </w:rPr>
              <w:t>8</w:t>
            </w:r>
          </w:p>
        </w:tc>
        <w:tc>
          <w:tcPr>
            <w:tcW w:w="265"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.2</w:t>
            </w:r>
          </w:p>
        </w:tc>
        <w:tc>
          <w:tcPr>
            <w:tcW w:w="307"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5</w:t>
            </w:r>
          </w:p>
        </w:tc>
        <w:tc>
          <w:tcPr>
            <w:tcW w:w="336" w:type="pct"/>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72~82</w:t>
            </w:r>
          </w:p>
        </w:tc>
        <w:tc>
          <w:tcPr>
            <w:tcW w:w="200" w:type="pct"/>
            <w:vMerge w:val="continue"/>
            <w:vAlign w:val="center"/>
          </w:tcPr>
          <w:p>
            <w:pPr>
              <w:jc w:val="center"/>
              <w:rPr>
                <w:color w:val="000000" w:themeColor="text1"/>
                <w:sz w:val="21"/>
                <w:szCs w:val="21"/>
                <w14:textFill>
                  <w14:solidFill>
                    <w14:schemeClr w14:val="tx1"/>
                  </w14:solidFill>
                </w14:textFill>
              </w:rPr>
            </w:pPr>
          </w:p>
        </w:tc>
        <w:tc>
          <w:tcPr>
            <w:tcW w:w="411"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10～15</w:t>
            </w:r>
          </w:p>
        </w:tc>
        <w:tc>
          <w:tcPr>
            <w:tcW w:w="306"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57~72</w:t>
            </w:r>
          </w:p>
        </w:tc>
        <w:tc>
          <w:tcPr>
            <w:tcW w:w="303"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9"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17</w:t>
            </w:r>
          </w:p>
        </w:tc>
        <w:tc>
          <w:tcPr>
            <w:tcW w:w="302" w:type="pct"/>
            <w:vMerge w:val="continue"/>
            <w:vAlign w:val="center"/>
          </w:tcPr>
          <w:p>
            <w:pPr>
              <w:adjustRightInd w:val="0"/>
              <w:snapToGrid w:val="0"/>
              <w:jc w:val="center"/>
              <w:rPr>
                <w:bCs/>
                <w:color w:val="000000" w:themeColor="text1"/>
                <w:sz w:val="21"/>
                <w:szCs w:val="21"/>
                <w14:textFill>
                  <w14:solidFill>
                    <w14:schemeClr w14:val="tx1"/>
                  </w14:solidFill>
                </w14:textFill>
              </w:rPr>
            </w:pPr>
          </w:p>
        </w:tc>
        <w:tc>
          <w:tcPr>
            <w:tcW w:w="725" w:type="pct"/>
            <w:vAlign w:val="center"/>
          </w:tcPr>
          <w:p>
            <w:pPr>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线条机</w:t>
            </w:r>
          </w:p>
        </w:tc>
        <w:tc>
          <w:tcPr>
            <w:tcW w:w="543"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MB105</w:t>
            </w:r>
          </w:p>
        </w:tc>
        <w:tc>
          <w:tcPr>
            <w:tcW w:w="346"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75~85</w:t>
            </w:r>
          </w:p>
        </w:tc>
        <w:tc>
          <w:tcPr>
            <w:tcW w:w="252" w:type="pct"/>
            <w:vMerge w:val="continue"/>
            <w:vAlign w:val="center"/>
          </w:tcPr>
          <w:p>
            <w:pPr>
              <w:jc w:val="center"/>
              <w:rPr>
                <w:color w:val="000000" w:themeColor="text1"/>
                <w:sz w:val="21"/>
                <w:szCs w:val="21"/>
                <w14:textFill>
                  <w14:solidFill>
                    <w14:schemeClr w14:val="tx1"/>
                  </w14:solidFill>
                </w14:textFill>
              </w:rPr>
            </w:pPr>
          </w:p>
        </w:tc>
        <w:tc>
          <w:tcPr>
            <w:tcW w:w="286"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8</w:t>
            </w:r>
          </w:p>
        </w:tc>
        <w:tc>
          <w:tcPr>
            <w:tcW w:w="269"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r>
              <w:rPr>
                <w:color w:val="000000" w:themeColor="text1"/>
                <w:sz w:val="21"/>
                <w:szCs w:val="21"/>
                <w14:textFill>
                  <w14:solidFill>
                    <w14:schemeClr w14:val="tx1"/>
                  </w14:solidFill>
                </w14:textFill>
              </w:rPr>
              <w:t>0</w:t>
            </w:r>
          </w:p>
        </w:tc>
        <w:tc>
          <w:tcPr>
            <w:tcW w:w="265"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.2</w:t>
            </w:r>
          </w:p>
        </w:tc>
        <w:tc>
          <w:tcPr>
            <w:tcW w:w="307" w:type="pct"/>
            <w:vAlign w:val="center"/>
          </w:tcPr>
          <w:p>
            <w:pPr>
              <w:jc w:val="center"/>
              <w:rPr>
                <w:color w:val="000000" w:themeColor="text1"/>
                <w:sz w:val="21"/>
                <w:szCs w:val="21"/>
                <w14:textFill>
                  <w14:solidFill>
                    <w14:schemeClr w14:val="tx1"/>
                  </w14:solidFill>
                </w14:textFill>
              </w:rPr>
            </w:pPr>
          </w:p>
        </w:tc>
        <w:tc>
          <w:tcPr>
            <w:tcW w:w="336" w:type="pct"/>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72~82</w:t>
            </w:r>
          </w:p>
        </w:tc>
        <w:tc>
          <w:tcPr>
            <w:tcW w:w="200" w:type="pct"/>
            <w:vMerge w:val="continue"/>
            <w:vAlign w:val="center"/>
          </w:tcPr>
          <w:p>
            <w:pPr>
              <w:jc w:val="center"/>
              <w:rPr>
                <w:color w:val="000000" w:themeColor="text1"/>
                <w:sz w:val="21"/>
                <w:szCs w:val="21"/>
                <w14:textFill>
                  <w14:solidFill>
                    <w14:schemeClr w14:val="tx1"/>
                  </w14:solidFill>
                </w14:textFill>
              </w:rPr>
            </w:pPr>
          </w:p>
        </w:tc>
        <w:tc>
          <w:tcPr>
            <w:tcW w:w="411"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10～15</w:t>
            </w:r>
          </w:p>
        </w:tc>
        <w:tc>
          <w:tcPr>
            <w:tcW w:w="306"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57~72</w:t>
            </w:r>
          </w:p>
        </w:tc>
        <w:tc>
          <w:tcPr>
            <w:tcW w:w="303"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9"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8</w:t>
            </w:r>
          </w:p>
        </w:tc>
        <w:tc>
          <w:tcPr>
            <w:tcW w:w="302" w:type="pct"/>
            <w:vMerge w:val="continue"/>
            <w:vAlign w:val="center"/>
          </w:tcPr>
          <w:p>
            <w:pPr>
              <w:adjustRightInd w:val="0"/>
              <w:snapToGrid w:val="0"/>
              <w:jc w:val="center"/>
              <w:rPr>
                <w:bCs/>
                <w:color w:val="000000" w:themeColor="text1"/>
                <w:sz w:val="21"/>
                <w:szCs w:val="21"/>
                <w14:textFill>
                  <w14:solidFill>
                    <w14:schemeClr w14:val="tx1"/>
                  </w14:solidFill>
                </w14:textFill>
              </w:rPr>
            </w:pPr>
          </w:p>
        </w:tc>
        <w:tc>
          <w:tcPr>
            <w:tcW w:w="725" w:type="pct"/>
            <w:vAlign w:val="center"/>
          </w:tcPr>
          <w:p>
            <w:pPr>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木工冷压机</w:t>
            </w:r>
          </w:p>
        </w:tc>
        <w:tc>
          <w:tcPr>
            <w:tcW w:w="543"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MH3248X50T</w:t>
            </w:r>
          </w:p>
        </w:tc>
        <w:tc>
          <w:tcPr>
            <w:tcW w:w="346"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75~85</w:t>
            </w:r>
          </w:p>
        </w:tc>
        <w:tc>
          <w:tcPr>
            <w:tcW w:w="252" w:type="pct"/>
            <w:vMerge w:val="continue"/>
            <w:vAlign w:val="center"/>
          </w:tcPr>
          <w:p>
            <w:pPr>
              <w:jc w:val="center"/>
              <w:rPr>
                <w:color w:val="000000" w:themeColor="text1"/>
                <w:sz w:val="21"/>
                <w:szCs w:val="21"/>
                <w14:textFill>
                  <w14:solidFill>
                    <w14:schemeClr w14:val="tx1"/>
                  </w14:solidFill>
                </w14:textFill>
              </w:rPr>
            </w:pPr>
          </w:p>
        </w:tc>
        <w:tc>
          <w:tcPr>
            <w:tcW w:w="286"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8</w:t>
            </w:r>
          </w:p>
        </w:tc>
        <w:tc>
          <w:tcPr>
            <w:tcW w:w="269"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r>
              <w:rPr>
                <w:color w:val="000000" w:themeColor="text1"/>
                <w:sz w:val="21"/>
                <w:szCs w:val="21"/>
                <w14:textFill>
                  <w14:solidFill>
                    <w14:schemeClr w14:val="tx1"/>
                  </w14:solidFill>
                </w14:textFill>
              </w:rPr>
              <w:t>3</w:t>
            </w:r>
          </w:p>
        </w:tc>
        <w:tc>
          <w:tcPr>
            <w:tcW w:w="265"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.2</w:t>
            </w:r>
          </w:p>
        </w:tc>
        <w:tc>
          <w:tcPr>
            <w:tcW w:w="307" w:type="pct"/>
            <w:vAlign w:val="center"/>
          </w:tcPr>
          <w:p>
            <w:pPr>
              <w:jc w:val="center"/>
              <w:rPr>
                <w:color w:val="000000" w:themeColor="text1"/>
                <w:sz w:val="21"/>
                <w:szCs w:val="21"/>
                <w14:textFill>
                  <w14:solidFill>
                    <w14:schemeClr w14:val="tx1"/>
                  </w14:solidFill>
                </w14:textFill>
              </w:rPr>
            </w:pPr>
          </w:p>
        </w:tc>
        <w:tc>
          <w:tcPr>
            <w:tcW w:w="336" w:type="pct"/>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72~82</w:t>
            </w:r>
          </w:p>
        </w:tc>
        <w:tc>
          <w:tcPr>
            <w:tcW w:w="200" w:type="pct"/>
            <w:vMerge w:val="continue"/>
            <w:vAlign w:val="center"/>
          </w:tcPr>
          <w:p>
            <w:pPr>
              <w:jc w:val="center"/>
              <w:rPr>
                <w:color w:val="000000" w:themeColor="text1"/>
                <w:sz w:val="21"/>
                <w:szCs w:val="21"/>
                <w14:textFill>
                  <w14:solidFill>
                    <w14:schemeClr w14:val="tx1"/>
                  </w14:solidFill>
                </w14:textFill>
              </w:rPr>
            </w:pPr>
          </w:p>
        </w:tc>
        <w:tc>
          <w:tcPr>
            <w:tcW w:w="411"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10～15</w:t>
            </w:r>
          </w:p>
        </w:tc>
        <w:tc>
          <w:tcPr>
            <w:tcW w:w="306"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57~72</w:t>
            </w:r>
          </w:p>
        </w:tc>
        <w:tc>
          <w:tcPr>
            <w:tcW w:w="303"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9"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9</w:t>
            </w:r>
          </w:p>
        </w:tc>
        <w:tc>
          <w:tcPr>
            <w:tcW w:w="302" w:type="pct"/>
            <w:vMerge w:val="continue"/>
            <w:vAlign w:val="center"/>
          </w:tcPr>
          <w:p>
            <w:pPr>
              <w:adjustRightInd w:val="0"/>
              <w:snapToGrid w:val="0"/>
              <w:jc w:val="center"/>
              <w:rPr>
                <w:bCs/>
                <w:color w:val="000000" w:themeColor="text1"/>
                <w:sz w:val="21"/>
                <w:szCs w:val="21"/>
                <w14:textFill>
                  <w14:solidFill>
                    <w14:schemeClr w14:val="tx1"/>
                  </w14:solidFill>
                </w14:textFill>
              </w:rPr>
            </w:pPr>
          </w:p>
        </w:tc>
        <w:tc>
          <w:tcPr>
            <w:tcW w:w="725" w:type="pct"/>
            <w:vAlign w:val="center"/>
          </w:tcPr>
          <w:p>
            <w:pPr>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推台锯</w:t>
            </w:r>
          </w:p>
        </w:tc>
        <w:tc>
          <w:tcPr>
            <w:tcW w:w="543"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MJ6128Y</w:t>
            </w:r>
          </w:p>
        </w:tc>
        <w:tc>
          <w:tcPr>
            <w:tcW w:w="346"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75~85</w:t>
            </w:r>
          </w:p>
        </w:tc>
        <w:tc>
          <w:tcPr>
            <w:tcW w:w="252" w:type="pct"/>
            <w:vMerge w:val="continue"/>
            <w:vAlign w:val="center"/>
          </w:tcPr>
          <w:p>
            <w:pPr>
              <w:jc w:val="center"/>
              <w:rPr>
                <w:color w:val="000000" w:themeColor="text1"/>
                <w:sz w:val="21"/>
                <w:szCs w:val="21"/>
                <w14:textFill>
                  <w14:solidFill>
                    <w14:schemeClr w14:val="tx1"/>
                  </w14:solidFill>
                </w14:textFill>
              </w:rPr>
            </w:pPr>
          </w:p>
        </w:tc>
        <w:tc>
          <w:tcPr>
            <w:tcW w:w="286"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8</w:t>
            </w:r>
          </w:p>
        </w:tc>
        <w:tc>
          <w:tcPr>
            <w:tcW w:w="269"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r>
              <w:rPr>
                <w:color w:val="000000" w:themeColor="text1"/>
                <w:sz w:val="21"/>
                <w:szCs w:val="21"/>
                <w14:textFill>
                  <w14:solidFill>
                    <w14:schemeClr w14:val="tx1"/>
                  </w14:solidFill>
                </w14:textFill>
              </w:rPr>
              <w:t>8</w:t>
            </w:r>
          </w:p>
        </w:tc>
        <w:tc>
          <w:tcPr>
            <w:tcW w:w="265"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.2</w:t>
            </w:r>
          </w:p>
        </w:tc>
        <w:tc>
          <w:tcPr>
            <w:tcW w:w="307" w:type="pct"/>
            <w:vAlign w:val="center"/>
          </w:tcPr>
          <w:p>
            <w:pPr>
              <w:jc w:val="center"/>
              <w:rPr>
                <w:color w:val="000000" w:themeColor="text1"/>
                <w:sz w:val="21"/>
                <w:szCs w:val="21"/>
                <w14:textFill>
                  <w14:solidFill>
                    <w14:schemeClr w14:val="tx1"/>
                  </w14:solidFill>
                </w14:textFill>
              </w:rPr>
            </w:pPr>
          </w:p>
        </w:tc>
        <w:tc>
          <w:tcPr>
            <w:tcW w:w="336" w:type="pct"/>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72~82</w:t>
            </w:r>
          </w:p>
        </w:tc>
        <w:tc>
          <w:tcPr>
            <w:tcW w:w="200" w:type="pct"/>
            <w:vMerge w:val="continue"/>
            <w:vAlign w:val="center"/>
          </w:tcPr>
          <w:p>
            <w:pPr>
              <w:jc w:val="center"/>
              <w:rPr>
                <w:color w:val="000000" w:themeColor="text1"/>
                <w:sz w:val="21"/>
                <w:szCs w:val="21"/>
                <w14:textFill>
                  <w14:solidFill>
                    <w14:schemeClr w14:val="tx1"/>
                  </w14:solidFill>
                </w14:textFill>
              </w:rPr>
            </w:pPr>
          </w:p>
        </w:tc>
        <w:tc>
          <w:tcPr>
            <w:tcW w:w="411"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10～15</w:t>
            </w:r>
          </w:p>
        </w:tc>
        <w:tc>
          <w:tcPr>
            <w:tcW w:w="306"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57~72</w:t>
            </w:r>
          </w:p>
        </w:tc>
        <w:tc>
          <w:tcPr>
            <w:tcW w:w="303"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9"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r>
              <w:rPr>
                <w:color w:val="000000" w:themeColor="text1"/>
                <w:sz w:val="21"/>
                <w:szCs w:val="21"/>
                <w14:textFill>
                  <w14:solidFill>
                    <w14:schemeClr w14:val="tx1"/>
                  </w14:solidFill>
                </w14:textFill>
              </w:rPr>
              <w:t>0</w:t>
            </w:r>
          </w:p>
        </w:tc>
        <w:tc>
          <w:tcPr>
            <w:tcW w:w="302" w:type="pct"/>
            <w:vMerge w:val="continue"/>
            <w:vAlign w:val="center"/>
          </w:tcPr>
          <w:p>
            <w:pPr>
              <w:adjustRightInd w:val="0"/>
              <w:snapToGrid w:val="0"/>
              <w:jc w:val="center"/>
              <w:rPr>
                <w:bCs/>
                <w:color w:val="000000" w:themeColor="text1"/>
                <w:sz w:val="21"/>
                <w:szCs w:val="21"/>
                <w14:textFill>
                  <w14:solidFill>
                    <w14:schemeClr w14:val="tx1"/>
                  </w14:solidFill>
                </w14:textFill>
              </w:rPr>
            </w:pPr>
          </w:p>
        </w:tc>
        <w:tc>
          <w:tcPr>
            <w:tcW w:w="725" w:type="pct"/>
            <w:vAlign w:val="center"/>
          </w:tcPr>
          <w:p>
            <w:pPr>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电子裁板锯</w:t>
            </w:r>
          </w:p>
        </w:tc>
        <w:tc>
          <w:tcPr>
            <w:tcW w:w="543"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KDT-KS828</w:t>
            </w:r>
          </w:p>
        </w:tc>
        <w:tc>
          <w:tcPr>
            <w:tcW w:w="346"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75~85</w:t>
            </w:r>
          </w:p>
        </w:tc>
        <w:tc>
          <w:tcPr>
            <w:tcW w:w="252" w:type="pct"/>
            <w:vMerge w:val="continue"/>
            <w:vAlign w:val="center"/>
          </w:tcPr>
          <w:p>
            <w:pPr>
              <w:jc w:val="center"/>
              <w:rPr>
                <w:color w:val="000000" w:themeColor="text1"/>
                <w:sz w:val="21"/>
                <w:szCs w:val="21"/>
                <w14:textFill>
                  <w14:solidFill>
                    <w14:schemeClr w14:val="tx1"/>
                  </w14:solidFill>
                </w14:textFill>
              </w:rPr>
            </w:pPr>
          </w:p>
        </w:tc>
        <w:tc>
          <w:tcPr>
            <w:tcW w:w="286"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-10</w:t>
            </w:r>
          </w:p>
        </w:tc>
        <w:tc>
          <w:tcPr>
            <w:tcW w:w="269"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r>
              <w:rPr>
                <w:color w:val="000000" w:themeColor="text1"/>
                <w:sz w:val="21"/>
                <w:szCs w:val="21"/>
                <w14:textFill>
                  <w14:solidFill>
                    <w14:schemeClr w14:val="tx1"/>
                  </w14:solidFill>
                </w14:textFill>
              </w:rPr>
              <w:t>6</w:t>
            </w:r>
          </w:p>
        </w:tc>
        <w:tc>
          <w:tcPr>
            <w:tcW w:w="265"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.2</w:t>
            </w:r>
          </w:p>
        </w:tc>
        <w:tc>
          <w:tcPr>
            <w:tcW w:w="307" w:type="pct"/>
            <w:vAlign w:val="center"/>
          </w:tcPr>
          <w:p>
            <w:pPr>
              <w:jc w:val="center"/>
              <w:rPr>
                <w:color w:val="000000" w:themeColor="text1"/>
                <w:sz w:val="21"/>
                <w:szCs w:val="21"/>
                <w14:textFill>
                  <w14:solidFill>
                    <w14:schemeClr w14:val="tx1"/>
                  </w14:solidFill>
                </w14:textFill>
              </w:rPr>
            </w:pPr>
          </w:p>
        </w:tc>
        <w:tc>
          <w:tcPr>
            <w:tcW w:w="336" w:type="pct"/>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72~82</w:t>
            </w:r>
          </w:p>
        </w:tc>
        <w:tc>
          <w:tcPr>
            <w:tcW w:w="200" w:type="pct"/>
            <w:vMerge w:val="continue"/>
            <w:vAlign w:val="center"/>
          </w:tcPr>
          <w:p>
            <w:pPr>
              <w:jc w:val="center"/>
              <w:rPr>
                <w:color w:val="000000" w:themeColor="text1"/>
                <w:sz w:val="21"/>
                <w:szCs w:val="21"/>
                <w14:textFill>
                  <w14:solidFill>
                    <w14:schemeClr w14:val="tx1"/>
                  </w14:solidFill>
                </w14:textFill>
              </w:rPr>
            </w:pPr>
          </w:p>
        </w:tc>
        <w:tc>
          <w:tcPr>
            <w:tcW w:w="411"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10～15</w:t>
            </w:r>
          </w:p>
        </w:tc>
        <w:tc>
          <w:tcPr>
            <w:tcW w:w="306"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57~72</w:t>
            </w:r>
          </w:p>
        </w:tc>
        <w:tc>
          <w:tcPr>
            <w:tcW w:w="303"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9"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r>
              <w:rPr>
                <w:color w:val="000000" w:themeColor="text1"/>
                <w:sz w:val="21"/>
                <w:szCs w:val="21"/>
                <w14:textFill>
                  <w14:solidFill>
                    <w14:schemeClr w14:val="tx1"/>
                  </w14:solidFill>
                </w14:textFill>
              </w:rPr>
              <w:t>1</w:t>
            </w:r>
          </w:p>
        </w:tc>
        <w:tc>
          <w:tcPr>
            <w:tcW w:w="302" w:type="pct"/>
            <w:vMerge w:val="continue"/>
            <w:vAlign w:val="center"/>
          </w:tcPr>
          <w:p>
            <w:pPr>
              <w:adjustRightInd w:val="0"/>
              <w:snapToGrid w:val="0"/>
              <w:jc w:val="center"/>
              <w:rPr>
                <w:bCs/>
                <w:color w:val="000000" w:themeColor="text1"/>
                <w:sz w:val="21"/>
                <w:szCs w:val="21"/>
                <w14:textFill>
                  <w14:solidFill>
                    <w14:schemeClr w14:val="tx1"/>
                  </w14:solidFill>
                </w14:textFill>
              </w:rPr>
            </w:pPr>
          </w:p>
        </w:tc>
        <w:tc>
          <w:tcPr>
            <w:tcW w:w="725" w:type="pct"/>
            <w:vAlign w:val="center"/>
          </w:tcPr>
          <w:p>
            <w:pPr>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推台锯</w:t>
            </w:r>
          </w:p>
        </w:tc>
        <w:tc>
          <w:tcPr>
            <w:tcW w:w="543"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MJ6130TD</w:t>
            </w:r>
          </w:p>
        </w:tc>
        <w:tc>
          <w:tcPr>
            <w:tcW w:w="346"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75~85</w:t>
            </w:r>
          </w:p>
        </w:tc>
        <w:tc>
          <w:tcPr>
            <w:tcW w:w="252" w:type="pct"/>
            <w:vMerge w:val="continue"/>
            <w:vAlign w:val="center"/>
          </w:tcPr>
          <w:p>
            <w:pPr>
              <w:jc w:val="center"/>
              <w:rPr>
                <w:color w:val="000000" w:themeColor="text1"/>
                <w:sz w:val="21"/>
                <w:szCs w:val="21"/>
                <w14:textFill>
                  <w14:solidFill>
                    <w14:schemeClr w14:val="tx1"/>
                  </w14:solidFill>
                </w14:textFill>
              </w:rPr>
            </w:pPr>
          </w:p>
        </w:tc>
        <w:tc>
          <w:tcPr>
            <w:tcW w:w="286"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0</w:t>
            </w:r>
          </w:p>
        </w:tc>
        <w:tc>
          <w:tcPr>
            <w:tcW w:w="269"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r>
              <w:rPr>
                <w:color w:val="000000" w:themeColor="text1"/>
                <w:sz w:val="21"/>
                <w:szCs w:val="21"/>
                <w14:textFill>
                  <w14:solidFill>
                    <w14:schemeClr w14:val="tx1"/>
                  </w14:solidFill>
                </w14:textFill>
              </w:rPr>
              <w:t>9</w:t>
            </w:r>
          </w:p>
        </w:tc>
        <w:tc>
          <w:tcPr>
            <w:tcW w:w="265"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.2</w:t>
            </w:r>
          </w:p>
        </w:tc>
        <w:tc>
          <w:tcPr>
            <w:tcW w:w="307" w:type="pct"/>
            <w:vAlign w:val="center"/>
          </w:tcPr>
          <w:p>
            <w:pPr>
              <w:jc w:val="center"/>
              <w:rPr>
                <w:color w:val="000000" w:themeColor="text1"/>
                <w:sz w:val="21"/>
                <w:szCs w:val="21"/>
                <w14:textFill>
                  <w14:solidFill>
                    <w14:schemeClr w14:val="tx1"/>
                  </w14:solidFill>
                </w14:textFill>
              </w:rPr>
            </w:pPr>
          </w:p>
        </w:tc>
        <w:tc>
          <w:tcPr>
            <w:tcW w:w="336" w:type="pct"/>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72~82</w:t>
            </w:r>
          </w:p>
        </w:tc>
        <w:tc>
          <w:tcPr>
            <w:tcW w:w="200" w:type="pct"/>
            <w:vMerge w:val="continue"/>
            <w:vAlign w:val="center"/>
          </w:tcPr>
          <w:p>
            <w:pPr>
              <w:jc w:val="center"/>
              <w:rPr>
                <w:color w:val="000000" w:themeColor="text1"/>
                <w:sz w:val="21"/>
                <w:szCs w:val="21"/>
                <w14:textFill>
                  <w14:solidFill>
                    <w14:schemeClr w14:val="tx1"/>
                  </w14:solidFill>
                </w14:textFill>
              </w:rPr>
            </w:pPr>
          </w:p>
        </w:tc>
        <w:tc>
          <w:tcPr>
            <w:tcW w:w="411"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10～15</w:t>
            </w:r>
          </w:p>
        </w:tc>
        <w:tc>
          <w:tcPr>
            <w:tcW w:w="306"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57~72</w:t>
            </w:r>
          </w:p>
        </w:tc>
        <w:tc>
          <w:tcPr>
            <w:tcW w:w="303"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9"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r>
              <w:rPr>
                <w:color w:val="000000" w:themeColor="text1"/>
                <w:sz w:val="21"/>
                <w:szCs w:val="21"/>
                <w14:textFill>
                  <w14:solidFill>
                    <w14:schemeClr w14:val="tx1"/>
                  </w14:solidFill>
                </w14:textFill>
              </w:rPr>
              <w:t>2</w:t>
            </w:r>
          </w:p>
        </w:tc>
        <w:tc>
          <w:tcPr>
            <w:tcW w:w="302" w:type="pct"/>
            <w:vMerge w:val="continue"/>
            <w:vAlign w:val="center"/>
          </w:tcPr>
          <w:p>
            <w:pPr>
              <w:adjustRightInd w:val="0"/>
              <w:snapToGrid w:val="0"/>
              <w:jc w:val="center"/>
              <w:rPr>
                <w:bCs/>
                <w:color w:val="000000" w:themeColor="text1"/>
                <w:sz w:val="21"/>
                <w:szCs w:val="21"/>
                <w14:textFill>
                  <w14:solidFill>
                    <w14:schemeClr w14:val="tx1"/>
                  </w14:solidFill>
                </w14:textFill>
              </w:rPr>
            </w:pPr>
          </w:p>
        </w:tc>
        <w:tc>
          <w:tcPr>
            <w:tcW w:w="725" w:type="pct"/>
            <w:vAlign w:val="center"/>
          </w:tcPr>
          <w:p>
            <w:pPr>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推台锯</w:t>
            </w:r>
          </w:p>
        </w:tc>
        <w:tc>
          <w:tcPr>
            <w:tcW w:w="543"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9560</w:t>
            </w:r>
          </w:p>
        </w:tc>
        <w:tc>
          <w:tcPr>
            <w:tcW w:w="346"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75~85</w:t>
            </w:r>
          </w:p>
        </w:tc>
        <w:tc>
          <w:tcPr>
            <w:tcW w:w="252" w:type="pct"/>
            <w:vMerge w:val="continue"/>
            <w:vAlign w:val="center"/>
          </w:tcPr>
          <w:p>
            <w:pPr>
              <w:jc w:val="center"/>
              <w:rPr>
                <w:color w:val="000000" w:themeColor="text1"/>
                <w:sz w:val="21"/>
                <w:szCs w:val="21"/>
                <w14:textFill>
                  <w14:solidFill>
                    <w14:schemeClr w14:val="tx1"/>
                  </w14:solidFill>
                </w14:textFill>
              </w:rPr>
            </w:pPr>
          </w:p>
        </w:tc>
        <w:tc>
          <w:tcPr>
            <w:tcW w:w="286"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0</w:t>
            </w:r>
          </w:p>
        </w:tc>
        <w:tc>
          <w:tcPr>
            <w:tcW w:w="269"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r>
              <w:rPr>
                <w:color w:val="000000" w:themeColor="text1"/>
                <w:sz w:val="21"/>
                <w:szCs w:val="21"/>
                <w14:textFill>
                  <w14:solidFill>
                    <w14:schemeClr w14:val="tx1"/>
                  </w14:solidFill>
                </w14:textFill>
              </w:rPr>
              <w:t>3</w:t>
            </w:r>
          </w:p>
        </w:tc>
        <w:tc>
          <w:tcPr>
            <w:tcW w:w="265"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.2</w:t>
            </w:r>
          </w:p>
        </w:tc>
        <w:tc>
          <w:tcPr>
            <w:tcW w:w="307" w:type="pct"/>
            <w:vAlign w:val="center"/>
          </w:tcPr>
          <w:p>
            <w:pPr>
              <w:jc w:val="center"/>
              <w:rPr>
                <w:color w:val="000000" w:themeColor="text1"/>
                <w:sz w:val="21"/>
                <w:szCs w:val="21"/>
                <w14:textFill>
                  <w14:solidFill>
                    <w14:schemeClr w14:val="tx1"/>
                  </w14:solidFill>
                </w14:textFill>
              </w:rPr>
            </w:pPr>
          </w:p>
        </w:tc>
        <w:tc>
          <w:tcPr>
            <w:tcW w:w="336" w:type="pct"/>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72~82</w:t>
            </w:r>
          </w:p>
        </w:tc>
        <w:tc>
          <w:tcPr>
            <w:tcW w:w="200" w:type="pct"/>
            <w:vMerge w:val="continue"/>
            <w:vAlign w:val="center"/>
          </w:tcPr>
          <w:p>
            <w:pPr>
              <w:jc w:val="center"/>
              <w:rPr>
                <w:color w:val="000000" w:themeColor="text1"/>
                <w:sz w:val="21"/>
                <w:szCs w:val="21"/>
                <w14:textFill>
                  <w14:solidFill>
                    <w14:schemeClr w14:val="tx1"/>
                  </w14:solidFill>
                </w14:textFill>
              </w:rPr>
            </w:pPr>
          </w:p>
        </w:tc>
        <w:tc>
          <w:tcPr>
            <w:tcW w:w="411"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10～15</w:t>
            </w:r>
          </w:p>
        </w:tc>
        <w:tc>
          <w:tcPr>
            <w:tcW w:w="306"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57~72</w:t>
            </w:r>
          </w:p>
        </w:tc>
        <w:tc>
          <w:tcPr>
            <w:tcW w:w="303"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9"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r>
              <w:rPr>
                <w:color w:val="000000" w:themeColor="text1"/>
                <w:sz w:val="21"/>
                <w:szCs w:val="21"/>
                <w14:textFill>
                  <w14:solidFill>
                    <w14:schemeClr w14:val="tx1"/>
                  </w14:solidFill>
                </w14:textFill>
              </w:rPr>
              <w:t>3</w:t>
            </w:r>
          </w:p>
        </w:tc>
        <w:tc>
          <w:tcPr>
            <w:tcW w:w="302" w:type="pct"/>
            <w:vMerge w:val="continue"/>
            <w:vAlign w:val="center"/>
          </w:tcPr>
          <w:p>
            <w:pPr>
              <w:adjustRightInd w:val="0"/>
              <w:snapToGrid w:val="0"/>
              <w:jc w:val="center"/>
              <w:rPr>
                <w:bCs/>
                <w:color w:val="000000" w:themeColor="text1"/>
                <w:sz w:val="21"/>
                <w:szCs w:val="21"/>
                <w14:textFill>
                  <w14:solidFill>
                    <w14:schemeClr w14:val="tx1"/>
                  </w14:solidFill>
                </w14:textFill>
              </w:rPr>
            </w:pPr>
          </w:p>
        </w:tc>
        <w:tc>
          <w:tcPr>
            <w:tcW w:w="725" w:type="pct"/>
            <w:vAlign w:val="center"/>
          </w:tcPr>
          <w:p>
            <w:pPr>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雕刻机</w:t>
            </w:r>
          </w:p>
        </w:tc>
        <w:tc>
          <w:tcPr>
            <w:tcW w:w="543"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AMGX16</w:t>
            </w:r>
          </w:p>
        </w:tc>
        <w:tc>
          <w:tcPr>
            <w:tcW w:w="346"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75~85</w:t>
            </w:r>
          </w:p>
        </w:tc>
        <w:tc>
          <w:tcPr>
            <w:tcW w:w="252" w:type="pct"/>
            <w:vMerge w:val="continue"/>
            <w:vAlign w:val="center"/>
          </w:tcPr>
          <w:p>
            <w:pPr>
              <w:jc w:val="center"/>
              <w:rPr>
                <w:color w:val="000000" w:themeColor="text1"/>
                <w:sz w:val="21"/>
                <w:szCs w:val="21"/>
                <w14:textFill>
                  <w14:solidFill>
                    <w14:schemeClr w14:val="tx1"/>
                  </w14:solidFill>
                </w14:textFill>
              </w:rPr>
            </w:pPr>
          </w:p>
        </w:tc>
        <w:tc>
          <w:tcPr>
            <w:tcW w:w="286"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2</w:t>
            </w:r>
          </w:p>
        </w:tc>
        <w:tc>
          <w:tcPr>
            <w:tcW w:w="269"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r>
              <w:rPr>
                <w:color w:val="000000" w:themeColor="text1"/>
                <w:sz w:val="21"/>
                <w:szCs w:val="21"/>
                <w14:textFill>
                  <w14:solidFill>
                    <w14:schemeClr w14:val="tx1"/>
                  </w14:solidFill>
                </w14:textFill>
              </w:rPr>
              <w:t>6</w:t>
            </w:r>
          </w:p>
        </w:tc>
        <w:tc>
          <w:tcPr>
            <w:tcW w:w="265"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.2</w:t>
            </w:r>
          </w:p>
        </w:tc>
        <w:tc>
          <w:tcPr>
            <w:tcW w:w="307" w:type="pct"/>
            <w:vAlign w:val="center"/>
          </w:tcPr>
          <w:p>
            <w:pPr>
              <w:jc w:val="center"/>
              <w:rPr>
                <w:color w:val="000000" w:themeColor="text1"/>
                <w:sz w:val="21"/>
                <w:szCs w:val="21"/>
                <w14:textFill>
                  <w14:solidFill>
                    <w14:schemeClr w14:val="tx1"/>
                  </w14:solidFill>
                </w14:textFill>
              </w:rPr>
            </w:pPr>
          </w:p>
        </w:tc>
        <w:tc>
          <w:tcPr>
            <w:tcW w:w="336" w:type="pct"/>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72~82</w:t>
            </w:r>
          </w:p>
        </w:tc>
        <w:tc>
          <w:tcPr>
            <w:tcW w:w="200" w:type="pct"/>
            <w:vMerge w:val="continue"/>
            <w:vAlign w:val="center"/>
          </w:tcPr>
          <w:p>
            <w:pPr>
              <w:jc w:val="center"/>
              <w:rPr>
                <w:color w:val="000000" w:themeColor="text1"/>
                <w:sz w:val="21"/>
                <w:szCs w:val="21"/>
                <w14:textFill>
                  <w14:solidFill>
                    <w14:schemeClr w14:val="tx1"/>
                  </w14:solidFill>
                </w14:textFill>
              </w:rPr>
            </w:pPr>
          </w:p>
        </w:tc>
        <w:tc>
          <w:tcPr>
            <w:tcW w:w="411"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10～15</w:t>
            </w:r>
          </w:p>
        </w:tc>
        <w:tc>
          <w:tcPr>
            <w:tcW w:w="306"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57~72</w:t>
            </w:r>
          </w:p>
        </w:tc>
        <w:tc>
          <w:tcPr>
            <w:tcW w:w="303"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9"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r>
              <w:rPr>
                <w:color w:val="000000" w:themeColor="text1"/>
                <w:sz w:val="21"/>
                <w:szCs w:val="21"/>
                <w14:textFill>
                  <w14:solidFill>
                    <w14:schemeClr w14:val="tx1"/>
                  </w14:solidFill>
                </w14:textFill>
              </w:rPr>
              <w:t>4</w:t>
            </w:r>
          </w:p>
        </w:tc>
        <w:tc>
          <w:tcPr>
            <w:tcW w:w="302" w:type="pct"/>
            <w:vMerge w:val="continue"/>
            <w:vAlign w:val="center"/>
          </w:tcPr>
          <w:p>
            <w:pPr>
              <w:adjustRightInd w:val="0"/>
              <w:snapToGrid w:val="0"/>
              <w:jc w:val="center"/>
              <w:rPr>
                <w:bCs/>
                <w:color w:val="000000" w:themeColor="text1"/>
                <w:sz w:val="21"/>
                <w:szCs w:val="21"/>
                <w14:textFill>
                  <w14:solidFill>
                    <w14:schemeClr w14:val="tx1"/>
                  </w14:solidFill>
                </w14:textFill>
              </w:rPr>
            </w:pPr>
          </w:p>
        </w:tc>
        <w:tc>
          <w:tcPr>
            <w:tcW w:w="725" w:type="pct"/>
            <w:vAlign w:val="center"/>
          </w:tcPr>
          <w:p>
            <w:pPr>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三排多轴木工钻床</w:t>
            </w:r>
          </w:p>
        </w:tc>
        <w:tc>
          <w:tcPr>
            <w:tcW w:w="543"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MZ7213T</w:t>
            </w:r>
          </w:p>
        </w:tc>
        <w:tc>
          <w:tcPr>
            <w:tcW w:w="346"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75~85</w:t>
            </w:r>
          </w:p>
        </w:tc>
        <w:tc>
          <w:tcPr>
            <w:tcW w:w="252" w:type="pct"/>
            <w:vMerge w:val="continue"/>
            <w:vAlign w:val="center"/>
          </w:tcPr>
          <w:p>
            <w:pPr>
              <w:jc w:val="center"/>
              <w:rPr>
                <w:color w:val="000000" w:themeColor="text1"/>
                <w:sz w:val="21"/>
                <w:szCs w:val="21"/>
                <w14:textFill>
                  <w14:solidFill>
                    <w14:schemeClr w14:val="tx1"/>
                  </w14:solidFill>
                </w14:textFill>
              </w:rPr>
            </w:pPr>
          </w:p>
        </w:tc>
        <w:tc>
          <w:tcPr>
            <w:tcW w:w="286"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4</w:t>
            </w:r>
          </w:p>
        </w:tc>
        <w:tc>
          <w:tcPr>
            <w:tcW w:w="269"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r>
              <w:rPr>
                <w:color w:val="000000" w:themeColor="text1"/>
                <w:sz w:val="21"/>
                <w:szCs w:val="21"/>
                <w14:textFill>
                  <w14:solidFill>
                    <w14:schemeClr w14:val="tx1"/>
                  </w14:solidFill>
                </w14:textFill>
              </w:rPr>
              <w:t>0</w:t>
            </w:r>
          </w:p>
        </w:tc>
        <w:tc>
          <w:tcPr>
            <w:tcW w:w="265"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.2</w:t>
            </w:r>
          </w:p>
        </w:tc>
        <w:tc>
          <w:tcPr>
            <w:tcW w:w="307" w:type="pct"/>
            <w:vAlign w:val="center"/>
          </w:tcPr>
          <w:p>
            <w:pPr>
              <w:jc w:val="center"/>
              <w:rPr>
                <w:color w:val="000000" w:themeColor="text1"/>
                <w:sz w:val="21"/>
                <w:szCs w:val="21"/>
                <w14:textFill>
                  <w14:solidFill>
                    <w14:schemeClr w14:val="tx1"/>
                  </w14:solidFill>
                </w14:textFill>
              </w:rPr>
            </w:pPr>
          </w:p>
        </w:tc>
        <w:tc>
          <w:tcPr>
            <w:tcW w:w="336" w:type="pct"/>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72~82</w:t>
            </w:r>
          </w:p>
        </w:tc>
        <w:tc>
          <w:tcPr>
            <w:tcW w:w="200" w:type="pct"/>
            <w:vMerge w:val="continue"/>
            <w:vAlign w:val="center"/>
          </w:tcPr>
          <w:p>
            <w:pPr>
              <w:jc w:val="center"/>
              <w:rPr>
                <w:color w:val="000000" w:themeColor="text1"/>
                <w:sz w:val="21"/>
                <w:szCs w:val="21"/>
                <w14:textFill>
                  <w14:solidFill>
                    <w14:schemeClr w14:val="tx1"/>
                  </w14:solidFill>
                </w14:textFill>
              </w:rPr>
            </w:pPr>
          </w:p>
        </w:tc>
        <w:tc>
          <w:tcPr>
            <w:tcW w:w="411"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10～15</w:t>
            </w:r>
          </w:p>
        </w:tc>
        <w:tc>
          <w:tcPr>
            <w:tcW w:w="306"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57~72</w:t>
            </w:r>
          </w:p>
        </w:tc>
        <w:tc>
          <w:tcPr>
            <w:tcW w:w="303"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9"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r>
              <w:rPr>
                <w:color w:val="000000" w:themeColor="text1"/>
                <w:sz w:val="21"/>
                <w:szCs w:val="21"/>
                <w14:textFill>
                  <w14:solidFill>
                    <w14:schemeClr w14:val="tx1"/>
                  </w14:solidFill>
                </w14:textFill>
              </w:rPr>
              <w:t>5</w:t>
            </w:r>
          </w:p>
        </w:tc>
        <w:tc>
          <w:tcPr>
            <w:tcW w:w="302" w:type="pct"/>
            <w:vMerge w:val="continue"/>
            <w:vAlign w:val="center"/>
          </w:tcPr>
          <w:p>
            <w:pPr>
              <w:adjustRightInd w:val="0"/>
              <w:snapToGrid w:val="0"/>
              <w:jc w:val="center"/>
              <w:rPr>
                <w:bCs/>
                <w:color w:val="000000" w:themeColor="text1"/>
                <w:sz w:val="21"/>
                <w:szCs w:val="21"/>
                <w14:textFill>
                  <w14:solidFill>
                    <w14:schemeClr w14:val="tx1"/>
                  </w14:solidFill>
                </w14:textFill>
              </w:rPr>
            </w:pPr>
          </w:p>
        </w:tc>
        <w:tc>
          <w:tcPr>
            <w:tcW w:w="725" w:type="pct"/>
            <w:vAlign w:val="center"/>
          </w:tcPr>
          <w:p>
            <w:pPr>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六面钻孔中心</w:t>
            </w:r>
          </w:p>
        </w:tc>
        <w:tc>
          <w:tcPr>
            <w:tcW w:w="543"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NCB612D</w:t>
            </w:r>
          </w:p>
        </w:tc>
        <w:tc>
          <w:tcPr>
            <w:tcW w:w="346"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75~85</w:t>
            </w:r>
          </w:p>
        </w:tc>
        <w:tc>
          <w:tcPr>
            <w:tcW w:w="252" w:type="pct"/>
            <w:vMerge w:val="continue"/>
            <w:vAlign w:val="center"/>
          </w:tcPr>
          <w:p>
            <w:pPr>
              <w:jc w:val="center"/>
              <w:rPr>
                <w:color w:val="000000" w:themeColor="text1"/>
                <w:sz w:val="21"/>
                <w:szCs w:val="21"/>
                <w14:textFill>
                  <w14:solidFill>
                    <w14:schemeClr w14:val="tx1"/>
                  </w14:solidFill>
                </w14:textFill>
              </w:rPr>
            </w:pPr>
          </w:p>
        </w:tc>
        <w:tc>
          <w:tcPr>
            <w:tcW w:w="286"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4</w:t>
            </w:r>
          </w:p>
        </w:tc>
        <w:tc>
          <w:tcPr>
            <w:tcW w:w="269"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r>
              <w:rPr>
                <w:color w:val="000000" w:themeColor="text1"/>
                <w:sz w:val="21"/>
                <w:szCs w:val="21"/>
                <w14:textFill>
                  <w14:solidFill>
                    <w14:schemeClr w14:val="tx1"/>
                  </w14:solidFill>
                </w14:textFill>
              </w:rPr>
              <w:t>6</w:t>
            </w:r>
          </w:p>
        </w:tc>
        <w:tc>
          <w:tcPr>
            <w:tcW w:w="265"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.2</w:t>
            </w:r>
          </w:p>
        </w:tc>
        <w:tc>
          <w:tcPr>
            <w:tcW w:w="307" w:type="pct"/>
            <w:vAlign w:val="center"/>
          </w:tcPr>
          <w:p>
            <w:pPr>
              <w:jc w:val="center"/>
              <w:rPr>
                <w:color w:val="000000" w:themeColor="text1"/>
                <w:sz w:val="21"/>
                <w:szCs w:val="21"/>
                <w14:textFill>
                  <w14:solidFill>
                    <w14:schemeClr w14:val="tx1"/>
                  </w14:solidFill>
                </w14:textFill>
              </w:rPr>
            </w:pPr>
          </w:p>
        </w:tc>
        <w:tc>
          <w:tcPr>
            <w:tcW w:w="336" w:type="pct"/>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72~82</w:t>
            </w:r>
          </w:p>
        </w:tc>
        <w:tc>
          <w:tcPr>
            <w:tcW w:w="200" w:type="pct"/>
            <w:vMerge w:val="continue"/>
            <w:vAlign w:val="center"/>
          </w:tcPr>
          <w:p>
            <w:pPr>
              <w:jc w:val="center"/>
              <w:rPr>
                <w:color w:val="000000" w:themeColor="text1"/>
                <w:sz w:val="21"/>
                <w:szCs w:val="21"/>
                <w14:textFill>
                  <w14:solidFill>
                    <w14:schemeClr w14:val="tx1"/>
                  </w14:solidFill>
                </w14:textFill>
              </w:rPr>
            </w:pPr>
          </w:p>
        </w:tc>
        <w:tc>
          <w:tcPr>
            <w:tcW w:w="411"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10～15</w:t>
            </w:r>
          </w:p>
        </w:tc>
        <w:tc>
          <w:tcPr>
            <w:tcW w:w="306"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57~72</w:t>
            </w:r>
          </w:p>
        </w:tc>
        <w:tc>
          <w:tcPr>
            <w:tcW w:w="303"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9"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r>
              <w:rPr>
                <w:color w:val="000000" w:themeColor="text1"/>
                <w:sz w:val="21"/>
                <w:szCs w:val="21"/>
                <w14:textFill>
                  <w14:solidFill>
                    <w14:schemeClr w14:val="tx1"/>
                  </w14:solidFill>
                </w14:textFill>
              </w:rPr>
              <w:t>6</w:t>
            </w:r>
          </w:p>
        </w:tc>
        <w:tc>
          <w:tcPr>
            <w:tcW w:w="302" w:type="pct"/>
            <w:vMerge w:val="continue"/>
            <w:vAlign w:val="center"/>
          </w:tcPr>
          <w:p>
            <w:pPr>
              <w:adjustRightInd w:val="0"/>
              <w:snapToGrid w:val="0"/>
              <w:jc w:val="center"/>
              <w:rPr>
                <w:bCs/>
                <w:color w:val="000000" w:themeColor="text1"/>
                <w:sz w:val="21"/>
                <w:szCs w:val="21"/>
                <w14:textFill>
                  <w14:solidFill>
                    <w14:schemeClr w14:val="tx1"/>
                  </w14:solidFill>
                </w14:textFill>
              </w:rPr>
            </w:pPr>
          </w:p>
        </w:tc>
        <w:tc>
          <w:tcPr>
            <w:tcW w:w="725" w:type="pct"/>
            <w:vAlign w:val="center"/>
          </w:tcPr>
          <w:p>
            <w:pPr>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三排多轴木工钻床</w:t>
            </w:r>
          </w:p>
        </w:tc>
        <w:tc>
          <w:tcPr>
            <w:tcW w:w="543"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CS-6000LS</w:t>
            </w:r>
          </w:p>
        </w:tc>
        <w:tc>
          <w:tcPr>
            <w:tcW w:w="346"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75~85</w:t>
            </w:r>
          </w:p>
        </w:tc>
        <w:tc>
          <w:tcPr>
            <w:tcW w:w="252" w:type="pct"/>
            <w:vMerge w:val="continue"/>
            <w:vAlign w:val="center"/>
          </w:tcPr>
          <w:p>
            <w:pPr>
              <w:jc w:val="center"/>
              <w:rPr>
                <w:color w:val="000000" w:themeColor="text1"/>
                <w:sz w:val="21"/>
                <w:szCs w:val="21"/>
                <w14:textFill>
                  <w14:solidFill>
                    <w14:schemeClr w14:val="tx1"/>
                  </w14:solidFill>
                </w14:textFill>
              </w:rPr>
            </w:pPr>
          </w:p>
        </w:tc>
        <w:tc>
          <w:tcPr>
            <w:tcW w:w="286"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4</w:t>
            </w:r>
          </w:p>
        </w:tc>
        <w:tc>
          <w:tcPr>
            <w:tcW w:w="269"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265"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.2</w:t>
            </w:r>
          </w:p>
        </w:tc>
        <w:tc>
          <w:tcPr>
            <w:tcW w:w="307" w:type="pct"/>
            <w:vAlign w:val="center"/>
          </w:tcPr>
          <w:p>
            <w:pPr>
              <w:jc w:val="center"/>
              <w:rPr>
                <w:color w:val="000000" w:themeColor="text1"/>
                <w:sz w:val="21"/>
                <w:szCs w:val="21"/>
                <w14:textFill>
                  <w14:solidFill>
                    <w14:schemeClr w14:val="tx1"/>
                  </w14:solidFill>
                </w14:textFill>
              </w:rPr>
            </w:pPr>
          </w:p>
        </w:tc>
        <w:tc>
          <w:tcPr>
            <w:tcW w:w="336" w:type="pct"/>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72~82</w:t>
            </w:r>
          </w:p>
        </w:tc>
        <w:tc>
          <w:tcPr>
            <w:tcW w:w="200" w:type="pct"/>
            <w:vMerge w:val="continue"/>
            <w:vAlign w:val="center"/>
          </w:tcPr>
          <w:p>
            <w:pPr>
              <w:jc w:val="center"/>
              <w:rPr>
                <w:color w:val="000000" w:themeColor="text1"/>
                <w:sz w:val="21"/>
                <w:szCs w:val="21"/>
                <w14:textFill>
                  <w14:solidFill>
                    <w14:schemeClr w14:val="tx1"/>
                  </w14:solidFill>
                </w14:textFill>
              </w:rPr>
            </w:pPr>
          </w:p>
        </w:tc>
        <w:tc>
          <w:tcPr>
            <w:tcW w:w="411"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10～15</w:t>
            </w:r>
          </w:p>
        </w:tc>
        <w:tc>
          <w:tcPr>
            <w:tcW w:w="306"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57~72</w:t>
            </w:r>
          </w:p>
        </w:tc>
        <w:tc>
          <w:tcPr>
            <w:tcW w:w="303"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9"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r>
              <w:rPr>
                <w:color w:val="000000" w:themeColor="text1"/>
                <w:sz w:val="21"/>
                <w:szCs w:val="21"/>
                <w14:textFill>
                  <w14:solidFill>
                    <w14:schemeClr w14:val="tx1"/>
                  </w14:solidFill>
                </w14:textFill>
              </w:rPr>
              <w:t>7</w:t>
            </w:r>
          </w:p>
        </w:tc>
        <w:tc>
          <w:tcPr>
            <w:tcW w:w="302" w:type="pct"/>
            <w:vMerge w:val="continue"/>
            <w:vAlign w:val="center"/>
          </w:tcPr>
          <w:p>
            <w:pPr>
              <w:adjustRightInd w:val="0"/>
              <w:snapToGrid w:val="0"/>
              <w:jc w:val="center"/>
              <w:rPr>
                <w:bCs/>
                <w:color w:val="000000" w:themeColor="text1"/>
                <w:sz w:val="21"/>
                <w:szCs w:val="21"/>
                <w14:textFill>
                  <w14:solidFill>
                    <w14:schemeClr w14:val="tx1"/>
                  </w14:solidFill>
                </w14:textFill>
              </w:rPr>
            </w:pPr>
          </w:p>
        </w:tc>
        <w:tc>
          <w:tcPr>
            <w:tcW w:w="725" w:type="pct"/>
            <w:vAlign w:val="center"/>
          </w:tcPr>
          <w:p>
            <w:pPr>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半自动封边机</w:t>
            </w:r>
          </w:p>
        </w:tc>
        <w:tc>
          <w:tcPr>
            <w:tcW w:w="543"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T-B150</w:t>
            </w:r>
          </w:p>
        </w:tc>
        <w:tc>
          <w:tcPr>
            <w:tcW w:w="346"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70~80</w:t>
            </w:r>
          </w:p>
        </w:tc>
        <w:tc>
          <w:tcPr>
            <w:tcW w:w="252" w:type="pct"/>
            <w:vMerge w:val="continue"/>
            <w:vAlign w:val="center"/>
          </w:tcPr>
          <w:p>
            <w:pPr>
              <w:jc w:val="center"/>
              <w:rPr>
                <w:color w:val="000000" w:themeColor="text1"/>
                <w:sz w:val="21"/>
                <w:szCs w:val="21"/>
                <w14:textFill>
                  <w14:solidFill>
                    <w14:schemeClr w14:val="tx1"/>
                  </w14:solidFill>
                </w14:textFill>
              </w:rPr>
            </w:pPr>
          </w:p>
        </w:tc>
        <w:tc>
          <w:tcPr>
            <w:tcW w:w="286"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4</w:t>
            </w:r>
          </w:p>
        </w:tc>
        <w:tc>
          <w:tcPr>
            <w:tcW w:w="269"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w:t>
            </w:r>
          </w:p>
        </w:tc>
        <w:tc>
          <w:tcPr>
            <w:tcW w:w="265"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.2</w:t>
            </w:r>
          </w:p>
        </w:tc>
        <w:tc>
          <w:tcPr>
            <w:tcW w:w="307" w:type="pct"/>
            <w:vAlign w:val="center"/>
          </w:tcPr>
          <w:p>
            <w:pPr>
              <w:jc w:val="center"/>
              <w:rPr>
                <w:color w:val="000000" w:themeColor="text1"/>
                <w:sz w:val="21"/>
                <w:szCs w:val="21"/>
                <w14:textFill>
                  <w14:solidFill>
                    <w14:schemeClr w14:val="tx1"/>
                  </w14:solidFill>
                </w14:textFill>
              </w:rPr>
            </w:pPr>
          </w:p>
        </w:tc>
        <w:tc>
          <w:tcPr>
            <w:tcW w:w="336"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w:t>
            </w:r>
            <w:r>
              <w:rPr>
                <w:color w:val="000000" w:themeColor="text1"/>
                <w:sz w:val="21"/>
                <w:szCs w:val="21"/>
                <w14:textFill>
                  <w14:solidFill>
                    <w14:schemeClr w14:val="tx1"/>
                  </w14:solidFill>
                </w14:textFill>
              </w:rPr>
              <w:t>7~77</w:t>
            </w:r>
          </w:p>
        </w:tc>
        <w:tc>
          <w:tcPr>
            <w:tcW w:w="200" w:type="pct"/>
            <w:vMerge w:val="continue"/>
            <w:vAlign w:val="center"/>
          </w:tcPr>
          <w:p>
            <w:pPr>
              <w:jc w:val="center"/>
              <w:rPr>
                <w:color w:val="000000" w:themeColor="text1"/>
                <w:sz w:val="21"/>
                <w:szCs w:val="21"/>
                <w14:textFill>
                  <w14:solidFill>
                    <w14:schemeClr w14:val="tx1"/>
                  </w14:solidFill>
                </w14:textFill>
              </w:rPr>
            </w:pPr>
          </w:p>
        </w:tc>
        <w:tc>
          <w:tcPr>
            <w:tcW w:w="411" w:type="pct"/>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10～15</w:t>
            </w:r>
          </w:p>
        </w:tc>
        <w:tc>
          <w:tcPr>
            <w:tcW w:w="306"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w:t>
            </w:r>
            <w:r>
              <w:rPr>
                <w:color w:val="000000" w:themeColor="text1"/>
                <w:sz w:val="21"/>
                <w:szCs w:val="21"/>
                <w14:textFill>
                  <w14:solidFill>
                    <w14:schemeClr w14:val="tx1"/>
                  </w14:solidFill>
                </w14:textFill>
              </w:rPr>
              <w:t>2~62</w:t>
            </w:r>
          </w:p>
        </w:tc>
        <w:tc>
          <w:tcPr>
            <w:tcW w:w="303"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9"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r>
              <w:rPr>
                <w:color w:val="000000" w:themeColor="text1"/>
                <w:sz w:val="21"/>
                <w:szCs w:val="21"/>
                <w14:textFill>
                  <w14:solidFill>
                    <w14:schemeClr w14:val="tx1"/>
                  </w14:solidFill>
                </w14:textFill>
              </w:rPr>
              <w:t>8</w:t>
            </w:r>
          </w:p>
        </w:tc>
        <w:tc>
          <w:tcPr>
            <w:tcW w:w="302" w:type="pct"/>
            <w:vMerge w:val="continue"/>
            <w:vAlign w:val="center"/>
          </w:tcPr>
          <w:p>
            <w:pPr>
              <w:adjustRightInd w:val="0"/>
              <w:snapToGrid w:val="0"/>
              <w:jc w:val="center"/>
              <w:rPr>
                <w:bCs/>
                <w:color w:val="000000" w:themeColor="text1"/>
                <w:sz w:val="21"/>
                <w:szCs w:val="21"/>
                <w14:textFill>
                  <w14:solidFill>
                    <w14:schemeClr w14:val="tx1"/>
                  </w14:solidFill>
                </w14:textFill>
              </w:rPr>
            </w:pPr>
          </w:p>
        </w:tc>
        <w:tc>
          <w:tcPr>
            <w:tcW w:w="725" w:type="pct"/>
            <w:vAlign w:val="center"/>
          </w:tcPr>
          <w:p>
            <w:pPr>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自动封边机</w:t>
            </w:r>
          </w:p>
        </w:tc>
        <w:tc>
          <w:tcPr>
            <w:tcW w:w="543"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KDT-468</w:t>
            </w:r>
          </w:p>
        </w:tc>
        <w:tc>
          <w:tcPr>
            <w:tcW w:w="346"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70~80</w:t>
            </w:r>
          </w:p>
        </w:tc>
        <w:tc>
          <w:tcPr>
            <w:tcW w:w="252" w:type="pct"/>
            <w:vMerge w:val="continue"/>
            <w:vAlign w:val="center"/>
          </w:tcPr>
          <w:p>
            <w:pPr>
              <w:jc w:val="center"/>
              <w:rPr>
                <w:color w:val="000000" w:themeColor="text1"/>
                <w:sz w:val="21"/>
                <w:szCs w:val="21"/>
                <w14:textFill>
                  <w14:solidFill>
                    <w14:schemeClr w14:val="tx1"/>
                  </w14:solidFill>
                </w14:textFill>
              </w:rPr>
            </w:pPr>
          </w:p>
        </w:tc>
        <w:tc>
          <w:tcPr>
            <w:tcW w:w="286"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6</w:t>
            </w:r>
          </w:p>
        </w:tc>
        <w:tc>
          <w:tcPr>
            <w:tcW w:w="269"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265"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.2</w:t>
            </w:r>
          </w:p>
        </w:tc>
        <w:tc>
          <w:tcPr>
            <w:tcW w:w="307" w:type="pct"/>
            <w:vAlign w:val="center"/>
          </w:tcPr>
          <w:p>
            <w:pPr>
              <w:jc w:val="center"/>
              <w:rPr>
                <w:color w:val="000000" w:themeColor="text1"/>
                <w:sz w:val="21"/>
                <w:szCs w:val="21"/>
                <w14:textFill>
                  <w14:solidFill>
                    <w14:schemeClr w14:val="tx1"/>
                  </w14:solidFill>
                </w14:textFill>
              </w:rPr>
            </w:pPr>
          </w:p>
        </w:tc>
        <w:tc>
          <w:tcPr>
            <w:tcW w:w="336" w:type="pct"/>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w:t>
            </w:r>
            <w:r>
              <w:rPr>
                <w:color w:val="000000" w:themeColor="text1"/>
                <w:sz w:val="21"/>
                <w:szCs w:val="21"/>
                <w14:textFill>
                  <w14:solidFill>
                    <w14:schemeClr w14:val="tx1"/>
                  </w14:solidFill>
                </w14:textFill>
              </w:rPr>
              <w:t>7~77</w:t>
            </w:r>
          </w:p>
        </w:tc>
        <w:tc>
          <w:tcPr>
            <w:tcW w:w="200" w:type="pct"/>
            <w:vMerge w:val="continue"/>
            <w:vAlign w:val="center"/>
          </w:tcPr>
          <w:p>
            <w:pPr>
              <w:jc w:val="center"/>
              <w:rPr>
                <w:color w:val="000000" w:themeColor="text1"/>
                <w:sz w:val="21"/>
                <w:szCs w:val="21"/>
                <w14:textFill>
                  <w14:solidFill>
                    <w14:schemeClr w14:val="tx1"/>
                  </w14:solidFill>
                </w14:textFill>
              </w:rPr>
            </w:pPr>
          </w:p>
        </w:tc>
        <w:tc>
          <w:tcPr>
            <w:tcW w:w="411" w:type="pct"/>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10～15</w:t>
            </w:r>
          </w:p>
        </w:tc>
        <w:tc>
          <w:tcPr>
            <w:tcW w:w="306" w:type="pct"/>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w:t>
            </w:r>
            <w:r>
              <w:rPr>
                <w:color w:val="000000" w:themeColor="text1"/>
                <w:sz w:val="21"/>
                <w:szCs w:val="21"/>
                <w14:textFill>
                  <w14:solidFill>
                    <w14:schemeClr w14:val="tx1"/>
                  </w14:solidFill>
                </w14:textFill>
              </w:rPr>
              <w:t>2~62</w:t>
            </w:r>
          </w:p>
        </w:tc>
        <w:tc>
          <w:tcPr>
            <w:tcW w:w="303"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9"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r>
              <w:rPr>
                <w:color w:val="000000" w:themeColor="text1"/>
                <w:sz w:val="21"/>
                <w:szCs w:val="21"/>
                <w14:textFill>
                  <w14:solidFill>
                    <w14:schemeClr w14:val="tx1"/>
                  </w14:solidFill>
                </w14:textFill>
              </w:rPr>
              <w:t>9</w:t>
            </w:r>
          </w:p>
        </w:tc>
        <w:tc>
          <w:tcPr>
            <w:tcW w:w="302" w:type="pct"/>
            <w:vMerge w:val="continue"/>
            <w:vAlign w:val="center"/>
          </w:tcPr>
          <w:p>
            <w:pPr>
              <w:adjustRightInd w:val="0"/>
              <w:snapToGrid w:val="0"/>
              <w:jc w:val="center"/>
              <w:rPr>
                <w:bCs/>
                <w:color w:val="000000" w:themeColor="text1"/>
                <w:sz w:val="21"/>
                <w:szCs w:val="21"/>
                <w14:textFill>
                  <w14:solidFill>
                    <w14:schemeClr w14:val="tx1"/>
                  </w14:solidFill>
                </w14:textFill>
              </w:rPr>
            </w:pPr>
          </w:p>
        </w:tc>
        <w:tc>
          <w:tcPr>
            <w:tcW w:w="725" w:type="pct"/>
            <w:vAlign w:val="center"/>
          </w:tcPr>
          <w:p>
            <w:pPr>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自动封边机</w:t>
            </w:r>
          </w:p>
        </w:tc>
        <w:tc>
          <w:tcPr>
            <w:tcW w:w="543"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KDT668J</w:t>
            </w:r>
          </w:p>
        </w:tc>
        <w:tc>
          <w:tcPr>
            <w:tcW w:w="346" w:type="pct"/>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70~80</w:t>
            </w:r>
          </w:p>
        </w:tc>
        <w:tc>
          <w:tcPr>
            <w:tcW w:w="252" w:type="pct"/>
            <w:vMerge w:val="continue"/>
            <w:vAlign w:val="center"/>
          </w:tcPr>
          <w:p>
            <w:pPr>
              <w:jc w:val="center"/>
              <w:rPr>
                <w:color w:val="000000" w:themeColor="text1"/>
                <w:sz w:val="21"/>
                <w:szCs w:val="21"/>
                <w14:textFill>
                  <w14:solidFill>
                    <w14:schemeClr w14:val="tx1"/>
                  </w14:solidFill>
                </w14:textFill>
              </w:rPr>
            </w:pPr>
          </w:p>
        </w:tc>
        <w:tc>
          <w:tcPr>
            <w:tcW w:w="286"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6</w:t>
            </w:r>
          </w:p>
        </w:tc>
        <w:tc>
          <w:tcPr>
            <w:tcW w:w="269"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7</w:t>
            </w:r>
          </w:p>
        </w:tc>
        <w:tc>
          <w:tcPr>
            <w:tcW w:w="265"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.2</w:t>
            </w:r>
          </w:p>
        </w:tc>
        <w:tc>
          <w:tcPr>
            <w:tcW w:w="307" w:type="pct"/>
            <w:vAlign w:val="center"/>
          </w:tcPr>
          <w:p>
            <w:pPr>
              <w:jc w:val="center"/>
              <w:rPr>
                <w:color w:val="000000" w:themeColor="text1"/>
                <w:sz w:val="21"/>
                <w:szCs w:val="21"/>
                <w14:textFill>
                  <w14:solidFill>
                    <w14:schemeClr w14:val="tx1"/>
                  </w14:solidFill>
                </w14:textFill>
              </w:rPr>
            </w:pPr>
          </w:p>
        </w:tc>
        <w:tc>
          <w:tcPr>
            <w:tcW w:w="336" w:type="pct"/>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w:t>
            </w:r>
            <w:r>
              <w:rPr>
                <w:color w:val="000000" w:themeColor="text1"/>
                <w:sz w:val="21"/>
                <w:szCs w:val="21"/>
                <w14:textFill>
                  <w14:solidFill>
                    <w14:schemeClr w14:val="tx1"/>
                  </w14:solidFill>
                </w14:textFill>
              </w:rPr>
              <w:t>7~77</w:t>
            </w:r>
          </w:p>
        </w:tc>
        <w:tc>
          <w:tcPr>
            <w:tcW w:w="200" w:type="pct"/>
            <w:vMerge w:val="continue"/>
            <w:vAlign w:val="center"/>
          </w:tcPr>
          <w:p>
            <w:pPr>
              <w:jc w:val="center"/>
              <w:rPr>
                <w:color w:val="000000" w:themeColor="text1"/>
                <w:sz w:val="21"/>
                <w:szCs w:val="21"/>
                <w14:textFill>
                  <w14:solidFill>
                    <w14:schemeClr w14:val="tx1"/>
                  </w14:solidFill>
                </w14:textFill>
              </w:rPr>
            </w:pPr>
          </w:p>
        </w:tc>
        <w:tc>
          <w:tcPr>
            <w:tcW w:w="411" w:type="pct"/>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10～15</w:t>
            </w:r>
          </w:p>
        </w:tc>
        <w:tc>
          <w:tcPr>
            <w:tcW w:w="306" w:type="pct"/>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w:t>
            </w:r>
            <w:r>
              <w:rPr>
                <w:color w:val="000000" w:themeColor="text1"/>
                <w:sz w:val="21"/>
                <w:szCs w:val="21"/>
                <w14:textFill>
                  <w14:solidFill>
                    <w14:schemeClr w14:val="tx1"/>
                  </w14:solidFill>
                </w14:textFill>
              </w:rPr>
              <w:t>2~62</w:t>
            </w:r>
          </w:p>
        </w:tc>
        <w:tc>
          <w:tcPr>
            <w:tcW w:w="303"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9"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r>
              <w:rPr>
                <w:color w:val="000000" w:themeColor="text1"/>
                <w:sz w:val="21"/>
                <w:szCs w:val="21"/>
                <w14:textFill>
                  <w14:solidFill>
                    <w14:schemeClr w14:val="tx1"/>
                  </w14:solidFill>
                </w14:textFill>
              </w:rPr>
              <w:t>0</w:t>
            </w:r>
          </w:p>
        </w:tc>
        <w:tc>
          <w:tcPr>
            <w:tcW w:w="302" w:type="pct"/>
            <w:vMerge w:val="continue"/>
            <w:vAlign w:val="center"/>
          </w:tcPr>
          <w:p>
            <w:pPr>
              <w:adjustRightInd w:val="0"/>
              <w:snapToGrid w:val="0"/>
              <w:jc w:val="center"/>
              <w:rPr>
                <w:bCs/>
                <w:color w:val="000000" w:themeColor="text1"/>
                <w:sz w:val="21"/>
                <w:szCs w:val="21"/>
                <w14:textFill>
                  <w14:solidFill>
                    <w14:schemeClr w14:val="tx1"/>
                  </w14:solidFill>
                </w14:textFill>
              </w:rPr>
            </w:pPr>
          </w:p>
        </w:tc>
        <w:tc>
          <w:tcPr>
            <w:tcW w:w="725" w:type="pct"/>
            <w:vAlign w:val="center"/>
          </w:tcPr>
          <w:p>
            <w:pPr>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半自动封边机</w:t>
            </w:r>
          </w:p>
        </w:tc>
        <w:tc>
          <w:tcPr>
            <w:tcW w:w="543"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YX-11053</w:t>
            </w:r>
          </w:p>
        </w:tc>
        <w:tc>
          <w:tcPr>
            <w:tcW w:w="346" w:type="pct"/>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70~80</w:t>
            </w:r>
          </w:p>
        </w:tc>
        <w:tc>
          <w:tcPr>
            <w:tcW w:w="252" w:type="pct"/>
            <w:vMerge w:val="continue"/>
            <w:vAlign w:val="center"/>
          </w:tcPr>
          <w:p>
            <w:pPr>
              <w:jc w:val="center"/>
              <w:rPr>
                <w:color w:val="000000" w:themeColor="text1"/>
                <w:sz w:val="21"/>
                <w:szCs w:val="21"/>
                <w14:textFill>
                  <w14:solidFill>
                    <w14:schemeClr w14:val="tx1"/>
                  </w14:solidFill>
                </w14:textFill>
              </w:rPr>
            </w:pPr>
          </w:p>
        </w:tc>
        <w:tc>
          <w:tcPr>
            <w:tcW w:w="286"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2</w:t>
            </w:r>
          </w:p>
        </w:tc>
        <w:tc>
          <w:tcPr>
            <w:tcW w:w="269"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w:t>
            </w:r>
          </w:p>
        </w:tc>
        <w:tc>
          <w:tcPr>
            <w:tcW w:w="265"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.2</w:t>
            </w:r>
          </w:p>
        </w:tc>
        <w:tc>
          <w:tcPr>
            <w:tcW w:w="307" w:type="pct"/>
            <w:vAlign w:val="center"/>
          </w:tcPr>
          <w:p>
            <w:pPr>
              <w:jc w:val="center"/>
              <w:rPr>
                <w:color w:val="000000" w:themeColor="text1"/>
                <w:sz w:val="21"/>
                <w:szCs w:val="21"/>
                <w14:textFill>
                  <w14:solidFill>
                    <w14:schemeClr w14:val="tx1"/>
                  </w14:solidFill>
                </w14:textFill>
              </w:rPr>
            </w:pPr>
          </w:p>
        </w:tc>
        <w:tc>
          <w:tcPr>
            <w:tcW w:w="336" w:type="pct"/>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w:t>
            </w:r>
            <w:r>
              <w:rPr>
                <w:color w:val="000000" w:themeColor="text1"/>
                <w:sz w:val="21"/>
                <w:szCs w:val="21"/>
                <w14:textFill>
                  <w14:solidFill>
                    <w14:schemeClr w14:val="tx1"/>
                  </w14:solidFill>
                </w14:textFill>
              </w:rPr>
              <w:t>7~77</w:t>
            </w:r>
          </w:p>
        </w:tc>
        <w:tc>
          <w:tcPr>
            <w:tcW w:w="200" w:type="pct"/>
            <w:vMerge w:val="continue"/>
            <w:vAlign w:val="center"/>
          </w:tcPr>
          <w:p>
            <w:pPr>
              <w:jc w:val="center"/>
              <w:rPr>
                <w:color w:val="000000" w:themeColor="text1"/>
                <w:sz w:val="21"/>
                <w:szCs w:val="21"/>
                <w14:textFill>
                  <w14:solidFill>
                    <w14:schemeClr w14:val="tx1"/>
                  </w14:solidFill>
                </w14:textFill>
              </w:rPr>
            </w:pPr>
          </w:p>
        </w:tc>
        <w:tc>
          <w:tcPr>
            <w:tcW w:w="411" w:type="pct"/>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10～15</w:t>
            </w:r>
          </w:p>
        </w:tc>
        <w:tc>
          <w:tcPr>
            <w:tcW w:w="306" w:type="pct"/>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w:t>
            </w:r>
            <w:r>
              <w:rPr>
                <w:color w:val="000000" w:themeColor="text1"/>
                <w:sz w:val="21"/>
                <w:szCs w:val="21"/>
                <w14:textFill>
                  <w14:solidFill>
                    <w14:schemeClr w14:val="tx1"/>
                  </w14:solidFill>
                </w14:textFill>
              </w:rPr>
              <w:t>2~62</w:t>
            </w:r>
          </w:p>
        </w:tc>
        <w:tc>
          <w:tcPr>
            <w:tcW w:w="303"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9"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r>
              <w:rPr>
                <w:color w:val="000000" w:themeColor="text1"/>
                <w:sz w:val="21"/>
                <w:szCs w:val="21"/>
                <w14:textFill>
                  <w14:solidFill>
                    <w14:schemeClr w14:val="tx1"/>
                  </w14:solidFill>
                </w14:textFill>
              </w:rPr>
              <w:t>1</w:t>
            </w:r>
          </w:p>
        </w:tc>
        <w:tc>
          <w:tcPr>
            <w:tcW w:w="302" w:type="pct"/>
            <w:vMerge w:val="continue"/>
            <w:vAlign w:val="center"/>
          </w:tcPr>
          <w:p>
            <w:pPr>
              <w:adjustRightInd w:val="0"/>
              <w:snapToGrid w:val="0"/>
              <w:jc w:val="center"/>
              <w:rPr>
                <w:bCs/>
                <w:color w:val="000000" w:themeColor="text1"/>
                <w:sz w:val="21"/>
                <w:szCs w:val="21"/>
                <w14:textFill>
                  <w14:solidFill>
                    <w14:schemeClr w14:val="tx1"/>
                  </w14:solidFill>
                </w14:textFill>
              </w:rPr>
            </w:pPr>
          </w:p>
        </w:tc>
        <w:tc>
          <w:tcPr>
            <w:tcW w:w="725" w:type="pct"/>
            <w:vAlign w:val="center"/>
          </w:tcPr>
          <w:p>
            <w:pPr>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风机</w:t>
            </w:r>
          </w:p>
        </w:tc>
        <w:tc>
          <w:tcPr>
            <w:tcW w:w="543"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w:t>
            </w:r>
            <w:r>
              <w:rPr>
                <w:rFonts w:hint="eastAsia"/>
                <w:color w:val="000000" w:themeColor="text1"/>
                <w:sz w:val="21"/>
                <w:szCs w:val="21"/>
                <w14:textFill>
                  <w14:solidFill>
                    <w14:schemeClr w14:val="tx1"/>
                  </w14:solidFill>
                </w14:textFill>
              </w:rPr>
              <w:t>5</w:t>
            </w:r>
            <w:r>
              <w:rPr>
                <w:color w:val="000000" w:themeColor="text1"/>
                <w:sz w:val="21"/>
                <w:szCs w:val="21"/>
                <w14:textFill>
                  <w14:solidFill>
                    <w14:schemeClr w14:val="tx1"/>
                  </w14:solidFill>
                </w14:textFill>
              </w:rPr>
              <w:t>000m</w:t>
            </w:r>
            <w:r>
              <w:rPr>
                <w:color w:val="000000" w:themeColor="text1"/>
                <w:sz w:val="21"/>
                <w:szCs w:val="21"/>
                <w:vertAlign w:val="superscript"/>
                <w14:textFill>
                  <w14:solidFill>
                    <w14:schemeClr w14:val="tx1"/>
                  </w14:solidFill>
                </w14:textFill>
              </w:rPr>
              <w:t>3</w:t>
            </w:r>
            <w:r>
              <w:rPr>
                <w:color w:val="000000" w:themeColor="text1"/>
                <w:sz w:val="21"/>
                <w:szCs w:val="21"/>
                <w14:textFill>
                  <w14:solidFill>
                    <w14:schemeClr w14:val="tx1"/>
                  </w14:solidFill>
                </w14:textFill>
              </w:rPr>
              <w:t>/h</w:t>
            </w:r>
          </w:p>
        </w:tc>
        <w:tc>
          <w:tcPr>
            <w:tcW w:w="346"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75~90</w:t>
            </w:r>
          </w:p>
        </w:tc>
        <w:tc>
          <w:tcPr>
            <w:tcW w:w="252" w:type="pct"/>
            <w:vMerge w:val="continue"/>
            <w:vAlign w:val="center"/>
          </w:tcPr>
          <w:p>
            <w:pPr>
              <w:jc w:val="center"/>
              <w:rPr>
                <w:color w:val="000000" w:themeColor="text1"/>
                <w:sz w:val="21"/>
                <w:szCs w:val="21"/>
                <w14:textFill>
                  <w14:solidFill>
                    <w14:schemeClr w14:val="tx1"/>
                  </w14:solidFill>
                </w14:textFill>
              </w:rPr>
            </w:pPr>
          </w:p>
        </w:tc>
        <w:tc>
          <w:tcPr>
            <w:tcW w:w="286"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w:t>
            </w:r>
          </w:p>
        </w:tc>
        <w:tc>
          <w:tcPr>
            <w:tcW w:w="269"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w:t>
            </w:r>
          </w:p>
        </w:tc>
        <w:tc>
          <w:tcPr>
            <w:tcW w:w="265"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.2</w:t>
            </w:r>
          </w:p>
        </w:tc>
        <w:tc>
          <w:tcPr>
            <w:tcW w:w="307"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p>
        </w:tc>
        <w:tc>
          <w:tcPr>
            <w:tcW w:w="336"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72~87</w:t>
            </w:r>
          </w:p>
        </w:tc>
        <w:tc>
          <w:tcPr>
            <w:tcW w:w="200" w:type="pct"/>
            <w:vMerge w:val="continue"/>
            <w:vAlign w:val="center"/>
          </w:tcPr>
          <w:p>
            <w:pPr>
              <w:jc w:val="center"/>
              <w:rPr>
                <w:color w:val="000000" w:themeColor="text1"/>
                <w:sz w:val="21"/>
                <w:szCs w:val="21"/>
                <w14:textFill>
                  <w14:solidFill>
                    <w14:schemeClr w14:val="tx1"/>
                  </w14:solidFill>
                </w14:textFill>
              </w:rPr>
            </w:pPr>
          </w:p>
        </w:tc>
        <w:tc>
          <w:tcPr>
            <w:tcW w:w="411"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10～15</w:t>
            </w:r>
          </w:p>
        </w:tc>
        <w:tc>
          <w:tcPr>
            <w:tcW w:w="306"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57~77</w:t>
            </w:r>
          </w:p>
        </w:tc>
        <w:tc>
          <w:tcPr>
            <w:tcW w:w="303"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49"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r>
              <w:rPr>
                <w:color w:val="000000" w:themeColor="text1"/>
                <w:sz w:val="21"/>
                <w:szCs w:val="21"/>
                <w14:textFill>
                  <w14:solidFill>
                    <w14:schemeClr w14:val="tx1"/>
                  </w14:solidFill>
                </w14:textFill>
              </w:rPr>
              <w:t>2</w:t>
            </w:r>
          </w:p>
        </w:tc>
        <w:tc>
          <w:tcPr>
            <w:tcW w:w="302" w:type="pct"/>
            <w:vMerge w:val="continue"/>
            <w:vAlign w:val="center"/>
          </w:tcPr>
          <w:p>
            <w:pPr>
              <w:adjustRightInd w:val="0"/>
              <w:snapToGrid w:val="0"/>
              <w:jc w:val="center"/>
              <w:rPr>
                <w:bCs/>
                <w:color w:val="000000" w:themeColor="text1"/>
                <w:sz w:val="21"/>
                <w:szCs w:val="21"/>
                <w14:textFill>
                  <w14:solidFill>
                    <w14:schemeClr w14:val="tx1"/>
                  </w14:solidFill>
                </w14:textFill>
              </w:rPr>
            </w:pPr>
          </w:p>
        </w:tc>
        <w:tc>
          <w:tcPr>
            <w:tcW w:w="725" w:type="pct"/>
            <w:vAlign w:val="center"/>
          </w:tcPr>
          <w:p>
            <w:pPr>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风机</w:t>
            </w:r>
          </w:p>
        </w:tc>
        <w:tc>
          <w:tcPr>
            <w:tcW w:w="543"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10000m</w:t>
            </w:r>
            <w:r>
              <w:rPr>
                <w:color w:val="000000" w:themeColor="text1"/>
                <w:sz w:val="21"/>
                <w:szCs w:val="21"/>
                <w:vertAlign w:val="superscript"/>
                <w14:textFill>
                  <w14:solidFill>
                    <w14:schemeClr w14:val="tx1"/>
                  </w14:solidFill>
                </w14:textFill>
              </w:rPr>
              <w:t>3</w:t>
            </w:r>
            <w:r>
              <w:rPr>
                <w:color w:val="000000" w:themeColor="text1"/>
                <w:sz w:val="21"/>
                <w:szCs w:val="21"/>
                <w14:textFill>
                  <w14:solidFill>
                    <w14:schemeClr w14:val="tx1"/>
                  </w14:solidFill>
                </w14:textFill>
              </w:rPr>
              <w:t>/h</w:t>
            </w:r>
          </w:p>
        </w:tc>
        <w:tc>
          <w:tcPr>
            <w:tcW w:w="346"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75~90</w:t>
            </w:r>
          </w:p>
        </w:tc>
        <w:tc>
          <w:tcPr>
            <w:tcW w:w="252" w:type="pct"/>
            <w:vMerge w:val="continue"/>
            <w:vAlign w:val="center"/>
          </w:tcPr>
          <w:p>
            <w:pPr>
              <w:jc w:val="center"/>
              <w:rPr>
                <w:color w:val="000000" w:themeColor="text1"/>
                <w:sz w:val="21"/>
                <w:szCs w:val="21"/>
                <w14:textFill>
                  <w14:solidFill>
                    <w14:schemeClr w14:val="tx1"/>
                  </w14:solidFill>
                </w14:textFill>
              </w:rPr>
            </w:pPr>
          </w:p>
        </w:tc>
        <w:tc>
          <w:tcPr>
            <w:tcW w:w="286"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-201</w:t>
            </w:r>
          </w:p>
        </w:tc>
        <w:tc>
          <w:tcPr>
            <w:tcW w:w="269" w:type="pct"/>
            <w:vAlign w:val="center"/>
          </w:tcPr>
          <w:p>
            <w:pPr>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37</w:t>
            </w:r>
          </w:p>
        </w:tc>
        <w:tc>
          <w:tcPr>
            <w:tcW w:w="265"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.2</w:t>
            </w:r>
          </w:p>
        </w:tc>
        <w:tc>
          <w:tcPr>
            <w:tcW w:w="307"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p>
        </w:tc>
        <w:tc>
          <w:tcPr>
            <w:tcW w:w="336"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72~87</w:t>
            </w:r>
          </w:p>
        </w:tc>
        <w:tc>
          <w:tcPr>
            <w:tcW w:w="200" w:type="pct"/>
            <w:vMerge w:val="continue"/>
            <w:vAlign w:val="center"/>
          </w:tcPr>
          <w:p>
            <w:pPr>
              <w:jc w:val="center"/>
              <w:rPr>
                <w:color w:val="000000" w:themeColor="text1"/>
                <w:sz w:val="21"/>
                <w:szCs w:val="21"/>
                <w14:textFill>
                  <w14:solidFill>
                    <w14:schemeClr w14:val="tx1"/>
                  </w14:solidFill>
                </w14:textFill>
              </w:rPr>
            </w:pPr>
          </w:p>
        </w:tc>
        <w:tc>
          <w:tcPr>
            <w:tcW w:w="411"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10～15</w:t>
            </w:r>
          </w:p>
        </w:tc>
        <w:tc>
          <w:tcPr>
            <w:tcW w:w="306"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57~77</w:t>
            </w:r>
          </w:p>
        </w:tc>
        <w:tc>
          <w:tcPr>
            <w:tcW w:w="303"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0" w:type="pct"/>
            <w:gridSpan w:val="15"/>
          </w:tcPr>
          <w:p>
            <w:pPr>
              <w:jc w:val="both"/>
              <w:rPr>
                <w:color w:val="000000" w:themeColor="text1"/>
                <w:sz w:val="21"/>
                <w:szCs w:val="21"/>
                <w14:textFill>
                  <w14:solidFill>
                    <w14:schemeClr w14:val="tx1"/>
                  </w14:solidFill>
                </w14:textFill>
              </w:rPr>
            </w:pPr>
            <w:r>
              <w:rPr>
                <w:rFonts w:hint="eastAsia"/>
                <w:bCs/>
                <w:color w:val="000000" w:themeColor="text1"/>
                <w:sz w:val="21"/>
                <w:szCs w:val="22"/>
                <w14:textFill>
                  <w14:solidFill>
                    <w14:schemeClr w14:val="tx1"/>
                  </w14:solidFill>
                </w14:textFill>
              </w:rPr>
              <w:t>注：以项目厂房西南角为原点，正北方向为Y轴。</w:t>
            </w:r>
          </w:p>
        </w:tc>
      </w:tr>
      <w:bookmarkEnd w:id="70"/>
    </w:tbl>
    <w:p>
      <w:pPr>
        <w:rPr>
          <w:color w:val="000000" w:themeColor="text1"/>
          <w14:textFill>
            <w14:solidFill>
              <w14:schemeClr w14:val="tx1"/>
            </w14:solidFill>
          </w14:textFill>
        </w:rPr>
      </w:pPr>
    </w:p>
    <w:p>
      <w:pPr>
        <w:adjustRightInd w:val="0"/>
        <w:snapToGrid w:val="0"/>
        <w:jc w:val="center"/>
        <w:rPr>
          <w:color w:val="000000" w:themeColor="text1"/>
          <w:kern w:val="21"/>
          <w:sz w:val="24"/>
          <w:szCs w:val="24"/>
          <w14:textFill>
            <w14:solidFill>
              <w14:schemeClr w14:val="tx1"/>
            </w14:solidFill>
          </w14:textFill>
        </w:rPr>
      </w:pPr>
    </w:p>
    <w:p>
      <w:pPr>
        <w:adjustRightInd w:val="0"/>
        <w:snapToGrid w:val="0"/>
        <w:jc w:val="center"/>
        <w:rPr>
          <w:color w:val="000000" w:themeColor="text1"/>
          <w:kern w:val="21"/>
          <w:sz w:val="24"/>
          <w:szCs w:val="24"/>
          <w14:textFill>
            <w14:solidFill>
              <w14:schemeClr w14:val="tx1"/>
            </w14:solidFill>
          </w14:textFill>
        </w:rPr>
      </w:pPr>
    </w:p>
    <w:p>
      <w:pPr>
        <w:adjustRightInd w:val="0"/>
        <w:snapToGrid w:val="0"/>
        <w:jc w:val="center"/>
        <w:rPr>
          <w:color w:val="000000" w:themeColor="text1"/>
          <w:kern w:val="21"/>
          <w:sz w:val="24"/>
          <w:szCs w:val="24"/>
          <w14:textFill>
            <w14:solidFill>
              <w14:schemeClr w14:val="tx1"/>
            </w14:solidFill>
          </w14:textFill>
        </w:rPr>
        <w:sectPr>
          <w:headerReference r:id="rId11" w:type="default"/>
          <w:pgSz w:w="16840" w:h="11907" w:orient="landscape"/>
          <w:pgMar w:top="1361" w:right="1361" w:bottom="1361" w:left="1361" w:header="720" w:footer="720" w:gutter="0"/>
          <w:cols w:space="720" w:num="1"/>
          <w:titlePg/>
          <w:docGrid w:linePitch="494" w:charSpace="-681"/>
        </w:sectPr>
      </w:pPr>
    </w:p>
    <w:tbl>
      <w:tblPr>
        <w:tblStyle w:val="74"/>
        <w:tblW w:w="940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89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6" w:type="dxa"/>
            <w:vAlign w:val="center"/>
          </w:tcPr>
          <w:p>
            <w:pPr>
              <w:adjustRightInd w:val="0"/>
              <w:snapToGrid w:val="0"/>
              <w:jc w:val="center"/>
              <w:rPr>
                <w:color w:val="000000" w:themeColor="text1"/>
                <w:kern w:val="21"/>
                <w:sz w:val="24"/>
                <w:szCs w:val="24"/>
                <w14:textFill>
                  <w14:solidFill>
                    <w14:schemeClr w14:val="tx1"/>
                  </w14:solidFill>
                </w14:textFill>
              </w:rPr>
            </w:pPr>
            <w:bookmarkStart w:id="72" w:name="_Hlk153787745"/>
            <w:r>
              <w:rPr>
                <w:color w:val="000000" w:themeColor="text1"/>
                <w:kern w:val="21"/>
                <w:sz w:val="24"/>
                <w:szCs w:val="24"/>
                <w14:textFill>
                  <w14:solidFill>
                    <w14:schemeClr w14:val="tx1"/>
                  </w14:solidFill>
                </w14:textFill>
              </w:rPr>
              <w:t>运</w:t>
            </w:r>
          </w:p>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营</w:t>
            </w:r>
          </w:p>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期</w:t>
            </w:r>
          </w:p>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环</w:t>
            </w:r>
          </w:p>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境</w:t>
            </w:r>
          </w:p>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影</w:t>
            </w:r>
          </w:p>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响</w:t>
            </w:r>
          </w:p>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和</w:t>
            </w:r>
          </w:p>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保</w:t>
            </w:r>
          </w:p>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护</w:t>
            </w:r>
          </w:p>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措</w:t>
            </w:r>
          </w:p>
          <w:p>
            <w:pPr>
              <w:adjustRightInd w:val="0"/>
              <w:snapToGrid w:val="0"/>
              <w:jc w:val="center"/>
              <w:rPr>
                <w:color w:val="000000" w:themeColor="text1"/>
                <w:kern w:val="21"/>
                <w:szCs w:val="21"/>
                <w14:textFill>
                  <w14:solidFill>
                    <w14:schemeClr w14:val="tx1"/>
                  </w14:solidFill>
                </w14:textFill>
              </w:rPr>
            </w:pPr>
            <w:r>
              <w:rPr>
                <w:color w:val="000000" w:themeColor="text1"/>
                <w:kern w:val="21"/>
                <w:sz w:val="24"/>
                <w:szCs w:val="24"/>
                <w14:textFill>
                  <w14:solidFill>
                    <w14:schemeClr w14:val="tx1"/>
                  </w14:solidFill>
                </w14:textFill>
              </w:rPr>
              <w:t>施</w:t>
            </w:r>
          </w:p>
        </w:tc>
        <w:tc>
          <w:tcPr>
            <w:tcW w:w="8945" w:type="dxa"/>
            <w:vAlign w:val="center"/>
          </w:tcPr>
          <w:p>
            <w:pPr>
              <w:spacing w:line="360" w:lineRule="auto"/>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（2）声波传播途径</w:t>
            </w:r>
          </w:p>
          <w:p>
            <w:pPr>
              <w:adjustRightInd w:val="0"/>
              <w:snapToGrid w:val="0"/>
              <w:spacing w:line="360" w:lineRule="auto"/>
              <w:ind w:firstLine="480" w:firstLineChars="200"/>
              <w:jc w:val="both"/>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根据现场调查，本项目声波的传播途径中主要为厂房及周边建筑阻挡，项目地面为水泥硬化。</w:t>
            </w:r>
          </w:p>
          <w:p>
            <w:pPr>
              <w:spacing w:line="360" w:lineRule="auto"/>
              <w:ind w:firstLine="200"/>
              <w:rPr>
                <w:b/>
                <w:color w:val="000000" w:themeColor="text1"/>
                <w:sz w:val="24"/>
                <w14:textFill>
                  <w14:solidFill>
                    <w14:schemeClr w14:val="tx1"/>
                  </w14:solidFill>
                </w14:textFill>
              </w:rPr>
            </w:pPr>
            <w:r>
              <w:rPr>
                <w:b/>
                <w:color w:val="000000" w:themeColor="text1"/>
                <w:sz w:val="24"/>
                <w14:textFill>
                  <w14:solidFill>
                    <w14:schemeClr w14:val="tx1"/>
                  </w14:solidFill>
                </w14:textFill>
              </w:rPr>
              <w:t>（3）预测内容</w:t>
            </w:r>
          </w:p>
          <w:p>
            <w:pPr>
              <w:adjustRightInd w:val="0"/>
              <w:snapToGrid w:val="0"/>
              <w:spacing w:line="360" w:lineRule="auto"/>
              <w:ind w:firstLine="480" w:firstLineChars="200"/>
              <w:jc w:val="both"/>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本次评价对厂界</w:t>
            </w:r>
            <w:r>
              <w:rPr>
                <w:rFonts w:hint="eastAsia"/>
                <w:color w:val="000000" w:themeColor="text1"/>
                <w:sz w:val="24"/>
                <w:szCs w:val="21"/>
                <w14:textFill>
                  <w14:solidFill>
                    <w14:schemeClr w14:val="tx1"/>
                  </w14:solidFill>
                </w14:textFill>
              </w:rPr>
              <w:t>的噪声贡献值进行预测，对</w:t>
            </w:r>
            <w:r>
              <w:rPr>
                <w:color w:val="000000" w:themeColor="text1"/>
                <w:sz w:val="24"/>
                <w:szCs w:val="21"/>
                <w14:textFill>
                  <w14:solidFill>
                    <w14:schemeClr w14:val="tx1"/>
                  </w14:solidFill>
                </w14:textFill>
              </w:rPr>
              <w:t>声环境保护目标处的噪声贡献值和预测值进行预测。</w:t>
            </w:r>
          </w:p>
          <w:p>
            <w:pPr>
              <w:spacing w:line="360" w:lineRule="auto"/>
              <w:ind w:firstLine="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fldChar w:fldCharType="begin"/>
            </w:r>
            <w:r>
              <w:rPr>
                <w:bCs/>
                <w:color w:val="000000" w:themeColor="text1"/>
                <w:sz w:val="24"/>
                <w14:textFill>
                  <w14:solidFill>
                    <w14:schemeClr w14:val="tx1"/>
                  </w14:solidFill>
                </w14:textFill>
              </w:rPr>
              <w:instrText xml:space="preserve"> </w:instrText>
            </w:r>
            <w:r>
              <w:rPr>
                <w:rFonts w:hint="eastAsia"/>
                <w:bCs/>
                <w:color w:val="000000" w:themeColor="text1"/>
                <w:sz w:val="24"/>
                <w14:textFill>
                  <w14:solidFill>
                    <w14:schemeClr w14:val="tx1"/>
                  </w14:solidFill>
                </w14:textFill>
              </w:rPr>
              <w:instrText xml:space="preserve">= 1 \* GB3</w:instrText>
            </w:r>
            <w:r>
              <w:rPr>
                <w:bCs/>
                <w:color w:val="000000" w:themeColor="text1"/>
                <w:sz w:val="24"/>
                <w14:textFill>
                  <w14:solidFill>
                    <w14:schemeClr w14:val="tx1"/>
                  </w14:solidFill>
                </w14:textFill>
              </w:rPr>
              <w:instrText xml:space="preserve"> </w:instrText>
            </w:r>
            <w:r>
              <w:rPr>
                <w:bCs/>
                <w:color w:val="000000" w:themeColor="text1"/>
                <w:sz w:val="24"/>
                <w14:textFill>
                  <w14:solidFill>
                    <w14:schemeClr w14:val="tx1"/>
                  </w14:solidFill>
                </w14:textFill>
              </w:rPr>
              <w:fldChar w:fldCharType="separate"/>
            </w:r>
            <w:r>
              <w:rPr>
                <w:rFonts w:hint="eastAsia"/>
                <w:bCs/>
                <w:color w:val="000000" w:themeColor="text1"/>
                <w:sz w:val="24"/>
                <w14:textFill>
                  <w14:solidFill>
                    <w14:schemeClr w14:val="tx1"/>
                  </w14:solidFill>
                </w14:textFill>
              </w:rPr>
              <w:t>①</w:t>
            </w:r>
            <w:r>
              <w:rPr>
                <w:bCs/>
                <w:color w:val="000000" w:themeColor="text1"/>
                <w:sz w:val="24"/>
                <w14:textFill>
                  <w14:solidFill>
                    <w14:schemeClr w14:val="tx1"/>
                  </w14:solidFill>
                </w14:textFill>
              </w:rPr>
              <w:fldChar w:fldCharType="end"/>
            </w:r>
            <w:r>
              <w:rPr>
                <w:bCs/>
                <w:color w:val="000000" w:themeColor="text1"/>
                <w:sz w:val="24"/>
                <w14:textFill>
                  <w14:solidFill>
                    <w14:schemeClr w14:val="tx1"/>
                  </w14:solidFill>
                </w14:textFill>
              </w:rPr>
              <w:t xml:space="preserve"> 预测条件</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a 所有产噪设备均在正常工况条件下运行；</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b 考虑声源至预测点的距离衰减，忽略传播中地面反射以及空气吸收、雨、雪、温度等影响。</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fldChar w:fldCharType="begin"/>
            </w:r>
            <w:r>
              <w:rPr>
                <w:bCs/>
                <w:color w:val="000000" w:themeColor="text1"/>
                <w:sz w:val="24"/>
                <w14:textFill>
                  <w14:solidFill>
                    <w14:schemeClr w14:val="tx1"/>
                  </w14:solidFill>
                </w14:textFill>
              </w:rPr>
              <w:instrText xml:space="preserve"> </w:instrText>
            </w:r>
            <w:r>
              <w:rPr>
                <w:rFonts w:hint="eastAsia"/>
                <w:bCs/>
                <w:color w:val="000000" w:themeColor="text1"/>
                <w:sz w:val="24"/>
                <w14:textFill>
                  <w14:solidFill>
                    <w14:schemeClr w14:val="tx1"/>
                  </w14:solidFill>
                </w14:textFill>
              </w:rPr>
              <w:instrText xml:space="preserve">= 2 \* GB3</w:instrText>
            </w:r>
            <w:r>
              <w:rPr>
                <w:bCs/>
                <w:color w:val="000000" w:themeColor="text1"/>
                <w:sz w:val="24"/>
                <w14:textFill>
                  <w14:solidFill>
                    <w14:schemeClr w14:val="tx1"/>
                  </w14:solidFill>
                </w14:textFill>
              </w:rPr>
              <w:instrText xml:space="preserve"> </w:instrText>
            </w:r>
            <w:r>
              <w:rPr>
                <w:bCs/>
                <w:color w:val="000000" w:themeColor="text1"/>
                <w:sz w:val="24"/>
                <w14:textFill>
                  <w14:solidFill>
                    <w14:schemeClr w14:val="tx1"/>
                  </w14:solidFill>
                </w14:textFill>
              </w:rPr>
              <w:fldChar w:fldCharType="separate"/>
            </w:r>
            <w:r>
              <w:rPr>
                <w:rFonts w:hint="eastAsia"/>
                <w:bCs/>
                <w:color w:val="000000" w:themeColor="text1"/>
                <w:sz w:val="24"/>
                <w14:textFill>
                  <w14:solidFill>
                    <w14:schemeClr w14:val="tx1"/>
                  </w14:solidFill>
                </w14:textFill>
              </w:rPr>
              <w:t>②</w:t>
            </w:r>
            <w:r>
              <w:rPr>
                <w:bCs/>
                <w:color w:val="000000" w:themeColor="text1"/>
                <w:sz w:val="24"/>
                <w14:textFill>
                  <w14:solidFill>
                    <w14:schemeClr w14:val="tx1"/>
                  </w14:solidFill>
                </w14:textFill>
              </w:rPr>
              <w:fldChar w:fldCharType="end"/>
            </w:r>
            <w:r>
              <w:rPr>
                <w:bCs/>
                <w:color w:val="000000" w:themeColor="text1"/>
                <w:sz w:val="24"/>
                <w14:textFill>
                  <w14:solidFill>
                    <w14:schemeClr w14:val="tx1"/>
                  </w14:solidFill>
                </w14:textFill>
              </w:rPr>
              <w:t xml:space="preserve"> 预测模式</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根据《环境影响评价技术导则</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声环境》（HJ 2.4-2021）的要求，</w:t>
            </w:r>
            <w:r>
              <w:rPr>
                <w:rFonts w:hint="eastAsia"/>
                <w:color w:val="000000" w:themeColor="text1"/>
                <w:sz w:val="24"/>
                <w14:textFill>
                  <w14:solidFill>
                    <w14:schemeClr w14:val="tx1"/>
                  </w14:solidFill>
                </w14:textFill>
              </w:rPr>
              <w:t>项目声环境影响预测过程如下：</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a</w:t>
            </w:r>
            <w:r>
              <w:rPr>
                <w:color w:val="000000" w:themeColor="text1"/>
                <w:sz w:val="24"/>
                <w14:textFill>
                  <w14:solidFill>
                    <w14:schemeClr w14:val="tx1"/>
                  </w14:solidFill>
                </w14:textFill>
              </w:rPr>
              <w:t>. 室外声源</w:t>
            </w:r>
          </w:p>
          <w:p>
            <w:pPr>
              <w:spacing w:line="360" w:lineRule="auto"/>
              <w:ind w:firstLine="200"/>
              <w:jc w:val="center"/>
              <w:rPr>
                <w:bCs/>
                <w:color w:val="000000" w:themeColor="text1"/>
                <w:sz w:val="24"/>
                <w14:textFill>
                  <w14:solidFill>
                    <w14:schemeClr w14:val="tx1"/>
                  </w14:solidFill>
                </w14:textFill>
              </w:rPr>
            </w:pPr>
            <w:r>
              <w:rPr>
                <w:bCs/>
                <w:i/>
                <w:iCs/>
                <w:color w:val="000000" w:themeColor="text1"/>
                <w:sz w:val="24"/>
                <w14:textFill>
                  <w14:solidFill>
                    <w14:schemeClr w14:val="tx1"/>
                  </w14:solidFill>
                </w14:textFill>
              </w:rPr>
              <w:t>L</w:t>
            </w:r>
            <w:r>
              <w:rPr>
                <w:bCs/>
                <w:i/>
                <w:iCs/>
                <w:color w:val="000000" w:themeColor="text1"/>
                <w:sz w:val="24"/>
                <w:vertAlign w:val="subscript"/>
                <w14:textFill>
                  <w14:solidFill>
                    <w14:schemeClr w14:val="tx1"/>
                  </w14:solidFill>
                </w14:textFill>
              </w:rPr>
              <w:t>p</w:t>
            </w:r>
            <w:r>
              <w:rPr>
                <w:bCs/>
                <w:color w:val="000000" w:themeColor="text1"/>
                <w:sz w:val="24"/>
                <w14:textFill>
                  <w14:solidFill>
                    <w14:schemeClr w14:val="tx1"/>
                  </w14:solidFill>
                </w14:textFill>
              </w:rPr>
              <w:t>(</w:t>
            </w:r>
            <w:r>
              <w:rPr>
                <w:bCs/>
                <w:i/>
                <w:iCs/>
                <w:color w:val="000000" w:themeColor="text1"/>
                <w:sz w:val="24"/>
                <w14:textFill>
                  <w14:solidFill>
                    <w14:schemeClr w14:val="tx1"/>
                  </w14:solidFill>
                </w14:textFill>
              </w:rPr>
              <w:t>r</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w:t>
            </w:r>
            <w:r>
              <w:rPr>
                <w:bCs/>
                <w:i/>
                <w:iCs/>
                <w:color w:val="000000" w:themeColor="text1"/>
                <w:sz w:val="24"/>
                <w14:textFill>
                  <w14:solidFill>
                    <w14:schemeClr w14:val="tx1"/>
                  </w14:solidFill>
                </w14:textFill>
              </w:rPr>
              <w:t>L</w:t>
            </w:r>
            <w:r>
              <w:rPr>
                <w:bCs/>
                <w:i/>
                <w:iCs/>
                <w:color w:val="000000" w:themeColor="text1"/>
                <w:sz w:val="24"/>
                <w:vertAlign w:val="subscript"/>
                <w14:textFill>
                  <w14:solidFill>
                    <w14:schemeClr w14:val="tx1"/>
                  </w14:solidFill>
                </w14:textFill>
              </w:rPr>
              <w:t>p</w:t>
            </w:r>
            <w:r>
              <w:rPr>
                <w:bCs/>
                <w:color w:val="000000" w:themeColor="text1"/>
                <w:sz w:val="24"/>
                <w14:textFill>
                  <w14:solidFill>
                    <w14:schemeClr w14:val="tx1"/>
                  </w14:solidFill>
                </w14:textFill>
              </w:rPr>
              <w:t>(</w:t>
            </w:r>
            <w:r>
              <w:rPr>
                <w:bCs/>
                <w:i/>
                <w:iCs/>
                <w:color w:val="000000" w:themeColor="text1"/>
                <w:sz w:val="24"/>
                <w14:textFill>
                  <w14:solidFill>
                    <w14:schemeClr w14:val="tx1"/>
                  </w14:solidFill>
                </w14:textFill>
              </w:rPr>
              <w:t>r</w:t>
            </w:r>
            <w:r>
              <w:rPr>
                <w:bCs/>
                <w:color w:val="000000" w:themeColor="text1"/>
                <w:sz w:val="24"/>
                <w14:textFill>
                  <w14:solidFill>
                    <w14:schemeClr w14:val="tx1"/>
                  </w14:solidFill>
                </w14:textFill>
              </w:rPr>
              <w:t>0)+</w:t>
            </w:r>
            <w:r>
              <w:rPr>
                <w:bCs/>
                <w:i/>
                <w:iCs/>
                <w:color w:val="000000" w:themeColor="text1"/>
                <w:sz w:val="24"/>
                <w14:textFill>
                  <w14:solidFill>
                    <w14:schemeClr w14:val="tx1"/>
                  </w14:solidFill>
                </w14:textFill>
              </w:rPr>
              <w:t>D</w:t>
            </w:r>
            <w:r>
              <w:rPr>
                <w:bCs/>
                <w:color w:val="000000" w:themeColor="text1"/>
                <w:sz w:val="24"/>
                <w:vertAlign w:val="subscript"/>
                <w14:textFill>
                  <w14:solidFill>
                    <w14:schemeClr w14:val="tx1"/>
                  </w14:solidFill>
                </w14:textFill>
              </w:rPr>
              <w:t>C</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w:t>
            </w:r>
            <w:r>
              <w:rPr>
                <w:bCs/>
                <w:i/>
                <w:iCs/>
                <w:color w:val="000000" w:themeColor="text1"/>
                <w:sz w:val="24"/>
                <w14:textFill>
                  <w14:solidFill>
                    <w14:schemeClr w14:val="tx1"/>
                  </w14:solidFill>
                </w14:textFill>
              </w:rPr>
              <w:t>A</w:t>
            </w:r>
            <w:r>
              <w:rPr>
                <w:bCs/>
                <w:color w:val="000000" w:themeColor="text1"/>
                <w:sz w:val="24"/>
                <w:vertAlign w:val="subscript"/>
                <w14:textFill>
                  <w14:solidFill>
                    <w14:schemeClr w14:val="tx1"/>
                  </w14:solidFill>
                </w14:textFill>
              </w:rPr>
              <w:t>div</w:t>
            </w:r>
            <w:r>
              <w:rPr>
                <w:rFonts w:hint="eastAsia"/>
                <w:bCs/>
                <w:color w:val="000000" w:themeColor="text1"/>
                <w:sz w:val="24"/>
                <w14:textFill>
                  <w14:solidFill>
                    <w14:schemeClr w14:val="tx1"/>
                  </w14:solidFill>
                </w14:textFill>
              </w:rPr>
              <w:t>＋</w:t>
            </w:r>
            <w:r>
              <w:rPr>
                <w:bCs/>
                <w:i/>
                <w:iCs/>
                <w:color w:val="000000" w:themeColor="text1"/>
                <w:sz w:val="24"/>
                <w14:textFill>
                  <w14:solidFill>
                    <w14:schemeClr w14:val="tx1"/>
                  </w14:solidFill>
                </w14:textFill>
              </w:rPr>
              <w:t>A</w:t>
            </w:r>
            <w:r>
              <w:rPr>
                <w:bCs/>
                <w:color w:val="000000" w:themeColor="text1"/>
                <w:sz w:val="24"/>
                <w:vertAlign w:val="subscript"/>
                <w14:textFill>
                  <w14:solidFill>
                    <w14:schemeClr w14:val="tx1"/>
                  </w14:solidFill>
                </w14:textFill>
              </w:rPr>
              <w:t>atm</w:t>
            </w:r>
            <w:r>
              <w:rPr>
                <w:rFonts w:hint="eastAsia"/>
                <w:bCs/>
                <w:color w:val="000000" w:themeColor="text1"/>
                <w:sz w:val="24"/>
                <w14:textFill>
                  <w14:solidFill>
                    <w14:schemeClr w14:val="tx1"/>
                  </w14:solidFill>
                </w14:textFill>
              </w:rPr>
              <w:t>＋</w:t>
            </w:r>
            <w:r>
              <w:rPr>
                <w:bCs/>
                <w:i/>
                <w:iCs/>
                <w:color w:val="000000" w:themeColor="text1"/>
                <w:sz w:val="24"/>
                <w14:textFill>
                  <w14:solidFill>
                    <w14:schemeClr w14:val="tx1"/>
                  </w14:solidFill>
                </w14:textFill>
              </w:rPr>
              <w:t>A</w:t>
            </w:r>
            <w:r>
              <w:rPr>
                <w:bCs/>
                <w:color w:val="000000" w:themeColor="text1"/>
                <w:sz w:val="24"/>
                <w:vertAlign w:val="subscript"/>
                <w14:textFill>
                  <w14:solidFill>
                    <w14:schemeClr w14:val="tx1"/>
                  </w14:solidFill>
                </w14:textFill>
              </w:rPr>
              <w:t>gr</w:t>
            </w:r>
            <w:r>
              <w:rPr>
                <w:rFonts w:hint="eastAsia"/>
                <w:bCs/>
                <w:color w:val="000000" w:themeColor="text1"/>
                <w:sz w:val="24"/>
                <w14:textFill>
                  <w14:solidFill>
                    <w14:schemeClr w14:val="tx1"/>
                  </w14:solidFill>
                </w14:textFill>
              </w:rPr>
              <w:t>＋</w:t>
            </w:r>
            <w:r>
              <w:rPr>
                <w:bCs/>
                <w:i/>
                <w:iCs/>
                <w:color w:val="000000" w:themeColor="text1"/>
                <w:sz w:val="24"/>
                <w14:textFill>
                  <w14:solidFill>
                    <w14:schemeClr w14:val="tx1"/>
                  </w14:solidFill>
                </w14:textFill>
              </w:rPr>
              <w:t>A</w:t>
            </w:r>
            <w:r>
              <w:rPr>
                <w:bCs/>
                <w:color w:val="000000" w:themeColor="text1"/>
                <w:sz w:val="24"/>
                <w:vertAlign w:val="subscript"/>
                <w14:textFill>
                  <w14:solidFill>
                    <w14:schemeClr w14:val="tx1"/>
                  </w14:solidFill>
                </w14:textFill>
              </w:rPr>
              <w:t>bar</w:t>
            </w:r>
            <w:r>
              <w:rPr>
                <w:rFonts w:hint="eastAsia"/>
                <w:bCs/>
                <w:color w:val="000000" w:themeColor="text1"/>
                <w:sz w:val="24"/>
                <w14:textFill>
                  <w14:solidFill>
                    <w14:schemeClr w14:val="tx1"/>
                  </w14:solidFill>
                </w14:textFill>
              </w:rPr>
              <w:t>＋</w:t>
            </w:r>
            <w:r>
              <w:rPr>
                <w:bCs/>
                <w:i/>
                <w:iCs/>
                <w:color w:val="000000" w:themeColor="text1"/>
                <w:sz w:val="24"/>
                <w14:textFill>
                  <w14:solidFill>
                    <w14:schemeClr w14:val="tx1"/>
                  </w14:solidFill>
                </w14:textFill>
              </w:rPr>
              <w:t>A</w:t>
            </w:r>
            <w:r>
              <w:rPr>
                <w:bCs/>
                <w:color w:val="000000" w:themeColor="text1"/>
                <w:sz w:val="24"/>
                <w:vertAlign w:val="subscript"/>
                <w14:textFill>
                  <w14:solidFill>
                    <w14:schemeClr w14:val="tx1"/>
                  </w14:solidFill>
                </w14:textFill>
              </w:rPr>
              <w:t>misc</w:t>
            </w:r>
            <w:r>
              <w:rPr>
                <w:bCs/>
                <w:color w:val="000000" w:themeColor="text1"/>
                <w:sz w:val="24"/>
                <w14:textFill>
                  <w14:solidFill>
                    <w14:schemeClr w14:val="tx1"/>
                  </w14:solidFill>
                </w14:textFill>
              </w:rPr>
              <w:t>)</w:t>
            </w:r>
          </w:p>
          <w:p>
            <w:pPr>
              <w:adjustRightInd w:val="0"/>
              <w:snapToGrid w:val="0"/>
              <w:spacing w:line="360" w:lineRule="auto"/>
              <w:ind w:firstLine="480" w:firstLineChars="200"/>
              <w:rPr>
                <w:snapToGrid w:val="0"/>
                <w:color w:val="000000" w:themeColor="text1"/>
                <w:sz w:val="24"/>
                <w14:textFill>
                  <w14:solidFill>
                    <w14:schemeClr w14:val="tx1"/>
                  </w14:solidFill>
                </w14:textFill>
              </w:rPr>
            </w:pPr>
            <w:r>
              <w:rPr>
                <w:snapToGrid w:val="0"/>
                <w:color w:val="000000" w:themeColor="text1"/>
                <w:sz w:val="24"/>
                <w14:textFill>
                  <w14:solidFill>
                    <w14:schemeClr w14:val="tx1"/>
                  </w14:solidFill>
                </w14:textFill>
              </w:rPr>
              <w:t>式中：L</w:t>
            </w:r>
            <w:r>
              <w:rPr>
                <w:snapToGrid w:val="0"/>
                <w:color w:val="000000" w:themeColor="text1"/>
                <w:sz w:val="24"/>
                <w:vertAlign w:val="subscript"/>
                <w14:textFill>
                  <w14:solidFill>
                    <w14:schemeClr w14:val="tx1"/>
                  </w14:solidFill>
                </w14:textFill>
              </w:rPr>
              <w:t>p</w:t>
            </w:r>
            <w:r>
              <w:rPr>
                <w:snapToGrid w:val="0"/>
                <w:color w:val="000000" w:themeColor="text1"/>
                <w:sz w:val="24"/>
                <w14:textFill>
                  <w14:solidFill>
                    <w14:schemeClr w14:val="tx1"/>
                  </w14:solidFill>
                </w14:textFill>
              </w:rPr>
              <w:t>(r)—预测点声压级，dB；</w:t>
            </w:r>
          </w:p>
          <w:p>
            <w:pPr>
              <w:adjustRightInd w:val="0"/>
              <w:snapToGrid w:val="0"/>
              <w:spacing w:line="360" w:lineRule="auto"/>
              <w:ind w:firstLine="480" w:firstLineChars="200"/>
              <w:rPr>
                <w:snapToGrid w:val="0"/>
                <w:color w:val="000000" w:themeColor="text1"/>
                <w:sz w:val="24"/>
                <w14:textFill>
                  <w14:solidFill>
                    <w14:schemeClr w14:val="tx1"/>
                  </w14:solidFill>
                </w14:textFill>
              </w:rPr>
            </w:pPr>
            <w:r>
              <w:rPr>
                <w:i/>
                <w:iCs/>
                <w:snapToGrid w:val="0"/>
                <w:color w:val="000000" w:themeColor="text1"/>
                <w:sz w:val="24"/>
                <w14:textFill>
                  <w14:solidFill>
                    <w14:schemeClr w14:val="tx1"/>
                  </w14:solidFill>
                </w14:textFill>
              </w:rPr>
              <w:t>L</w:t>
            </w:r>
            <w:r>
              <w:rPr>
                <w:i/>
                <w:iCs/>
                <w:snapToGrid w:val="0"/>
                <w:color w:val="000000" w:themeColor="text1"/>
                <w:sz w:val="24"/>
                <w:vertAlign w:val="subscript"/>
                <w14:textFill>
                  <w14:solidFill>
                    <w14:schemeClr w14:val="tx1"/>
                  </w14:solidFill>
                </w14:textFill>
              </w:rPr>
              <w:t>p</w:t>
            </w:r>
            <w:r>
              <w:rPr>
                <w:snapToGrid w:val="0"/>
                <w:color w:val="000000" w:themeColor="text1"/>
                <w:sz w:val="24"/>
                <w14:textFill>
                  <w14:solidFill>
                    <w14:schemeClr w14:val="tx1"/>
                  </w14:solidFill>
                </w14:textFill>
              </w:rPr>
              <w:t>(</w:t>
            </w:r>
            <w:r>
              <w:rPr>
                <w:i/>
                <w:iCs/>
                <w:snapToGrid w:val="0"/>
                <w:color w:val="000000" w:themeColor="text1"/>
                <w:sz w:val="24"/>
                <w14:textFill>
                  <w14:solidFill>
                    <w14:schemeClr w14:val="tx1"/>
                  </w14:solidFill>
                </w14:textFill>
              </w:rPr>
              <w:t>r</w:t>
            </w:r>
            <w:r>
              <w:rPr>
                <w:snapToGrid w:val="0"/>
                <w:color w:val="000000" w:themeColor="text1"/>
                <w:sz w:val="24"/>
                <w14:textFill>
                  <w14:solidFill>
                    <w14:schemeClr w14:val="tx1"/>
                  </w14:solidFill>
                </w14:textFill>
              </w:rPr>
              <w:t>0) ——</w:t>
            </w:r>
            <w:r>
              <w:rPr>
                <w:rFonts w:hint="eastAsia"/>
                <w:snapToGrid w:val="0"/>
                <w:color w:val="000000" w:themeColor="text1"/>
                <w:sz w:val="24"/>
                <w14:textFill>
                  <w14:solidFill>
                    <w14:schemeClr w14:val="tx1"/>
                  </w14:solidFill>
                </w14:textFill>
              </w:rPr>
              <w:t>参考位置</w:t>
            </w:r>
            <w:r>
              <w:rPr>
                <w:i/>
                <w:iCs/>
                <w:snapToGrid w:val="0"/>
                <w:color w:val="000000" w:themeColor="text1"/>
                <w:sz w:val="24"/>
                <w14:textFill>
                  <w14:solidFill>
                    <w14:schemeClr w14:val="tx1"/>
                  </w14:solidFill>
                </w14:textFill>
              </w:rPr>
              <w:t>r</w:t>
            </w:r>
            <w:r>
              <w:rPr>
                <w:snapToGrid w:val="0"/>
                <w:color w:val="000000" w:themeColor="text1"/>
                <w:sz w:val="24"/>
                <w14:textFill>
                  <w14:solidFill>
                    <w14:schemeClr w14:val="tx1"/>
                  </w14:solidFill>
                </w14:textFill>
              </w:rPr>
              <w:t>0</w:t>
            </w:r>
            <w:r>
              <w:rPr>
                <w:rFonts w:hint="eastAsia"/>
                <w:snapToGrid w:val="0"/>
                <w:color w:val="000000" w:themeColor="text1"/>
                <w:sz w:val="24"/>
                <w14:textFill>
                  <w14:solidFill>
                    <w14:schemeClr w14:val="tx1"/>
                  </w14:solidFill>
                </w14:textFill>
              </w:rPr>
              <w:t>处的声压级，</w:t>
            </w:r>
            <w:r>
              <w:rPr>
                <w:snapToGrid w:val="0"/>
                <w:color w:val="000000" w:themeColor="text1"/>
                <w:sz w:val="24"/>
                <w14:textFill>
                  <w14:solidFill>
                    <w14:schemeClr w14:val="tx1"/>
                  </w14:solidFill>
                </w14:textFill>
              </w:rPr>
              <w:t xml:space="preserve"> dB；</w:t>
            </w:r>
          </w:p>
          <w:p>
            <w:pPr>
              <w:adjustRightInd w:val="0"/>
              <w:snapToGrid w:val="0"/>
              <w:spacing w:line="360" w:lineRule="auto"/>
              <w:ind w:firstLine="480" w:firstLineChars="200"/>
              <w:jc w:val="both"/>
              <w:rPr>
                <w:snapToGrid w:val="0"/>
                <w:color w:val="000000" w:themeColor="text1"/>
                <w:sz w:val="24"/>
                <w14:textFill>
                  <w14:solidFill>
                    <w14:schemeClr w14:val="tx1"/>
                  </w14:solidFill>
                </w14:textFill>
              </w:rPr>
            </w:pPr>
            <w:r>
              <w:rPr>
                <w:snapToGrid w:val="0"/>
                <w:color w:val="000000" w:themeColor="text1"/>
                <w:sz w:val="24"/>
                <w14:textFill>
                  <w14:solidFill>
                    <w14:schemeClr w14:val="tx1"/>
                  </w14:solidFill>
                </w14:textFill>
              </w:rPr>
              <w:t>D</w:t>
            </w:r>
            <w:r>
              <w:rPr>
                <w:snapToGrid w:val="0"/>
                <w:color w:val="000000" w:themeColor="text1"/>
                <w:sz w:val="24"/>
                <w:vertAlign w:val="subscript"/>
                <w14:textFill>
                  <w14:solidFill>
                    <w14:schemeClr w14:val="tx1"/>
                  </w14:solidFill>
                </w14:textFill>
              </w:rPr>
              <w:t>c</w:t>
            </w:r>
            <w:r>
              <w:rPr>
                <w:snapToGrid w:val="0"/>
                <w:color w:val="000000" w:themeColor="text1"/>
                <w:sz w:val="24"/>
                <w14:textFill>
                  <w14:solidFill>
                    <w14:schemeClr w14:val="tx1"/>
                  </w14:solidFill>
                </w14:textFill>
              </w:rPr>
              <w:t>—</w:t>
            </w:r>
            <w:r>
              <w:rPr>
                <w:rFonts w:hint="eastAsia"/>
                <w:snapToGrid w:val="0"/>
                <w:color w:val="000000" w:themeColor="text1"/>
                <w:sz w:val="24"/>
                <w14:textFill>
                  <w14:solidFill>
                    <w14:schemeClr w14:val="tx1"/>
                  </w14:solidFill>
                </w14:textFill>
              </w:rPr>
              <w:t>指向性校正，它描述点声源的等效连续声压级与产生声功率级</w:t>
            </w:r>
            <w:r>
              <w:rPr>
                <w:i/>
                <w:iCs/>
                <w:snapToGrid w:val="0"/>
                <w:color w:val="000000" w:themeColor="text1"/>
                <w:sz w:val="24"/>
                <w14:textFill>
                  <w14:solidFill>
                    <w14:schemeClr w14:val="tx1"/>
                  </w14:solidFill>
                </w14:textFill>
              </w:rPr>
              <w:t>Lw</w:t>
            </w:r>
            <w:r>
              <w:rPr>
                <w:rFonts w:hint="eastAsia"/>
                <w:snapToGrid w:val="0"/>
                <w:color w:val="000000" w:themeColor="text1"/>
                <w:sz w:val="24"/>
                <w14:textFill>
                  <w14:solidFill>
                    <w14:schemeClr w14:val="tx1"/>
                  </w14:solidFill>
                </w14:textFill>
              </w:rPr>
              <w:t>的全向点声源在规定方向的声级的偏差程度，</w:t>
            </w:r>
            <w:r>
              <w:rPr>
                <w:snapToGrid w:val="0"/>
                <w:color w:val="000000" w:themeColor="text1"/>
                <w:sz w:val="24"/>
                <w14:textFill>
                  <w14:solidFill>
                    <w14:schemeClr w14:val="tx1"/>
                  </w14:solidFill>
                </w14:textFill>
              </w:rPr>
              <w:t>dB</w:t>
            </w:r>
            <w:r>
              <w:rPr>
                <w:rFonts w:hint="eastAsia"/>
                <w:snapToGrid w:val="0"/>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bCs/>
                <w:i/>
                <w:iCs/>
                <w:color w:val="000000" w:themeColor="text1"/>
                <w:sz w:val="24"/>
                <w14:textFill>
                  <w14:solidFill>
                    <w14:schemeClr w14:val="tx1"/>
                  </w14:solidFill>
                </w14:textFill>
              </w:rPr>
              <w:t>A</w:t>
            </w:r>
            <w:r>
              <w:rPr>
                <w:bCs/>
                <w:color w:val="000000" w:themeColor="text1"/>
                <w:sz w:val="24"/>
                <w:vertAlign w:val="subscript"/>
                <w14:textFill>
                  <w14:solidFill>
                    <w14:schemeClr w14:val="tx1"/>
                  </w14:solidFill>
                </w14:textFill>
              </w:rPr>
              <w:t>div</w:t>
            </w:r>
            <w:r>
              <w:rPr>
                <w:bCs/>
                <w:color w:val="000000" w:themeColor="text1"/>
                <w:sz w:val="24"/>
                <w14:textFill>
                  <w14:solidFill>
                    <w14:schemeClr w14:val="tx1"/>
                  </w14:solidFill>
                </w14:textFill>
              </w:rPr>
              <w:t xml:space="preserve"> ——</w:t>
            </w:r>
            <w:r>
              <w:rPr>
                <w:rFonts w:hint="eastAsia"/>
                <w:bCs/>
                <w:color w:val="000000" w:themeColor="text1"/>
                <w:sz w:val="24"/>
                <w14:textFill>
                  <w14:solidFill>
                    <w14:schemeClr w14:val="tx1"/>
                  </w14:solidFill>
                </w14:textFill>
              </w:rPr>
              <w:t>几何发散引起的衰减，</w:t>
            </w:r>
            <w:r>
              <w:rPr>
                <w:bCs/>
                <w:color w:val="000000" w:themeColor="text1"/>
                <w:sz w:val="24"/>
                <w14:textFill>
                  <w14:solidFill>
                    <w14:schemeClr w14:val="tx1"/>
                  </w14:solidFill>
                </w14:textFill>
              </w:rPr>
              <w:t>dB</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 xml:space="preserve"> </w:t>
            </w:r>
          </w:p>
          <w:p>
            <w:pPr>
              <w:spacing w:line="360" w:lineRule="auto"/>
              <w:ind w:firstLine="480" w:firstLineChars="200"/>
              <w:rPr>
                <w:bCs/>
                <w:color w:val="000000" w:themeColor="text1"/>
                <w:sz w:val="24"/>
                <w14:textFill>
                  <w14:solidFill>
                    <w14:schemeClr w14:val="tx1"/>
                  </w14:solidFill>
                </w14:textFill>
              </w:rPr>
            </w:pPr>
            <w:r>
              <w:rPr>
                <w:bCs/>
                <w:i/>
                <w:iCs/>
                <w:color w:val="000000" w:themeColor="text1"/>
                <w:sz w:val="24"/>
                <w14:textFill>
                  <w14:solidFill>
                    <w14:schemeClr w14:val="tx1"/>
                  </w14:solidFill>
                </w14:textFill>
              </w:rPr>
              <w:t>A</w:t>
            </w:r>
            <w:r>
              <w:rPr>
                <w:bCs/>
                <w:color w:val="000000" w:themeColor="text1"/>
                <w:sz w:val="24"/>
                <w:vertAlign w:val="subscript"/>
                <w14:textFill>
                  <w14:solidFill>
                    <w14:schemeClr w14:val="tx1"/>
                  </w14:solidFill>
                </w14:textFill>
              </w:rPr>
              <w:t>atm</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大气吸收引起的衰减，</w:t>
            </w:r>
            <w:r>
              <w:rPr>
                <w:bCs/>
                <w:color w:val="000000" w:themeColor="text1"/>
                <w:sz w:val="24"/>
                <w14:textFill>
                  <w14:solidFill>
                    <w14:schemeClr w14:val="tx1"/>
                  </w14:solidFill>
                </w14:textFill>
              </w:rPr>
              <w:t>dB</w:t>
            </w:r>
            <w:r>
              <w:rPr>
                <w:rFonts w:hint="eastAsia"/>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bCs/>
                <w:i/>
                <w:iCs/>
                <w:color w:val="000000" w:themeColor="text1"/>
                <w:sz w:val="24"/>
                <w14:textFill>
                  <w14:solidFill>
                    <w14:schemeClr w14:val="tx1"/>
                  </w14:solidFill>
                </w14:textFill>
              </w:rPr>
              <w:t>A</w:t>
            </w:r>
            <w:r>
              <w:rPr>
                <w:bCs/>
                <w:color w:val="000000" w:themeColor="text1"/>
                <w:sz w:val="24"/>
                <w:vertAlign w:val="subscript"/>
                <w14:textFill>
                  <w14:solidFill>
                    <w14:schemeClr w14:val="tx1"/>
                  </w14:solidFill>
                </w14:textFill>
              </w:rPr>
              <w:t>gr</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地面效应引起的衰减，</w:t>
            </w:r>
            <w:r>
              <w:rPr>
                <w:bCs/>
                <w:color w:val="000000" w:themeColor="text1"/>
                <w:sz w:val="24"/>
                <w14:textFill>
                  <w14:solidFill>
                    <w14:schemeClr w14:val="tx1"/>
                  </w14:solidFill>
                </w14:textFill>
              </w:rPr>
              <w:t>dB</w:t>
            </w:r>
            <w:r>
              <w:rPr>
                <w:rFonts w:hint="eastAsia"/>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bCs/>
                <w:i/>
                <w:iCs/>
                <w:color w:val="000000" w:themeColor="text1"/>
                <w:sz w:val="24"/>
                <w14:textFill>
                  <w14:solidFill>
                    <w14:schemeClr w14:val="tx1"/>
                  </w14:solidFill>
                </w14:textFill>
              </w:rPr>
              <w:t>A</w:t>
            </w:r>
            <w:r>
              <w:rPr>
                <w:bCs/>
                <w:color w:val="000000" w:themeColor="text1"/>
                <w:sz w:val="24"/>
                <w:vertAlign w:val="subscript"/>
                <w14:textFill>
                  <w14:solidFill>
                    <w14:schemeClr w14:val="tx1"/>
                  </w14:solidFill>
                </w14:textFill>
              </w:rPr>
              <w:t>bar</w:t>
            </w:r>
            <w:r>
              <w:rPr>
                <w:bCs/>
                <w:color w:val="000000" w:themeColor="text1"/>
                <w:sz w:val="24"/>
                <w14:textFill>
                  <w14:solidFill>
                    <w14:schemeClr w14:val="tx1"/>
                  </w14:solidFill>
                </w14:textFill>
              </w:rPr>
              <w:t xml:space="preserve"> ——</w:t>
            </w:r>
            <w:r>
              <w:rPr>
                <w:rFonts w:hint="eastAsia"/>
                <w:bCs/>
                <w:color w:val="000000" w:themeColor="text1"/>
                <w:sz w:val="24"/>
                <w14:textFill>
                  <w14:solidFill>
                    <w14:schemeClr w14:val="tx1"/>
                  </w14:solidFill>
                </w14:textFill>
              </w:rPr>
              <w:t>障碍物屏蔽引起的衰减，</w:t>
            </w:r>
            <w:r>
              <w:rPr>
                <w:bCs/>
                <w:color w:val="000000" w:themeColor="text1"/>
                <w:sz w:val="24"/>
                <w14:textFill>
                  <w14:solidFill>
                    <w14:schemeClr w14:val="tx1"/>
                  </w14:solidFill>
                </w14:textFill>
              </w:rPr>
              <w:t>dB</w:t>
            </w:r>
            <w:r>
              <w:rPr>
                <w:rFonts w:hint="eastAsia"/>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bCs/>
                <w:i/>
                <w:iCs/>
                <w:color w:val="000000" w:themeColor="text1"/>
                <w:sz w:val="24"/>
                <w14:textFill>
                  <w14:solidFill>
                    <w14:schemeClr w14:val="tx1"/>
                  </w14:solidFill>
                </w14:textFill>
              </w:rPr>
              <w:t>A</w:t>
            </w:r>
            <w:r>
              <w:rPr>
                <w:bCs/>
                <w:color w:val="000000" w:themeColor="text1"/>
                <w:sz w:val="24"/>
                <w:vertAlign w:val="subscript"/>
                <w14:textFill>
                  <w14:solidFill>
                    <w14:schemeClr w14:val="tx1"/>
                  </w14:solidFill>
                </w14:textFill>
              </w:rPr>
              <w:t>misc</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其他多方面效应引起的衰减，</w:t>
            </w:r>
            <w:r>
              <w:rPr>
                <w:bCs/>
                <w:color w:val="000000" w:themeColor="text1"/>
                <w:sz w:val="24"/>
                <w14:textFill>
                  <w14:solidFill>
                    <w14:schemeClr w14:val="tx1"/>
                  </w14:solidFill>
                </w14:textFill>
              </w:rPr>
              <w:t>dB</w:t>
            </w:r>
            <w:r>
              <w:rPr>
                <w:rFonts w:hint="eastAsia"/>
                <w:bCs/>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b.</w:t>
            </w:r>
            <w:r>
              <w:rPr>
                <w:color w:val="000000" w:themeColor="text1"/>
                <w:sz w:val="24"/>
                <w14:textFill>
                  <w14:solidFill>
                    <w14:schemeClr w14:val="tx1"/>
                  </w14:solidFill>
                </w14:textFill>
              </w:rPr>
              <w:t>室内声源</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室内声源由室内向室外传播示意图4-4。</w:t>
            </w:r>
          </w:p>
          <w:p>
            <w:pPr>
              <w:adjustRightInd w:val="0"/>
              <w:snapToGrid w:val="0"/>
              <w:spacing w:line="360" w:lineRule="auto"/>
              <w:jc w:val="center"/>
              <w:rPr>
                <w:b/>
                <w:bCs/>
                <w:color w:val="000000" w:themeColor="text1"/>
                <w:sz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INCLUDEPICTURE  "F:\\Administrator\\4-审核审定\\7-资料\\参考\\送审打印  旬邑县年产5000吨再生塑料颗粒建设项目 - 副本\\AppData\\Local\\Temp\\Local Settings\\Temp\\ksohtml\\wps30A.tmp.png" \* MERGEFORMATINET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"F:\\Administrator\\4-审核审定\\7-资料\\参考\\送审打印  旬邑县年产5000吨再生塑料颗粒建设项目 - 副本\\AppData\\Local\\Temp\\Local 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"F:\\Administrator\\4-审核审定\\7-资料\\参考\\送审打印  旬邑县年产5000吨再生塑料颗粒建设项目 - 副本\\AppData\\Local\\Temp\\Local 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"F:\\Administrator\\4-审核审定\\7-资料\\参考\\送审打印  旬邑县年产5000吨再生塑料颗粒建设项目 - 副本\\AppData\\Local\\Temp\\Local 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"F:\\Administrator\\4-审核审定\\7-资料\\参考\\送审打印  旬邑县年产5000吨再生塑料颗粒建设项目 - 副本\\AppData\\Local\\Temp\\Local 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 INCLUDEPICTURE "C:\\Users\\chenxueru\\Administrator\\4-审核审定\\7-资料\\参考\\送审打印  旬邑县年产5000吨再生塑料颗粒建设项目 - 副本\\AppData\\Local\\Temp\\Local Settings\\Temp\\ksohtml\\wps30A.tmp.png" \* MERGEFORMAT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 INCLUDEPICTURE "C:\\Users\\chenxueru\\Administrator\\4-审核审定\\7-资料\\参考\\送审打印  旬邑县年产5000吨再生塑料颗粒建设项目 - 副本\\AppData\\Local\\Temp\\Local Settings\\Temp\\ksohtml\\wps30A.tmp.png" \* MERGEFORMAT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 INCLUDEPICTURE "C:\\Users\\chenxueru\\Administrator\\4-审核审定\\7-资料\\参考\\送审打印  旬邑县年产5000吨再生塑料颗粒建设项目 - 副本\\AppData\\Local\\Temp\\Local Settings\\Temp\\ksohtml\\wps30A.tmp.png" \* MERGEFORMAT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 INCLUDEPICTURE "C:\\Users\\chenxueru\\Administrator\\4-审核审定\\7-资料\\参考\\送审打印  旬邑县年产5000吨再生塑料颗粒建设项目 - 副本\\AppData\\Local\\Temp\\Local Settings\\Temp\\ksohtml\\wps30A.tmp.png" \* MERGEFORMAT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 INCLUDEPICTURE "C:\\Users\\chenxueru\\AppData\\Administrator\\4-审核审定\\7-资料\\参考\\送审打印  旬邑县年产5000吨再生塑料颗粒建设项目 - 副本\\AppData\\Local\\Temp\\Local Settings\\Temp\\ksohtml\\wps30A.tmp.png" \* MERGEFORMAT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 INCLUDEPICTURE "C:\\Users\\chenxueru\\AppData\\Roaming\\Microsoft\\4-审核审定\\7-资料\\参考\\送审打印  旬邑县年产5000吨再生塑料颗粒建设项目 - 副本\\AppData\\Local\\Temp\\Local Settings\\Temp\\ksohtml\\wps30A.tmp.png" \* MERGEFORMAT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 INCLUDEPICTURE "C:\\Users\\chenxueru\\AppData\\Administrator\\4-审核审定\\7-资料\\参考\\送审打印%20%20旬邑县年产5000吨再生塑料颗粒建设项目%20-%20副本\\AppData\\Local\\Temp\\Local%20Settings\\Temp\\ksohtml\\wps30A.tmp.png" \* MERGEFORMAT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 INCLUDEPICTURE "C:\\Users\\chenxueru\\AppData\\Roaming\\admin\\Administrator\\4-审核审定\\7-资料\\参考\\送审打印%2525252520%2525252520旬邑县年产5000吨再生塑料颗粒建设项目%2525252520-%2525252520副本\\AppData\\Local\\Temp\\Local%2525252520Settings\\Temp\\ksohtml\\wps30A.tmp.png" \* MERGEFORMAT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 INCLUDEPICTURE "C:\\Users\\chenxueru\\AppData\\Roaming\\admin\\Administrator\\4-审核审定\\7-资料\\参考\\送审打印%25252525252520%25252525252520旬邑县年产5000吨再生塑料颗粒建设项目%25252525252520-%25252525252520副本\\AppData\\Local\\Temp\\Local%25252525252520Settings\\Temp\\ksohtml\\wps30A.tmp.png" \* MERGEFORMAT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 INCLUDEPICTURE "C:\\Users\\chenxueru\\AppData\\Roaming\\admin\\Administrator\\4-审核审定\\7-资料\\参考\\送审打印%2525252525252520%2525252525252520旬邑县年产5000吨再生塑料颗粒建设项目%2525252525252520-%2525252525252520副本\\AppData\\Local\\Temp\\Local%2525252525252520Settings\\Temp\\ksohtml\\wps30A.tmp.png" \* MERGEFORMAT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 INCLUDEPICTURE "C:\\Users\\chenxueru\\AppData\\Roaming\\admin\\Administrator\\4-审核审定\\7-资料\\参考\\送审打印%2525252525252520%2525252525252520旬邑县年产5000吨再生塑料颗粒建设项目%2525252525252520-%2525252525252520副本\\AppData\\Local\\Temp\\Local%2525252525252520Settings\\Temp\\ksohtml\\wps30A.tmp.png" \* MERGEFORMAT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 INCLUDEPICTURE "C:\\Users\\chenxueru\\AppData\\Roaming\\Microsoft\\Administrator\\4-审核审定\\7-资料\\参考\\送审打印%2525252525252520%2525252525252520旬邑县年产5000吨再生塑料颗粒建设项目%2525252525252520-%2525252525252520副本\\AppData\\Local\\Temp\\Local%2525252525252520Settings\\Temp\\ksohtml\\wps30A.tmp.png" \* MERGEFORMAT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 INCLUDEPICTURE "C:\\Users\\chenxueru\\AppData\\Roaming\\Microsoft\\Administrator\\4-审核审定\\7-资料\\参考\\送审打印%2525252525252520%2525252525252520旬邑县年产5000吨再生塑料颗粒建设项目%2525252525252520-%2525252525252520副本\\AppData\\Local\\Temp\\Local%2525252525252520Settings\\Temp\\ksohtml\\wps30A.tmp.png" \* MERGEFORMAT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 INCLUDEPICTURE "C:\\Users\\chenxueru\\AppData\\Roaming\\Microsoft\\4-审核审定\\7-资料\\参考\\送审打印%2525252525252520%2525252525252520旬邑县年产5000吨再生塑料颗粒建设项目%2525252525252520-%2525252525252520副本\\AppData\\Local\\Temp\\Local%2525252525252520Settings\\Temp\\ksohtml\\wps30A.tmp.png" \* MERGEFORMAT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 INCLUDEPICTURE "C:\\Users\\chenxueru\\AppData\\Roaming\\Microsoft\\4-审核审定\\7-资料\\参考\\送审打印%2525252525252520%2525252525252520旬邑县年产5000吨再生塑料颗粒建设项目%2525252525252520-%2525252525252520副本\\AppData\\Local\\Temp\\Local%2525252525252520Settings\\Temp\\ksohtml\\wps30A.tmp.png" \* MERGEFORMAT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 INCLUDEPICTURE "C:\\Users\\chenxueru\\AppData\\Roaming\\Microsoft\\4-审核审定\\7-资料\\参考\\送审打印%2525252525252520%2525252525252520旬邑县年产5000吨再生塑料颗粒建设项目%2525252525252520-%2525252525252520副本\\AppData\\Local\\Temp\\Local%2525252525252520Settings\\Temp\\ksohtml\\wps30A.tmp.png" \* MERGEFORMAT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 INCLUDEPICTURE "C:\\Users\\chenxueru\\AppData\\Roaming\\Microsoft\\4-审核审定\\7-资料\\参考\\送审打印%2525252525252520%2525252525252520旬邑县年产5000吨再生塑料颗粒建设项目%2525252525252520-%2525252525252520副本\\AppData\\Local\\Temp\\Local%2525252525252520Settings\\Temp\\ksohtml\\wps30A.tmp.png" \* MERGEFORMAT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 INCLUDEPICTURE "C:\\Users\\chenxueru\\AppData\\Roaming\\Microsoft\\4-审核审定\\7-资料\\参考\\送审打印%2525252525252520%2525252525252520旬邑县年产5000吨再生塑料颗粒建设项目%2525252525252520-%2525252525252520副本\\AppData\\Local\\Temp\\Local%2525252525252520Settings\\Temp\\ksohtml\\wps30A.tmp.png" \* MERGEFORMAT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 INCLUDEPICTURE "C:\\Users\\chenxueru\\AppData\\Roaming\\Microsoft\\4-审核审定\\7-资料\\参考\\送审打印%2525252525252520%2525252525252520旬邑县年产5000吨再生塑料颗粒建设项目%2525252525252520-%2525252525252520副本\\AppData\\Local\\Temp\\Local%2525252525252520Settings\\Temp\\ksohtml\\wps30A.tmp.png" \* MERGEFORMAT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 INCLUDEPICTURE "C:\\Users\\chenxueru\\AppData\\Roaming\\Microsoft\\4-审核审定\\7-资料\\参考\\送审打印%252525252525252520%252525252525252520旬邑县年产5000吨再生塑料颗粒建设项目%252525252525252520-%252525252525252520副本\\AppData\\Local\\Temp\\Local%252525252525252520Settings\\Temp\\ksohtml\\wps30A.tmp.png" \* MERGEFORMAT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 INCLUDEPICTURE "C:\\Users\\chenxueru\\AppData\\Roaming\\Microsoft\\4-审核审定\\7-资料\\参考\\送审打印%252525252525252520%252525252525252520旬邑县年产5000吨再生塑料颗粒建设项目%252525252525252520-%252525252525252520副本\\AppData\\Local\\Temp\\Local%252525252525252520Settings\\Temp\\ksohtml\\wps30A.tmp.png" \* MERGEFORMAT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 INCLUDEPICTURE "C:\\Users\\chenxueru\\AppData\\Roaming\\Microsoft\\Word\\4-审核审定\\7-资料\\参考\\送审打印%252525252525252520%252525252525252520旬邑县年产5000吨再生塑料颗粒建设项目%252525252525252520-%252525252525252520副本\\AppData\\Local\\Temp\\Local%252525252525252520Settings\\Temp\\ksohtml\\wps30A.tmp.png" \* MERGEFORMAT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 INCLUDEPICTURE "C:\\Users\\chenxueru\\AppData\\Roaming\\34493\\Desktop\\4-审核审定\\7-资料\\参考\\送审打印%252525252525252520%252525252525252520旬邑县年产5000吨再生塑料颗粒建设项目%252525252525252520-%252525252525252520副本\\AppData\\Local\\Temp\\Local%252525252525252520Settings\\Temp\\ksohtml\\wps30A.tmp.png" \* MERGEFORMAT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 INCLUDEPICTURE "C:\\Users\\chenxueru\\AppData\\Roaming\\Microsoft\\Word\\4-审核审定\\7-资料\\参考\\送审打印%252525252525252520%252525252525252520旬邑县年产5000吨再生塑料颗粒建设项目%252525252525252520-%252525252525252520副本\\AppData\\Local\\Temp\\Local%252525252525252520Settings\\Temp\\ksohtml\\wps30A.tmp.png" \* MERGEFORMAT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 INCLUDEPICTURE "C:\\Users\\chenxueru\\AppData\\Roaming\\Microsoft\\Word\\4-审核审定\\7-资料\\参考\\送审打印%252525252525252520%252525252525252520旬邑县年产5000吨再生塑料颗粒建设项目%252525252525252520-%252525252525252520副本\\AppData\\Local\\Temp\\Local%252525252525252520Settings\\Temp\\ksohtml\\wps30A.tmp.png" \* MERGEFORMAT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 INCLUDEPICTURE "C:\\Users\\chenxueru\\AppData\\Roaming\\Microsoft\\Word\\4-审核审定\\7-资料\\参考\\送审打印%252525252525252520%252525252525252520旬邑县年产5000吨再生塑料颗粒建设项目%252525252525252520-%252525252525252520副本\\AppData\\Local\\Temp\\Local%252525252525252520Settings\\Temp\\ksohtml\\wps30A.tmp.png" \* MERGEFORMAT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 INCLUDEPICTURE "C:\\Users\\chenxueru\\AppData\\Roaming\\Microsoft\\Word\\4-审核审定\\7-资料\\参考\\送审打印%252525252525252520%252525252525252520旬邑县年产5000吨再生塑料颗粒建设项目%252525252525252520-%252525252525252520副本\\AppData\\Local\\Temp\\Local%252525252525252520Settings\\Temp\\ksohtml\\wps30A.tmp.png" \* MERGEFORMAT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 INCLUDEPICTURE "C:\\Users\\chenxueru\\AppData\\Roaming\\Microsoft\\Word\\泰金项目-报批\\4-审核审定\\7-资料\\参考\\送审打印%252525252525252520%252525252525252520旬邑县年产5000吨再生塑料颗粒建设项目%252525252525252520-%252525252525252520副本\\AppData\\Local\\Temp\\Local%252525252525252520Settings\\Temp\\ksohtml\\wps30A.tmp.png" \* MERGEFORMAT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 INCLUDEPICTURE "C:\\Users\\chenxueru\\AppData\\Roaming\\Microsoft\\Word\\泰金项目-报批\\4-审核审定\\7-资料\\参考\\送审打印%252525252525252520%252525252525252520旬邑县年产5000吨再生塑料颗粒建设项目%252525252525252520-%252525252525252520副本\\AppData\\Local\\Temp\\Local%252525252525252520Settings\\Temp\\ksohtml\\wps30A.tmp.png" \* MERGEFORMAT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 INCLUDEPICTURE "C:\\Users\\chenxueru\\AppData\\Roaming\\Microsoft\\Word\\泰金项目-报批\\4-审核审定\\7-资料\\参考\\送审打印%252525252525252520%252525252525252520旬邑县年产5000吨再生塑料颗粒建设项目%252525252525252520-%252525252525252520副本\\AppData\\Local\\Temp\\Local%252525252525252520Settings\\Temp\\ksohtml\\wps30A.tmp.png" \* MERGEFORMAT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rFonts w:hint="eastAsia"/>
                <w:color w:val="000000" w:themeColor="text1"/>
                <w14:textFill>
                  <w14:solidFill>
                    <w14:schemeClr w14:val="tx1"/>
                  </w14:solidFill>
                </w14:textFill>
              </w:rPr>
              <w:instrText xml:space="preserve"> INCLUDEPICTURE "C:\\Users\\chenxueru\\AppData\\Roaming\\Microsoft\\Word\\泰金项目-报批\\4-审核审定\\7-资料\\参考\\送审打印%252525252525252520%252525252525252520旬邑县年产5000吨再生塑料颗粒建设项目%252525252525252520-%252525252525252520副本\\AppData\\Local\\Temp\\Local%252525252525252520Settings\\Temp\\ksohtml\\wps30A.tmp.png" \* MERGEFORMAT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F:\\2022-环评项目\\低成本高效率全解水制氢\\4-审核审定\\7-资料\\参考\\送审打印%252525252525252520%252525252525252520旬邑县年产5000吨再生塑料颗粒建设项目%252525252525252520-%252525252525252520副本\\AppData\\Local\\Temp\\Local%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F:\\2022-环评项目\\低成本高效率全解水制氢\\4-审核审定\\7-资料\\参考\\送审打印%252525252525252520%252525252525252520旬邑县年产5000吨再生塑料颗粒建设项目%252525252525252520-%252525252525252520副本\\AppData\\Local\\Temp\\Local%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F:\\2022-环评项目\\低成本高效率全解水制氢\\4-审核审定\\7-资料\\参考\\送审打印%252525252525252520%252525252525252520旬邑县年产5000吨再生塑料颗粒建设项目%252525252525252520-%252525252525252520副本\\AppData\\Local\\Temp\\Local%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F:\\2022-环评项目\\低成本高效率全解水制氢\\4-审核审定\\7-资料\\参考\\送审打印%252525252525252520%252525252525252520旬邑县年产5000吨再生塑料颗粒建设项目%252525252525252520-%252525252525252520副本\\AppData\\Local\\Temp\\Local%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F:\\2022-环评项目\\低成本高效率全解水制氢\\4-审核审定\\7-资料\\参考\\送审打印%252525252525252520%252525252525252520旬邑县年产5000吨再生塑料颗粒建设项目%252525252525252520-%252525252525252520副本\\AppData\\Local\\Temp\\Local%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 低成本高效率全解水制氢电极材料的研发与示范应用\\2022-B080低成本高效率全解水制氢电极材料的研发与示范应用\\3、环境影响报告表\\4-审核审定\\7-资料\\参考\\送审打印%252525252525252520%252525252525252520旬邑县年产5000吨再生塑料颗粒建设项目%252525252525252520-%252525252525252520副本\\AppData\\Local\\Temp\\Local%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 低成本高效率全解水制氢电极材料的研发与示范应用\\2022-B080低成本高效率全解水制氢电极材料的研发与示范应用\\3、环境影响报告表\\4-审核审定\\7-资料\\参考\\送审打印%252525252525252520%252525252525252520旬邑县年产5000吨再生塑料颗粒建设项目%252525252525252520-%252525252525252520副本\\AppData\\Local\\Temp\\Local%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 低成本高效率全解水制氢电极材料的研发与示范应用\\2022-B080低成本高效率全解水制氢电极材料的研发与示范应用\\3、环境影响报告表\\4-审核审定\\7-资料\\参考\\送审打印%252525252525252520%252525252525252520旬邑县年产5000吨再生塑料颗粒建设项目%252525252525252520-%252525252525252520副本\\AppData\\Local\\Temp\\Local%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 低成本高效率全解水制氢电极材料的研发与示范应用\\2022-B080低成本高效率全解水制氢电极材料的研发与示范应用\\3、环境影响报告表\\4-审核审定\\7-资料\\参考\\送审打印%252525252525252520%252525252525252520旬邑县年产5000吨再生塑料颗粒建设项目%252525252525252520-%252525252525252520副本\\AppData\\Local\\Temp\\Local%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 低成本高效率全解水制氢电极材料的研发与示范应用\\2022-B080低成本高效率全解水制氢电极材料的研发与示范应用\\3、环境影响报告表\\4-审核审定\\7-资料\\参考\\送审打印%252525252525252520%252525252525252520旬邑县年产5000吨再生塑料颗粒建设项目%252525252525252520-%252525252525252520副本\\AppData\\Local\\Temp\\Local%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 低成本高效率全解水制氢电极材料的研发与示范应用\\2022-B080低成本高效率全解水制氢电极材料的研发与示范应用\\3、环境影响报告表\\4-审核审定\\7-资料\\参考\\送审打印%252525252525252520%252525252525252520旬邑县年产5000吨再生塑料颗粒建设项目%252525252525252520-%252525252525252520副本\\AppData\\Local\\Temp\\Local%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2520低成本高效率全解水制氢电极材料的研发与示范应用\\2022-B080低成本高效率全解水制氢电极材料的研发与示范应用\\3、环境影响报告表\\4-审核审定\\7-资料\\参考\\送审打印%2525252525252525252520%2525252525252525252520旬邑县年产5000吨再生塑料颗粒建设项目%2525252525252525252520-%2525252525252525252520副本\\AppData\\Local\\Temp\\Local%2525252525252525252520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2520低成本高效率全解水制氢电极材料的研发与示范应用\\2022-B080低成本高效率全解水制氢电极材料的研发与示范应用\\3、环境影响报告表\\4-审核审定\\7-资料\\参考\\送审打印%2525252525252525252520%2525252525252525252520旬邑县年产5000吨再生塑料颗粒建设项目%2525252525252525252520-%2525252525252525252520副本\\AppData\\Local\\Temp\\Local%2525252525252525252520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2520低成本高效率全解水制氢电极材料的研发与示范应用\\2022-B080低成本高效率全解水制氢电极材料的研发与示范应用\\3、环境影响报告表\\4-审核审定\\7-资料\\参考\\送审打印%2525252525252525252520%2525252525252525252520旬邑县年产5000吨再生塑料颗粒建设项目%2525252525252525252520-%2525252525252525252520副本\\AppData\\Local\\Temp\\Local%2525252525252525252520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2520低成本高效率全解水制氢电极材料的研发与示范应用\\2022-B080低成本高效率全解水制氢电极材料的研发与示范应用\\3、环境影响报告表\\4-审核审定\\7-资料\\参考\\送审打印%2525252525252525252520%2525252525252525252520旬邑县年产5000吨再生塑料颗粒建设项目%2525252525252525252520-%2525252525252525252520副本\\AppData\\Local\\Temp\\Local%2525252525252525252520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2520低成本高效率全解水制氢电极材料的研发与示范应用\\2022-B080低成本高效率全解水制氢电极材料的研发与示范应用\\3、环境影响报告表\\4-审核审定\\7-资料\\参考\\送审打印%2525252525252525252520%2525252525252525252520旬邑县年产5000吨再生塑料颗粒建设项目%2525252525252525252520-%2525252525252525252520副本\\AppData\\Local\\Temp\\Local%2525252525252525252520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2520低成本高效率全解水制氢电极材料的研发与示范应用\\2022-B080低成本高效率全解水制氢电极材料的研发与示范应用\\3、环境影响报告表\\4-审核审定\\7-资料\\参考\\送审打印%2525252525252525252520%2525252525252525252520旬邑县年产5000吨再生塑料颗粒建设项目%2525252525252525252520-%2525252525252525252520副本\\AppData\\Local\\Temp\\Local%2525252525252525252520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2520低成本高效率全解水制氢电极材料的研发与示范应用\\2022-B080低成本高效率全解水制氢电极材料的研发与示范应用\\3、环境影响报告表\\4-审核审定\\7-资料\\参考\\送审打印%2525252525252525252520%2525252525252525252520旬邑县年产5000吨再生塑料颗粒建设项目%2525252525252525252520-%2525252525252525252520副本\\AppData\\Local\\Temp\\Local%2525252525252525252520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2520低成本高效率全解水制氢电极材料的研发与示范应用\\2022-B080低成本高效率全解水制氢电极材料的研发与示范应用\\3、环境影响报告表\\4-审核审定\\7-资料\\参考\\送审打印%2525252525252525252520%2525252525252525252520旬邑县年产5000吨再生塑料颗粒建设项目%2525252525252525252520-%2525252525252525252520副本\\AppData\\Local\\Temp\\Local%2525252525252525252520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2520低成本高效率全解水制氢电极材料的研发与示范应用\\2022-B080低成本高效率全解水制氢电极材料的研发与示范应用\\3、环境影响报告表\\4-审核审定\\7-资料\\参考\\送审打印%2525252525252525252520%2525252525252525252520旬邑县年产5000吨再生塑料颗粒建设项目%2525252525252525252520-%2525252525252525252520副本\\AppData\\Local\\Temp\\Local%2525252525252525252520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2520低成本高效率全解水制氢电极材料的研发与示范应用\\2022-B080低成本高效率全解水制氢电极材料的研发与示范应用\\3、环境影响报告表\\4-审核审定\\7-资料\\参考\\送审打印%2525252525252525252520%2525252525252525252520旬邑县年产5000吨再生塑料颗粒建设项目%2525252525252525252520-%2525252525252525252520副本\\AppData\\Local\\Temp\\Local%2525252525252525252520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2520低成本高效率全解水制氢电极材料的研发与示范应用\\2022-B080低成本高效率全解水制氢电极材料的研发与示范应用\\3、环境影响报告表\\4-审核审定\\7-资料\\参考\\送审打印%2525252525252525252520%2525252525252525252520旬邑县年产5000吨再生塑料颗粒建设项目%2525252525252525252520-%2525252525252525252520副本\\AppData\\Local\\Temp\\Local%2525252525252525252520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2520低成本高效率全解水制氢电极材料的研发与示范应用\\2022-B080低成本高效率全解水制氢电极材料的研发与示范应用\\3、环境影响报告表\\4-审核审定\\7-资料\\参考\\送审打印%2525252525252525252520%2525252525252525252520旬邑县年产5000吨再生塑料颗粒建设项目%2525252525252525252520-%2525252525252525252520副本\\AppData\\Local\\Temp\\Local%2525252525252525252520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2520低成本高效率全解水制氢电极材料的研发与示范应用\\2022-B080低成本高效率全解水制氢电极材料的研发与示范应用\\3、环境影响报告表\\4-审核审定\\7-资料\\参考\\送审打印%2525252525252525252520%2525252525252525252520旬邑县年产5000吨再生塑料颗粒建设项目%2525252525252525252520-%2525252525252525252520副本\\AppData\\Local\\Temp\\Local%2525252525252525252520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2520低成本高效率全解水制氢电极材料的研发与示范应用\\2022-B080低成本高效率全解水制氢电极材料的研发与示范应用\\3、环境影响报告表\\4-审核审定\\7-资料\\参考\\送审打印%2525252525252525252520%2525252525252525252520旬邑县年产5000吨再生塑料颗粒建设项目%2525252525252525252520-%2525252525252525252520副本\\AppData\\Local\\Temp\\Local%2525252525252525252520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2520低成本高效率全解水制氢电极材料的研发与示范应用\\2022-B080低成本高效率全解水制氢电极材料的研发与示范应用\\3、环境影响报告表\\4-审核审定\\7-资料\\参考\\送审打印%2525252525252525252520%2525252525252525252520旬邑县年产5000吨再生塑料颗粒建设项目%2525252525252525252520-%2525252525252525252520副本\\AppData\\Local\\Temp\\Local%2525252525252525252520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2520低成本高效率全解水制氢电极材料的研发与示范应用\\2022-B080低成本高效率全解水制氢电极材料的研发与示范应用\\3、环境影响报告表\\4-审核审定\\7-资料\\参考\\送审打印%2525252525252525252520%2525252525252525252520旬邑县年产5000吨再生塑料颗粒建设项目%2525252525252525252520-%2525252525252525252520副本\\AppData\\Local\\Temp\\Local%2525252525252525252520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2520低成本高效率全解水制氢电极材料的研发与示范应用\\2022-B080低成本高效率全解水制氢电极材料的研发与示范应用\\3、环境影响报告表\\4-审核审定\\7-资料\\参考\\送审打印%2525252525252525252520%2525252525252525252520旬邑县年产5000吨再生塑料颗粒建设项目%2525252525252525252520-%2525252525252525252520副本\\AppData\\Local\\Temp\\Local%2525252525252525252520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2520低成本高效率全解水制氢电极材料的研发与示范应用\\2022-B080低成本高效率全解水制氢电极材料的研发与示范应用\\3、环境影响报告表\\4-审核审定\\7-资料\\参考\\送审打印%2525252525252525252520%2525252525252525252520旬邑县年产5000吨再生塑料颗粒建设项目%2525252525252525252520-%2525252525252525252520副本\\AppData\\Local\\Temp\\Local%2525252525252525252520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2520低成本高效率全解水制氢电极材料的研发与示范应用\\2022-B080低成本高效率全解水制氢电极材料的研发与示范应用\\3、环境影响报告表\\4-审核审定\\7-资料\\参考\\送审打印%2525252525252525252520%2525252525252525252520旬邑县年产5000吨再生塑料颗粒建设项目%2525252525252525252520-%2525252525252525252520副本\\AppData\\Local\\Temp\\Local%2525252525252525252520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2520低成本高效率全解水制氢电极材料的研发与示范应用\\2022-B080低成本高效率全解水制氢电极材料的研发与示范应用\\3、环境影响报告表\\4-审核审定\\7-资料\\参考\\送审打印%2525252525252525252520%2525252525252525252520旬邑县年产5000吨再生塑料颗粒建设项目%2525252525252525252520-%2525252525252525252520副本\\AppData\\Local\\Temp\\Local%2525252525252525252520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2520低成本高效率全解水制氢电极材料的研发与示范应用\\2022-B080低成本高效率全解水制氢电极材料的研发与示范应用\\3、环境影响报告表\\4-审核审定\\7-资料\\参考\\送审打印%2525252525252525252520%2525252525252525252520旬邑县年产5000吨再生塑料颗粒建设项目%2525252525252525252520-%2525252525252525252520副本\\AppData\\Local\\Temp\\Local%2525252525252525252520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2520低成本高效率全解水制氢电极材料的研发与示范应用\\2022-B080低成本高效率全解水制氢电极材料的研发与示范应用\\3、环境影响报告表\\4-审核审定\\7-资料\\参考\\送审打印%2525252525252525252520%2525252525252525252520旬邑县年产5000吨再生塑料颗粒建设项目%2525252525252525252520-%2525252525252525252520副本\\AppData\\Local\\Temp\\Local%2525252525252525252520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252520低成本高效率全解水制氢电极材料的研发与示范应用\\2022-B080低成本高效率全解水制氢电极材料的研发与示范应用\\3、环境影响报告表\\4-审核审定\\7-资料\\参考\\送审打印%252525252525252525252520%252525252525252525252520旬邑县年产5000吨再生塑料颗粒建设项目%252525252525252525252520-%252525252525252525252520副本\\AppData\\Local\\Temp\\Local%252525252525252525252520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252520低成本高效率全解水制氢电极材料的研发与示范应用\\2022-B080低成本高效率全解水制氢电极材料的研发与示范应用\\3、环境影响报告表\\4-审核审定\\7-资料\\参考\\送审打印%252525252525252525252520%252525252525252525252520旬邑县年产5000吨再生塑料颗粒建设项目%252525252525252525252520-%252525252525252525252520副本\\AppData\\Local\\Temp\\Local%252525252525252525252520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252520低成本高效率全解水制氢电极材料的研发与示范应用\\2022-B080低成本高效率全解水制氢电极材料的研发与示范应用\\3、环境影响报告表\\4-审核审定\\7-资料\\参考\\送审打印%252525252525252525252520%252525252525252525252520旬邑县年产5000吨再生塑料颗粒建设项目%252525252525252525252520-%252525252525252525252520副本\\AppData\\Local\\Temp\\Local%252525252525252525252520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252520低成本高效率全解水制氢电极材料的研发与示范应用\\2022-B080低成本高效率全解水制氢电极材料的研发与示范应用\\3、环境影响报告表\\4-审核审定\\7-资料\\参考\\送审打印%252525252525252525252520%252525252525252525252520旬邑县年产5000吨再生塑料颗粒建设项目%252525252525252525252520-%252525252525252525252520副本\\AppData\\Local\\Temp\\Local%252525252525252525252520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252520低成本高效率全解水制氢电极材料的研发与示范应用\\2022-B080低成本高效率全解水制氢电极材料的研发与示范应用\\3、环境影响报告表\\4-审核审定\\7-资料\\参考\\送审打印%252525252525252525252520%252525252525252525252520旬邑县年产5000吨再生塑料颗粒建设项目%252525252525252525252520-%252525252525252525252520副本\\AppData\\Local\\Temp\\Local%252525252525252525252520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252520低成本高效率全解水制氢电极材料的研发与示范应用\\2022-B080低成本高效率全解水制氢电极材料的研发与示范应用\\3、环境影响报告表\\4-审核审定\\7-资料\\参考\\送审打印%252525252525252525252520%252525252525252525252520旬邑县年产5000吨再生塑料颗粒建设项目%252525252525252525252520-%252525252525252525252520副本\\AppData\\Local\\Temp\\Local%252525252525252525252520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252520低成本高效率全解水制氢电极材料的研发与示范应用\\2022-B080低成本高效率全解水制氢电极材料的研发与示范应用\\3、环境影响报告表\\4-审核审定\\7-资料\\参考\\送审打印%252525252525252525252520%252525252525252525252520旬邑县年产5000吨再生塑料颗粒建设项目%252525252525252525252520-%252525252525252525252520副本\\AppData\\Local\\Temp\\Local%252525252525252525252520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252520低成本高效率全解水制氢电极材料的研发与示范应用\\2022-B080低成本高效率全解水制氢电极材料的研发与示范应用\\3、环境影响报告表\\4-审核审定\\7-资料\\参考\\送审打印%252525252525252525252520%252525252525252525252520旬邑县年产5000吨再生塑料颗粒建设项目%252525252525252525252520-%252525252525252525252520副本\\AppData\\Local\\Temp\\Local%252525252525252525252520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252520低成本高效率全解水制氢电极材料的研发与示范应用\\2022-B080低成本高效率全解水制氢电极材料的研发与示范应用\\3、环境影响报告表\\4-审核审定\\7-资料\\参考\\送审打印%252525252525252525252520%252525252525252525252520旬邑县年产5000吨再生塑料颗粒建设项目%252525252525252525252520-%252525252525252525252520副本\\AppData\\Local\\Temp\\Local%252525252525252525252520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252520低成本高效率全解水制氢电极材料的研发与示范应用\\2022-B080低成本高效率全解水制氢电极材料的研发与示范应用\\3、环境影响报告表\\4-审核审定\\7-资料\\参考\\送审打印%252525252525252525252520%252525252525252525252520旬邑县年产5000吨再生塑料颗粒建设项目%252525252525252525252520-%252525252525252525252520副本\\AppData\\Local\\Temp\\Local%252525252525252525252520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252520低成本高效率全解水制氢电极材料的研发与示范应用\\2022-B080低成本高效率全解水制氢电极材料的研发与示范应用\\3、环境影响报告表\\4-审核审定\\7-资料\\参考\\送审打印%252525252525252525252520%252525252525252525252520旬邑县年产5000吨再生塑料颗粒建设项目%252525252525252525252520-%252525252525252525252520副本\\AppData\\Local\\Temp\\Local%252525252525252525252520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252520低成本高效率全解水制氢电极材料的研发与示范应用\\2022-B080低成本高效率全解水制氢电极材料的研发与示范应用\\3、环境影响报告表\\4-审核审定\\7-资料\\参考\\送审打印%252525252525252525252520%252525252525252525252520旬邑县年产5000吨再生塑料颗粒建设项目%252525252525252525252520-%252525252525252525252520副本\\AppData\\Local\\Temp\\Local%252525252525252525252520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252520低成本高效率全解水制氢电极材料的研发与示范应用\\2022-B080低成本高效率全解水制氢电极材料的研发与示范应用\\3、环境影响报告表\\4-审核审定\\7-资料\\参考\\送审打印%252525252525252525252520%252525252525252525252520旬邑县年产5000吨再生塑料颗粒建设项目%252525252525252525252520-%252525252525252525252520副本\\AppData\\Local\\Temp\\Local%252525252525252525252520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252520低成本高效率全解水制氢电极材料的研发与示范应用\\2022-B080低成本高效率全解水制氢电极材料的研发与示范应用\\3、环境影响报告表\\4-审核审定\\7-资料\\参考\\送审打印%252525252525252525252520%252525252525252525252520旬邑县年产5000吨再生塑料颗粒建设项目%252525252525252525252520-%252525252525252525252520副本\\AppData\\Local\\Temp\\Local%252525252525252525252520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252520低成本高效率全解水制氢电极材料的研发与示范应用\\2022-B080低成本高效率全解水制氢电极材料的研发与示范应用\\3、环境影响报告表\\4-审核审定\\7-资料\\参考\\送审打印%252525252525252525252520%252525252525252525252520旬邑县年产5000吨再生塑料颗粒建设项目%252525252525252525252520-%252525252525252525252520副本\\AppData\\Local\\Temp\\Local%252525252525252525252520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252520低成本高效率全解水制氢电极材料的研发与示范应用\\2022-B080低成本高效率全解水制氢电极材料的研发与示范应用\\3、环境影响报告表\\4-审核审定\\7-资料\\参考\\送审打印%252525252525252525252520%252525252525252525252520旬邑县年产5000吨再生塑料颗粒建设项目%252525252525252525252520-%252525252525252525252520副本\\AppData\\Local\\Temp\\Local%252525252525252525252520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252520低成本高效率全解水制氢电极材料的研发与示范应用\\2022-B080低成本高效率全解水制氢电极材料的研发与示范应用\\3、环境影响报告表\\4-审核审定\\7-资料\\参考\\送审打印%252525252525252525252520%252525252525252525252520旬邑县年产5000吨再生塑料颗粒建设项目%252525252525252525252520-%252525252525252525252520副本\\AppData\\Local\\Temp\\Local%252525252525252525252520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252520低成本高效率全解水制氢电极材料的研发与示范应用\\2022-B080低成本高效率全解水制氢电极材料的研发与示范应用\\3、环境影响报告表\\4-审核审定\\7-资料\\参考\\送审打印%252525252525252525252520%252525252525252525252520旬邑县年产5000吨再生塑料颗粒建设项目%252525252525252525252520-%252525252525252525252520副本\\AppData\\Local\\Temp\\Local%252525252525252525252520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252520低成本高效率全解水制氢电极材料的研发与示范应用\\2022-B080低成本高效率全解水制氢电极材料的研发与示范应用\\3、环境影响报告表\\4-审核审定\\7-资料\\参考\\送审打印%252525252525252525252520%252525252525252525252520旬邑县年产5000吨再生塑料颗粒建设项目%252525252525252525252520-%252525252525252525252520副本\\AppData\\Local\\Temp\\Local%252525252525252525252520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252520低成本高效率全解水制氢电极材料的研发与示范应用\\2022-B080低成本高效率全解水制氢电极材料的研发与示范应用\\3、环境影响报告表\\4-审核审定\\7-资料\\参考\\送审打印%252525252525252525252520%252525252525252525252520旬邑县年产5000吨再生塑料颗粒建设项目%252525252525252525252520-%252525252525252525252520副本\\AppData\\Local\\Temp\\Local%252525252525252525252520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252520低成本高效率全解水制氢电极材料的研发与示范应用\\2022-B080低成本高效率全解水制氢电极材料的研发与示范应用\\3、环境影响报告表\\4-审核审定\\7-资料\\参考\\送审打印%252525252525252525252520%252525252525252525252520旬邑县年产5000吨再生塑料颗粒建设项目%252525252525252525252520-%252525252525252525252520副本\\AppData\\Local\\Temp\\Local%252525252525252525252520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252520低成本高效率全解水制氢电极材料的研发与示范应用\\2022-B080低成本高效率全解水制氢电极材料的研发与示范应用\\3、环境影响报告表\\4-审核审定\\7-资料\\参考\\送审打印%252525252525252525252520%252525252525252525252520旬邑县年产5000吨再生塑料颗粒建设项目%252525252525252525252520-%252525252525252525252520副本\\AppData\\Local\\Temp\\Local%252525252525252525252520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252520低成本高效率全解水制氢电极材料的研发与示范应用\\2022-B080低成本高效率全解水制氢电极材料的研发与示范应用\\3、环境影响报告表\\4-审核审定\\7-资料\\参考\\送审打印%252525252525252525252520%252525252525252525252520旬邑县年产5000吨再生塑料颗粒建设项目%252525252525252525252520-%252525252525252525252520副本\\AppData\\Local\\Temp\\Local%252525252525252525252520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252520低成本高效率全解水制氢电极材料的研发与示范应用\\2022-B080低成本高效率全解水制氢电极材料的研发与示范应用\\3、环境影响报告表\\4-审核审定\\7-资料\\参考\\送审打印%252525252525252525252520%252525252525252525252520旬邑县年产5000吨再生塑料颗粒建设项目%252525252525252525252520-%252525252525252525252520副本\\AppData\\Local\\Temp\\Local%252525252525252525252520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252520低成本高效率全解水制氢电极材料的研发与示范应用\\2022-B080低成本高效率全解水制氢电极材料的研发与示范应用\\3、环境影响报告表\\4-审核审定\\7-资料\\参考\\送审打印%252525252525252525252520%252525252525252525252520旬邑县年产5000吨再生塑料颗粒建设项目%252525252525252525252520-%252525252525252525252520副本\\AppData\\Local\\Temp\\Local%252525252525252525252520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252520低成本高效率全解水制氢电极材料的研发与示范应用\\2022-B080低成本高效率全解水制氢电极材料的研发与示范应用\\3、环境影响报告表\\4-审核审定\\7-资料\\参考\\送审打印%252525252525252525252520%252525252525252525252520旬邑县年产5000吨再生塑料颗粒建设项目%252525252525252525252520-%252525252525252525252520副本\\AppData\\Local\\Temp\\Local%252525252525252525252520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252520低成本高效率全解水制氢电极材料的研发与示范应用\\2022-B080低成本高效率全解水制氢电极材料的研发与示范应用\\3、环境影响报告表\\4-审核审定\\7-资料\\参考\\送审打印%252525252525252525252520%252525252525252525252520旬邑县年产5000吨再生塑料颗粒建设项目%252525252525252525252520-%252525252525252525252520副本\\AppData\\Local\\Temp\\Local%252525252525252525252520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252520低成本高效率全解水制氢电极材料的研发与示范应用\\2022-B080低成本高效率全解水制氢电极材料的研发与示范应用\\3、环境影响报告表\\4-审核审定\\7-资料\\参考\\送审打印%252525252525252525252520%252525252525252525252520旬邑县年产5000吨再生塑料颗粒建设项目%252525252525252525252520-%252525252525252525252520副本\\AppData\\Local\\Temp\\Local%252525252525252525252520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252520低成本高效率全解水制氢电极材料的研发与示范应用\\2022-B080低成本高效率全解水制氢电极材料的研发与示范应用\\3、环境影响报告表\\4-审核审定\\7-资料\\参考\\送审打印%252525252525252525252520%252525252525252525252520旬邑县年产5000吨再生塑料颗粒建设项目%252525252525252525252520-%252525252525252525252520副本\\AppData\\Local\\Temp\\Local%252525252525252525252520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252520低成本高效率全解水制氢电极材料的研发与示范应用\\2022-B080低成本高效率全解水制氢电极材料的研发与示范应用\\3、环境影响报告表\\4-审核审定\\7-资料\\参考\\送审打印%252525252525252525252520%252525252525252525252520旬邑县年产5000吨再生塑料颗粒建设项目%252525252525252525252520-%252525252525252525252520副本\\AppData\\Local\\Temp\\Local%252525252525252525252520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INCLUDEPICTURE  "I:\\报告归档\\2022年报告归档\\1、2022年海蓝报告表\\2022-B080%252520低成本高效率全解水制氢电极材料的研发与示范应用\\2022-B080低成本高效率全解水制氢电极材料的研发与示范应用\\3、环境影响报告表\\4-审核审定\\7-资料\\参考\\送审打印%252525252525252525252520%252525252525252525252520旬邑县年产5000吨再生塑料颗粒建设项目%252525252525252525252520-%252525252525252525252520副本\\AppData\\Local\\Temp\\Local%252525252525252525252520Settings\\Temp\\ksohtml\\wps30A.tmp.png" \* MERGEFORMATINET</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pict>
                <v:shape id="_x0000_i1025" o:spt="75" type="#_x0000_t75" style="height:62.4pt;width:164.4pt;" filled="f" o:preferrelative="t" stroked="f" coordsize="21600,21600">
                  <v:path/>
                  <v:fill on="f" focussize="0,0"/>
                  <v:stroke on="f" joinstyle="miter"/>
                  <v:imagedata r:id="rId30" r:href="rId31" o:title=""/>
                  <o:lock v:ext="edit" aspectratio="t"/>
                  <w10:wrap type="none"/>
                  <w10:anchorlock/>
                </v:shape>
              </w:pic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adjustRightInd w:val="0"/>
              <w:snapToGrid w:val="0"/>
              <w:spacing w:line="360" w:lineRule="auto"/>
              <w:jc w:val="center"/>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图4-4    室内声源向室外传播示意图</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计算</w:t>
            </w:r>
            <w:r>
              <w:rPr>
                <w:rFonts w:hint="eastAsia"/>
                <w:color w:val="000000" w:themeColor="text1"/>
                <w:sz w:val="24"/>
                <w14:textFill>
                  <w14:solidFill>
                    <w14:schemeClr w14:val="tx1"/>
                  </w14:solidFill>
                </w14:textFill>
              </w:rPr>
              <w:t>室</w:t>
            </w:r>
            <w:r>
              <w:rPr>
                <w:color w:val="000000" w:themeColor="text1"/>
                <w:sz w:val="24"/>
                <w14:textFill>
                  <w14:solidFill>
                    <w14:schemeClr w14:val="tx1"/>
                  </w14:solidFill>
                </w14:textFill>
              </w:rPr>
              <w:t>内声源靠近围护结构处产生的声压级：</w:t>
            </w:r>
          </w:p>
          <w:p>
            <w:pPr>
              <w:spacing w:line="360" w:lineRule="auto"/>
              <w:ind w:firstLine="480" w:firstLineChars="200"/>
              <w:jc w:val="center"/>
              <w:rPr>
                <w:bCs/>
                <w:color w:val="000000" w:themeColor="text1"/>
                <w:sz w:val="24"/>
                <w14:textFill>
                  <w14:solidFill>
                    <w14:schemeClr w14:val="tx1"/>
                  </w14:solidFill>
                </w14:textFill>
              </w:rPr>
            </w:pPr>
            <w:r>
              <w:rPr>
                <w:color w:val="000000" w:themeColor="text1"/>
                <w:position w:val="-32"/>
                <w:sz w:val="24"/>
                <w14:textFill>
                  <w14:solidFill>
                    <w14:schemeClr w14:val="tx1"/>
                  </w14:solidFill>
                </w14:textFill>
              </w:rPr>
              <w:object>
                <v:shape id="_x0000_i1026" o:spt="75" type="#_x0000_t75" style="height:38.4pt;width:136.8pt;" o:ole="t" filled="f" o:preferrelative="t" stroked="f" coordsize="21600,21600">
                  <v:path/>
                  <v:fill on="f" focussize="0,0"/>
                  <v:stroke on="f" joinstyle="miter"/>
                  <v:imagedata r:id="rId33" o:title=""/>
                  <o:lock v:ext="edit" aspectratio="t"/>
                  <w10:wrap type="none"/>
                  <w10:anchorlock/>
                </v:shape>
                <o:OLEObject Type="Embed" ProgID="Equation.DSMT4" ShapeID="_x0000_i1026" DrawAspect="Content" ObjectID="_1468075725" r:id="rId32">
                  <o:LockedField>false</o:LockedField>
                </o:OLEObject>
              </w:objec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式中：</w:t>
            </w:r>
            <w:r>
              <w:rPr>
                <w:color w:val="000000" w:themeColor="text1"/>
                <w:position w:val="-10"/>
                <w:sz w:val="24"/>
                <w14:textFill>
                  <w14:solidFill>
                    <w14:schemeClr w14:val="tx1"/>
                  </w14:solidFill>
                </w14:textFill>
              </w:rPr>
              <w:object>
                <v:shape id="_x0000_i1027" o:spt="75" type="#_x0000_t75" style="height:16.8pt;width:12pt;" o:ole="t" filled="f" o:preferrelative="t" stroked="f" coordsize="21600,21600">
                  <v:path/>
                  <v:fill on="f" focussize="0,0"/>
                  <v:stroke on="f" joinstyle="miter"/>
                  <v:imagedata r:id="rId35" o:title=""/>
                  <o:lock v:ext="edit" aspectratio="t"/>
                  <w10:wrap type="none"/>
                  <w10:anchorlock/>
                </v:shape>
                <o:OLEObject Type="Embed" ProgID="Equation.DSMT4" ShapeID="_x0000_i1027" DrawAspect="Content" ObjectID="_1468075726" r:id="rId34">
                  <o:LockedField>false</o:LockedField>
                </o:OLEObject>
              </w:object>
            </w:r>
            <w:r>
              <w:rPr>
                <w:color w:val="000000" w:themeColor="text1"/>
                <w:sz w:val="24"/>
                <w14:textFill>
                  <w14:solidFill>
                    <w14:schemeClr w14:val="tx1"/>
                  </w14:solidFill>
                </w14:textFill>
              </w:rPr>
              <w:t>—指向性因子；</w:t>
            </w:r>
          </w:p>
          <w:p>
            <w:pPr>
              <w:spacing w:line="360" w:lineRule="auto"/>
              <w:ind w:firstLine="1200" w:firstLineChars="500"/>
              <w:rPr>
                <w:color w:val="000000" w:themeColor="text1"/>
                <w:sz w:val="24"/>
                <w14:textFill>
                  <w14:solidFill>
                    <w14:schemeClr w14:val="tx1"/>
                  </w14:solidFill>
                </w14:textFill>
              </w:rPr>
            </w:pPr>
            <w:r>
              <w:rPr>
                <w:i/>
                <w:color w:val="000000" w:themeColor="text1"/>
                <w:sz w:val="24"/>
                <w14:textFill>
                  <w14:solidFill>
                    <w14:schemeClr w14:val="tx1"/>
                  </w14:solidFill>
                </w14:textFill>
              </w:rPr>
              <w:t>L</w:t>
            </w:r>
            <w:r>
              <w:rPr>
                <w:i/>
                <w:color w:val="000000" w:themeColor="text1"/>
                <w:sz w:val="24"/>
                <w:vertAlign w:val="subscript"/>
                <w14:textFill>
                  <w14:solidFill>
                    <w14:schemeClr w14:val="tx1"/>
                  </w14:solidFill>
                </w14:textFill>
              </w:rPr>
              <w:t>W</w:t>
            </w:r>
            <w:r>
              <w:rPr>
                <w:color w:val="000000" w:themeColor="text1"/>
                <w:sz w:val="24"/>
                <w14:textFill>
                  <w14:solidFill>
                    <w14:schemeClr w14:val="tx1"/>
                  </w14:solidFill>
                </w14:textFill>
              </w:rPr>
              <w:t>—室内声源声功率级，dB；</w:t>
            </w:r>
          </w:p>
          <w:p>
            <w:pPr>
              <w:spacing w:line="360" w:lineRule="auto"/>
              <w:ind w:firstLine="1680" w:firstLineChars="700"/>
              <w:rPr>
                <w:color w:val="000000" w:themeColor="text1"/>
                <w:sz w:val="24"/>
                <w14:textFill>
                  <w14:solidFill>
                    <w14:schemeClr w14:val="tx1"/>
                  </w14:solidFill>
                </w14:textFill>
              </w:rPr>
            </w:pPr>
            <w:r>
              <w:rPr>
                <w:color w:val="000000" w:themeColor="text1"/>
                <w:position w:val="-4"/>
                <w:sz w:val="24"/>
                <w14:textFill>
                  <w14:solidFill>
                    <w14:schemeClr w14:val="tx1"/>
                  </w14:solidFill>
                </w14:textFill>
              </w:rPr>
              <w:object>
                <v:shape id="_x0000_i1028" o:spt="75" type="#_x0000_t75" style="height:14.4pt;width:12pt;" o:ole="t" filled="f" o:preferrelative="t" stroked="f" coordsize="21600,21600">
                  <v:path/>
                  <v:fill on="f" focussize="0,0"/>
                  <v:stroke on="f" joinstyle="miter"/>
                  <v:imagedata r:id="rId37" o:title=""/>
                  <o:lock v:ext="edit" aspectratio="t"/>
                  <w10:wrap type="none"/>
                  <w10:anchorlock/>
                </v:shape>
                <o:OLEObject Type="Embed" ProgID="Equation.DSMT4" ShapeID="_x0000_i1028" DrawAspect="Content" ObjectID="_1468075727" r:id="rId36">
                  <o:LockedField>false</o:LockedField>
                </o:OLEObject>
              </w:object>
            </w:r>
            <w:r>
              <w:rPr>
                <w:color w:val="000000" w:themeColor="text1"/>
                <w:sz w:val="24"/>
                <w14:textFill>
                  <w14:solidFill>
                    <w14:schemeClr w14:val="tx1"/>
                  </w14:solidFill>
                </w14:textFill>
              </w:rPr>
              <w:t>—房间常数；</w:t>
            </w:r>
          </w:p>
          <w:p>
            <w:pPr>
              <w:adjustRightInd w:val="0"/>
              <w:snapToGrid w:val="0"/>
              <w:spacing w:line="360" w:lineRule="auto"/>
              <w:ind w:firstLine="1680" w:firstLineChars="700"/>
              <w:rPr>
                <w:b/>
                <w:bCs/>
                <w:color w:val="000000" w:themeColor="text1"/>
                <w:sz w:val="24"/>
                <w14:textFill>
                  <w14:solidFill>
                    <w14:schemeClr w14:val="tx1"/>
                  </w14:solidFill>
                </w14:textFill>
              </w:rPr>
            </w:pPr>
            <w:r>
              <w:rPr>
                <w:color w:val="000000" w:themeColor="text1"/>
                <w:position w:val="-12"/>
                <w:sz w:val="24"/>
                <w14:textFill>
                  <w14:solidFill>
                    <w14:schemeClr w14:val="tx1"/>
                  </w14:solidFill>
                </w14:textFill>
              </w:rPr>
              <w:object>
                <v:shape id="_x0000_i1029" o:spt="75" type="#_x0000_t75" style="height:19.2pt;width:10.8pt;" o:ole="t" filled="f" o:preferrelative="t" stroked="f" coordsize="21600,21600">
                  <v:path/>
                  <v:fill on="f" focussize="0,0"/>
                  <v:stroke on="f" joinstyle="miter"/>
                  <v:imagedata r:id="rId39" o:title=""/>
                  <o:lock v:ext="edit" aspectratio="t"/>
                  <w10:wrap type="none"/>
                  <w10:anchorlock/>
                </v:shape>
                <o:OLEObject Type="Embed" ProgID="Equation.DSMT4" ShapeID="_x0000_i1029" DrawAspect="Content" ObjectID="_1468075728" r:id="rId38">
                  <o:LockedField>false</o:LockedField>
                </o:OLEObject>
              </w:object>
            </w:r>
            <w:r>
              <w:rPr>
                <w:color w:val="000000" w:themeColor="text1"/>
                <w:sz w:val="24"/>
                <w14:textFill>
                  <w14:solidFill>
                    <w14:schemeClr w14:val="tx1"/>
                  </w14:solidFill>
                </w14:textFill>
              </w:rPr>
              <w:t>—声源到靠近围护结构某点处的距离，m。</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计算所有室内声源在围护结构处产生的叠加声压级：</w:t>
            </w:r>
          </w:p>
          <w:p>
            <w:pPr>
              <w:adjustRightInd w:val="0"/>
              <w:snapToGrid w:val="0"/>
              <w:spacing w:line="360" w:lineRule="auto"/>
              <w:ind w:firstLine="200"/>
              <w:jc w:val="center"/>
              <w:rPr>
                <w:b/>
                <w:bCs/>
                <w:color w:val="000000" w:themeColor="text1"/>
                <w:sz w:val="24"/>
                <w14:textFill>
                  <w14:solidFill>
                    <w14:schemeClr w14:val="tx1"/>
                  </w14:solidFill>
                </w14:textFill>
              </w:rPr>
            </w:pPr>
            <w:r>
              <w:rPr>
                <w:color w:val="000000" w:themeColor="text1"/>
                <w:position w:val="-30"/>
                <w:sz w:val="24"/>
                <w14:textFill>
                  <w14:solidFill>
                    <w14:schemeClr w14:val="tx1"/>
                  </w14:solidFill>
                </w14:textFill>
              </w:rPr>
              <w:object>
                <v:shape id="_x0000_i1030" o:spt="75" type="#_x0000_t75" style="height:38.4pt;width:128.4pt;" o:ole="t" filled="f" o:preferrelative="t" stroked="f" coordsize="21600,21600">
                  <v:path/>
                  <v:fill on="f" focussize="0,0"/>
                  <v:stroke on="f" joinstyle="miter"/>
                  <v:imagedata r:id="rId41" o:title=""/>
                  <o:lock v:ext="edit" aspectratio="t"/>
                  <w10:wrap type="none"/>
                  <w10:anchorlock/>
                </v:shape>
                <o:OLEObject Type="Embed" ProgID="Equation.DSMT4" ShapeID="_x0000_i1030" DrawAspect="Content" ObjectID="_1468075729" r:id="rId40">
                  <o:LockedField>false</o:LockedField>
                </o:OLEObject>
              </w:object>
            </w:r>
          </w:p>
          <w:p>
            <w:pPr>
              <w:spacing w:line="360" w:lineRule="auto"/>
              <w:ind w:firstLine="616" w:firstLineChars="257"/>
              <w:rPr>
                <w:color w:val="000000" w:themeColor="text1"/>
                <w:sz w:val="24"/>
                <w14:textFill>
                  <w14:solidFill>
                    <w14:schemeClr w14:val="tx1"/>
                  </w14:solidFill>
                </w14:textFill>
              </w:rPr>
            </w:pPr>
            <w:r>
              <w:rPr>
                <w:color w:val="000000" w:themeColor="text1"/>
                <w:sz w:val="24"/>
                <w14:textFill>
                  <w14:solidFill>
                    <w14:schemeClr w14:val="tx1"/>
                  </w14:solidFill>
                </w14:textFill>
              </w:rPr>
              <w:t>式中：</w:t>
            </w:r>
            <w:r>
              <w:rPr>
                <w:i/>
                <w:color w:val="000000" w:themeColor="text1"/>
                <w:sz w:val="24"/>
                <w14:textFill>
                  <w14:solidFill>
                    <w14:schemeClr w14:val="tx1"/>
                  </w14:solidFill>
                </w14:textFill>
              </w:rPr>
              <w:t>L</w:t>
            </w:r>
            <w:r>
              <w:rPr>
                <w:i/>
                <w:color w:val="000000" w:themeColor="text1"/>
                <w:sz w:val="24"/>
                <w:vertAlign w:val="subscript"/>
                <w14:textFill>
                  <w14:solidFill>
                    <w14:schemeClr w14:val="tx1"/>
                  </w14:solidFill>
                </w14:textFill>
              </w:rPr>
              <w:t>p</w:t>
            </w:r>
            <w:r>
              <w:rPr>
                <w:color w:val="000000" w:themeColor="text1"/>
                <w:sz w:val="24"/>
                <w:vertAlign w:val="subscript"/>
                <w14:textFill>
                  <w14:solidFill>
                    <w14:schemeClr w14:val="tx1"/>
                  </w14:solidFill>
                </w14:textFill>
              </w:rPr>
              <w:t>1</w:t>
            </w:r>
            <w:r>
              <w:rPr>
                <w:color w:val="000000" w:themeColor="text1"/>
                <w:sz w:val="24"/>
                <w14:textFill>
                  <w14:solidFill>
                    <w14:schemeClr w14:val="tx1"/>
                  </w14:solidFill>
                </w14:textFill>
              </w:rPr>
              <w:t>(T)—靠近围护结构处室内N个声源的叠加声压级，dB；</w:t>
            </w:r>
          </w:p>
          <w:p>
            <w:pPr>
              <w:spacing w:line="360" w:lineRule="auto"/>
              <w:ind w:firstLine="1233" w:firstLineChars="514"/>
              <w:rPr>
                <w:color w:val="000000" w:themeColor="text1"/>
                <w:sz w:val="24"/>
                <w14:textFill>
                  <w14:solidFill>
                    <w14:schemeClr w14:val="tx1"/>
                  </w14:solidFill>
                </w14:textFill>
              </w:rPr>
            </w:pPr>
            <w:r>
              <w:rPr>
                <w:i/>
                <w:color w:val="000000" w:themeColor="text1"/>
                <w:sz w:val="24"/>
                <w14:textFill>
                  <w14:solidFill>
                    <w14:schemeClr w14:val="tx1"/>
                  </w14:solidFill>
                </w14:textFill>
              </w:rPr>
              <w:t>L</w:t>
            </w:r>
            <w:r>
              <w:rPr>
                <w:i/>
                <w:color w:val="000000" w:themeColor="text1"/>
                <w:sz w:val="24"/>
                <w:vertAlign w:val="subscript"/>
                <w14:textFill>
                  <w14:solidFill>
                    <w14:schemeClr w14:val="tx1"/>
                  </w14:solidFill>
                </w14:textFill>
              </w:rPr>
              <w:t>p1j</w:t>
            </w:r>
            <w:r>
              <w:rPr>
                <w:color w:val="000000" w:themeColor="text1"/>
                <w:sz w:val="24"/>
                <w14:textFill>
                  <w14:solidFill>
                    <w14:schemeClr w14:val="tx1"/>
                  </w14:solidFill>
                </w14:textFill>
              </w:rPr>
              <w:t>(T)—室内j声源声压级，dB；</w:t>
            </w:r>
          </w:p>
          <w:p>
            <w:pPr>
              <w:spacing w:line="360" w:lineRule="auto"/>
              <w:ind w:firstLine="1233" w:firstLineChars="514"/>
              <w:rPr>
                <w:color w:val="000000" w:themeColor="text1"/>
                <w:sz w:val="24"/>
                <w14:textFill>
                  <w14:solidFill>
                    <w14:schemeClr w14:val="tx1"/>
                  </w14:solidFill>
                </w14:textFill>
              </w:rPr>
            </w:pPr>
            <w:r>
              <w:rPr>
                <w:color w:val="000000" w:themeColor="text1"/>
                <w:sz w:val="24"/>
                <w14:textFill>
                  <w14:solidFill>
                    <w14:schemeClr w14:val="tx1"/>
                  </w14:solidFill>
                </w14:textFill>
              </w:rPr>
              <w:t>N—室内声源总数。</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计算靠近室外维护结构处的声压级：</w:t>
            </w:r>
          </w:p>
          <w:p>
            <w:pPr>
              <w:adjustRightInd w:val="0"/>
              <w:snapToGrid w:val="0"/>
              <w:spacing w:line="360" w:lineRule="auto"/>
              <w:ind w:firstLine="200"/>
              <w:jc w:val="center"/>
              <w:rPr>
                <w:b/>
                <w:bCs/>
                <w:color w:val="000000" w:themeColor="text1"/>
                <w:sz w:val="24"/>
                <w14:textFill>
                  <w14:solidFill>
                    <w14:schemeClr w14:val="tx1"/>
                  </w14:solidFill>
                </w14:textFill>
              </w:rPr>
            </w:pPr>
            <w:r>
              <w:rPr>
                <w:color w:val="000000" w:themeColor="text1"/>
                <w:position w:val="-14"/>
                <w:sz w:val="24"/>
                <w14:textFill>
                  <w14:solidFill>
                    <w14:schemeClr w14:val="tx1"/>
                  </w14:solidFill>
                </w14:textFill>
              </w:rPr>
              <w:object>
                <v:shape id="_x0000_i1031" o:spt="75" type="#_x0000_t75" style="height:19.2pt;width:130.8pt;" o:ole="t" filled="f" o:preferrelative="t" stroked="f" coordsize="21600,21600">
                  <v:path/>
                  <v:fill on="f" focussize="0,0"/>
                  <v:stroke on="f" joinstyle="miter"/>
                  <v:imagedata r:id="rId43" o:title=""/>
                  <o:lock v:ext="edit" aspectratio="t"/>
                  <w10:wrap type="none"/>
                  <w10:anchorlock/>
                </v:shape>
                <o:OLEObject Type="Embed" ProgID="Equation.DSMT4" ShapeID="_x0000_i1031" DrawAspect="Content" ObjectID="_1468075730" r:id="rId42">
                  <o:LockedField>false</o:LockedField>
                </o:OLEObject>
              </w:object>
            </w:r>
          </w:p>
          <w:p>
            <w:pPr>
              <w:spacing w:line="360" w:lineRule="auto"/>
              <w:ind w:firstLine="720" w:firstLineChars="300"/>
              <w:rPr>
                <w:color w:val="000000" w:themeColor="text1"/>
                <w:sz w:val="24"/>
                <w14:textFill>
                  <w14:solidFill>
                    <w14:schemeClr w14:val="tx1"/>
                  </w14:solidFill>
                </w14:textFill>
              </w:rPr>
            </w:pPr>
            <w:r>
              <w:rPr>
                <w:color w:val="000000" w:themeColor="text1"/>
                <w:sz w:val="24"/>
                <w14:textFill>
                  <w14:solidFill>
                    <w14:schemeClr w14:val="tx1"/>
                  </w14:solidFill>
                </w14:textFill>
              </w:rPr>
              <w:t>式中：</w:t>
            </w:r>
            <w:r>
              <w:rPr>
                <w:i/>
                <w:color w:val="000000" w:themeColor="text1"/>
                <w:sz w:val="24"/>
                <w14:textFill>
                  <w14:solidFill>
                    <w14:schemeClr w14:val="tx1"/>
                  </w14:solidFill>
                </w14:textFill>
              </w:rPr>
              <w:t>L</w:t>
            </w:r>
            <w:r>
              <w:rPr>
                <w:i/>
                <w:color w:val="000000" w:themeColor="text1"/>
                <w:sz w:val="24"/>
                <w:vertAlign w:val="subscript"/>
                <w14:textFill>
                  <w14:solidFill>
                    <w14:schemeClr w14:val="tx1"/>
                  </w14:solidFill>
                </w14:textFill>
              </w:rPr>
              <w:t>p</w:t>
            </w:r>
            <w:r>
              <w:rPr>
                <w:color w:val="000000" w:themeColor="text1"/>
                <w:sz w:val="24"/>
                <w:vertAlign w:val="subscript"/>
                <w14:textFill>
                  <w14:solidFill>
                    <w14:schemeClr w14:val="tx1"/>
                  </w14:solidFill>
                </w14:textFill>
              </w:rPr>
              <w:t>2i</w:t>
            </w:r>
            <w:r>
              <w:rPr>
                <w:color w:val="000000" w:themeColor="text1"/>
                <w:sz w:val="24"/>
                <w14:textFill>
                  <w14:solidFill>
                    <w14:schemeClr w14:val="tx1"/>
                  </w14:solidFill>
                </w14:textFill>
              </w:rPr>
              <w:t>(T)—靠近围护结构处室内N个声源的叠加声压级，dB；</w:t>
            </w:r>
          </w:p>
          <w:p>
            <w:pPr>
              <w:spacing w:line="360" w:lineRule="auto"/>
              <w:ind w:firstLine="1440" w:firstLineChars="600"/>
              <w:rPr>
                <w:color w:val="000000" w:themeColor="text1"/>
                <w:sz w:val="24"/>
                <w14:textFill>
                  <w14:solidFill>
                    <w14:schemeClr w14:val="tx1"/>
                  </w14:solidFill>
                </w14:textFill>
              </w:rPr>
            </w:pPr>
            <w:r>
              <w:rPr>
                <w:i/>
                <w:color w:val="000000" w:themeColor="text1"/>
                <w:sz w:val="24"/>
                <w14:textFill>
                  <w14:solidFill>
                    <w14:schemeClr w14:val="tx1"/>
                  </w14:solidFill>
                </w14:textFill>
              </w:rPr>
              <w:t>TL</w:t>
            </w:r>
            <w:r>
              <w:rPr>
                <w:color w:val="000000" w:themeColor="text1"/>
                <w:sz w:val="24"/>
                <w14:textFill>
                  <w14:solidFill>
                    <w14:schemeClr w14:val="tx1"/>
                  </w14:solidFill>
                </w14:textFill>
              </w:rPr>
              <w:t>—围护结构的隔声量，dB；</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将室外声源的声压级和透过面积换算成等效的室外声源，计算中心位置位于透声面积处的等效声源的声功率级：</w:t>
            </w:r>
          </w:p>
          <w:p>
            <w:pPr>
              <w:adjustRightInd w:val="0"/>
              <w:snapToGrid w:val="0"/>
              <w:spacing w:line="360" w:lineRule="auto"/>
              <w:jc w:val="center"/>
              <w:rPr>
                <w:b/>
                <w:bCs/>
                <w:color w:val="000000" w:themeColor="text1"/>
                <w:sz w:val="24"/>
                <w14:textFill>
                  <w14:solidFill>
                    <w14:schemeClr w14:val="tx1"/>
                  </w14:solidFill>
                </w14:textFill>
              </w:rPr>
            </w:pPr>
            <w:r>
              <w:rPr>
                <w:color w:val="000000" w:themeColor="text1"/>
                <w:position w:val="-12"/>
                <w:sz w:val="24"/>
                <w14:textFill>
                  <w14:solidFill>
                    <w14:schemeClr w14:val="tx1"/>
                  </w14:solidFill>
                </w14:textFill>
              </w:rPr>
              <w:object>
                <v:shape id="_x0000_i1032" o:spt="75" type="#_x0000_t75" style="height:19.2pt;width:106.8pt;" o:ole="t" filled="f" o:preferrelative="t" stroked="f" coordsize="21600,21600">
                  <v:path/>
                  <v:fill on="f" focussize="0,0"/>
                  <v:stroke on="f" joinstyle="miter"/>
                  <v:imagedata r:id="rId45" o:title=""/>
                  <o:lock v:ext="edit" aspectratio="t"/>
                  <w10:wrap type="none"/>
                  <w10:anchorlock/>
                </v:shape>
                <o:OLEObject Type="Embed" ProgID="Equation.3" ShapeID="_x0000_i1032" DrawAspect="Content" ObjectID="_1468075731" r:id="rId44">
                  <o:LockedField>false</o:LockedField>
                </o:OLEObject>
              </w:object>
            </w:r>
          </w:p>
          <w:p>
            <w:pPr>
              <w:adjustRightInd w:val="0"/>
              <w:snapToGrid w:val="0"/>
              <w:spacing w:line="360" w:lineRule="auto"/>
              <w:ind w:firstLine="480" w:firstLineChars="200"/>
              <w:rPr>
                <w:b/>
                <w:bCs/>
                <w:color w:val="000000" w:themeColor="text1"/>
                <w:sz w:val="24"/>
                <w14:textFill>
                  <w14:solidFill>
                    <w14:schemeClr w14:val="tx1"/>
                  </w14:solidFill>
                </w14:textFill>
              </w:rPr>
            </w:pPr>
            <w:r>
              <w:rPr>
                <w:color w:val="000000" w:themeColor="text1"/>
                <w:sz w:val="24"/>
                <w14:textFill>
                  <w14:solidFill>
                    <w14:schemeClr w14:val="tx1"/>
                  </w14:solidFill>
                </w14:textFill>
              </w:rPr>
              <w:t>式中：</w:t>
            </w:r>
            <w:r>
              <w:rPr>
                <w:i/>
                <w:color w:val="000000" w:themeColor="text1"/>
                <w:sz w:val="24"/>
                <w14:textFill>
                  <w14:solidFill>
                    <w14:schemeClr w14:val="tx1"/>
                  </w14:solidFill>
                </w14:textFill>
              </w:rPr>
              <w:t>S</w:t>
            </w:r>
            <w:r>
              <w:rPr>
                <w:color w:val="000000" w:themeColor="text1"/>
                <w:sz w:val="24"/>
                <w14:textFill>
                  <w14:solidFill>
                    <w14:schemeClr w14:val="tx1"/>
                  </w14:solidFill>
                </w14:textFill>
              </w:rPr>
              <w:t>为透声面积，m</w:t>
            </w:r>
            <w:r>
              <w:rPr>
                <w:color w:val="000000" w:themeColor="text1"/>
                <w:sz w:val="24"/>
                <w:vertAlign w:val="superscript"/>
                <w14:textFill>
                  <w14:solidFill>
                    <w14:schemeClr w14:val="tx1"/>
                  </w14:solidFill>
                </w14:textFill>
              </w:rPr>
              <w:t>2</w:t>
            </w:r>
            <w:r>
              <w:rPr>
                <w:color w:val="000000" w:themeColor="text1"/>
                <w:sz w:val="24"/>
                <w14:textFill>
                  <w14:solidFill>
                    <w14:schemeClr w14:val="tx1"/>
                  </w14:solidFill>
                </w14:textFill>
              </w:rPr>
              <w:t>。</w:t>
            </w:r>
          </w:p>
          <w:p>
            <w:pPr>
              <w:spacing w:line="360" w:lineRule="auto"/>
              <w:ind w:firstLine="48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 xml:space="preserve">c. </w:t>
            </w:r>
            <w:r>
              <w:rPr>
                <w:rFonts w:hint="eastAsia" w:ascii="宋体" w:hAnsi="宋体" w:cs="宋体"/>
                <w:color w:val="000000" w:themeColor="text1"/>
                <w:sz w:val="24"/>
                <w14:textFill>
                  <w14:solidFill>
                    <w14:schemeClr w14:val="tx1"/>
                  </w14:solidFill>
                </w14:textFill>
              </w:rPr>
              <w:t>几何发散引起的衰减</w:t>
            </w:r>
          </w:p>
          <w:p>
            <w:pPr>
              <w:spacing w:line="360" w:lineRule="auto"/>
              <w:ind w:firstLine="48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无指向性点声源几</w:t>
            </w:r>
            <w:r>
              <w:rPr>
                <w:color w:val="000000" w:themeColor="text1"/>
                <w:sz w:val="24"/>
                <w14:textFill>
                  <w14:solidFill>
                    <w14:schemeClr w14:val="tx1"/>
                  </w14:solidFill>
                </w14:textFill>
              </w:rPr>
              <w:t>何发散衰减的基本公式是：</w:t>
            </w:r>
          </w:p>
          <w:p>
            <w:pPr>
              <w:spacing w:line="360" w:lineRule="auto"/>
              <w:jc w:val="center"/>
              <w:rPr>
                <w:color w:val="000000" w:themeColor="text1"/>
                <w:sz w:val="24"/>
                <w14:textFill>
                  <w14:solidFill>
                    <w14:schemeClr w14:val="tx1"/>
                  </w14:solidFill>
                </w14:textFill>
              </w:rPr>
            </w:pPr>
            <w:r>
              <w:rPr>
                <w:i/>
                <w:color w:val="000000" w:themeColor="text1"/>
                <w:sz w:val="24"/>
                <w14:textFill>
                  <w14:solidFill>
                    <w14:schemeClr w14:val="tx1"/>
                  </w14:solidFill>
                </w14:textFill>
              </w:rPr>
              <w:t>L</w:t>
            </w:r>
            <w:r>
              <w:rPr>
                <w:i/>
                <w:color w:val="000000" w:themeColor="text1"/>
                <w:sz w:val="24"/>
                <w:vertAlign w:val="subscript"/>
                <w14:textFill>
                  <w14:solidFill>
                    <w14:schemeClr w14:val="tx1"/>
                  </w14:solidFill>
                </w14:textFill>
              </w:rPr>
              <w:t>p</w:t>
            </w:r>
            <w:r>
              <w:rPr>
                <w:color w:val="000000" w:themeColor="text1"/>
                <w:sz w:val="24"/>
                <w14:textFill>
                  <w14:solidFill>
                    <w14:schemeClr w14:val="tx1"/>
                  </w14:solidFill>
                </w14:textFill>
              </w:rPr>
              <w:t>（</w:t>
            </w:r>
            <w:r>
              <w:rPr>
                <w:i/>
                <w:color w:val="000000" w:themeColor="text1"/>
                <w:sz w:val="24"/>
                <w14:textFill>
                  <w14:solidFill>
                    <w14:schemeClr w14:val="tx1"/>
                  </w14:solidFill>
                </w14:textFill>
              </w:rPr>
              <w:t>r</w:t>
            </w:r>
            <w:r>
              <w:rPr>
                <w:color w:val="000000" w:themeColor="text1"/>
                <w:sz w:val="24"/>
                <w14:textFill>
                  <w14:solidFill>
                    <w14:schemeClr w14:val="tx1"/>
                  </w14:solidFill>
                </w14:textFill>
              </w:rPr>
              <w:t>）=</w:t>
            </w:r>
            <w:r>
              <w:rPr>
                <w:i/>
                <w:color w:val="000000" w:themeColor="text1"/>
                <w:sz w:val="24"/>
                <w14:textFill>
                  <w14:solidFill>
                    <w14:schemeClr w14:val="tx1"/>
                  </w14:solidFill>
                </w14:textFill>
              </w:rPr>
              <w:t>L</w:t>
            </w:r>
            <w:r>
              <w:rPr>
                <w:i/>
                <w:color w:val="000000" w:themeColor="text1"/>
                <w:sz w:val="24"/>
                <w:vertAlign w:val="subscript"/>
                <w14:textFill>
                  <w14:solidFill>
                    <w14:schemeClr w14:val="tx1"/>
                  </w14:solidFill>
                </w14:textFill>
              </w:rPr>
              <w:t>p</w:t>
            </w:r>
            <w:r>
              <w:rPr>
                <w:color w:val="000000" w:themeColor="text1"/>
                <w:sz w:val="24"/>
                <w14:textFill>
                  <w14:solidFill>
                    <w14:schemeClr w14:val="tx1"/>
                  </w14:solidFill>
                </w14:textFill>
              </w:rPr>
              <w:t>（</w:t>
            </w:r>
            <w:r>
              <w:rPr>
                <w:i/>
                <w:color w:val="000000" w:themeColor="text1"/>
                <w:sz w:val="24"/>
                <w14:textFill>
                  <w14:solidFill>
                    <w14:schemeClr w14:val="tx1"/>
                  </w14:solidFill>
                </w14:textFill>
              </w:rPr>
              <w:t>r</w:t>
            </w:r>
            <w:r>
              <w:rPr>
                <w:color w:val="000000" w:themeColor="text1"/>
                <w:sz w:val="24"/>
                <w:vertAlign w:val="subscript"/>
                <w14:textFill>
                  <w14:solidFill>
                    <w14:schemeClr w14:val="tx1"/>
                  </w14:solidFill>
                </w14:textFill>
              </w:rPr>
              <w:t>0</w:t>
            </w:r>
            <w:r>
              <w:rPr>
                <w:color w:val="000000" w:themeColor="text1"/>
                <w:sz w:val="24"/>
                <w14:textFill>
                  <w14:solidFill>
                    <w14:schemeClr w14:val="tx1"/>
                  </w14:solidFill>
                </w14:textFill>
              </w:rPr>
              <w:t>）-20lg（</w:t>
            </w:r>
            <w:r>
              <w:rPr>
                <w:i/>
                <w:color w:val="000000" w:themeColor="text1"/>
                <w:sz w:val="24"/>
                <w14:textFill>
                  <w14:solidFill>
                    <w14:schemeClr w14:val="tx1"/>
                  </w14:solidFill>
                </w14:textFill>
              </w:rPr>
              <w:t>r</w:t>
            </w:r>
            <w:r>
              <w:rPr>
                <w:color w:val="000000" w:themeColor="text1"/>
                <w:sz w:val="24"/>
                <w14:textFill>
                  <w14:solidFill>
                    <w14:schemeClr w14:val="tx1"/>
                  </w14:solidFill>
                </w14:textFill>
              </w:rPr>
              <w:t>/</w:t>
            </w:r>
            <w:r>
              <w:rPr>
                <w:i/>
                <w:color w:val="000000" w:themeColor="text1"/>
                <w:sz w:val="24"/>
                <w14:textFill>
                  <w14:solidFill>
                    <w14:schemeClr w14:val="tx1"/>
                  </w14:solidFill>
                </w14:textFill>
              </w:rPr>
              <w:t>r</w:t>
            </w:r>
            <w:r>
              <w:rPr>
                <w:color w:val="000000" w:themeColor="text1"/>
                <w:sz w:val="24"/>
                <w:vertAlign w:val="subscript"/>
                <w14:textFill>
                  <w14:solidFill>
                    <w14:schemeClr w14:val="tx1"/>
                  </w14:solidFill>
                </w14:textFill>
              </w:rPr>
              <w:t>0</w:t>
            </w:r>
            <w:r>
              <w:rPr>
                <w:color w:val="000000" w:themeColor="text1"/>
                <w:sz w:val="24"/>
                <w14:textFill>
                  <w14:solidFill>
                    <w14:schemeClr w14:val="tx1"/>
                  </w14:solidFill>
                </w14:textFill>
              </w:rPr>
              <w:t>）</w:t>
            </w:r>
          </w:p>
          <w:p>
            <w:pPr>
              <w:spacing w:line="360" w:lineRule="auto"/>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式中：</w:t>
            </w:r>
            <w:r>
              <w:rPr>
                <w:i/>
                <w:iCs/>
                <w:color w:val="000000" w:themeColor="text1"/>
                <w:sz w:val="24"/>
                <w14:textFill>
                  <w14:solidFill>
                    <w14:schemeClr w14:val="tx1"/>
                  </w14:solidFill>
                </w14:textFill>
              </w:rPr>
              <w:t>L</w:t>
            </w:r>
            <w:r>
              <w:rPr>
                <w:i/>
                <w:iCs/>
                <w:color w:val="000000" w:themeColor="text1"/>
                <w:sz w:val="24"/>
                <w:vertAlign w:val="subscript"/>
                <w14:textFill>
                  <w14:solidFill>
                    <w14:schemeClr w14:val="tx1"/>
                  </w14:solidFill>
                </w14:textFill>
              </w:rPr>
              <w:t>p</w:t>
            </w:r>
            <w:r>
              <w:rPr>
                <w:color w:val="000000" w:themeColor="text1"/>
                <w:sz w:val="24"/>
                <w14:textFill>
                  <w14:solidFill>
                    <w14:schemeClr w14:val="tx1"/>
                  </w14:solidFill>
                </w14:textFill>
              </w:rPr>
              <w:t>(</w:t>
            </w:r>
            <w:r>
              <w:rPr>
                <w:i/>
                <w:iCs/>
                <w:color w:val="000000" w:themeColor="text1"/>
                <w:sz w:val="24"/>
                <w14:textFill>
                  <w14:solidFill>
                    <w14:schemeClr w14:val="tx1"/>
                  </w14:solidFill>
                </w14:textFill>
              </w:rPr>
              <w:t>r</w:t>
            </w:r>
            <w:r>
              <w:rPr>
                <w:color w:val="000000" w:themeColor="text1"/>
                <w:sz w:val="24"/>
                <w14:textFill>
                  <w14:solidFill>
                    <w14:schemeClr w14:val="tx1"/>
                  </w14:solidFill>
                </w14:textFill>
              </w:rPr>
              <w:t xml:space="preserve">) ——预测点处声压级，dB； </w:t>
            </w:r>
          </w:p>
          <w:p>
            <w:pPr>
              <w:spacing w:line="360" w:lineRule="auto"/>
              <w:ind w:firstLine="480"/>
              <w:rPr>
                <w:color w:val="000000" w:themeColor="text1"/>
                <w:sz w:val="24"/>
                <w14:textFill>
                  <w14:solidFill>
                    <w14:schemeClr w14:val="tx1"/>
                  </w14:solidFill>
                </w14:textFill>
              </w:rPr>
            </w:pPr>
            <w:r>
              <w:rPr>
                <w:i/>
                <w:iCs/>
                <w:color w:val="000000" w:themeColor="text1"/>
                <w:sz w:val="24"/>
                <w14:textFill>
                  <w14:solidFill>
                    <w14:schemeClr w14:val="tx1"/>
                  </w14:solidFill>
                </w14:textFill>
              </w:rPr>
              <w:t>L</w:t>
            </w:r>
            <w:r>
              <w:rPr>
                <w:i/>
                <w:iCs/>
                <w:color w:val="000000" w:themeColor="text1"/>
                <w:sz w:val="24"/>
                <w:vertAlign w:val="subscript"/>
                <w14:textFill>
                  <w14:solidFill>
                    <w14:schemeClr w14:val="tx1"/>
                  </w14:solidFill>
                </w14:textFill>
              </w:rPr>
              <w:t>p</w:t>
            </w:r>
            <w:r>
              <w:rPr>
                <w:color w:val="000000" w:themeColor="text1"/>
                <w:sz w:val="24"/>
                <w14:textFill>
                  <w14:solidFill>
                    <w14:schemeClr w14:val="tx1"/>
                  </w14:solidFill>
                </w14:textFill>
              </w:rPr>
              <w:t>(</w:t>
            </w:r>
            <w:r>
              <w:rPr>
                <w:i/>
                <w:iCs/>
                <w:color w:val="000000" w:themeColor="text1"/>
                <w:sz w:val="24"/>
                <w14:textFill>
                  <w14:solidFill>
                    <w14:schemeClr w14:val="tx1"/>
                  </w14:solidFill>
                </w14:textFill>
              </w:rPr>
              <w:t>r</w:t>
            </w:r>
            <w:r>
              <w:rPr>
                <w:color w:val="000000" w:themeColor="text1"/>
                <w:sz w:val="24"/>
                <w:vertAlign w:val="subscript"/>
                <w14:textFill>
                  <w14:solidFill>
                    <w14:schemeClr w14:val="tx1"/>
                  </w14:solidFill>
                </w14:textFill>
              </w:rPr>
              <w:t>0</w:t>
            </w:r>
            <w:r>
              <w:rPr>
                <w:color w:val="000000" w:themeColor="text1"/>
                <w:sz w:val="24"/>
                <w14:textFill>
                  <w14:solidFill>
                    <w14:schemeClr w14:val="tx1"/>
                  </w14:solidFill>
                </w14:textFill>
              </w:rPr>
              <w:t>) ——参考位置</w:t>
            </w:r>
            <w:r>
              <w:rPr>
                <w:i/>
                <w:iCs/>
                <w:color w:val="000000" w:themeColor="text1"/>
                <w:sz w:val="24"/>
                <w14:textFill>
                  <w14:solidFill>
                    <w14:schemeClr w14:val="tx1"/>
                  </w14:solidFill>
                </w14:textFill>
              </w:rPr>
              <w:t>r</w:t>
            </w:r>
            <w:r>
              <w:rPr>
                <w:color w:val="000000" w:themeColor="text1"/>
                <w:sz w:val="24"/>
                <w14:textFill>
                  <w14:solidFill>
                    <w14:schemeClr w14:val="tx1"/>
                  </w14:solidFill>
                </w14:textFill>
              </w:rPr>
              <w:t>0处的声压级，dB；</w:t>
            </w:r>
          </w:p>
          <w:p>
            <w:pPr>
              <w:spacing w:line="360" w:lineRule="auto"/>
              <w:ind w:firstLine="480"/>
              <w:rPr>
                <w:color w:val="000000" w:themeColor="text1"/>
                <w:sz w:val="24"/>
                <w14:textFill>
                  <w14:solidFill>
                    <w14:schemeClr w14:val="tx1"/>
                  </w14:solidFill>
                </w14:textFill>
              </w:rPr>
            </w:pPr>
            <w:r>
              <w:rPr>
                <w:i/>
                <w:iCs/>
                <w:color w:val="000000" w:themeColor="text1"/>
                <w:sz w:val="24"/>
                <w14:textFill>
                  <w14:solidFill>
                    <w14:schemeClr w14:val="tx1"/>
                  </w14:solidFill>
                </w14:textFill>
              </w:rPr>
              <w:t>r</w:t>
            </w:r>
            <w:r>
              <w:rPr>
                <w:color w:val="000000" w:themeColor="text1"/>
                <w:sz w:val="24"/>
                <w14:textFill>
                  <w14:solidFill>
                    <w14:schemeClr w14:val="tx1"/>
                  </w14:solidFill>
                </w14:textFill>
              </w:rPr>
              <w:t>——预测点距声源的距离；</w:t>
            </w:r>
          </w:p>
          <w:p>
            <w:pPr>
              <w:spacing w:line="360" w:lineRule="auto"/>
              <w:ind w:firstLine="480"/>
              <w:rPr>
                <w:color w:val="000000" w:themeColor="text1"/>
                <w:sz w:val="24"/>
                <w14:textFill>
                  <w14:solidFill>
                    <w14:schemeClr w14:val="tx1"/>
                  </w14:solidFill>
                </w14:textFill>
              </w:rPr>
            </w:pPr>
            <w:r>
              <w:rPr>
                <w:i/>
                <w:iCs/>
                <w:color w:val="000000" w:themeColor="text1"/>
                <w:sz w:val="24"/>
                <w14:textFill>
                  <w14:solidFill>
                    <w14:schemeClr w14:val="tx1"/>
                  </w14:solidFill>
                </w14:textFill>
              </w:rPr>
              <w:t>r</w:t>
            </w:r>
            <w:r>
              <w:rPr>
                <w:color w:val="000000" w:themeColor="text1"/>
                <w:sz w:val="24"/>
                <w:vertAlign w:val="subscript"/>
                <w14:textFill>
                  <w14:solidFill>
                    <w14:schemeClr w14:val="tx1"/>
                  </w14:solidFill>
                </w14:textFill>
              </w:rPr>
              <w:t>0</w:t>
            </w:r>
            <w:r>
              <w:rPr>
                <w:color w:val="000000" w:themeColor="text1"/>
                <w:sz w:val="24"/>
                <w14:textFill>
                  <w14:solidFill>
                    <w14:schemeClr w14:val="tx1"/>
                  </w14:solidFill>
                </w14:textFill>
              </w:rPr>
              <w:t>——参考位置距声源的距离。</w:t>
            </w:r>
          </w:p>
          <w:p>
            <w:pPr>
              <w:spacing w:line="360" w:lineRule="auto"/>
              <w:ind w:firstLine="480"/>
              <w:rPr>
                <w:bCs/>
                <w:color w:val="000000" w:themeColor="text1"/>
                <w:sz w:val="24"/>
                <w14:textFill>
                  <w14:solidFill>
                    <w14:schemeClr w14:val="tx1"/>
                  </w14:solidFill>
                </w14:textFill>
              </w:rPr>
            </w:pPr>
            <w:r>
              <w:rPr>
                <w:color w:val="000000" w:themeColor="text1"/>
                <w:sz w:val="24"/>
                <w14:textFill>
                  <w14:solidFill>
                    <w14:schemeClr w14:val="tx1"/>
                  </w14:solidFill>
                </w14:textFill>
              </w:rPr>
              <w:t>d. 总声压级</w:t>
            </w:r>
          </w:p>
          <w:p>
            <w:pPr>
              <w:adjustRightInd w:val="0"/>
              <w:snapToGrid w:val="0"/>
              <w:spacing w:line="360" w:lineRule="auto"/>
              <w:ind w:firstLine="480" w:firstLineChars="200"/>
              <w:rPr>
                <w:b/>
                <w:bCs/>
                <w:color w:val="000000" w:themeColor="text1"/>
                <w:sz w:val="24"/>
                <w14:textFill>
                  <w14:solidFill>
                    <w14:schemeClr w14:val="tx1"/>
                  </w14:solidFill>
                </w14:textFill>
              </w:rPr>
            </w:pPr>
            <w:r>
              <w:rPr>
                <w:color w:val="000000" w:themeColor="text1"/>
                <w:sz w:val="24"/>
                <w14:textFill>
                  <w14:solidFill>
                    <w14:schemeClr w14:val="tx1"/>
                  </w14:solidFill>
                </w14:textFill>
              </w:rPr>
              <w:t>设第i个室外声源在预测点产生的A声级为L</w:t>
            </w:r>
            <w:r>
              <w:rPr>
                <w:color w:val="000000" w:themeColor="text1"/>
                <w:sz w:val="24"/>
                <w:vertAlign w:val="subscript"/>
                <w14:textFill>
                  <w14:solidFill>
                    <w14:schemeClr w14:val="tx1"/>
                  </w14:solidFill>
                </w14:textFill>
              </w:rPr>
              <w:t>A</w:t>
            </w:r>
            <w:r>
              <w:rPr>
                <w:rFonts w:hint="eastAsia"/>
                <w:color w:val="000000" w:themeColor="text1"/>
                <w:sz w:val="24"/>
                <w:vertAlign w:val="subscript"/>
                <w14:textFill>
                  <w14:solidFill>
                    <w14:schemeClr w14:val="tx1"/>
                  </w14:solidFill>
                </w14:textFill>
              </w:rPr>
              <w:t>i</w:t>
            </w:r>
            <w:r>
              <w:rPr>
                <w:color w:val="000000" w:themeColor="text1"/>
                <w:sz w:val="24"/>
                <w14:textFill>
                  <w14:solidFill>
                    <w14:schemeClr w14:val="tx1"/>
                  </w14:solidFill>
                </w14:textFill>
              </w:rPr>
              <w:t>，在T时间内该声源工作时间为t</w:t>
            </w:r>
            <w:r>
              <w:rPr>
                <w:color w:val="000000" w:themeColor="text1"/>
                <w:sz w:val="24"/>
                <w:vertAlign w:val="subscript"/>
                <w14:textFill>
                  <w14:solidFill>
                    <w14:schemeClr w14:val="tx1"/>
                  </w14:solidFill>
                </w14:textFill>
              </w:rPr>
              <w:t>i</w:t>
            </w:r>
            <w:r>
              <w:rPr>
                <w:color w:val="000000" w:themeColor="text1"/>
                <w:sz w:val="24"/>
                <w14:textFill>
                  <w14:solidFill>
                    <w14:schemeClr w14:val="tx1"/>
                  </w14:solidFill>
                </w14:textFill>
              </w:rPr>
              <w:t>；第j个等效室外声源在预测点产生的A声级为L</w:t>
            </w:r>
            <w:r>
              <w:rPr>
                <w:color w:val="000000" w:themeColor="text1"/>
                <w:sz w:val="24"/>
                <w:vertAlign w:val="subscript"/>
                <w14:textFill>
                  <w14:solidFill>
                    <w14:schemeClr w14:val="tx1"/>
                  </w14:solidFill>
                </w14:textFill>
              </w:rPr>
              <w:t>A</w:t>
            </w:r>
            <w:r>
              <w:rPr>
                <w:rFonts w:hint="eastAsia"/>
                <w:color w:val="000000" w:themeColor="text1"/>
                <w:sz w:val="24"/>
                <w:vertAlign w:val="subscript"/>
                <w14:textFill>
                  <w14:solidFill>
                    <w14:schemeClr w14:val="tx1"/>
                  </w14:solidFill>
                </w14:textFill>
              </w:rPr>
              <w:t>j</w:t>
            </w:r>
            <w:r>
              <w:rPr>
                <w:color w:val="000000" w:themeColor="text1"/>
                <w:sz w:val="24"/>
                <w14:textFill>
                  <w14:solidFill>
                    <w14:schemeClr w14:val="tx1"/>
                  </w14:solidFill>
                </w14:textFill>
              </w:rPr>
              <w:t>，在T时间内该声源工作时间为t</w:t>
            </w:r>
            <w:r>
              <w:rPr>
                <w:color w:val="000000" w:themeColor="text1"/>
                <w:sz w:val="24"/>
                <w:vertAlign w:val="subscript"/>
                <w14:textFill>
                  <w14:solidFill>
                    <w14:schemeClr w14:val="tx1"/>
                  </w14:solidFill>
                </w14:textFill>
              </w:rPr>
              <w:t>j</w:t>
            </w:r>
            <w:r>
              <w:rPr>
                <w:color w:val="000000" w:themeColor="text1"/>
                <w:sz w:val="24"/>
                <w14:textFill>
                  <w14:solidFill>
                    <w14:schemeClr w14:val="tx1"/>
                  </w14:solidFill>
                </w14:textFill>
              </w:rPr>
              <w:t>，则拟建项目声源对预测点产生的贡献值(Leqg)</w:t>
            </w:r>
            <w:r>
              <w:rPr>
                <w:rFonts w:hint="eastAsia"/>
                <w:color w:val="000000" w:themeColor="text1"/>
                <w:sz w:val="24"/>
                <w14:textFill>
                  <w14:solidFill>
                    <w14:schemeClr w14:val="tx1"/>
                  </w14:solidFill>
                </w14:textFill>
              </w:rPr>
              <w:t>为</w:t>
            </w:r>
            <w:r>
              <w:rPr>
                <w:color w:val="000000" w:themeColor="text1"/>
                <w:sz w:val="24"/>
                <w14:textFill>
                  <w14:solidFill>
                    <w14:schemeClr w14:val="tx1"/>
                  </w14:solidFill>
                </w14:textFill>
              </w:rPr>
              <w:t>：</w:t>
            </w:r>
          </w:p>
          <w:p>
            <w:pPr>
              <w:jc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2896870" cy="545465"/>
                  <wp:effectExtent l="0" t="0" r="0" b="6985"/>
                  <wp:docPr id="3"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2896870" cy="545465"/>
                          </a:xfrm>
                          <a:prstGeom prst="rect">
                            <a:avLst/>
                          </a:prstGeom>
                          <a:noFill/>
                          <a:ln>
                            <a:noFill/>
                          </a:ln>
                        </pic:spPr>
                      </pic:pic>
                    </a:graphicData>
                  </a:graphic>
                </wp:inline>
              </w:drawing>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式中：</w:t>
            </w:r>
            <w:r>
              <w:rPr>
                <w:rFonts w:hint="eastAsia"/>
                <w:color w:val="000000" w:themeColor="text1"/>
                <w:sz w:val="24"/>
                <w14:textFill>
                  <w14:solidFill>
                    <w14:schemeClr w14:val="tx1"/>
                  </w14:solidFill>
                </w14:textFill>
              </w:rPr>
              <w:t>L</w:t>
            </w:r>
            <w:r>
              <w:rPr>
                <w:color w:val="000000" w:themeColor="text1"/>
                <w:sz w:val="24"/>
                <w14:textFill>
                  <w14:solidFill>
                    <w14:schemeClr w14:val="tx1"/>
                  </w14:solidFill>
                </w14:textFill>
              </w:rPr>
              <w:t>eqg—</w:t>
            </w:r>
            <w:r>
              <w:rPr>
                <w:rFonts w:hint="eastAsia"/>
                <w:color w:val="000000" w:themeColor="text1"/>
                <w:sz w:val="24"/>
                <w14:textFill>
                  <w14:solidFill>
                    <w14:schemeClr w14:val="tx1"/>
                  </w14:solidFill>
                </w14:textFill>
              </w:rPr>
              <w:t>为建设项目声源在预测点产生的噪声贡献值，d</w:t>
            </w:r>
            <w:r>
              <w:rPr>
                <w:color w:val="000000" w:themeColor="text1"/>
                <w:sz w:val="24"/>
                <w14:textFill>
                  <w14:solidFill>
                    <w14:schemeClr w14:val="tx1"/>
                  </w14:solidFill>
                </w14:textFill>
              </w:rPr>
              <w:t>B</w:t>
            </w:r>
            <w:r>
              <w:rPr>
                <w:rFonts w:hint="eastAsia"/>
                <w:color w:val="000000" w:themeColor="text1"/>
                <w:sz w:val="24"/>
                <w14:textFill>
                  <w14:solidFill>
                    <w14:schemeClr w14:val="tx1"/>
                  </w14:solidFill>
                </w14:textFill>
              </w:rPr>
              <w:t>；</w:t>
            </w:r>
          </w:p>
          <w:p>
            <w:pPr>
              <w:spacing w:line="360" w:lineRule="auto"/>
              <w:ind w:firstLine="1200" w:firstLineChars="500"/>
              <w:rPr>
                <w:color w:val="000000" w:themeColor="text1"/>
                <w:sz w:val="24"/>
                <w14:textFill>
                  <w14:solidFill>
                    <w14:schemeClr w14:val="tx1"/>
                  </w14:solidFill>
                </w14:textFill>
              </w:rPr>
            </w:pPr>
            <w:r>
              <w:rPr>
                <w:i/>
                <w:color w:val="000000" w:themeColor="text1"/>
                <w:sz w:val="24"/>
                <w14:textFill>
                  <w14:solidFill>
                    <w14:schemeClr w14:val="tx1"/>
                  </w14:solidFill>
                </w14:textFill>
              </w:rPr>
              <w:t>T</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用于计算等效声级的时间，s</w:t>
            </w:r>
            <w:r>
              <w:rPr>
                <w:color w:val="000000" w:themeColor="text1"/>
                <w:sz w:val="24"/>
                <w14:textFill>
                  <w14:solidFill>
                    <w14:schemeClr w14:val="tx1"/>
                  </w14:solidFill>
                </w14:textFill>
              </w:rPr>
              <w:t>；</w:t>
            </w:r>
          </w:p>
          <w:p>
            <w:pPr>
              <w:spacing w:line="360" w:lineRule="auto"/>
              <w:ind w:firstLine="1260" w:firstLineChars="525"/>
              <w:rPr>
                <w:color w:val="000000" w:themeColor="text1"/>
                <w:sz w:val="24"/>
                <w14:textFill>
                  <w14:solidFill>
                    <w14:schemeClr w14:val="tx1"/>
                  </w14:solidFill>
                </w14:textFill>
              </w:rPr>
            </w:pPr>
            <w:r>
              <w:rPr>
                <w:i/>
                <w:color w:val="000000" w:themeColor="text1"/>
                <w:sz w:val="24"/>
                <w14:textFill>
                  <w14:solidFill>
                    <w14:schemeClr w14:val="tx1"/>
                  </w14:solidFill>
                </w14:textFill>
              </w:rPr>
              <w:t>M</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等效室外声源个数</w:t>
            </w:r>
            <w:r>
              <w:rPr>
                <w:color w:val="000000" w:themeColor="text1"/>
                <w:sz w:val="24"/>
                <w14:textFill>
                  <w14:solidFill>
                    <w14:schemeClr w14:val="tx1"/>
                  </w14:solidFill>
                </w14:textFill>
              </w:rPr>
              <w:t>；</w:t>
            </w:r>
            <w:r>
              <w:rPr>
                <w:i/>
                <w:color w:val="000000" w:themeColor="text1"/>
                <w:sz w:val="24"/>
                <w14:textFill>
                  <w14:solidFill>
                    <w14:schemeClr w14:val="tx1"/>
                  </w14:solidFill>
                </w14:textFill>
              </w:rPr>
              <w:t>N</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室外声源个数</w:t>
            </w:r>
            <w:r>
              <w:rPr>
                <w:color w:val="000000" w:themeColor="text1"/>
                <w:sz w:val="24"/>
                <w14:textFill>
                  <w14:solidFill>
                    <w14:schemeClr w14:val="tx1"/>
                  </w14:solidFill>
                </w14:textFill>
              </w:rPr>
              <w:t>；</w:t>
            </w:r>
          </w:p>
          <w:p>
            <w:pPr>
              <w:spacing w:line="360" w:lineRule="auto"/>
              <w:ind w:firstLine="1260" w:firstLineChars="525"/>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t</w:t>
            </w:r>
            <w:r>
              <w:rPr>
                <w:rFonts w:hint="eastAsia"/>
                <w:color w:val="000000" w:themeColor="text1"/>
                <w:sz w:val="24"/>
                <w:vertAlign w:val="subscript"/>
                <w14:textFill>
                  <w14:solidFill>
                    <w14:schemeClr w14:val="tx1"/>
                  </w14:solidFill>
                </w14:textFill>
              </w:rPr>
              <w:t>i</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在</w:t>
            </w:r>
            <w:r>
              <w:rPr>
                <w:color w:val="000000" w:themeColor="text1"/>
                <w:sz w:val="24"/>
                <w14:textFill>
                  <w14:solidFill>
                    <w14:schemeClr w14:val="tx1"/>
                  </w14:solidFill>
                </w14:textFill>
              </w:rPr>
              <w:t>T时间内</w:t>
            </w:r>
            <w:r>
              <w:rPr>
                <w:i/>
                <w:color w:val="000000" w:themeColor="text1"/>
                <w:sz w:val="24"/>
                <w14:textFill>
                  <w14:solidFill>
                    <w14:schemeClr w14:val="tx1"/>
                  </w14:solidFill>
                </w14:textFill>
              </w:rPr>
              <w:t>i</w:t>
            </w:r>
            <w:r>
              <w:rPr>
                <w:color w:val="000000" w:themeColor="text1"/>
                <w:sz w:val="24"/>
                <w14:textFill>
                  <w14:solidFill>
                    <w14:schemeClr w14:val="tx1"/>
                  </w14:solidFill>
                </w14:textFill>
              </w:rPr>
              <w:t>声源的工作时间</w:t>
            </w:r>
            <w:r>
              <w:rPr>
                <w:rFonts w:hint="eastAsia"/>
                <w:color w:val="000000" w:themeColor="text1"/>
                <w:sz w:val="24"/>
                <w14:textFill>
                  <w14:solidFill>
                    <w14:schemeClr w14:val="tx1"/>
                  </w14:solidFill>
                </w14:textFill>
              </w:rPr>
              <w:t>，s</w:t>
            </w:r>
            <w:r>
              <w:rPr>
                <w:color w:val="000000" w:themeColor="text1"/>
                <w:sz w:val="24"/>
                <w14:textFill>
                  <w14:solidFill>
                    <w14:schemeClr w14:val="tx1"/>
                  </w14:solidFill>
                </w14:textFill>
              </w:rPr>
              <w:t>；</w:t>
            </w:r>
          </w:p>
          <w:p>
            <w:pPr>
              <w:spacing w:line="360" w:lineRule="auto"/>
              <w:ind w:firstLine="1200" w:firstLineChars="5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t</w:t>
            </w:r>
            <w:r>
              <w:rPr>
                <w:rFonts w:hint="eastAsia"/>
                <w:color w:val="000000" w:themeColor="text1"/>
                <w:sz w:val="24"/>
                <w:vertAlign w:val="subscript"/>
                <w14:textFill>
                  <w14:solidFill>
                    <w14:schemeClr w14:val="tx1"/>
                  </w14:solidFill>
                </w14:textFill>
              </w:rPr>
              <w:t>j</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在</w:t>
            </w:r>
            <w:r>
              <w:rPr>
                <w:color w:val="000000" w:themeColor="text1"/>
                <w:sz w:val="24"/>
                <w14:textFill>
                  <w14:solidFill>
                    <w14:schemeClr w14:val="tx1"/>
                  </w14:solidFill>
                </w14:textFill>
              </w:rPr>
              <w:t>T时间内</w:t>
            </w:r>
            <w:r>
              <w:rPr>
                <w:i/>
                <w:color w:val="000000" w:themeColor="text1"/>
                <w:sz w:val="24"/>
                <w14:textFill>
                  <w14:solidFill>
                    <w14:schemeClr w14:val="tx1"/>
                  </w14:solidFill>
                </w14:textFill>
              </w:rPr>
              <w:t>j</w:t>
            </w:r>
            <w:r>
              <w:rPr>
                <w:color w:val="000000" w:themeColor="text1"/>
                <w:sz w:val="24"/>
                <w14:textFill>
                  <w14:solidFill>
                    <w14:schemeClr w14:val="tx1"/>
                  </w14:solidFill>
                </w14:textFill>
              </w:rPr>
              <w:t>声源的工作时间</w:t>
            </w:r>
            <w:r>
              <w:rPr>
                <w:rFonts w:hint="eastAsia"/>
                <w:color w:val="000000" w:themeColor="text1"/>
                <w:sz w:val="24"/>
                <w14:textFill>
                  <w14:solidFill>
                    <w14:schemeClr w14:val="tx1"/>
                  </w14:solidFill>
                </w14:textFill>
              </w:rPr>
              <w:t>，s</w:t>
            </w:r>
            <w:r>
              <w:rPr>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fldChar w:fldCharType="begin"/>
            </w:r>
            <w:r>
              <w:rPr>
                <w:bCs/>
                <w:color w:val="000000" w:themeColor="text1"/>
                <w:sz w:val="24"/>
                <w14:textFill>
                  <w14:solidFill>
                    <w14:schemeClr w14:val="tx1"/>
                  </w14:solidFill>
                </w14:textFill>
              </w:rPr>
              <w:instrText xml:space="preserve"> </w:instrText>
            </w:r>
            <w:r>
              <w:rPr>
                <w:rFonts w:hint="eastAsia"/>
                <w:bCs/>
                <w:color w:val="000000" w:themeColor="text1"/>
                <w:sz w:val="24"/>
                <w14:textFill>
                  <w14:solidFill>
                    <w14:schemeClr w14:val="tx1"/>
                  </w14:solidFill>
                </w14:textFill>
              </w:rPr>
              <w:instrText xml:space="preserve">= 3 \* GB3</w:instrText>
            </w:r>
            <w:r>
              <w:rPr>
                <w:bCs/>
                <w:color w:val="000000" w:themeColor="text1"/>
                <w:sz w:val="24"/>
                <w14:textFill>
                  <w14:solidFill>
                    <w14:schemeClr w14:val="tx1"/>
                  </w14:solidFill>
                </w14:textFill>
              </w:rPr>
              <w:instrText xml:space="preserve"> </w:instrText>
            </w:r>
            <w:r>
              <w:rPr>
                <w:bCs/>
                <w:color w:val="000000" w:themeColor="text1"/>
                <w:sz w:val="24"/>
                <w14:textFill>
                  <w14:solidFill>
                    <w14:schemeClr w14:val="tx1"/>
                  </w14:solidFill>
                </w14:textFill>
              </w:rPr>
              <w:fldChar w:fldCharType="separate"/>
            </w:r>
            <w:r>
              <w:rPr>
                <w:rFonts w:hint="eastAsia"/>
                <w:bCs/>
                <w:color w:val="000000" w:themeColor="text1"/>
                <w:sz w:val="24"/>
                <w14:textFill>
                  <w14:solidFill>
                    <w14:schemeClr w14:val="tx1"/>
                  </w14:solidFill>
                </w14:textFill>
              </w:rPr>
              <w:t>③</w:t>
            </w:r>
            <w:r>
              <w:rPr>
                <w:bCs/>
                <w:color w:val="000000" w:themeColor="text1"/>
                <w:sz w:val="24"/>
                <w14:textFill>
                  <w14:solidFill>
                    <w14:schemeClr w14:val="tx1"/>
                  </w14:solidFill>
                </w14:textFill>
              </w:rPr>
              <w:fldChar w:fldCharType="end"/>
            </w:r>
            <w:r>
              <w:rPr>
                <w:bCs/>
                <w:color w:val="000000" w:themeColor="text1"/>
                <w:sz w:val="24"/>
                <w14:textFill>
                  <w14:solidFill>
                    <w14:schemeClr w14:val="tx1"/>
                  </w14:solidFill>
                </w14:textFill>
              </w:rPr>
              <w:t xml:space="preserve"> 预测结果与评价</w:t>
            </w:r>
          </w:p>
          <w:p>
            <w:pPr>
              <w:spacing w:line="360" w:lineRule="auto"/>
              <w:ind w:firstLine="480" w:firstLineChars="200"/>
              <w:jc w:val="both"/>
              <w:rPr>
                <w:bCs/>
                <w:color w:val="000000" w:themeColor="text1"/>
                <w:sz w:val="24"/>
                <w14:textFill>
                  <w14:solidFill>
                    <w14:schemeClr w14:val="tx1"/>
                  </w14:solidFill>
                </w14:textFill>
              </w:rPr>
            </w:pPr>
            <w:r>
              <w:rPr>
                <w:bCs/>
                <w:color w:val="000000" w:themeColor="text1"/>
                <w:sz w:val="24"/>
                <w14:textFill>
                  <w14:solidFill>
                    <w14:schemeClr w14:val="tx1"/>
                  </w14:solidFill>
                </w14:textFill>
              </w:rPr>
              <w:t>选取</w:t>
            </w:r>
            <w:r>
              <w:rPr>
                <w:rFonts w:hint="eastAsia"/>
                <w:bCs/>
                <w:color w:val="000000" w:themeColor="text1"/>
                <w:sz w:val="24"/>
                <w14:textFill>
                  <w14:solidFill>
                    <w14:schemeClr w14:val="tx1"/>
                  </w14:solidFill>
                </w14:textFill>
              </w:rPr>
              <w:t>项目厂区东、南、西、北各四</w:t>
            </w:r>
            <w:r>
              <w:rPr>
                <w:bCs/>
                <w:color w:val="000000" w:themeColor="text1"/>
                <w:sz w:val="24"/>
                <w14:textFill>
                  <w14:solidFill>
                    <w14:schemeClr w14:val="tx1"/>
                  </w14:solidFill>
                </w14:textFill>
              </w:rPr>
              <w:t>个厂界</w:t>
            </w:r>
            <w:r>
              <w:rPr>
                <w:rFonts w:hint="eastAsia"/>
                <w:bCs/>
                <w:color w:val="000000" w:themeColor="text1"/>
                <w:sz w:val="24"/>
                <w14:textFill>
                  <w14:solidFill>
                    <w14:schemeClr w14:val="tx1"/>
                  </w14:solidFill>
                </w14:textFill>
              </w:rPr>
              <w:t>以及噪声敏感点北新街村</w:t>
            </w:r>
            <w:r>
              <w:rPr>
                <w:bCs/>
                <w:color w:val="000000" w:themeColor="text1"/>
                <w:sz w:val="24"/>
                <w14:textFill>
                  <w14:solidFill>
                    <w14:schemeClr w14:val="tx1"/>
                  </w14:solidFill>
                </w14:textFill>
              </w:rPr>
              <w:t>，以10m步长进行逐点预测。预测结果见</w:t>
            </w:r>
            <w:r>
              <w:rPr>
                <w:rFonts w:hint="eastAsia"/>
                <w:bCs/>
                <w:color w:val="000000" w:themeColor="text1"/>
                <w:sz w:val="24"/>
                <w14:textFill>
                  <w14:solidFill>
                    <w14:schemeClr w14:val="tx1"/>
                  </w14:solidFill>
                </w14:textFill>
              </w:rPr>
              <w:t>下表。</w:t>
            </w:r>
          </w:p>
          <w:p>
            <w:pPr>
              <w:numPr>
                <w:ilvl w:val="0"/>
                <w:numId w:val="28"/>
              </w:numPr>
              <w:ind w:left="559" w:hanging="559" w:hangingChars="233"/>
              <w:jc w:val="center"/>
              <w:rPr>
                <w:rFonts w:eastAsia="黑体"/>
                <w:color w:val="000000" w:themeColor="text1"/>
                <w:sz w:val="24"/>
                <w:szCs w:val="24"/>
                <w14:textFill>
                  <w14:solidFill>
                    <w14:schemeClr w14:val="tx1"/>
                  </w14:solidFill>
                </w14:textFill>
              </w:rPr>
            </w:pPr>
            <w:r>
              <w:rPr>
                <w:rFonts w:hint="eastAsia" w:eastAsia="黑体"/>
                <w:color w:val="000000" w:themeColor="text1"/>
                <w:sz w:val="24"/>
                <w:szCs w:val="24"/>
                <w14:textFill>
                  <w14:solidFill>
                    <w14:schemeClr w14:val="tx1"/>
                  </w14:solidFill>
                </w14:textFill>
              </w:rPr>
              <w:t xml:space="preserve"> 企业厂界及声环境保护目标噪声预测结果与达标分析表</w:t>
            </w:r>
            <w:r>
              <w:rPr>
                <w:rFonts w:eastAsia="黑体"/>
                <w:color w:val="000000" w:themeColor="text1"/>
                <w:sz w:val="24"/>
                <w:szCs w:val="24"/>
                <w14:textFill>
                  <w14:solidFill>
                    <w14:schemeClr w14:val="tx1"/>
                  </w14:solidFill>
                </w14:textFill>
              </w:rPr>
              <w:t xml:space="preserve">    单位：dB(A)</w:t>
            </w:r>
          </w:p>
          <w:tbl>
            <w:tblPr>
              <w:tblStyle w:val="74"/>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37"/>
              <w:gridCol w:w="1464"/>
              <w:gridCol w:w="667"/>
              <w:gridCol w:w="667"/>
              <w:gridCol w:w="667"/>
              <w:gridCol w:w="667"/>
              <w:gridCol w:w="667"/>
              <w:gridCol w:w="667"/>
              <w:gridCol w:w="667"/>
              <w:gridCol w:w="669"/>
              <w:gridCol w:w="695"/>
              <w:gridCol w:w="69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308" w:type="pct"/>
                  <w:vMerge w:val="restart"/>
                  <w:vAlign w:val="center"/>
                </w:tcPr>
                <w:p>
                  <w:pPr>
                    <w:adjustRightInd w:val="0"/>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序号</w:t>
                  </w:r>
                </w:p>
              </w:tc>
              <w:tc>
                <w:tcPr>
                  <w:tcW w:w="839" w:type="pct"/>
                  <w:vMerge w:val="restart"/>
                  <w:vAlign w:val="center"/>
                </w:tcPr>
                <w:p>
                  <w:pPr>
                    <w:adjustRightInd w:val="0"/>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预测位置</w:t>
                  </w:r>
                </w:p>
              </w:tc>
              <w:tc>
                <w:tcPr>
                  <w:tcW w:w="764" w:type="pct"/>
                  <w:gridSpan w:val="2"/>
                  <w:vAlign w:val="center"/>
                </w:tcPr>
                <w:p>
                  <w:pPr>
                    <w:adjustRightInd w:val="0"/>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现状值</w:t>
                  </w:r>
                </w:p>
              </w:tc>
              <w:tc>
                <w:tcPr>
                  <w:tcW w:w="764" w:type="pct"/>
                  <w:gridSpan w:val="2"/>
                  <w:vAlign w:val="center"/>
                </w:tcPr>
                <w:p>
                  <w:pPr>
                    <w:adjustRightInd w:val="0"/>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贡献值</w:t>
                  </w:r>
                </w:p>
              </w:tc>
              <w:tc>
                <w:tcPr>
                  <w:tcW w:w="764" w:type="pct"/>
                  <w:gridSpan w:val="2"/>
                  <w:vAlign w:val="center"/>
                </w:tcPr>
                <w:p>
                  <w:pPr>
                    <w:adjustRightInd w:val="0"/>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预测值</w:t>
                  </w:r>
                </w:p>
              </w:tc>
              <w:tc>
                <w:tcPr>
                  <w:tcW w:w="765" w:type="pct"/>
                  <w:gridSpan w:val="2"/>
                  <w:vAlign w:val="center"/>
                </w:tcPr>
                <w:p>
                  <w:pPr>
                    <w:adjustRightInd w:val="0"/>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标准限值</w:t>
                  </w:r>
                </w:p>
              </w:tc>
              <w:tc>
                <w:tcPr>
                  <w:tcW w:w="796" w:type="pct"/>
                  <w:gridSpan w:val="2"/>
                  <w:vAlign w:val="center"/>
                </w:tcPr>
                <w:p>
                  <w:pPr>
                    <w:adjustRightInd w:val="0"/>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超标和达标情况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308" w:type="pct"/>
                  <w:vMerge w:val="continue"/>
                  <w:vAlign w:val="center"/>
                </w:tcPr>
                <w:p>
                  <w:pPr>
                    <w:adjustRightInd w:val="0"/>
                    <w:snapToGrid w:val="0"/>
                    <w:jc w:val="center"/>
                    <w:rPr>
                      <w:b/>
                      <w:bCs/>
                      <w:color w:val="000000" w:themeColor="text1"/>
                      <w:sz w:val="21"/>
                      <w:szCs w:val="21"/>
                      <w14:textFill>
                        <w14:solidFill>
                          <w14:schemeClr w14:val="tx1"/>
                        </w14:solidFill>
                      </w14:textFill>
                    </w:rPr>
                  </w:pPr>
                </w:p>
              </w:tc>
              <w:tc>
                <w:tcPr>
                  <w:tcW w:w="839" w:type="pct"/>
                  <w:vMerge w:val="continue"/>
                  <w:vAlign w:val="center"/>
                </w:tcPr>
                <w:p>
                  <w:pPr>
                    <w:adjustRightInd w:val="0"/>
                    <w:snapToGrid w:val="0"/>
                    <w:jc w:val="center"/>
                    <w:rPr>
                      <w:b/>
                      <w:bCs/>
                      <w:color w:val="000000" w:themeColor="text1"/>
                      <w:sz w:val="21"/>
                      <w:szCs w:val="21"/>
                      <w14:textFill>
                        <w14:solidFill>
                          <w14:schemeClr w14:val="tx1"/>
                        </w14:solidFill>
                      </w14:textFill>
                    </w:rPr>
                  </w:pPr>
                </w:p>
              </w:tc>
              <w:tc>
                <w:tcPr>
                  <w:tcW w:w="382" w:type="pct"/>
                  <w:vAlign w:val="center"/>
                </w:tcPr>
                <w:p>
                  <w:pPr>
                    <w:adjustRightInd w:val="0"/>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昼间</w:t>
                  </w:r>
                </w:p>
              </w:tc>
              <w:tc>
                <w:tcPr>
                  <w:tcW w:w="382" w:type="pct"/>
                  <w:vAlign w:val="center"/>
                </w:tcPr>
                <w:p>
                  <w:pPr>
                    <w:adjustRightInd w:val="0"/>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夜间</w:t>
                  </w:r>
                </w:p>
              </w:tc>
              <w:tc>
                <w:tcPr>
                  <w:tcW w:w="382" w:type="pct"/>
                  <w:vAlign w:val="center"/>
                </w:tcPr>
                <w:p>
                  <w:pPr>
                    <w:adjustRightInd w:val="0"/>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昼间</w:t>
                  </w:r>
                </w:p>
              </w:tc>
              <w:tc>
                <w:tcPr>
                  <w:tcW w:w="382" w:type="pct"/>
                  <w:vAlign w:val="center"/>
                </w:tcPr>
                <w:p>
                  <w:pPr>
                    <w:adjustRightInd w:val="0"/>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夜间</w:t>
                  </w:r>
                </w:p>
              </w:tc>
              <w:tc>
                <w:tcPr>
                  <w:tcW w:w="382" w:type="pct"/>
                  <w:vAlign w:val="center"/>
                </w:tcPr>
                <w:p>
                  <w:pPr>
                    <w:adjustRightInd w:val="0"/>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昼间</w:t>
                  </w:r>
                </w:p>
              </w:tc>
              <w:tc>
                <w:tcPr>
                  <w:tcW w:w="382" w:type="pct"/>
                  <w:vAlign w:val="center"/>
                </w:tcPr>
                <w:p>
                  <w:pPr>
                    <w:adjustRightInd w:val="0"/>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夜间</w:t>
                  </w:r>
                </w:p>
              </w:tc>
              <w:tc>
                <w:tcPr>
                  <w:tcW w:w="382" w:type="pct"/>
                  <w:vAlign w:val="center"/>
                </w:tcPr>
                <w:p>
                  <w:pPr>
                    <w:adjustRightInd w:val="0"/>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昼间</w:t>
                  </w:r>
                </w:p>
              </w:tc>
              <w:tc>
                <w:tcPr>
                  <w:tcW w:w="383" w:type="pct"/>
                  <w:vAlign w:val="center"/>
                </w:tcPr>
                <w:p>
                  <w:pPr>
                    <w:adjustRightInd w:val="0"/>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夜间</w:t>
                  </w:r>
                </w:p>
              </w:tc>
              <w:tc>
                <w:tcPr>
                  <w:tcW w:w="398" w:type="pct"/>
                  <w:vAlign w:val="center"/>
                </w:tcPr>
                <w:p>
                  <w:pPr>
                    <w:adjustRightInd w:val="0"/>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昼间</w:t>
                  </w:r>
                </w:p>
              </w:tc>
              <w:tc>
                <w:tcPr>
                  <w:tcW w:w="398" w:type="pct"/>
                  <w:vAlign w:val="center"/>
                </w:tcPr>
                <w:p>
                  <w:pPr>
                    <w:adjustRightInd w:val="0"/>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08"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839" w:type="pct"/>
                  <w:vAlign w:val="center"/>
                </w:tcPr>
                <w:p>
                  <w:pPr>
                    <w:spacing w:line="240" w:lineRule="exac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北厂界</w:t>
                  </w:r>
                </w:p>
              </w:tc>
              <w:tc>
                <w:tcPr>
                  <w:tcW w:w="382"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82" w:type="pct"/>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82"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44.7</w:t>
                  </w:r>
                </w:p>
              </w:tc>
              <w:tc>
                <w:tcPr>
                  <w:tcW w:w="382"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44.7</w:t>
                  </w:r>
                </w:p>
              </w:tc>
              <w:tc>
                <w:tcPr>
                  <w:tcW w:w="382" w:type="pct"/>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82" w:type="pct"/>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82"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w:t>
                  </w:r>
                  <w:r>
                    <w:rPr>
                      <w:color w:val="000000" w:themeColor="text1"/>
                      <w:sz w:val="21"/>
                      <w:szCs w:val="21"/>
                      <w14:textFill>
                        <w14:solidFill>
                          <w14:schemeClr w14:val="tx1"/>
                        </w14:solidFill>
                      </w14:textFill>
                    </w:rPr>
                    <w:t>5</w:t>
                  </w:r>
                </w:p>
              </w:tc>
              <w:tc>
                <w:tcPr>
                  <w:tcW w:w="383"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w:t>
                  </w:r>
                  <w:r>
                    <w:rPr>
                      <w:color w:val="000000" w:themeColor="text1"/>
                      <w:sz w:val="21"/>
                      <w:szCs w:val="21"/>
                      <w14:textFill>
                        <w14:solidFill>
                          <w14:schemeClr w14:val="tx1"/>
                        </w14:solidFill>
                      </w14:textFill>
                    </w:rPr>
                    <w:t>5</w:t>
                  </w:r>
                </w:p>
              </w:tc>
              <w:tc>
                <w:tcPr>
                  <w:tcW w:w="398"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达标</w:t>
                  </w:r>
                </w:p>
              </w:tc>
              <w:tc>
                <w:tcPr>
                  <w:tcW w:w="398"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08"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839" w:type="pct"/>
                  <w:vAlign w:val="center"/>
                </w:tcPr>
                <w:p>
                  <w:pPr>
                    <w:spacing w:line="240" w:lineRule="exac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西厂界</w:t>
                  </w:r>
                </w:p>
              </w:tc>
              <w:tc>
                <w:tcPr>
                  <w:tcW w:w="382" w:type="pct"/>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82" w:type="pct"/>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82"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53.4</w:t>
                  </w:r>
                </w:p>
              </w:tc>
              <w:tc>
                <w:tcPr>
                  <w:tcW w:w="382"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53.4</w:t>
                  </w:r>
                </w:p>
              </w:tc>
              <w:tc>
                <w:tcPr>
                  <w:tcW w:w="382" w:type="pct"/>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82" w:type="pct"/>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82"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w:t>
                  </w:r>
                  <w:r>
                    <w:rPr>
                      <w:color w:val="000000" w:themeColor="text1"/>
                      <w:sz w:val="21"/>
                      <w:szCs w:val="21"/>
                      <w14:textFill>
                        <w14:solidFill>
                          <w14:schemeClr w14:val="tx1"/>
                        </w14:solidFill>
                      </w14:textFill>
                    </w:rPr>
                    <w:t>5</w:t>
                  </w:r>
                </w:p>
              </w:tc>
              <w:tc>
                <w:tcPr>
                  <w:tcW w:w="383"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w:t>
                  </w:r>
                  <w:r>
                    <w:rPr>
                      <w:color w:val="000000" w:themeColor="text1"/>
                      <w:sz w:val="21"/>
                      <w:szCs w:val="21"/>
                      <w14:textFill>
                        <w14:solidFill>
                          <w14:schemeClr w14:val="tx1"/>
                        </w14:solidFill>
                      </w14:textFill>
                    </w:rPr>
                    <w:t>5</w:t>
                  </w:r>
                </w:p>
              </w:tc>
              <w:tc>
                <w:tcPr>
                  <w:tcW w:w="398"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达标</w:t>
                  </w:r>
                </w:p>
              </w:tc>
              <w:tc>
                <w:tcPr>
                  <w:tcW w:w="398"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08"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p>
              </w:tc>
              <w:tc>
                <w:tcPr>
                  <w:tcW w:w="839" w:type="pct"/>
                  <w:vAlign w:val="center"/>
                </w:tcPr>
                <w:p>
                  <w:pPr>
                    <w:spacing w:line="240" w:lineRule="exac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南厂界</w:t>
                  </w:r>
                </w:p>
              </w:tc>
              <w:tc>
                <w:tcPr>
                  <w:tcW w:w="382" w:type="pct"/>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82" w:type="pct"/>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82"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47.3</w:t>
                  </w:r>
                </w:p>
              </w:tc>
              <w:tc>
                <w:tcPr>
                  <w:tcW w:w="382"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47.3</w:t>
                  </w:r>
                </w:p>
              </w:tc>
              <w:tc>
                <w:tcPr>
                  <w:tcW w:w="382" w:type="pct"/>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82" w:type="pct"/>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82"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w:t>
                  </w:r>
                  <w:r>
                    <w:rPr>
                      <w:color w:val="000000" w:themeColor="text1"/>
                      <w:sz w:val="21"/>
                      <w:szCs w:val="21"/>
                      <w14:textFill>
                        <w14:solidFill>
                          <w14:schemeClr w14:val="tx1"/>
                        </w14:solidFill>
                      </w14:textFill>
                    </w:rPr>
                    <w:t>5</w:t>
                  </w:r>
                </w:p>
              </w:tc>
              <w:tc>
                <w:tcPr>
                  <w:tcW w:w="383"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w:t>
                  </w:r>
                  <w:r>
                    <w:rPr>
                      <w:color w:val="000000" w:themeColor="text1"/>
                      <w:sz w:val="21"/>
                      <w:szCs w:val="21"/>
                      <w14:textFill>
                        <w14:solidFill>
                          <w14:schemeClr w14:val="tx1"/>
                        </w14:solidFill>
                      </w14:textFill>
                    </w:rPr>
                    <w:t>5</w:t>
                  </w:r>
                </w:p>
              </w:tc>
              <w:tc>
                <w:tcPr>
                  <w:tcW w:w="398"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达标</w:t>
                  </w:r>
                </w:p>
              </w:tc>
              <w:tc>
                <w:tcPr>
                  <w:tcW w:w="398"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308"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839" w:type="pct"/>
                  <w:vAlign w:val="center"/>
                </w:tcPr>
                <w:p>
                  <w:pPr>
                    <w:spacing w:line="240" w:lineRule="exact"/>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东厂界</w:t>
                  </w:r>
                </w:p>
              </w:tc>
              <w:tc>
                <w:tcPr>
                  <w:tcW w:w="382" w:type="pct"/>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82" w:type="pct"/>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82"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51.8</w:t>
                  </w:r>
                </w:p>
              </w:tc>
              <w:tc>
                <w:tcPr>
                  <w:tcW w:w="382"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51.8</w:t>
                  </w:r>
                </w:p>
              </w:tc>
              <w:tc>
                <w:tcPr>
                  <w:tcW w:w="382" w:type="pct"/>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82" w:type="pct"/>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82"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w:t>
                  </w:r>
                  <w:r>
                    <w:rPr>
                      <w:color w:val="000000" w:themeColor="text1"/>
                      <w:sz w:val="21"/>
                      <w:szCs w:val="21"/>
                      <w14:textFill>
                        <w14:solidFill>
                          <w14:schemeClr w14:val="tx1"/>
                        </w14:solidFill>
                      </w14:textFill>
                    </w:rPr>
                    <w:t>5</w:t>
                  </w:r>
                </w:p>
              </w:tc>
              <w:tc>
                <w:tcPr>
                  <w:tcW w:w="383" w:type="pct"/>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w:t>
                  </w:r>
                  <w:r>
                    <w:rPr>
                      <w:color w:val="000000" w:themeColor="text1"/>
                      <w:sz w:val="21"/>
                      <w:szCs w:val="21"/>
                      <w14:textFill>
                        <w14:solidFill>
                          <w14:schemeClr w14:val="tx1"/>
                        </w14:solidFill>
                      </w14:textFill>
                    </w:rPr>
                    <w:t>5</w:t>
                  </w:r>
                </w:p>
              </w:tc>
              <w:tc>
                <w:tcPr>
                  <w:tcW w:w="398"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达标</w:t>
                  </w:r>
                </w:p>
              </w:tc>
              <w:tc>
                <w:tcPr>
                  <w:tcW w:w="398"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达标</w:t>
                  </w:r>
                </w:p>
              </w:tc>
            </w:tr>
          </w:tbl>
          <w:p>
            <w:pPr>
              <w:pStyle w:val="191"/>
              <w:spacing w:line="440" w:lineRule="atLeast"/>
              <w:ind w:firstLine="480"/>
              <w:rPr>
                <w:color w:val="000000" w:themeColor="text1"/>
                <w14:textFill>
                  <w14:solidFill>
                    <w14:schemeClr w14:val="tx1"/>
                  </w14:solidFill>
                </w14:textFill>
              </w:rPr>
            </w:pPr>
            <w:r>
              <w:rPr>
                <w:bCs/>
                <w:color w:val="000000" w:themeColor="text1"/>
                <w14:textFill>
                  <w14:solidFill>
                    <w14:schemeClr w14:val="tx1"/>
                  </w14:solidFill>
                </w14:textFill>
              </w:rPr>
              <w:t>预测结果表明，</w:t>
            </w:r>
            <w:r>
              <w:rPr>
                <w:rFonts w:hint="eastAsia"/>
                <w:bCs/>
                <w:color w:val="000000" w:themeColor="text1"/>
                <w14:textFill>
                  <w14:solidFill>
                    <w14:schemeClr w14:val="tx1"/>
                  </w14:solidFill>
                </w14:textFill>
              </w:rPr>
              <w:t>本项目建成后，</w:t>
            </w:r>
            <w:r>
              <w:rPr>
                <w:bCs/>
                <w:color w:val="000000" w:themeColor="text1"/>
                <w14:textFill>
                  <w14:solidFill>
                    <w14:schemeClr w14:val="tx1"/>
                  </w14:solidFill>
                </w14:textFill>
              </w:rPr>
              <w:t>四周厂界处</w:t>
            </w:r>
            <w:r>
              <w:rPr>
                <w:rFonts w:hint="eastAsia"/>
                <w:bCs/>
                <w:color w:val="000000" w:themeColor="text1"/>
                <w14:textFill>
                  <w14:solidFill>
                    <w14:schemeClr w14:val="tx1"/>
                  </w14:solidFill>
                </w14:textFill>
              </w:rPr>
              <w:t>噪声贡献值</w:t>
            </w:r>
            <w:r>
              <w:rPr>
                <w:bCs/>
                <w:color w:val="000000" w:themeColor="text1"/>
                <w14:textFill>
                  <w14:solidFill>
                    <w14:schemeClr w14:val="tx1"/>
                  </w14:solidFill>
                </w14:textFill>
              </w:rPr>
              <w:t>为</w:t>
            </w:r>
            <w:r>
              <w:rPr>
                <w:color w:val="000000" w:themeColor="text1"/>
                <w14:textFill>
                  <w14:solidFill>
                    <w14:schemeClr w14:val="tx1"/>
                  </w14:solidFill>
                </w14:textFill>
              </w:rPr>
              <w:t>44.7～53.4dB(A)，</w:t>
            </w:r>
            <w:r>
              <w:rPr>
                <w:rFonts w:hint="eastAsia"/>
                <w:color w:val="000000" w:themeColor="text1"/>
                <w14:textFill>
                  <w14:solidFill>
                    <w14:schemeClr w14:val="tx1"/>
                  </w14:solidFill>
                </w14:textFill>
              </w:rPr>
              <w:t>均</w:t>
            </w:r>
            <w:r>
              <w:rPr>
                <w:color w:val="000000" w:themeColor="text1"/>
                <w14:textFill>
                  <w14:solidFill>
                    <w14:schemeClr w14:val="tx1"/>
                  </w14:solidFill>
                </w14:textFill>
              </w:rPr>
              <w:t>满足</w:t>
            </w:r>
            <w:r>
              <w:rPr>
                <w:bCs/>
                <w:color w:val="000000" w:themeColor="text1"/>
                <w14:textFill>
                  <w14:solidFill>
                    <w14:schemeClr w14:val="tx1"/>
                  </w14:solidFill>
                </w14:textFill>
              </w:rPr>
              <w:t>《工业企业厂界</w:t>
            </w:r>
            <w:r>
              <w:rPr>
                <w:rFonts w:hint="eastAsia"/>
                <w:bCs/>
                <w:color w:val="000000" w:themeColor="text1"/>
                <w14:textFill>
                  <w14:solidFill>
                    <w14:schemeClr w14:val="tx1"/>
                  </w14:solidFill>
                </w14:textFill>
              </w:rPr>
              <w:t>环境</w:t>
            </w:r>
            <w:r>
              <w:rPr>
                <w:bCs/>
                <w:color w:val="000000" w:themeColor="text1"/>
                <w14:textFill>
                  <w14:solidFill>
                    <w14:schemeClr w14:val="tx1"/>
                  </w14:solidFill>
                </w14:textFill>
              </w:rPr>
              <w:t>噪声排放标准》（GB12348-2008）中3类标准限值</w:t>
            </w:r>
            <w:r>
              <w:rPr>
                <w:rFonts w:hint="eastAsia"/>
                <w:bCs/>
                <w:color w:val="000000" w:themeColor="text1"/>
                <w14:textFill>
                  <w14:solidFill>
                    <w14:schemeClr w14:val="tx1"/>
                  </w14:solidFill>
                </w14:textFill>
              </w:rPr>
              <w:t>要求。</w:t>
            </w:r>
          </w:p>
          <w:p>
            <w:pPr>
              <w:adjustRightInd w:val="0"/>
              <w:snapToGrid w:val="0"/>
              <w:spacing w:line="360" w:lineRule="auto"/>
              <w:ind w:firstLine="482" w:firstLineChars="200"/>
              <w:rPr>
                <w:b/>
                <w:color w:val="000000" w:themeColor="text1"/>
                <w:sz w:val="24"/>
                <w:szCs w:val="21"/>
                <w14:textFill>
                  <w14:solidFill>
                    <w14:schemeClr w14:val="tx1"/>
                  </w14:solidFill>
                </w14:textFill>
              </w:rPr>
            </w:pPr>
            <w:r>
              <w:rPr>
                <w:b/>
                <w:color w:val="000000" w:themeColor="text1"/>
                <w:sz w:val="24"/>
                <w14:textFill>
                  <w14:solidFill>
                    <w14:schemeClr w14:val="tx1"/>
                  </w14:solidFill>
                </w14:textFill>
              </w:rPr>
              <w:t>（4）</w:t>
            </w:r>
            <w:r>
              <w:rPr>
                <w:b/>
                <w:color w:val="000000" w:themeColor="text1"/>
                <w:sz w:val="24"/>
                <w:szCs w:val="21"/>
                <w14:textFill>
                  <w14:solidFill>
                    <w14:schemeClr w14:val="tx1"/>
                  </w14:solidFill>
                </w14:textFill>
              </w:rPr>
              <w:t>监测要求</w:t>
            </w:r>
          </w:p>
          <w:p>
            <w:pPr>
              <w:spacing w:line="360" w:lineRule="auto"/>
              <w:ind w:firstLine="480"/>
              <w:rPr>
                <w:bCs/>
                <w:color w:val="000000" w:themeColor="text1"/>
                <w:sz w:val="24"/>
                <w:szCs w:val="21"/>
                <w14:textFill>
                  <w14:solidFill>
                    <w14:schemeClr w14:val="tx1"/>
                  </w14:solidFill>
                </w14:textFill>
              </w:rPr>
            </w:pPr>
            <w:r>
              <w:rPr>
                <w:rFonts w:hint="eastAsia"/>
                <w:bCs/>
                <w:color w:val="000000" w:themeColor="text1"/>
                <w:sz w:val="24"/>
                <w14:textFill>
                  <w14:solidFill>
                    <w14:schemeClr w14:val="tx1"/>
                  </w14:solidFill>
                </w14:textFill>
              </w:rPr>
              <w:t>根据</w:t>
            </w:r>
            <w:r>
              <w:rPr>
                <w:color w:val="000000" w:themeColor="text1"/>
                <w:sz w:val="24"/>
                <w:szCs w:val="24"/>
                <w14:textFill>
                  <w14:solidFill>
                    <w14:schemeClr w14:val="tx1"/>
                  </w14:solidFill>
                </w14:textFill>
              </w:rPr>
              <w:t>《排污许可证申请与核发技术规范</w:t>
            </w:r>
            <w:r>
              <w:rPr>
                <w:rFonts w:hint="eastAsia"/>
                <w:color w:val="000000" w:themeColor="text1"/>
                <w:sz w:val="24"/>
                <w:szCs w:val="24"/>
                <w14:textFill>
                  <w14:solidFill>
                    <w14:schemeClr w14:val="tx1"/>
                  </w14:solidFill>
                </w14:textFill>
              </w:rPr>
              <w:t xml:space="preserve"> 家具制造工业</w:t>
            </w:r>
            <w:r>
              <w:rPr>
                <w:color w:val="000000" w:themeColor="text1"/>
                <w:sz w:val="24"/>
                <w:szCs w:val="24"/>
                <w14:textFill>
                  <w14:solidFill>
                    <w14:schemeClr w14:val="tx1"/>
                  </w14:solidFill>
                </w14:textFill>
              </w:rPr>
              <w:t>》(HJ 1027-2017)</w:t>
            </w:r>
            <w:r>
              <w:rPr>
                <w:rFonts w:hint="eastAsia"/>
                <w:bCs/>
                <w:color w:val="000000" w:themeColor="text1"/>
                <w:sz w:val="24"/>
                <w14:textFill>
                  <w14:solidFill>
                    <w14:schemeClr w14:val="tx1"/>
                  </w14:solidFill>
                </w14:textFill>
              </w:rPr>
              <w:t>，</w:t>
            </w:r>
            <w:r>
              <w:rPr>
                <w:rFonts w:hint="eastAsia"/>
                <w:bCs/>
                <w:color w:val="000000" w:themeColor="text1"/>
                <w:sz w:val="24"/>
                <w:szCs w:val="21"/>
                <w14:textFill>
                  <w14:solidFill>
                    <w14:schemeClr w14:val="tx1"/>
                  </w14:solidFill>
                </w14:textFill>
              </w:rPr>
              <w:t>本项目的监测计划见表4</w:t>
            </w:r>
            <w:r>
              <w:rPr>
                <w:bCs/>
                <w:color w:val="000000" w:themeColor="text1"/>
                <w:sz w:val="24"/>
                <w:szCs w:val="21"/>
                <w14:textFill>
                  <w14:solidFill>
                    <w14:schemeClr w14:val="tx1"/>
                  </w14:solidFill>
                </w14:textFill>
              </w:rPr>
              <w:t>-9</w:t>
            </w:r>
            <w:r>
              <w:rPr>
                <w:rFonts w:hint="eastAsia"/>
                <w:bCs/>
                <w:color w:val="000000" w:themeColor="text1"/>
                <w:sz w:val="24"/>
                <w:szCs w:val="21"/>
                <w14:textFill>
                  <w14:solidFill>
                    <w14:schemeClr w14:val="tx1"/>
                  </w14:solidFill>
                </w14:textFill>
              </w:rPr>
              <w:t>。</w:t>
            </w:r>
          </w:p>
          <w:p>
            <w:pPr>
              <w:numPr>
                <w:ilvl w:val="0"/>
                <w:numId w:val="28"/>
              </w:numPr>
              <w:ind w:left="559" w:hanging="559" w:hangingChars="233"/>
              <w:jc w:val="center"/>
              <w:rPr>
                <w:rFonts w:eastAsia="黑体"/>
                <w:color w:val="000000" w:themeColor="text1"/>
                <w:sz w:val="24"/>
                <w:szCs w:val="24"/>
                <w14:textFill>
                  <w14:solidFill>
                    <w14:schemeClr w14:val="tx1"/>
                  </w14:solidFill>
                </w14:textFill>
              </w:rPr>
            </w:pPr>
            <w:r>
              <w:rPr>
                <w:rFonts w:hint="eastAsia" w:eastAsia="黑体"/>
                <w:color w:val="000000" w:themeColor="text1"/>
                <w:sz w:val="24"/>
                <w:szCs w:val="24"/>
                <w14:textFill>
                  <w14:solidFill>
                    <w14:schemeClr w14:val="tx1"/>
                  </w14:solidFill>
                </w14:textFill>
              </w:rPr>
              <w:t>噪声自行监测要求一览表</w:t>
            </w:r>
          </w:p>
          <w:tbl>
            <w:tblPr>
              <w:tblStyle w:val="74"/>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99"/>
              <w:gridCol w:w="1302"/>
              <w:gridCol w:w="1802"/>
              <w:gridCol w:w="1252"/>
              <w:gridCol w:w="357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8" w:type="pct"/>
                  <w:vAlign w:val="center"/>
                </w:tcPr>
                <w:p>
                  <w:pPr>
                    <w:adjustRightInd w:val="0"/>
                    <w:snapToGrid w:val="0"/>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类型</w:t>
                  </w:r>
                </w:p>
              </w:tc>
              <w:tc>
                <w:tcPr>
                  <w:tcW w:w="746" w:type="pct"/>
                  <w:vAlign w:val="center"/>
                </w:tcPr>
                <w:p>
                  <w:pPr>
                    <w:adjustRightInd w:val="0"/>
                    <w:snapToGrid w:val="0"/>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位置</w:t>
                  </w:r>
                </w:p>
              </w:tc>
              <w:tc>
                <w:tcPr>
                  <w:tcW w:w="1032" w:type="pct"/>
                  <w:vAlign w:val="center"/>
                </w:tcPr>
                <w:p>
                  <w:pPr>
                    <w:adjustRightInd w:val="0"/>
                    <w:snapToGrid w:val="0"/>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监测</w:t>
                  </w:r>
                  <w:r>
                    <w:rPr>
                      <w:b/>
                      <w:bCs/>
                      <w:color w:val="000000" w:themeColor="text1"/>
                      <w:szCs w:val="21"/>
                      <w14:textFill>
                        <w14:solidFill>
                          <w14:schemeClr w14:val="tx1"/>
                        </w14:solidFill>
                      </w14:textFill>
                    </w:rPr>
                    <w:t>指标</w:t>
                  </w:r>
                </w:p>
              </w:tc>
              <w:tc>
                <w:tcPr>
                  <w:tcW w:w="717" w:type="pct"/>
                  <w:vAlign w:val="center"/>
                </w:tcPr>
                <w:p>
                  <w:pPr>
                    <w:adjustRightInd w:val="0"/>
                    <w:snapToGrid w:val="0"/>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监测</w:t>
                  </w:r>
                  <w:r>
                    <w:rPr>
                      <w:b/>
                      <w:bCs/>
                      <w:color w:val="000000" w:themeColor="text1"/>
                      <w:szCs w:val="21"/>
                      <w14:textFill>
                        <w14:solidFill>
                          <w14:schemeClr w14:val="tx1"/>
                        </w14:solidFill>
                      </w14:textFill>
                    </w:rPr>
                    <w:t>频次</w:t>
                  </w:r>
                </w:p>
              </w:tc>
              <w:tc>
                <w:tcPr>
                  <w:tcW w:w="2047" w:type="pct"/>
                  <w:vAlign w:val="center"/>
                </w:tcPr>
                <w:p>
                  <w:pPr>
                    <w:adjustRightInd w:val="0"/>
                    <w:snapToGrid w:val="0"/>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标准</w:t>
                  </w:r>
                  <w:r>
                    <w:rPr>
                      <w:b/>
                      <w:bCs/>
                      <w:color w:val="000000" w:themeColor="text1"/>
                      <w:szCs w:val="21"/>
                      <w14:textFill>
                        <w14:solidFill>
                          <w14:schemeClr w14:val="tx1"/>
                        </w14:solidFill>
                      </w14:textFill>
                    </w:rPr>
                    <w:t>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8"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噪声</w:t>
                  </w:r>
                </w:p>
              </w:tc>
              <w:tc>
                <w:tcPr>
                  <w:tcW w:w="746"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四周厂界</w:t>
                  </w:r>
                </w:p>
              </w:tc>
              <w:tc>
                <w:tcPr>
                  <w:tcW w:w="1032"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等效</w:t>
                  </w:r>
                  <w:r>
                    <w:rPr>
                      <w:rFonts w:hint="eastAsia"/>
                      <w:color w:val="000000" w:themeColor="text1"/>
                      <w:szCs w:val="21"/>
                      <w14:textFill>
                        <w14:solidFill>
                          <w14:schemeClr w14:val="tx1"/>
                        </w14:solidFill>
                      </w14:textFill>
                    </w:rPr>
                    <w:t>连续</w:t>
                  </w:r>
                  <w:r>
                    <w:rPr>
                      <w:color w:val="000000" w:themeColor="text1"/>
                      <w:szCs w:val="21"/>
                      <w14:textFill>
                        <w14:solidFill>
                          <w14:schemeClr w14:val="tx1"/>
                        </w14:solidFill>
                      </w14:textFill>
                    </w:rPr>
                    <w:t>A声级</w:t>
                  </w:r>
                </w:p>
              </w:tc>
              <w:tc>
                <w:tcPr>
                  <w:tcW w:w="717" w:type="pc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1次/季度</w:t>
                  </w:r>
                </w:p>
              </w:tc>
              <w:tc>
                <w:tcPr>
                  <w:tcW w:w="2047" w:type="pct"/>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《工业企业厂界环境噪声排放标准》（GB12348-2008）</w:t>
                  </w:r>
                  <w:r>
                    <w:rPr>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类要求</w:t>
                  </w:r>
                </w:p>
              </w:tc>
            </w:tr>
          </w:tbl>
          <w:p>
            <w:pPr>
              <w:widowControl w:val="0"/>
              <w:autoSpaceDE w:val="0"/>
              <w:autoSpaceDN w:val="0"/>
              <w:adjustRightInd w:val="0"/>
              <w:snapToGrid w:val="0"/>
              <w:spacing w:line="360" w:lineRule="auto"/>
              <w:ind w:firstLine="482" w:firstLineChars="200"/>
              <w:jc w:val="both"/>
              <w:rPr>
                <w:b/>
                <w:bCs/>
                <w:color w:val="000000" w:themeColor="text1"/>
                <w:kern w:val="21"/>
                <w:sz w:val="24"/>
                <w:szCs w:val="24"/>
                <w14:textFill>
                  <w14:solidFill>
                    <w14:schemeClr w14:val="tx1"/>
                  </w14:solidFill>
                </w14:textFill>
              </w:rPr>
            </w:pPr>
            <w:r>
              <w:rPr>
                <w:rFonts w:hint="eastAsia"/>
                <w:b/>
                <w:bCs/>
                <w:color w:val="000000" w:themeColor="text1"/>
                <w:kern w:val="21"/>
                <w:sz w:val="24"/>
                <w:szCs w:val="24"/>
                <w14:textFill>
                  <w14:solidFill>
                    <w14:schemeClr w14:val="tx1"/>
                  </w14:solidFill>
                </w14:textFill>
              </w:rPr>
              <w:t>4、</w:t>
            </w:r>
            <w:r>
              <w:rPr>
                <w:b/>
                <w:bCs/>
                <w:color w:val="000000" w:themeColor="text1"/>
                <w:kern w:val="21"/>
                <w:sz w:val="24"/>
                <w:szCs w:val="24"/>
                <w14:textFill>
                  <w14:solidFill>
                    <w14:schemeClr w14:val="tx1"/>
                  </w14:solidFill>
                </w14:textFill>
              </w:rPr>
              <w:t>固体废物</w:t>
            </w:r>
          </w:p>
          <w:p>
            <w:pPr>
              <w:spacing w:line="360" w:lineRule="auto"/>
              <w:ind w:firstLine="480" w:firstLineChars="200"/>
              <w:jc w:val="both"/>
              <w:rPr>
                <w:snapToGrid w:val="0"/>
                <w:color w:val="000000" w:themeColor="text1"/>
                <w:sz w:val="24"/>
                <w:szCs w:val="24"/>
                <w14:textFill>
                  <w14:solidFill>
                    <w14:schemeClr w14:val="tx1"/>
                  </w14:solidFill>
                </w14:textFill>
              </w:rPr>
            </w:pPr>
            <w:r>
              <w:rPr>
                <w:bCs/>
                <w:color w:val="000000" w:themeColor="text1"/>
                <w:sz w:val="24"/>
                <w14:textFill>
                  <w14:solidFill>
                    <w14:schemeClr w14:val="tx1"/>
                  </w14:solidFill>
                </w14:textFill>
              </w:rPr>
              <w:t>项目运营过程的副产物主要包括</w:t>
            </w:r>
            <w:r>
              <w:rPr>
                <w:rFonts w:hint="eastAsia"/>
                <w:bCs/>
                <w:color w:val="000000" w:themeColor="text1"/>
                <w:sz w:val="24"/>
                <w14:textFill>
                  <w14:solidFill>
                    <w14:schemeClr w14:val="tx1"/>
                  </w14:solidFill>
                </w14:textFill>
              </w:rPr>
              <w:t>木屑、</w:t>
            </w:r>
            <w:r>
              <w:rPr>
                <w:bCs/>
                <w:color w:val="000000" w:themeColor="text1"/>
                <w:sz w:val="24"/>
                <w14:textFill>
                  <w14:solidFill>
                    <w14:schemeClr w14:val="tx1"/>
                  </w14:solidFill>
                </w14:textFill>
              </w:rPr>
              <w:t>边角料</w:t>
            </w:r>
            <w:r>
              <w:rPr>
                <w:rFonts w:hint="eastAsia"/>
                <w:bCs/>
                <w:color w:val="000000" w:themeColor="text1"/>
                <w:sz w:val="24"/>
                <w14:textFill>
                  <w14:solidFill>
                    <w14:schemeClr w14:val="tx1"/>
                  </w14:solidFill>
                </w14:textFill>
              </w:rPr>
              <w:t>等一般工业固体废物，废包装材料、废漆桶、漆渣、废蜂窝纸、废过滤棉、废活性炭、废机油、废油桶等危险废物，</w:t>
            </w:r>
            <w:r>
              <w:rPr>
                <w:bCs/>
                <w:color w:val="000000" w:themeColor="text1"/>
                <w:sz w:val="24"/>
                <w14:textFill>
                  <w14:solidFill>
                    <w14:schemeClr w14:val="tx1"/>
                  </w14:solidFill>
                </w14:textFill>
              </w:rPr>
              <w:t>以及职工的生活垃圾。</w:t>
            </w:r>
          </w:p>
          <w:p>
            <w:pPr>
              <w:widowControl w:val="0"/>
              <w:autoSpaceDE w:val="0"/>
              <w:autoSpaceDN w:val="0"/>
              <w:adjustRightInd w:val="0"/>
              <w:snapToGrid w:val="0"/>
              <w:spacing w:line="360" w:lineRule="auto"/>
              <w:ind w:firstLine="482" w:firstLineChars="200"/>
              <w:jc w:val="both"/>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（1）</w:t>
            </w:r>
            <w:r>
              <w:rPr>
                <w:b/>
                <w:bCs/>
                <w:color w:val="000000" w:themeColor="text1"/>
                <w:sz w:val="24"/>
                <w14:textFill>
                  <w14:solidFill>
                    <w14:schemeClr w14:val="tx1"/>
                  </w14:solidFill>
                </w14:textFill>
              </w:rPr>
              <w:t>固体废物属性判断</w:t>
            </w:r>
          </w:p>
          <w:p>
            <w:pPr>
              <w:spacing w:line="360" w:lineRule="auto"/>
              <w:ind w:firstLine="480" w:firstLineChars="200"/>
              <w:jc w:val="both"/>
              <w:rPr>
                <w:snapToGrid w:val="0"/>
                <w:color w:val="000000" w:themeColor="text1"/>
                <w:sz w:val="24"/>
                <w:szCs w:val="24"/>
                <w14:textFill>
                  <w14:solidFill>
                    <w14:schemeClr w14:val="tx1"/>
                  </w14:solidFill>
                </w14:textFill>
              </w:rPr>
            </w:pPr>
            <w:r>
              <w:rPr>
                <w:bCs/>
                <w:color w:val="000000" w:themeColor="text1"/>
                <w:sz w:val="24"/>
                <w14:textFill>
                  <w14:solidFill>
                    <w14:schemeClr w14:val="tx1"/>
                  </w14:solidFill>
                </w14:textFill>
              </w:rPr>
              <w:t>根据《中华人民共和国固体废物污染环境防治法》和《固体废物鉴别标准 通则》（GB34330-2017）的规定，判断项目产生的副产物是否属于固体废物，判定结果详见表4-10。</w:t>
            </w:r>
          </w:p>
          <w:p>
            <w:pPr>
              <w:numPr>
                <w:ilvl w:val="0"/>
                <w:numId w:val="28"/>
              </w:numPr>
              <w:ind w:left="0" w:firstLine="0"/>
              <w:jc w:val="center"/>
              <w:rPr>
                <w:rFonts w:eastAsia="黑体"/>
                <w:snapToGrid w:val="0"/>
                <w:color w:val="000000" w:themeColor="text1"/>
                <w:sz w:val="24"/>
                <w14:textFill>
                  <w14:solidFill>
                    <w14:schemeClr w14:val="tx1"/>
                  </w14:solidFill>
                </w14:textFill>
              </w:rPr>
            </w:pPr>
            <w:r>
              <w:rPr>
                <w:rFonts w:eastAsia="黑体"/>
                <w:snapToGrid w:val="0"/>
                <w:color w:val="000000" w:themeColor="text1"/>
                <w:sz w:val="24"/>
                <w14:textFill>
                  <w14:solidFill>
                    <w14:schemeClr w14:val="tx1"/>
                  </w14:solidFill>
                </w14:textFill>
              </w:rPr>
              <w:t xml:space="preserve"> 项目固体废物属性判定表</w:t>
            </w:r>
          </w:p>
          <w:tbl>
            <w:tblPr>
              <w:tblStyle w:val="74"/>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28"/>
              <w:gridCol w:w="1536"/>
              <w:gridCol w:w="852"/>
              <w:gridCol w:w="2041"/>
              <w:gridCol w:w="1072"/>
              <w:gridCol w:w="28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5" w:type="pct"/>
                  <w:vAlign w:val="center"/>
                </w:tcPr>
                <w:p>
                  <w:pPr>
                    <w:widowControl w:val="0"/>
                    <w:spacing w:line="280" w:lineRule="exact"/>
                    <w:jc w:val="center"/>
                    <w:rPr>
                      <w:rFonts w:eastAsiaTheme="minorEastAsia"/>
                      <w:b/>
                      <w:bCs/>
                      <w:color w:val="000000" w:themeColor="text1"/>
                      <w:kern w:val="2"/>
                      <w:sz w:val="21"/>
                      <w:szCs w:val="21"/>
                      <w14:textFill>
                        <w14:solidFill>
                          <w14:schemeClr w14:val="tx1"/>
                        </w14:solidFill>
                      </w14:textFill>
                    </w:rPr>
                  </w:pPr>
                  <w:r>
                    <w:rPr>
                      <w:rFonts w:eastAsiaTheme="minorEastAsia"/>
                      <w:b/>
                      <w:bCs/>
                      <w:color w:val="000000" w:themeColor="text1"/>
                      <w:sz w:val="21"/>
                      <w:szCs w:val="21"/>
                      <w14:textFill>
                        <w14:solidFill>
                          <w14:schemeClr w14:val="tx1"/>
                        </w14:solidFill>
                      </w14:textFill>
                    </w:rPr>
                    <w:t>序号</w:t>
                  </w:r>
                </w:p>
              </w:tc>
              <w:tc>
                <w:tcPr>
                  <w:tcW w:w="880" w:type="pct"/>
                  <w:vAlign w:val="center"/>
                </w:tcPr>
                <w:p>
                  <w:pPr>
                    <w:widowControl w:val="0"/>
                    <w:spacing w:line="280" w:lineRule="exact"/>
                    <w:jc w:val="center"/>
                    <w:rPr>
                      <w:rFonts w:eastAsiaTheme="minorEastAsia"/>
                      <w:b/>
                      <w:bCs/>
                      <w:color w:val="000000" w:themeColor="text1"/>
                      <w:kern w:val="2"/>
                      <w:sz w:val="21"/>
                      <w:szCs w:val="21"/>
                      <w14:textFill>
                        <w14:solidFill>
                          <w14:schemeClr w14:val="tx1"/>
                        </w14:solidFill>
                      </w14:textFill>
                    </w:rPr>
                  </w:pPr>
                  <w:r>
                    <w:rPr>
                      <w:rFonts w:eastAsiaTheme="minorEastAsia"/>
                      <w:b/>
                      <w:bCs/>
                      <w:color w:val="000000" w:themeColor="text1"/>
                      <w:sz w:val="21"/>
                      <w:szCs w:val="21"/>
                      <w14:textFill>
                        <w14:solidFill>
                          <w14:schemeClr w14:val="tx1"/>
                        </w14:solidFill>
                      </w14:textFill>
                    </w:rPr>
                    <w:t>副产物名称</w:t>
                  </w:r>
                </w:p>
              </w:tc>
              <w:tc>
                <w:tcPr>
                  <w:tcW w:w="488" w:type="pct"/>
                  <w:vAlign w:val="center"/>
                </w:tcPr>
                <w:p>
                  <w:pPr>
                    <w:widowControl w:val="0"/>
                    <w:spacing w:line="280" w:lineRule="exact"/>
                    <w:jc w:val="center"/>
                    <w:rPr>
                      <w:rFonts w:eastAsiaTheme="minorEastAsia"/>
                      <w:b/>
                      <w:bCs/>
                      <w:color w:val="000000" w:themeColor="text1"/>
                      <w:kern w:val="2"/>
                      <w:sz w:val="21"/>
                      <w:szCs w:val="21"/>
                      <w14:textFill>
                        <w14:solidFill>
                          <w14:schemeClr w14:val="tx1"/>
                        </w14:solidFill>
                      </w14:textFill>
                    </w:rPr>
                  </w:pPr>
                  <w:r>
                    <w:rPr>
                      <w:rFonts w:eastAsiaTheme="minorEastAsia"/>
                      <w:b/>
                      <w:bCs/>
                      <w:color w:val="000000" w:themeColor="text1"/>
                      <w:sz w:val="21"/>
                      <w:szCs w:val="21"/>
                      <w14:textFill>
                        <w14:solidFill>
                          <w14:schemeClr w14:val="tx1"/>
                        </w14:solidFill>
                      </w14:textFill>
                    </w:rPr>
                    <w:t>形态</w:t>
                  </w:r>
                </w:p>
              </w:tc>
              <w:tc>
                <w:tcPr>
                  <w:tcW w:w="1169" w:type="pct"/>
                  <w:vAlign w:val="center"/>
                </w:tcPr>
                <w:p>
                  <w:pPr>
                    <w:widowControl w:val="0"/>
                    <w:spacing w:line="280" w:lineRule="exact"/>
                    <w:jc w:val="center"/>
                    <w:rPr>
                      <w:rFonts w:eastAsiaTheme="minorEastAsia"/>
                      <w:b/>
                      <w:bCs/>
                      <w:color w:val="000000" w:themeColor="text1"/>
                      <w:kern w:val="2"/>
                      <w:sz w:val="21"/>
                      <w:szCs w:val="21"/>
                      <w14:textFill>
                        <w14:solidFill>
                          <w14:schemeClr w14:val="tx1"/>
                        </w14:solidFill>
                      </w14:textFill>
                    </w:rPr>
                  </w:pPr>
                  <w:r>
                    <w:rPr>
                      <w:rFonts w:eastAsiaTheme="minorEastAsia"/>
                      <w:b/>
                      <w:bCs/>
                      <w:color w:val="000000" w:themeColor="text1"/>
                      <w:sz w:val="21"/>
                      <w:szCs w:val="21"/>
                      <w14:textFill>
                        <w14:solidFill>
                          <w14:schemeClr w14:val="tx1"/>
                        </w14:solidFill>
                      </w14:textFill>
                    </w:rPr>
                    <w:t>主要成分</w:t>
                  </w:r>
                </w:p>
              </w:tc>
              <w:tc>
                <w:tcPr>
                  <w:tcW w:w="614" w:type="pct"/>
                  <w:vAlign w:val="center"/>
                </w:tcPr>
                <w:p>
                  <w:pPr>
                    <w:widowControl w:val="0"/>
                    <w:spacing w:line="280" w:lineRule="exact"/>
                    <w:jc w:val="center"/>
                    <w:rPr>
                      <w:rFonts w:eastAsiaTheme="minorEastAsia"/>
                      <w:b/>
                      <w:bCs/>
                      <w:color w:val="000000" w:themeColor="text1"/>
                      <w:kern w:val="2"/>
                      <w:sz w:val="21"/>
                      <w:szCs w:val="21"/>
                      <w14:textFill>
                        <w14:solidFill>
                          <w14:schemeClr w14:val="tx1"/>
                        </w14:solidFill>
                      </w14:textFill>
                    </w:rPr>
                  </w:pPr>
                  <w:r>
                    <w:rPr>
                      <w:rFonts w:eastAsiaTheme="minorEastAsia"/>
                      <w:b/>
                      <w:bCs/>
                      <w:color w:val="000000" w:themeColor="text1"/>
                      <w:sz w:val="21"/>
                      <w:szCs w:val="21"/>
                      <w14:textFill>
                        <w14:solidFill>
                          <w14:schemeClr w14:val="tx1"/>
                        </w14:solidFill>
                      </w14:textFill>
                    </w:rPr>
                    <w:t>是否属固体废物</w:t>
                  </w:r>
                </w:p>
              </w:tc>
              <w:tc>
                <w:tcPr>
                  <w:tcW w:w="1604" w:type="pct"/>
                  <w:vAlign w:val="center"/>
                </w:tcPr>
                <w:p>
                  <w:pPr>
                    <w:widowControl w:val="0"/>
                    <w:spacing w:line="280" w:lineRule="exact"/>
                    <w:jc w:val="center"/>
                    <w:rPr>
                      <w:rFonts w:eastAsiaTheme="minorEastAsia"/>
                      <w:b/>
                      <w:bCs/>
                      <w:color w:val="000000" w:themeColor="text1"/>
                      <w:kern w:val="2"/>
                      <w:sz w:val="21"/>
                      <w:szCs w:val="21"/>
                      <w14:textFill>
                        <w14:solidFill>
                          <w14:schemeClr w14:val="tx1"/>
                        </w14:solidFill>
                      </w14:textFill>
                    </w:rPr>
                  </w:pPr>
                  <w:r>
                    <w:rPr>
                      <w:rFonts w:eastAsiaTheme="minorEastAsia"/>
                      <w:b/>
                      <w:bCs/>
                      <w:color w:val="000000" w:themeColor="text1"/>
                      <w:sz w:val="21"/>
                      <w:szCs w:val="21"/>
                      <w14:textFill>
                        <w14:solidFill>
                          <w14:schemeClr w14:val="tx1"/>
                        </w14:solidFill>
                      </w14:textFill>
                    </w:rPr>
                    <w:t>判定依据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5" w:type="pct"/>
                  <w:vAlign w:val="center"/>
                </w:tcPr>
                <w:p>
                  <w:pPr>
                    <w:widowControl w:val="0"/>
                    <w:spacing w:line="280" w:lineRule="exact"/>
                    <w:jc w:val="center"/>
                    <w:rPr>
                      <w:rFonts w:eastAsiaTheme="minorEastAsia"/>
                      <w:color w:val="000000" w:themeColor="text1"/>
                      <w:kern w:val="2"/>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1</w:t>
                  </w:r>
                </w:p>
              </w:tc>
              <w:tc>
                <w:tcPr>
                  <w:tcW w:w="880" w:type="pct"/>
                  <w:vAlign w:val="center"/>
                </w:tcPr>
                <w:p>
                  <w:pPr>
                    <w:widowControl w:val="0"/>
                    <w:spacing w:line="280" w:lineRule="exact"/>
                    <w:jc w:val="center"/>
                    <w:rPr>
                      <w:rFonts w:eastAsiaTheme="minorEastAsia"/>
                      <w:color w:val="000000" w:themeColor="text1"/>
                      <w:kern w:val="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木屑、边角料</w:t>
                  </w:r>
                </w:p>
              </w:tc>
              <w:tc>
                <w:tcPr>
                  <w:tcW w:w="488" w:type="pct"/>
                  <w:vAlign w:val="center"/>
                </w:tcPr>
                <w:p>
                  <w:pPr>
                    <w:widowControl w:val="0"/>
                    <w:spacing w:line="280" w:lineRule="exact"/>
                    <w:jc w:val="center"/>
                    <w:rPr>
                      <w:rFonts w:eastAsiaTheme="minorEastAsia"/>
                      <w:color w:val="000000" w:themeColor="text1"/>
                      <w:kern w:val="2"/>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固态</w:t>
                  </w:r>
                </w:p>
              </w:tc>
              <w:tc>
                <w:tcPr>
                  <w:tcW w:w="1169" w:type="pct"/>
                  <w:vAlign w:val="center"/>
                </w:tcPr>
                <w:p>
                  <w:pPr>
                    <w:widowControl w:val="0"/>
                    <w:spacing w:line="280" w:lineRule="exact"/>
                    <w:jc w:val="center"/>
                    <w:rPr>
                      <w:rFonts w:eastAsiaTheme="minorEastAsia"/>
                      <w:color w:val="000000" w:themeColor="text1"/>
                      <w:kern w:val="2"/>
                      <w:sz w:val="21"/>
                      <w:szCs w:val="21"/>
                      <w14:textFill>
                        <w14:solidFill>
                          <w14:schemeClr w14:val="tx1"/>
                        </w14:solidFill>
                      </w14:textFill>
                    </w:rPr>
                  </w:pPr>
                  <w:r>
                    <w:rPr>
                      <w:rFonts w:hint="eastAsia" w:eastAsiaTheme="minorEastAsia"/>
                      <w:color w:val="000000" w:themeColor="text1"/>
                      <w:sz w:val="21"/>
                      <w:szCs w:val="21"/>
                      <w14:textFill>
                        <w14:solidFill>
                          <w14:schemeClr w14:val="tx1"/>
                        </w14:solidFill>
                      </w14:textFill>
                    </w:rPr>
                    <w:t>木料</w:t>
                  </w:r>
                </w:p>
              </w:tc>
              <w:tc>
                <w:tcPr>
                  <w:tcW w:w="614" w:type="pct"/>
                  <w:vAlign w:val="center"/>
                </w:tcPr>
                <w:p>
                  <w:pPr>
                    <w:widowControl w:val="0"/>
                    <w:spacing w:line="280" w:lineRule="exact"/>
                    <w:jc w:val="center"/>
                    <w:rPr>
                      <w:rFonts w:eastAsiaTheme="minorEastAsia"/>
                      <w:color w:val="000000" w:themeColor="text1"/>
                      <w:kern w:val="2"/>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是</w:t>
                  </w:r>
                </w:p>
              </w:tc>
              <w:tc>
                <w:tcPr>
                  <w:tcW w:w="1604" w:type="pct"/>
                  <w:vAlign w:val="center"/>
                </w:tcPr>
                <w:p>
                  <w:pPr>
                    <w:widowControl w:val="0"/>
                    <w:spacing w:line="280" w:lineRule="exact"/>
                    <w:jc w:val="both"/>
                    <w:rPr>
                      <w:rFonts w:eastAsiaTheme="minorEastAsia"/>
                      <w:color w:val="000000" w:themeColor="text1"/>
                      <w:kern w:val="2"/>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生产过程中产生的副产物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5" w:type="pct"/>
                  <w:vAlign w:val="center"/>
                </w:tcPr>
                <w:p>
                  <w:pPr>
                    <w:widowControl w:val="0"/>
                    <w:spacing w:line="280" w:lineRule="exact"/>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2</w:t>
                  </w:r>
                </w:p>
              </w:tc>
              <w:tc>
                <w:tcPr>
                  <w:tcW w:w="880" w:type="pct"/>
                  <w:vAlign w:val="center"/>
                </w:tcPr>
                <w:p>
                  <w:pPr>
                    <w:widowControl w:val="0"/>
                    <w:spacing w:line="280" w:lineRule="exact"/>
                    <w:jc w:val="center"/>
                    <w:rPr>
                      <w:rFonts w:eastAsiaTheme="minorEastAsia"/>
                      <w:color w:val="000000" w:themeColor="text1"/>
                      <w:sz w:val="21"/>
                      <w:szCs w:val="21"/>
                      <w14:textFill>
                        <w14:solidFill>
                          <w14:schemeClr w14:val="tx1"/>
                        </w14:solidFill>
                      </w14:textFill>
                    </w:rPr>
                  </w:pPr>
                  <w:r>
                    <w:rPr>
                      <w:rFonts w:hint="eastAsia" w:eastAsiaTheme="minorEastAsia"/>
                      <w:color w:val="000000" w:themeColor="text1"/>
                      <w:sz w:val="21"/>
                      <w:szCs w:val="21"/>
                      <w14:textFill>
                        <w14:solidFill>
                          <w14:schemeClr w14:val="tx1"/>
                        </w14:solidFill>
                      </w14:textFill>
                    </w:rPr>
                    <w:t>废包装材料</w:t>
                  </w:r>
                </w:p>
              </w:tc>
              <w:tc>
                <w:tcPr>
                  <w:tcW w:w="488" w:type="pct"/>
                  <w:vAlign w:val="center"/>
                </w:tcPr>
                <w:p>
                  <w:pPr>
                    <w:widowControl w:val="0"/>
                    <w:spacing w:line="280" w:lineRule="exact"/>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固态</w:t>
                  </w:r>
                </w:p>
              </w:tc>
              <w:tc>
                <w:tcPr>
                  <w:tcW w:w="1169" w:type="pct"/>
                  <w:vAlign w:val="center"/>
                </w:tcPr>
                <w:p>
                  <w:pPr>
                    <w:widowControl w:val="0"/>
                    <w:spacing w:line="280" w:lineRule="exact"/>
                    <w:jc w:val="center"/>
                    <w:rPr>
                      <w:rFonts w:eastAsiaTheme="minorEastAsia"/>
                      <w:color w:val="000000" w:themeColor="text1"/>
                      <w:sz w:val="21"/>
                      <w:szCs w:val="21"/>
                      <w14:textFill>
                        <w14:solidFill>
                          <w14:schemeClr w14:val="tx1"/>
                        </w14:solidFill>
                      </w14:textFill>
                    </w:rPr>
                  </w:pPr>
                  <w:r>
                    <w:rPr>
                      <w:rFonts w:hint="eastAsia" w:eastAsiaTheme="minorEastAsia"/>
                      <w:color w:val="000000" w:themeColor="text1"/>
                      <w:sz w:val="21"/>
                      <w:szCs w:val="21"/>
                      <w14:textFill>
                        <w14:solidFill>
                          <w14:schemeClr w14:val="tx1"/>
                        </w14:solidFill>
                      </w14:textFill>
                    </w:rPr>
                    <w:t>塑料、有机物</w:t>
                  </w:r>
                </w:p>
              </w:tc>
              <w:tc>
                <w:tcPr>
                  <w:tcW w:w="614" w:type="pct"/>
                  <w:vAlign w:val="center"/>
                </w:tcPr>
                <w:p>
                  <w:pPr>
                    <w:widowControl w:val="0"/>
                    <w:spacing w:line="280" w:lineRule="exact"/>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是</w:t>
                  </w:r>
                </w:p>
              </w:tc>
              <w:tc>
                <w:tcPr>
                  <w:tcW w:w="1604" w:type="pct"/>
                  <w:vAlign w:val="center"/>
                </w:tcPr>
                <w:p>
                  <w:pPr>
                    <w:widowControl w:val="0"/>
                    <w:spacing w:line="280" w:lineRule="exact"/>
                    <w:jc w:val="both"/>
                    <w:rPr>
                      <w:rFonts w:eastAsiaTheme="minorEastAsia"/>
                      <w:color w:val="000000" w:themeColor="text1"/>
                      <w:sz w:val="21"/>
                      <w:szCs w:val="21"/>
                      <w14:textFill>
                        <w14:solidFill>
                          <w14:schemeClr w14:val="tx1"/>
                        </w14:solidFill>
                      </w14:textFill>
                    </w:rPr>
                  </w:pPr>
                  <w:r>
                    <w:rPr>
                      <w:rFonts w:hint="eastAsia" w:eastAsiaTheme="minorEastAsia"/>
                      <w:color w:val="000000" w:themeColor="text1"/>
                      <w:sz w:val="21"/>
                      <w:szCs w:val="21"/>
                      <w14:textFill>
                        <w14:solidFill>
                          <w14:schemeClr w14:val="tx1"/>
                        </w14:solidFill>
                      </w14:textFill>
                    </w:rPr>
                    <w:t>丧失原有使用价值的物质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5" w:type="pct"/>
                  <w:vAlign w:val="center"/>
                </w:tcPr>
                <w:p>
                  <w:pPr>
                    <w:widowControl w:val="0"/>
                    <w:spacing w:line="280" w:lineRule="exact"/>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3</w:t>
                  </w:r>
                </w:p>
              </w:tc>
              <w:tc>
                <w:tcPr>
                  <w:tcW w:w="880" w:type="pct"/>
                  <w:vAlign w:val="center"/>
                </w:tcPr>
                <w:p>
                  <w:pPr>
                    <w:widowControl w:val="0"/>
                    <w:spacing w:line="280" w:lineRule="exact"/>
                    <w:jc w:val="center"/>
                    <w:rPr>
                      <w:color w:val="000000" w:themeColor="text1"/>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废漆捅</w:t>
                  </w:r>
                </w:p>
              </w:tc>
              <w:tc>
                <w:tcPr>
                  <w:tcW w:w="488" w:type="pct"/>
                  <w:vAlign w:val="center"/>
                </w:tcPr>
                <w:p>
                  <w:pPr>
                    <w:widowControl w:val="0"/>
                    <w:spacing w:line="280" w:lineRule="exact"/>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固态</w:t>
                  </w:r>
                </w:p>
              </w:tc>
              <w:tc>
                <w:tcPr>
                  <w:tcW w:w="1169" w:type="pct"/>
                  <w:vAlign w:val="center"/>
                </w:tcPr>
                <w:p>
                  <w:pPr>
                    <w:widowControl w:val="0"/>
                    <w:spacing w:line="280" w:lineRule="exact"/>
                    <w:jc w:val="center"/>
                    <w:rPr>
                      <w:rFonts w:eastAsiaTheme="minor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金属、有机物</w:t>
                  </w:r>
                </w:p>
              </w:tc>
              <w:tc>
                <w:tcPr>
                  <w:tcW w:w="614" w:type="pct"/>
                  <w:vAlign w:val="center"/>
                </w:tcPr>
                <w:p>
                  <w:pPr>
                    <w:widowControl w:val="0"/>
                    <w:spacing w:line="280" w:lineRule="exact"/>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是</w:t>
                  </w:r>
                </w:p>
              </w:tc>
              <w:tc>
                <w:tcPr>
                  <w:tcW w:w="1604" w:type="pct"/>
                  <w:vAlign w:val="center"/>
                </w:tcPr>
                <w:p>
                  <w:pPr>
                    <w:widowControl w:val="0"/>
                    <w:spacing w:line="280" w:lineRule="exact"/>
                    <w:jc w:val="both"/>
                    <w:rPr>
                      <w:rFonts w:eastAsiaTheme="minorEastAsia"/>
                      <w:color w:val="000000" w:themeColor="text1"/>
                      <w:sz w:val="21"/>
                      <w:szCs w:val="21"/>
                      <w14:textFill>
                        <w14:solidFill>
                          <w14:schemeClr w14:val="tx1"/>
                        </w14:solidFill>
                      </w14:textFill>
                    </w:rPr>
                  </w:pPr>
                  <w:r>
                    <w:rPr>
                      <w:rFonts w:hint="eastAsia" w:eastAsiaTheme="minorEastAsia"/>
                      <w:color w:val="000000" w:themeColor="text1"/>
                      <w:sz w:val="21"/>
                      <w:szCs w:val="21"/>
                      <w14:textFill>
                        <w14:solidFill>
                          <w14:schemeClr w14:val="tx1"/>
                        </w14:solidFill>
                      </w14:textFill>
                    </w:rPr>
                    <w:t>丧失原有使用价值的物质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5" w:type="pct"/>
                  <w:vAlign w:val="center"/>
                </w:tcPr>
                <w:p>
                  <w:pPr>
                    <w:widowControl w:val="0"/>
                    <w:spacing w:line="280" w:lineRule="exact"/>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4</w:t>
                  </w:r>
                </w:p>
              </w:tc>
              <w:tc>
                <w:tcPr>
                  <w:tcW w:w="880" w:type="pct"/>
                  <w:vAlign w:val="center"/>
                </w:tcPr>
                <w:p>
                  <w:pPr>
                    <w:widowControl w:val="0"/>
                    <w:spacing w:line="280" w:lineRule="exact"/>
                    <w:jc w:val="center"/>
                    <w:rPr>
                      <w:rFonts w:eastAsiaTheme="minorEastAsia"/>
                      <w:color w:val="000000" w:themeColor="text1"/>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漆渣</w:t>
                  </w:r>
                </w:p>
              </w:tc>
              <w:tc>
                <w:tcPr>
                  <w:tcW w:w="488" w:type="pct"/>
                  <w:vAlign w:val="center"/>
                </w:tcPr>
                <w:p>
                  <w:pPr>
                    <w:widowControl w:val="0"/>
                    <w:spacing w:line="280" w:lineRule="exact"/>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固态</w:t>
                  </w:r>
                </w:p>
              </w:tc>
              <w:tc>
                <w:tcPr>
                  <w:tcW w:w="1169" w:type="pct"/>
                  <w:vAlign w:val="center"/>
                </w:tcPr>
                <w:p>
                  <w:pPr>
                    <w:widowControl w:val="0"/>
                    <w:spacing w:line="280" w:lineRule="exact"/>
                    <w:jc w:val="center"/>
                    <w:rPr>
                      <w:rFonts w:eastAsiaTheme="minorEastAsia"/>
                      <w:color w:val="000000" w:themeColor="text1"/>
                      <w:sz w:val="21"/>
                      <w:szCs w:val="21"/>
                      <w14:textFill>
                        <w14:solidFill>
                          <w14:schemeClr w14:val="tx1"/>
                        </w14:solidFill>
                      </w14:textFill>
                    </w:rPr>
                  </w:pPr>
                  <w:r>
                    <w:rPr>
                      <w:rFonts w:hint="eastAsia" w:eastAsiaTheme="minorEastAsia"/>
                      <w:color w:val="000000" w:themeColor="text1"/>
                      <w:sz w:val="21"/>
                      <w:szCs w:val="21"/>
                      <w14:textFill>
                        <w14:solidFill>
                          <w14:schemeClr w14:val="tx1"/>
                        </w14:solidFill>
                      </w14:textFill>
                    </w:rPr>
                    <w:t>有机物</w:t>
                  </w:r>
                </w:p>
              </w:tc>
              <w:tc>
                <w:tcPr>
                  <w:tcW w:w="614" w:type="pct"/>
                  <w:vAlign w:val="center"/>
                </w:tcPr>
                <w:p>
                  <w:pPr>
                    <w:widowControl w:val="0"/>
                    <w:spacing w:line="280" w:lineRule="exact"/>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是</w:t>
                  </w:r>
                </w:p>
              </w:tc>
              <w:tc>
                <w:tcPr>
                  <w:tcW w:w="1604" w:type="pct"/>
                  <w:vAlign w:val="center"/>
                </w:tcPr>
                <w:p>
                  <w:pPr>
                    <w:widowControl w:val="0"/>
                    <w:spacing w:line="280" w:lineRule="exact"/>
                    <w:jc w:val="both"/>
                    <w:rPr>
                      <w:rFonts w:eastAsiaTheme="minorEastAsia"/>
                      <w:color w:val="000000" w:themeColor="text1"/>
                      <w:sz w:val="21"/>
                      <w:szCs w:val="21"/>
                      <w14:textFill>
                        <w14:solidFill>
                          <w14:schemeClr w14:val="tx1"/>
                        </w14:solidFill>
                      </w14:textFill>
                    </w:rPr>
                  </w:pPr>
                  <w:r>
                    <w:rPr>
                      <w:rFonts w:hint="eastAsia" w:eastAsiaTheme="minorEastAsia"/>
                      <w:color w:val="000000" w:themeColor="text1"/>
                      <w:sz w:val="21"/>
                      <w:szCs w:val="21"/>
                      <w14:textFill>
                        <w14:solidFill>
                          <w14:schemeClr w14:val="tx1"/>
                        </w14:solidFill>
                      </w14:textFill>
                    </w:rPr>
                    <w:t>丧失原有使用价值的物质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5" w:type="pct"/>
                  <w:vAlign w:val="center"/>
                </w:tcPr>
                <w:p>
                  <w:pPr>
                    <w:widowControl w:val="0"/>
                    <w:spacing w:line="280" w:lineRule="exact"/>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5</w:t>
                  </w:r>
                </w:p>
              </w:tc>
              <w:tc>
                <w:tcPr>
                  <w:tcW w:w="880" w:type="pct"/>
                  <w:vAlign w:val="center"/>
                </w:tcPr>
                <w:p>
                  <w:pPr>
                    <w:widowControl w:val="0"/>
                    <w:spacing w:line="280" w:lineRule="exact"/>
                    <w:jc w:val="center"/>
                    <w:rPr>
                      <w:rFonts w:eastAsiaTheme="minorEastAsia"/>
                      <w:color w:val="000000" w:themeColor="text1"/>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废蜂窝纸、废过滤棉</w:t>
                  </w:r>
                </w:p>
              </w:tc>
              <w:tc>
                <w:tcPr>
                  <w:tcW w:w="488" w:type="pct"/>
                  <w:vAlign w:val="center"/>
                </w:tcPr>
                <w:p>
                  <w:pPr>
                    <w:widowControl w:val="0"/>
                    <w:spacing w:line="280" w:lineRule="exact"/>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固态</w:t>
                  </w:r>
                </w:p>
              </w:tc>
              <w:tc>
                <w:tcPr>
                  <w:tcW w:w="1169" w:type="pct"/>
                  <w:vAlign w:val="center"/>
                </w:tcPr>
                <w:p>
                  <w:pPr>
                    <w:widowControl w:val="0"/>
                    <w:spacing w:line="280" w:lineRule="exact"/>
                    <w:jc w:val="center"/>
                    <w:rPr>
                      <w:rFonts w:eastAsiaTheme="minorEastAsia"/>
                      <w:color w:val="000000" w:themeColor="text1"/>
                      <w:sz w:val="21"/>
                      <w:szCs w:val="21"/>
                      <w14:textFill>
                        <w14:solidFill>
                          <w14:schemeClr w14:val="tx1"/>
                        </w14:solidFill>
                      </w14:textFill>
                    </w:rPr>
                  </w:pPr>
                  <w:r>
                    <w:rPr>
                      <w:rFonts w:hint="eastAsia" w:eastAsiaTheme="minorEastAsia"/>
                      <w:color w:val="000000" w:themeColor="text1"/>
                      <w:sz w:val="21"/>
                      <w:szCs w:val="21"/>
                      <w14:textFill>
                        <w14:solidFill>
                          <w14:schemeClr w14:val="tx1"/>
                        </w14:solidFill>
                      </w14:textFill>
                    </w:rPr>
                    <w:t>过滤材料</w:t>
                  </w:r>
                  <w:r>
                    <w:rPr>
                      <w:rFonts w:eastAsiaTheme="minorEastAsia"/>
                      <w:color w:val="000000" w:themeColor="text1"/>
                      <w:sz w:val="21"/>
                      <w:szCs w:val="21"/>
                      <w14:textFill>
                        <w14:solidFill>
                          <w14:schemeClr w14:val="tx1"/>
                        </w14:solidFill>
                      </w14:textFill>
                    </w:rPr>
                    <w:t>、</w:t>
                  </w:r>
                  <w:r>
                    <w:rPr>
                      <w:rFonts w:hint="eastAsia" w:eastAsiaTheme="minorEastAsia"/>
                      <w:color w:val="000000" w:themeColor="text1"/>
                      <w:sz w:val="21"/>
                      <w:szCs w:val="21"/>
                      <w14:textFill>
                        <w14:solidFill>
                          <w14:schemeClr w14:val="tx1"/>
                        </w14:solidFill>
                      </w14:textFill>
                    </w:rPr>
                    <w:t>有机物</w:t>
                  </w:r>
                </w:p>
              </w:tc>
              <w:tc>
                <w:tcPr>
                  <w:tcW w:w="614" w:type="pct"/>
                  <w:vAlign w:val="center"/>
                </w:tcPr>
                <w:p>
                  <w:pPr>
                    <w:widowControl w:val="0"/>
                    <w:spacing w:line="280" w:lineRule="exact"/>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是</w:t>
                  </w:r>
                </w:p>
              </w:tc>
              <w:tc>
                <w:tcPr>
                  <w:tcW w:w="1604" w:type="pct"/>
                  <w:vAlign w:val="center"/>
                </w:tcPr>
                <w:p>
                  <w:pPr>
                    <w:widowControl w:val="0"/>
                    <w:spacing w:line="280" w:lineRule="exact"/>
                    <w:jc w:val="both"/>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废气治理过程中的副产物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5" w:type="pct"/>
                  <w:vAlign w:val="center"/>
                </w:tcPr>
                <w:p>
                  <w:pPr>
                    <w:widowControl w:val="0"/>
                    <w:spacing w:line="280" w:lineRule="exact"/>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6</w:t>
                  </w:r>
                </w:p>
              </w:tc>
              <w:tc>
                <w:tcPr>
                  <w:tcW w:w="880" w:type="pct"/>
                  <w:vAlign w:val="center"/>
                </w:tcPr>
                <w:p>
                  <w:pPr>
                    <w:widowControl w:val="0"/>
                    <w:spacing w:line="280" w:lineRule="exact"/>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废活性炭</w:t>
                  </w:r>
                </w:p>
              </w:tc>
              <w:tc>
                <w:tcPr>
                  <w:tcW w:w="488" w:type="pct"/>
                  <w:vAlign w:val="center"/>
                </w:tcPr>
                <w:p>
                  <w:pPr>
                    <w:widowControl w:val="0"/>
                    <w:spacing w:line="280" w:lineRule="exact"/>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固态</w:t>
                  </w:r>
                </w:p>
              </w:tc>
              <w:tc>
                <w:tcPr>
                  <w:tcW w:w="1169" w:type="pct"/>
                  <w:vAlign w:val="center"/>
                </w:tcPr>
                <w:p>
                  <w:pPr>
                    <w:widowControl w:val="0"/>
                    <w:spacing w:line="280" w:lineRule="exact"/>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活性炭、</w:t>
                  </w:r>
                  <w:r>
                    <w:rPr>
                      <w:rFonts w:hint="eastAsia" w:eastAsiaTheme="minorEastAsia"/>
                      <w:color w:val="000000" w:themeColor="text1"/>
                      <w:sz w:val="21"/>
                      <w:szCs w:val="21"/>
                      <w14:textFill>
                        <w14:solidFill>
                          <w14:schemeClr w14:val="tx1"/>
                        </w14:solidFill>
                      </w14:textFill>
                    </w:rPr>
                    <w:t>有机物</w:t>
                  </w:r>
                </w:p>
              </w:tc>
              <w:tc>
                <w:tcPr>
                  <w:tcW w:w="614" w:type="pct"/>
                  <w:vAlign w:val="center"/>
                </w:tcPr>
                <w:p>
                  <w:pPr>
                    <w:widowControl w:val="0"/>
                    <w:spacing w:line="280" w:lineRule="exact"/>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是</w:t>
                  </w:r>
                </w:p>
              </w:tc>
              <w:tc>
                <w:tcPr>
                  <w:tcW w:w="1604" w:type="pct"/>
                  <w:vAlign w:val="center"/>
                </w:tcPr>
                <w:p>
                  <w:pPr>
                    <w:widowControl w:val="0"/>
                    <w:spacing w:line="280" w:lineRule="exact"/>
                    <w:jc w:val="both"/>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废气治理过程中的副产物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5" w:type="pct"/>
                  <w:vAlign w:val="center"/>
                </w:tcPr>
                <w:p>
                  <w:pPr>
                    <w:widowControl w:val="0"/>
                    <w:spacing w:line="280" w:lineRule="exact"/>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7</w:t>
                  </w:r>
                </w:p>
              </w:tc>
              <w:tc>
                <w:tcPr>
                  <w:tcW w:w="880" w:type="pct"/>
                  <w:vAlign w:val="center"/>
                </w:tcPr>
                <w:p>
                  <w:pPr>
                    <w:widowControl w:val="0"/>
                    <w:spacing w:line="280" w:lineRule="exact"/>
                    <w:jc w:val="center"/>
                    <w:rPr>
                      <w:rFonts w:eastAsiaTheme="minorEastAsia"/>
                      <w:color w:val="000000" w:themeColor="text1"/>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废机油</w:t>
                  </w:r>
                </w:p>
              </w:tc>
              <w:tc>
                <w:tcPr>
                  <w:tcW w:w="488" w:type="pct"/>
                  <w:vAlign w:val="center"/>
                </w:tcPr>
                <w:p>
                  <w:pPr>
                    <w:widowControl w:val="0"/>
                    <w:spacing w:line="280" w:lineRule="exact"/>
                    <w:jc w:val="center"/>
                    <w:rPr>
                      <w:rFonts w:eastAsiaTheme="minorEastAsia"/>
                      <w:color w:val="000000" w:themeColor="text1"/>
                      <w:sz w:val="21"/>
                      <w:szCs w:val="21"/>
                      <w14:textFill>
                        <w14:solidFill>
                          <w14:schemeClr w14:val="tx1"/>
                        </w14:solidFill>
                      </w14:textFill>
                    </w:rPr>
                  </w:pPr>
                  <w:r>
                    <w:rPr>
                      <w:rFonts w:hint="eastAsia" w:eastAsiaTheme="minorEastAsia"/>
                      <w:color w:val="000000" w:themeColor="text1"/>
                      <w:sz w:val="21"/>
                      <w:szCs w:val="21"/>
                      <w14:textFill>
                        <w14:solidFill>
                          <w14:schemeClr w14:val="tx1"/>
                        </w14:solidFill>
                      </w14:textFill>
                    </w:rPr>
                    <w:t>液态</w:t>
                  </w:r>
                </w:p>
              </w:tc>
              <w:tc>
                <w:tcPr>
                  <w:tcW w:w="1169" w:type="pct"/>
                  <w:vAlign w:val="center"/>
                </w:tcPr>
                <w:p>
                  <w:pPr>
                    <w:widowControl w:val="0"/>
                    <w:spacing w:line="280" w:lineRule="exact"/>
                    <w:jc w:val="center"/>
                    <w:rPr>
                      <w:rFonts w:eastAsiaTheme="minorEastAsia"/>
                      <w:color w:val="000000" w:themeColor="text1"/>
                      <w:sz w:val="21"/>
                      <w:szCs w:val="21"/>
                      <w14:textFill>
                        <w14:solidFill>
                          <w14:schemeClr w14:val="tx1"/>
                        </w14:solidFill>
                      </w14:textFill>
                    </w:rPr>
                  </w:pPr>
                  <w:r>
                    <w:rPr>
                      <w:rFonts w:hint="eastAsia" w:eastAsiaTheme="minorEastAsia"/>
                      <w:color w:val="000000" w:themeColor="text1"/>
                      <w:sz w:val="21"/>
                      <w:szCs w:val="21"/>
                      <w14:textFill>
                        <w14:solidFill>
                          <w14:schemeClr w14:val="tx1"/>
                        </w14:solidFill>
                      </w14:textFill>
                    </w:rPr>
                    <w:t>油类物质</w:t>
                  </w:r>
                </w:p>
              </w:tc>
              <w:tc>
                <w:tcPr>
                  <w:tcW w:w="614" w:type="pct"/>
                  <w:vAlign w:val="center"/>
                </w:tcPr>
                <w:p>
                  <w:pPr>
                    <w:widowControl w:val="0"/>
                    <w:spacing w:line="280" w:lineRule="exact"/>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是</w:t>
                  </w:r>
                </w:p>
              </w:tc>
              <w:tc>
                <w:tcPr>
                  <w:tcW w:w="1604" w:type="pct"/>
                  <w:vAlign w:val="center"/>
                </w:tcPr>
                <w:p>
                  <w:pPr>
                    <w:widowControl w:val="0"/>
                    <w:spacing w:line="280" w:lineRule="exact"/>
                    <w:jc w:val="both"/>
                    <w:rPr>
                      <w:rFonts w:eastAsiaTheme="minorEastAsia"/>
                      <w:color w:val="000000" w:themeColor="text1"/>
                      <w:sz w:val="21"/>
                      <w:szCs w:val="21"/>
                      <w14:textFill>
                        <w14:solidFill>
                          <w14:schemeClr w14:val="tx1"/>
                        </w14:solidFill>
                      </w14:textFill>
                    </w:rPr>
                  </w:pPr>
                  <w:r>
                    <w:rPr>
                      <w:rFonts w:hint="eastAsia" w:eastAsiaTheme="minorEastAsia"/>
                      <w:color w:val="000000" w:themeColor="text1"/>
                      <w:sz w:val="21"/>
                      <w:szCs w:val="21"/>
                      <w14:textFill>
                        <w14:solidFill>
                          <w14:schemeClr w14:val="tx1"/>
                        </w14:solidFill>
                      </w14:textFill>
                    </w:rPr>
                    <w:t>丧失原有使用价值的物质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5" w:type="pct"/>
                  <w:vAlign w:val="center"/>
                </w:tcPr>
                <w:p>
                  <w:pPr>
                    <w:widowControl w:val="0"/>
                    <w:spacing w:line="280" w:lineRule="exact"/>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8</w:t>
                  </w:r>
                </w:p>
              </w:tc>
              <w:tc>
                <w:tcPr>
                  <w:tcW w:w="880" w:type="pct"/>
                  <w:vAlign w:val="center"/>
                </w:tcPr>
                <w:p>
                  <w:pPr>
                    <w:widowControl w:val="0"/>
                    <w:spacing w:line="280" w:lineRule="exact"/>
                    <w:jc w:val="center"/>
                    <w:rPr>
                      <w:rFonts w:eastAsiaTheme="minorEastAsia"/>
                      <w:color w:val="000000" w:themeColor="text1"/>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废机油桶</w:t>
                  </w:r>
                </w:p>
              </w:tc>
              <w:tc>
                <w:tcPr>
                  <w:tcW w:w="488" w:type="pct"/>
                  <w:vAlign w:val="center"/>
                </w:tcPr>
                <w:p>
                  <w:pPr>
                    <w:widowControl w:val="0"/>
                    <w:spacing w:line="280" w:lineRule="exact"/>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固态</w:t>
                  </w:r>
                </w:p>
              </w:tc>
              <w:tc>
                <w:tcPr>
                  <w:tcW w:w="1169" w:type="pct"/>
                  <w:vAlign w:val="center"/>
                </w:tcPr>
                <w:p>
                  <w:pPr>
                    <w:widowControl w:val="0"/>
                    <w:spacing w:line="280" w:lineRule="exact"/>
                    <w:jc w:val="center"/>
                    <w:rPr>
                      <w:rFonts w:eastAsiaTheme="minorEastAsia"/>
                      <w:color w:val="000000" w:themeColor="text1"/>
                      <w:sz w:val="21"/>
                      <w:szCs w:val="21"/>
                      <w14:textFill>
                        <w14:solidFill>
                          <w14:schemeClr w14:val="tx1"/>
                        </w14:solidFill>
                      </w14:textFill>
                    </w:rPr>
                  </w:pPr>
                  <w:r>
                    <w:rPr>
                      <w:rFonts w:hint="eastAsia" w:eastAsiaTheme="minorEastAsia"/>
                      <w:color w:val="000000" w:themeColor="text1"/>
                      <w:sz w:val="21"/>
                      <w:szCs w:val="21"/>
                      <w14:textFill>
                        <w14:solidFill>
                          <w14:schemeClr w14:val="tx1"/>
                        </w14:solidFill>
                      </w14:textFill>
                    </w:rPr>
                    <w:t>铁桶、油类物质</w:t>
                  </w:r>
                </w:p>
              </w:tc>
              <w:tc>
                <w:tcPr>
                  <w:tcW w:w="614" w:type="pct"/>
                  <w:vAlign w:val="center"/>
                </w:tcPr>
                <w:p>
                  <w:pPr>
                    <w:widowControl w:val="0"/>
                    <w:spacing w:line="280" w:lineRule="exact"/>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是</w:t>
                  </w:r>
                </w:p>
              </w:tc>
              <w:tc>
                <w:tcPr>
                  <w:tcW w:w="1604" w:type="pct"/>
                  <w:vAlign w:val="center"/>
                </w:tcPr>
                <w:p>
                  <w:pPr>
                    <w:widowControl w:val="0"/>
                    <w:spacing w:line="280" w:lineRule="exact"/>
                    <w:jc w:val="both"/>
                    <w:rPr>
                      <w:rFonts w:eastAsiaTheme="minorEastAsia"/>
                      <w:color w:val="000000" w:themeColor="text1"/>
                      <w:sz w:val="21"/>
                      <w:szCs w:val="21"/>
                      <w14:textFill>
                        <w14:solidFill>
                          <w14:schemeClr w14:val="tx1"/>
                        </w14:solidFill>
                      </w14:textFill>
                    </w:rPr>
                  </w:pPr>
                  <w:r>
                    <w:rPr>
                      <w:rFonts w:hint="eastAsia" w:eastAsiaTheme="minorEastAsia"/>
                      <w:color w:val="000000" w:themeColor="text1"/>
                      <w:sz w:val="21"/>
                      <w:szCs w:val="21"/>
                      <w14:textFill>
                        <w14:solidFill>
                          <w14:schemeClr w14:val="tx1"/>
                        </w14:solidFill>
                      </w14:textFill>
                    </w:rPr>
                    <w:t>丧失原有使用价值的物质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5" w:type="pct"/>
                  <w:vAlign w:val="center"/>
                </w:tcPr>
                <w:p>
                  <w:pPr>
                    <w:widowControl w:val="0"/>
                    <w:spacing w:line="280" w:lineRule="exact"/>
                    <w:jc w:val="center"/>
                    <w:rPr>
                      <w:rFonts w:eastAsiaTheme="minorEastAsia"/>
                      <w:color w:val="000000" w:themeColor="text1"/>
                      <w:sz w:val="21"/>
                      <w:szCs w:val="21"/>
                      <w14:textFill>
                        <w14:solidFill>
                          <w14:schemeClr w14:val="tx1"/>
                        </w14:solidFill>
                      </w14:textFill>
                    </w:rPr>
                  </w:pPr>
                  <w:r>
                    <w:rPr>
                      <w:rFonts w:hint="eastAsia" w:eastAsiaTheme="minorEastAsia"/>
                      <w:color w:val="000000" w:themeColor="text1"/>
                      <w:sz w:val="21"/>
                      <w:szCs w:val="21"/>
                      <w14:textFill>
                        <w14:solidFill>
                          <w14:schemeClr w14:val="tx1"/>
                        </w14:solidFill>
                      </w14:textFill>
                    </w:rPr>
                    <w:t>9</w:t>
                  </w:r>
                </w:p>
              </w:tc>
              <w:tc>
                <w:tcPr>
                  <w:tcW w:w="880" w:type="pct"/>
                  <w:vAlign w:val="center"/>
                </w:tcPr>
                <w:p>
                  <w:pPr>
                    <w:widowControl w:val="0"/>
                    <w:spacing w:line="280" w:lineRule="exact"/>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生活垃圾</w:t>
                  </w:r>
                </w:p>
              </w:tc>
              <w:tc>
                <w:tcPr>
                  <w:tcW w:w="488" w:type="pct"/>
                  <w:vAlign w:val="center"/>
                </w:tcPr>
                <w:p>
                  <w:pPr>
                    <w:widowControl w:val="0"/>
                    <w:spacing w:line="280" w:lineRule="exact"/>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固态</w:t>
                  </w:r>
                </w:p>
              </w:tc>
              <w:tc>
                <w:tcPr>
                  <w:tcW w:w="1169" w:type="pct"/>
                  <w:vAlign w:val="center"/>
                </w:tcPr>
                <w:p>
                  <w:pPr>
                    <w:widowControl w:val="0"/>
                    <w:spacing w:line="280" w:lineRule="exact"/>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塑料袋、空瓶等</w:t>
                  </w:r>
                </w:p>
              </w:tc>
              <w:tc>
                <w:tcPr>
                  <w:tcW w:w="614" w:type="pct"/>
                  <w:vAlign w:val="center"/>
                </w:tcPr>
                <w:p>
                  <w:pPr>
                    <w:widowControl w:val="0"/>
                    <w:spacing w:line="280" w:lineRule="exact"/>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是</w:t>
                  </w:r>
                </w:p>
              </w:tc>
              <w:tc>
                <w:tcPr>
                  <w:tcW w:w="1604" w:type="pct"/>
                  <w:vAlign w:val="center"/>
                </w:tcPr>
                <w:p>
                  <w:pPr>
                    <w:widowControl w:val="0"/>
                    <w:spacing w:line="280" w:lineRule="exact"/>
                    <w:jc w:val="both"/>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职工生活产生的废物</w:t>
                  </w:r>
                </w:p>
              </w:tc>
            </w:tr>
          </w:tbl>
          <w:p>
            <w:pPr>
              <w:spacing w:line="440" w:lineRule="exact"/>
              <w:ind w:firstLine="480" w:firstLineChars="200"/>
              <w:rPr>
                <w:snapToGrid w:val="0"/>
                <w:color w:val="000000" w:themeColor="text1"/>
                <w:sz w:val="24"/>
                <w:szCs w:val="24"/>
                <w14:textFill>
                  <w14:solidFill>
                    <w14:schemeClr w14:val="tx1"/>
                  </w14:solidFill>
                </w14:textFill>
              </w:rPr>
            </w:pPr>
            <w:r>
              <w:rPr>
                <w:bCs/>
                <w:color w:val="000000" w:themeColor="text1"/>
                <w:sz w:val="24"/>
                <w14:textFill>
                  <w14:solidFill>
                    <w14:schemeClr w14:val="tx1"/>
                  </w14:solidFill>
                </w14:textFill>
              </w:rPr>
              <w:t>根据《国家危险废物名录》（2021），判定危险废物情况详见下表。</w:t>
            </w:r>
          </w:p>
          <w:p>
            <w:pPr>
              <w:numPr>
                <w:ilvl w:val="0"/>
                <w:numId w:val="28"/>
              </w:numPr>
              <w:ind w:left="559" w:hanging="559" w:hangingChars="233"/>
              <w:jc w:val="center"/>
              <w:rPr>
                <w:rFonts w:eastAsia="黑体"/>
                <w:snapToGrid w:val="0"/>
                <w:color w:val="000000" w:themeColor="text1"/>
                <w:sz w:val="24"/>
                <w14:textFill>
                  <w14:solidFill>
                    <w14:schemeClr w14:val="tx1"/>
                  </w14:solidFill>
                </w14:textFill>
              </w:rPr>
            </w:pPr>
            <w:r>
              <w:rPr>
                <w:rFonts w:eastAsia="黑体"/>
                <w:color w:val="000000" w:themeColor="text1"/>
                <w:sz w:val="24"/>
                <w:szCs w:val="24"/>
                <w14:textFill>
                  <w14:solidFill>
                    <w14:schemeClr w14:val="tx1"/>
                  </w14:solidFill>
                </w14:textFill>
              </w:rPr>
              <w:t xml:space="preserve">  </w:t>
            </w:r>
            <w:r>
              <w:rPr>
                <w:rFonts w:eastAsia="黑体"/>
                <w:snapToGrid w:val="0"/>
                <w:color w:val="000000" w:themeColor="text1"/>
                <w:sz w:val="24"/>
                <w14:textFill>
                  <w14:solidFill>
                    <w14:schemeClr w14:val="tx1"/>
                  </w14:solidFill>
                </w14:textFill>
              </w:rPr>
              <w:t>项目危险废物判定表</w:t>
            </w:r>
          </w:p>
          <w:tbl>
            <w:tblPr>
              <w:tblStyle w:val="74"/>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65"/>
              <w:gridCol w:w="1483"/>
              <w:gridCol w:w="1762"/>
              <w:gridCol w:w="1736"/>
              <w:gridCol w:w="1084"/>
              <w:gridCol w:w="199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1" w:type="pct"/>
                  <w:vAlign w:val="center"/>
                </w:tcPr>
                <w:p>
                  <w:pPr>
                    <w:jc w:val="center"/>
                    <w:rPr>
                      <w:b/>
                      <w:bCs/>
                      <w:color w:val="000000" w:themeColor="text1"/>
                      <w:kern w:val="2"/>
                      <w:sz w:val="21"/>
                      <w:szCs w:val="21"/>
                      <w14:textFill>
                        <w14:solidFill>
                          <w14:schemeClr w14:val="tx1"/>
                        </w14:solidFill>
                      </w14:textFill>
                    </w:rPr>
                  </w:pPr>
                  <w:r>
                    <w:rPr>
                      <w:b/>
                      <w:bCs/>
                      <w:color w:val="000000" w:themeColor="text1"/>
                      <w:kern w:val="2"/>
                      <w:sz w:val="21"/>
                      <w:szCs w:val="21"/>
                      <w14:textFill>
                        <w14:solidFill>
                          <w14:schemeClr w14:val="tx1"/>
                        </w14:solidFill>
                      </w14:textFill>
                    </w:rPr>
                    <w:t>序号</w:t>
                  </w:r>
                </w:p>
              </w:tc>
              <w:tc>
                <w:tcPr>
                  <w:tcW w:w="849" w:type="pct"/>
                  <w:vAlign w:val="center"/>
                </w:tcPr>
                <w:p>
                  <w:pPr>
                    <w:jc w:val="center"/>
                    <w:rPr>
                      <w:b/>
                      <w:bCs/>
                      <w:color w:val="000000" w:themeColor="text1"/>
                      <w:kern w:val="2"/>
                      <w:sz w:val="21"/>
                      <w:szCs w:val="21"/>
                      <w14:textFill>
                        <w14:solidFill>
                          <w14:schemeClr w14:val="tx1"/>
                        </w14:solidFill>
                      </w14:textFill>
                    </w:rPr>
                  </w:pPr>
                  <w:r>
                    <w:rPr>
                      <w:b/>
                      <w:bCs/>
                      <w:color w:val="000000" w:themeColor="text1"/>
                      <w:kern w:val="2"/>
                      <w:sz w:val="21"/>
                      <w:szCs w:val="21"/>
                      <w14:textFill>
                        <w14:solidFill>
                          <w14:schemeClr w14:val="tx1"/>
                        </w14:solidFill>
                      </w14:textFill>
                    </w:rPr>
                    <w:t>固体废物名称</w:t>
                  </w:r>
                </w:p>
              </w:tc>
              <w:tc>
                <w:tcPr>
                  <w:tcW w:w="1009" w:type="pct"/>
                  <w:vAlign w:val="center"/>
                </w:tcPr>
                <w:p>
                  <w:pPr>
                    <w:jc w:val="center"/>
                    <w:rPr>
                      <w:b/>
                      <w:bCs/>
                      <w:color w:val="000000" w:themeColor="text1"/>
                      <w:kern w:val="2"/>
                      <w:sz w:val="21"/>
                      <w:szCs w:val="21"/>
                      <w14:textFill>
                        <w14:solidFill>
                          <w14:schemeClr w14:val="tx1"/>
                        </w14:solidFill>
                      </w14:textFill>
                    </w:rPr>
                  </w:pPr>
                  <w:r>
                    <w:rPr>
                      <w:b/>
                      <w:bCs/>
                      <w:color w:val="000000" w:themeColor="text1"/>
                      <w:kern w:val="2"/>
                      <w:sz w:val="21"/>
                      <w:szCs w:val="21"/>
                      <w14:textFill>
                        <w14:solidFill>
                          <w14:schemeClr w14:val="tx1"/>
                        </w14:solidFill>
                      </w14:textFill>
                    </w:rPr>
                    <w:t>产生环节</w:t>
                  </w:r>
                </w:p>
              </w:tc>
              <w:tc>
                <w:tcPr>
                  <w:tcW w:w="994" w:type="pct"/>
                  <w:vAlign w:val="center"/>
                </w:tcPr>
                <w:p>
                  <w:pPr>
                    <w:jc w:val="center"/>
                    <w:rPr>
                      <w:b/>
                      <w:bCs/>
                      <w:color w:val="000000" w:themeColor="text1"/>
                      <w:kern w:val="2"/>
                      <w:sz w:val="21"/>
                      <w:szCs w:val="21"/>
                      <w14:textFill>
                        <w14:solidFill>
                          <w14:schemeClr w14:val="tx1"/>
                        </w14:solidFill>
                      </w14:textFill>
                    </w:rPr>
                  </w:pPr>
                  <w:r>
                    <w:rPr>
                      <w:b/>
                      <w:bCs/>
                      <w:color w:val="000000" w:themeColor="text1"/>
                      <w:kern w:val="2"/>
                      <w:sz w:val="21"/>
                      <w:szCs w:val="21"/>
                      <w14:textFill>
                        <w14:solidFill>
                          <w14:schemeClr w14:val="tx1"/>
                        </w14:solidFill>
                      </w14:textFill>
                    </w:rPr>
                    <w:t>主要成分</w:t>
                  </w:r>
                </w:p>
              </w:tc>
              <w:tc>
                <w:tcPr>
                  <w:tcW w:w="621" w:type="pct"/>
                  <w:vAlign w:val="center"/>
                </w:tcPr>
                <w:p>
                  <w:pPr>
                    <w:jc w:val="center"/>
                    <w:rPr>
                      <w:b/>
                      <w:bCs/>
                      <w:color w:val="000000" w:themeColor="text1"/>
                      <w:kern w:val="2"/>
                      <w:sz w:val="21"/>
                      <w:szCs w:val="21"/>
                      <w14:textFill>
                        <w14:solidFill>
                          <w14:schemeClr w14:val="tx1"/>
                        </w14:solidFill>
                      </w14:textFill>
                    </w:rPr>
                  </w:pPr>
                  <w:r>
                    <w:rPr>
                      <w:b/>
                      <w:bCs/>
                      <w:color w:val="000000" w:themeColor="text1"/>
                      <w:kern w:val="2"/>
                      <w:sz w:val="21"/>
                      <w:szCs w:val="21"/>
                      <w14:textFill>
                        <w14:solidFill>
                          <w14:schemeClr w14:val="tx1"/>
                        </w14:solidFill>
                      </w14:textFill>
                    </w:rPr>
                    <w:t>是否属危险废物</w:t>
                  </w:r>
                </w:p>
              </w:tc>
              <w:tc>
                <w:tcPr>
                  <w:tcW w:w="1145" w:type="pct"/>
                  <w:vAlign w:val="center"/>
                </w:tcPr>
                <w:p>
                  <w:pPr>
                    <w:jc w:val="center"/>
                    <w:rPr>
                      <w:b/>
                      <w:bCs/>
                      <w:color w:val="000000" w:themeColor="text1"/>
                      <w:kern w:val="2"/>
                      <w:sz w:val="21"/>
                      <w:szCs w:val="21"/>
                      <w14:textFill>
                        <w14:solidFill>
                          <w14:schemeClr w14:val="tx1"/>
                        </w14:solidFill>
                      </w14:textFill>
                    </w:rPr>
                  </w:pPr>
                  <w:r>
                    <w:rPr>
                      <w:b/>
                      <w:bCs/>
                      <w:color w:val="000000" w:themeColor="text1"/>
                      <w:kern w:val="2"/>
                      <w:sz w:val="21"/>
                      <w:szCs w:val="21"/>
                      <w14:textFill>
                        <w14:solidFill>
                          <w14:schemeClr w14:val="tx1"/>
                        </w14:solidFill>
                      </w14:textFill>
                    </w:rPr>
                    <w:t>废物代码</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1" w:type="pct"/>
                  <w:vAlign w:val="center"/>
                </w:tcPr>
                <w:p>
                  <w:pPr>
                    <w:jc w:val="center"/>
                    <w:rPr>
                      <w:snapToGrid w:val="0"/>
                      <w:color w:val="000000" w:themeColor="text1"/>
                      <w:sz w:val="21"/>
                      <w:szCs w:val="21"/>
                      <w14:textFill>
                        <w14:solidFill>
                          <w14:schemeClr w14:val="tx1"/>
                        </w14:solidFill>
                      </w14:textFill>
                    </w:rPr>
                  </w:pPr>
                  <w:r>
                    <w:rPr>
                      <w:snapToGrid w:val="0"/>
                      <w:color w:val="000000" w:themeColor="text1"/>
                      <w:sz w:val="21"/>
                      <w:szCs w:val="21"/>
                      <w14:textFill>
                        <w14:solidFill>
                          <w14:schemeClr w14:val="tx1"/>
                        </w14:solidFill>
                      </w14:textFill>
                    </w:rPr>
                    <w:t>1</w:t>
                  </w:r>
                </w:p>
              </w:tc>
              <w:tc>
                <w:tcPr>
                  <w:tcW w:w="849" w:type="pct"/>
                  <w:vAlign w:val="center"/>
                </w:tcPr>
                <w:p>
                  <w:pPr>
                    <w:jc w:val="center"/>
                    <w:rPr>
                      <w:color w:val="000000" w:themeColor="text1"/>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木屑、边角料</w:t>
                  </w:r>
                </w:p>
              </w:tc>
              <w:tc>
                <w:tcPr>
                  <w:tcW w:w="1009" w:type="pct"/>
                  <w:vAlign w:val="center"/>
                </w:tcPr>
                <w:p>
                  <w:pPr>
                    <w:jc w:val="center"/>
                    <w:rPr>
                      <w:color w:val="000000" w:themeColor="text1"/>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机加工（镂铣钻、打磨等））工序</w:t>
                  </w:r>
                </w:p>
              </w:tc>
              <w:tc>
                <w:tcPr>
                  <w:tcW w:w="994" w:type="pct"/>
                  <w:vAlign w:val="center"/>
                </w:tcPr>
                <w:p>
                  <w:pPr>
                    <w:jc w:val="center"/>
                    <w:rPr>
                      <w:rFonts w:eastAsiaTheme="minorEastAsia"/>
                      <w:color w:val="000000" w:themeColor="text1"/>
                      <w:sz w:val="21"/>
                      <w:szCs w:val="21"/>
                      <w14:textFill>
                        <w14:solidFill>
                          <w14:schemeClr w14:val="tx1"/>
                        </w14:solidFill>
                      </w14:textFill>
                    </w:rPr>
                  </w:pPr>
                  <w:r>
                    <w:rPr>
                      <w:rFonts w:hint="eastAsia" w:eastAsiaTheme="minorEastAsia"/>
                      <w:color w:val="000000" w:themeColor="text1"/>
                      <w:sz w:val="21"/>
                      <w:szCs w:val="21"/>
                      <w14:textFill>
                        <w14:solidFill>
                          <w14:schemeClr w14:val="tx1"/>
                        </w14:solidFill>
                      </w14:textFill>
                    </w:rPr>
                    <w:t>木料</w:t>
                  </w:r>
                </w:p>
              </w:tc>
              <w:tc>
                <w:tcPr>
                  <w:tcW w:w="621" w:type="pct"/>
                  <w:vAlign w:val="center"/>
                </w:tcPr>
                <w:p>
                  <w:pPr>
                    <w:jc w:val="center"/>
                    <w:rPr>
                      <w:color w:val="000000" w:themeColor="text1"/>
                      <w:kern w:val="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否</w:t>
                  </w:r>
                </w:p>
              </w:tc>
              <w:tc>
                <w:tcPr>
                  <w:tcW w:w="1145" w:type="pct"/>
                  <w:vAlign w:val="center"/>
                </w:tcPr>
                <w:p>
                  <w:pPr>
                    <w:jc w:val="center"/>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211-001-SW17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381" w:type="pct"/>
                  <w:vAlign w:val="center"/>
                </w:tcPr>
                <w:p>
                  <w:pPr>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2</w:t>
                  </w:r>
                </w:p>
              </w:tc>
              <w:tc>
                <w:tcPr>
                  <w:tcW w:w="849" w:type="pct"/>
                  <w:vAlign w:val="center"/>
                </w:tcPr>
                <w:p>
                  <w:pPr>
                    <w:jc w:val="center"/>
                    <w:rPr>
                      <w:color w:val="000000" w:themeColor="text1"/>
                      <w:sz w:val="21"/>
                      <w:szCs w:val="21"/>
                      <w14:textFill>
                        <w14:solidFill>
                          <w14:schemeClr w14:val="tx1"/>
                        </w14:solidFill>
                      </w14:textFill>
                    </w:rPr>
                  </w:pPr>
                  <w:r>
                    <w:rPr>
                      <w:rFonts w:hint="eastAsia"/>
                      <w:color w:val="000000" w:themeColor="text1"/>
                      <w:spacing w:val="12"/>
                      <w:sz w:val="21"/>
                      <w:szCs w:val="21"/>
                      <w14:textFill>
                        <w14:solidFill>
                          <w14:schemeClr w14:val="tx1"/>
                        </w14:solidFill>
                      </w14:textFill>
                    </w:rPr>
                    <w:t>废旧包装材料</w:t>
                  </w:r>
                </w:p>
              </w:tc>
              <w:tc>
                <w:tcPr>
                  <w:tcW w:w="1009"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成品包装</w:t>
                  </w:r>
                </w:p>
              </w:tc>
              <w:tc>
                <w:tcPr>
                  <w:tcW w:w="994" w:type="pct"/>
                  <w:vAlign w:val="center"/>
                </w:tcPr>
                <w:p>
                  <w:pPr>
                    <w:jc w:val="center"/>
                    <w:rPr>
                      <w:rFonts w:eastAsiaTheme="minor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塑料、有机物</w:t>
                  </w:r>
                </w:p>
              </w:tc>
              <w:tc>
                <w:tcPr>
                  <w:tcW w:w="621" w:type="pct"/>
                  <w:vAlign w:val="center"/>
                </w:tcPr>
                <w:p>
                  <w:pPr>
                    <w:jc w:val="center"/>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是</w:t>
                  </w:r>
                </w:p>
              </w:tc>
              <w:tc>
                <w:tcPr>
                  <w:tcW w:w="1145" w:type="pct"/>
                  <w:vAlign w:val="center"/>
                </w:tcPr>
                <w:p>
                  <w:pPr>
                    <w:jc w:val="center"/>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HW49</w:t>
                  </w:r>
                  <w:r>
                    <w:rPr>
                      <w:rFonts w:hint="eastAsia"/>
                      <w:color w:val="000000" w:themeColor="text1"/>
                      <w:kern w:val="2"/>
                      <w:sz w:val="21"/>
                      <w:szCs w:val="21"/>
                      <w14:textFill>
                        <w14:solidFill>
                          <w14:schemeClr w14:val="tx1"/>
                        </w14:solidFill>
                      </w14:textFill>
                    </w:rPr>
                    <w:t>，</w:t>
                  </w:r>
                  <w:r>
                    <w:rPr>
                      <w:color w:val="000000" w:themeColor="text1"/>
                      <w:kern w:val="2"/>
                      <w:sz w:val="21"/>
                      <w:szCs w:val="21"/>
                      <w14:textFill>
                        <w14:solidFill>
                          <w14:schemeClr w14:val="tx1"/>
                        </w14:solidFill>
                      </w14:textFill>
                    </w:rPr>
                    <w:t>900-042-49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1" w:type="pct"/>
                  <w:vAlign w:val="center"/>
                </w:tcPr>
                <w:p>
                  <w:pPr>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3</w:t>
                  </w:r>
                </w:p>
              </w:tc>
              <w:tc>
                <w:tcPr>
                  <w:tcW w:w="849" w:type="pct"/>
                  <w:vAlign w:val="center"/>
                </w:tcPr>
                <w:p>
                  <w:pPr>
                    <w:jc w:val="center"/>
                    <w:rPr>
                      <w:color w:val="000000" w:themeColor="text1"/>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废漆捅</w:t>
                  </w:r>
                </w:p>
              </w:tc>
              <w:tc>
                <w:tcPr>
                  <w:tcW w:w="1009" w:type="pct"/>
                  <w:vAlign w:val="center"/>
                </w:tcPr>
                <w:p>
                  <w:pPr>
                    <w:jc w:val="center"/>
                    <w:rPr>
                      <w:color w:val="000000" w:themeColor="text1"/>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喷漆工序</w:t>
                  </w:r>
                </w:p>
              </w:tc>
              <w:tc>
                <w:tcPr>
                  <w:tcW w:w="994" w:type="pct"/>
                  <w:vAlign w:val="center"/>
                </w:tcPr>
                <w:p>
                  <w:pPr>
                    <w:jc w:val="center"/>
                    <w:rPr>
                      <w:rFonts w:eastAsiaTheme="minor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金属、有机物</w:t>
                  </w:r>
                </w:p>
              </w:tc>
              <w:tc>
                <w:tcPr>
                  <w:tcW w:w="621" w:type="pct"/>
                  <w:vAlign w:val="center"/>
                </w:tcPr>
                <w:p>
                  <w:pPr>
                    <w:jc w:val="center"/>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是</w:t>
                  </w:r>
                </w:p>
              </w:tc>
              <w:tc>
                <w:tcPr>
                  <w:tcW w:w="1145" w:type="pct"/>
                  <w:vAlign w:val="center"/>
                </w:tcPr>
                <w:p>
                  <w:pPr>
                    <w:jc w:val="center"/>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HW12</w:t>
                  </w:r>
                  <w:r>
                    <w:rPr>
                      <w:rFonts w:hint="eastAsia"/>
                      <w:color w:val="000000" w:themeColor="text1"/>
                      <w:kern w:val="2"/>
                      <w:sz w:val="21"/>
                      <w:szCs w:val="21"/>
                      <w14:textFill>
                        <w14:solidFill>
                          <w14:schemeClr w14:val="tx1"/>
                        </w14:solidFill>
                      </w14:textFill>
                    </w:rPr>
                    <w:t>，</w:t>
                  </w:r>
                  <w:r>
                    <w:rPr>
                      <w:color w:val="000000" w:themeColor="text1"/>
                      <w:kern w:val="2"/>
                      <w:sz w:val="21"/>
                      <w:szCs w:val="21"/>
                      <w14:textFill>
                        <w14:solidFill>
                          <w14:schemeClr w14:val="tx1"/>
                        </w14:solidFill>
                      </w14:textFill>
                    </w:rPr>
                    <w:t>900-250-12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1" w:type="pct"/>
                  <w:vAlign w:val="center"/>
                </w:tcPr>
                <w:p>
                  <w:pPr>
                    <w:jc w:val="center"/>
                    <w:rPr>
                      <w:color w:val="000000" w:themeColor="text1"/>
                      <w:kern w:val="2"/>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4</w:t>
                  </w:r>
                </w:p>
              </w:tc>
              <w:tc>
                <w:tcPr>
                  <w:tcW w:w="849" w:type="pct"/>
                  <w:vAlign w:val="center"/>
                </w:tcPr>
                <w:p>
                  <w:pPr>
                    <w:jc w:val="center"/>
                    <w:rPr>
                      <w:color w:val="000000" w:themeColor="text1"/>
                      <w:kern w:val="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漆渣</w:t>
                  </w:r>
                </w:p>
              </w:tc>
              <w:tc>
                <w:tcPr>
                  <w:tcW w:w="1009" w:type="pct"/>
                  <w:vAlign w:val="center"/>
                </w:tcPr>
                <w:p>
                  <w:pPr>
                    <w:jc w:val="center"/>
                    <w:rPr>
                      <w:color w:val="000000" w:themeColor="text1"/>
                      <w:kern w:val="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喷漆工序序</w:t>
                  </w:r>
                </w:p>
              </w:tc>
              <w:tc>
                <w:tcPr>
                  <w:tcW w:w="994" w:type="pct"/>
                  <w:vAlign w:val="center"/>
                </w:tcPr>
                <w:p>
                  <w:pPr>
                    <w:jc w:val="center"/>
                    <w:rPr>
                      <w:color w:val="000000" w:themeColor="text1"/>
                      <w:kern w:val="2"/>
                      <w:sz w:val="21"/>
                      <w:szCs w:val="21"/>
                      <w14:textFill>
                        <w14:solidFill>
                          <w14:schemeClr w14:val="tx1"/>
                        </w14:solidFill>
                      </w14:textFill>
                    </w:rPr>
                  </w:pPr>
                  <w:r>
                    <w:rPr>
                      <w:rFonts w:hint="eastAsia" w:eastAsiaTheme="minorEastAsia"/>
                      <w:color w:val="000000" w:themeColor="text1"/>
                      <w:sz w:val="21"/>
                      <w:szCs w:val="21"/>
                      <w14:textFill>
                        <w14:solidFill>
                          <w14:schemeClr w14:val="tx1"/>
                        </w14:solidFill>
                      </w14:textFill>
                    </w:rPr>
                    <w:t>有机物</w:t>
                  </w:r>
                </w:p>
              </w:tc>
              <w:tc>
                <w:tcPr>
                  <w:tcW w:w="621" w:type="pct"/>
                  <w:vAlign w:val="center"/>
                </w:tcPr>
                <w:p>
                  <w:pPr>
                    <w:jc w:val="center"/>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是</w:t>
                  </w:r>
                </w:p>
              </w:tc>
              <w:tc>
                <w:tcPr>
                  <w:tcW w:w="1145" w:type="pct"/>
                  <w:vAlign w:val="center"/>
                </w:tcPr>
                <w:p>
                  <w:pPr>
                    <w:jc w:val="center"/>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HW12</w:t>
                  </w:r>
                  <w:r>
                    <w:rPr>
                      <w:rFonts w:hint="eastAsia"/>
                      <w:color w:val="000000" w:themeColor="text1"/>
                      <w:kern w:val="2"/>
                      <w:sz w:val="21"/>
                      <w:szCs w:val="21"/>
                      <w14:textFill>
                        <w14:solidFill>
                          <w14:schemeClr w14:val="tx1"/>
                        </w14:solidFill>
                      </w14:textFill>
                    </w:rPr>
                    <w:t>，</w:t>
                  </w:r>
                  <w:r>
                    <w:rPr>
                      <w:color w:val="000000" w:themeColor="text1"/>
                      <w:kern w:val="2"/>
                      <w:sz w:val="21"/>
                      <w:szCs w:val="21"/>
                      <w14:textFill>
                        <w14:solidFill>
                          <w14:schemeClr w14:val="tx1"/>
                        </w14:solidFill>
                      </w14:textFill>
                    </w:rPr>
                    <w:t>900-250-12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1" w:type="pct"/>
                  <w:vAlign w:val="center"/>
                </w:tcPr>
                <w:p>
                  <w:pPr>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5</w:t>
                  </w:r>
                </w:p>
              </w:tc>
              <w:tc>
                <w:tcPr>
                  <w:tcW w:w="849" w:type="pct"/>
                  <w:vAlign w:val="center"/>
                </w:tcPr>
                <w:p>
                  <w:pPr>
                    <w:jc w:val="center"/>
                    <w:rPr>
                      <w:color w:val="000000" w:themeColor="text1"/>
                      <w:kern w:val="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废蜂窝纸、废过滤棉</w:t>
                  </w:r>
                </w:p>
              </w:tc>
              <w:tc>
                <w:tcPr>
                  <w:tcW w:w="1009" w:type="pct"/>
                  <w:vAlign w:val="center"/>
                </w:tcPr>
                <w:p>
                  <w:pPr>
                    <w:jc w:val="center"/>
                    <w:rPr>
                      <w:color w:val="000000" w:themeColor="text1"/>
                      <w:kern w:val="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打磨、喷漆</w:t>
                  </w:r>
                  <w:r>
                    <w:rPr>
                      <w:color w:val="000000" w:themeColor="text1"/>
                      <w:kern w:val="2"/>
                      <w:sz w:val="21"/>
                      <w:szCs w:val="21"/>
                      <w14:textFill>
                        <w14:solidFill>
                          <w14:schemeClr w14:val="tx1"/>
                        </w14:solidFill>
                      </w14:textFill>
                    </w:rPr>
                    <w:t>废气处理</w:t>
                  </w:r>
                </w:p>
              </w:tc>
              <w:tc>
                <w:tcPr>
                  <w:tcW w:w="994" w:type="pct"/>
                  <w:vAlign w:val="center"/>
                </w:tcPr>
                <w:p>
                  <w:pPr>
                    <w:jc w:val="center"/>
                    <w:rPr>
                      <w:color w:val="000000" w:themeColor="text1"/>
                      <w:kern w:val="2"/>
                      <w:sz w:val="21"/>
                      <w:szCs w:val="21"/>
                      <w14:textFill>
                        <w14:solidFill>
                          <w14:schemeClr w14:val="tx1"/>
                        </w14:solidFill>
                      </w14:textFill>
                    </w:rPr>
                  </w:pPr>
                  <w:r>
                    <w:rPr>
                      <w:rFonts w:hint="eastAsia" w:eastAsiaTheme="minorEastAsia"/>
                      <w:color w:val="000000" w:themeColor="text1"/>
                      <w:sz w:val="21"/>
                      <w:szCs w:val="21"/>
                      <w14:textFill>
                        <w14:solidFill>
                          <w14:schemeClr w14:val="tx1"/>
                        </w14:solidFill>
                      </w14:textFill>
                    </w:rPr>
                    <w:t>过滤材料</w:t>
                  </w:r>
                  <w:r>
                    <w:rPr>
                      <w:rFonts w:eastAsiaTheme="minorEastAsia"/>
                      <w:color w:val="000000" w:themeColor="text1"/>
                      <w:sz w:val="21"/>
                      <w:szCs w:val="21"/>
                      <w14:textFill>
                        <w14:solidFill>
                          <w14:schemeClr w14:val="tx1"/>
                        </w14:solidFill>
                      </w14:textFill>
                    </w:rPr>
                    <w:t>、</w:t>
                  </w:r>
                  <w:r>
                    <w:rPr>
                      <w:rFonts w:hint="eastAsia" w:eastAsiaTheme="minorEastAsia"/>
                      <w:color w:val="000000" w:themeColor="text1"/>
                      <w:sz w:val="21"/>
                      <w:szCs w:val="21"/>
                      <w14:textFill>
                        <w14:solidFill>
                          <w14:schemeClr w14:val="tx1"/>
                        </w14:solidFill>
                      </w14:textFill>
                    </w:rPr>
                    <w:t>有机物</w:t>
                  </w:r>
                </w:p>
              </w:tc>
              <w:tc>
                <w:tcPr>
                  <w:tcW w:w="621" w:type="pct"/>
                  <w:vAlign w:val="center"/>
                </w:tcPr>
                <w:p>
                  <w:pPr>
                    <w:jc w:val="center"/>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是</w:t>
                  </w:r>
                </w:p>
              </w:tc>
              <w:tc>
                <w:tcPr>
                  <w:tcW w:w="1145" w:type="pct"/>
                  <w:vAlign w:val="center"/>
                </w:tcPr>
                <w:p>
                  <w:pPr>
                    <w:jc w:val="center"/>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HW49</w:t>
                  </w:r>
                  <w:r>
                    <w:rPr>
                      <w:rFonts w:hint="eastAsia"/>
                      <w:color w:val="000000" w:themeColor="text1"/>
                      <w:kern w:val="2"/>
                      <w:sz w:val="21"/>
                      <w:szCs w:val="21"/>
                      <w14:textFill>
                        <w14:solidFill>
                          <w14:schemeClr w14:val="tx1"/>
                        </w14:solidFill>
                      </w14:textFill>
                    </w:rPr>
                    <w:t>，</w:t>
                  </w:r>
                  <w:r>
                    <w:rPr>
                      <w:color w:val="000000" w:themeColor="text1"/>
                      <w:kern w:val="2"/>
                      <w:sz w:val="21"/>
                      <w:szCs w:val="21"/>
                      <w14:textFill>
                        <w14:solidFill>
                          <w14:schemeClr w14:val="tx1"/>
                        </w14:solidFill>
                      </w14:textFill>
                    </w:rPr>
                    <w:t>900-042-49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1" w:type="pct"/>
                  <w:vAlign w:val="center"/>
                </w:tcPr>
                <w:p>
                  <w:pPr>
                    <w:jc w:val="center"/>
                    <w:rPr>
                      <w:snapToGrid w:val="0"/>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6</w:t>
                  </w:r>
                </w:p>
              </w:tc>
              <w:tc>
                <w:tcPr>
                  <w:tcW w:w="849" w:type="pct"/>
                  <w:vAlign w:val="center"/>
                </w:tcPr>
                <w:p>
                  <w:pPr>
                    <w:jc w:val="center"/>
                    <w:rPr>
                      <w:color w:val="000000" w:themeColor="text1"/>
                      <w:kern w:val="2"/>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废活性炭</w:t>
                  </w:r>
                </w:p>
              </w:tc>
              <w:tc>
                <w:tcPr>
                  <w:tcW w:w="1009" w:type="pct"/>
                  <w:vAlign w:val="center"/>
                </w:tcPr>
                <w:p>
                  <w:pPr>
                    <w:jc w:val="center"/>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废气处理</w:t>
                  </w:r>
                </w:p>
              </w:tc>
              <w:tc>
                <w:tcPr>
                  <w:tcW w:w="994" w:type="pct"/>
                  <w:vAlign w:val="center"/>
                </w:tcPr>
                <w:p>
                  <w:pPr>
                    <w:jc w:val="center"/>
                    <w:rPr>
                      <w:color w:val="000000" w:themeColor="text1"/>
                      <w:kern w:val="2"/>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活性炭、</w:t>
                  </w:r>
                  <w:r>
                    <w:rPr>
                      <w:rFonts w:hint="eastAsia" w:eastAsiaTheme="minorEastAsia"/>
                      <w:color w:val="000000" w:themeColor="text1"/>
                      <w:sz w:val="21"/>
                      <w:szCs w:val="21"/>
                      <w14:textFill>
                        <w14:solidFill>
                          <w14:schemeClr w14:val="tx1"/>
                        </w14:solidFill>
                      </w14:textFill>
                    </w:rPr>
                    <w:t>有机物</w:t>
                  </w:r>
                </w:p>
              </w:tc>
              <w:tc>
                <w:tcPr>
                  <w:tcW w:w="621" w:type="pct"/>
                  <w:vAlign w:val="center"/>
                </w:tcPr>
                <w:p>
                  <w:pPr>
                    <w:jc w:val="center"/>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是</w:t>
                  </w:r>
                </w:p>
              </w:tc>
              <w:tc>
                <w:tcPr>
                  <w:tcW w:w="1145" w:type="pct"/>
                  <w:vAlign w:val="center"/>
                </w:tcPr>
                <w:p>
                  <w:pPr>
                    <w:jc w:val="center"/>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HW49</w:t>
                  </w:r>
                  <w:r>
                    <w:rPr>
                      <w:rFonts w:hint="eastAsia"/>
                      <w:color w:val="000000" w:themeColor="text1"/>
                      <w:kern w:val="2"/>
                      <w:sz w:val="21"/>
                      <w:szCs w:val="21"/>
                      <w14:textFill>
                        <w14:solidFill>
                          <w14:schemeClr w14:val="tx1"/>
                        </w14:solidFill>
                      </w14:textFill>
                    </w:rPr>
                    <w:t>，</w:t>
                  </w:r>
                  <w:r>
                    <w:rPr>
                      <w:color w:val="000000" w:themeColor="text1"/>
                      <w:kern w:val="2"/>
                      <w:sz w:val="21"/>
                      <w:szCs w:val="21"/>
                      <w14:textFill>
                        <w14:solidFill>
                          <w14:schemeClr w14:val="tx1"/>
                        </w14:solidFill>
                      </w14:textFill>
                    </w:rPr>
                    <w:t>900-039-49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1" w:type="pct"/>
                  <w:vAlign w:val="center"/>
                </w:tcPr>
                <w:p>
                  <w:pPr>
                    <w:jc w:val="center"/>
                    <w:rPr>
                      <w:snapToGrid w:val="0"/>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7</w:t>
                  </w:r>
                </w:p>
              </w:tc>
              <w:tc>
                <w:tcPr>
                  <w:tcW w:w="849" w:type="pct"/>
                  <w:vAlign w:val="center"/>
                </w:tcPr>
                <w:p>
                  <w:pPr>
                    <w:jc w:val="center"/>
                    <w:rPr>
                      <w:rFonts w:eastAsiaTheme="minorEastAsia"/>
                      <w:color w:val="000000" w:themeColor="text1"/>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废机油</w:t>
                  </w:r>
                </w:p>
              </w:tc>
              <w:tc>
                <w:tcPr>
                  <w:tcW w:w="1009" w:type="pct"/>
                  <w:vAlign w:val="center"/>
                </w:tcPr>
                <w:p>
                  <w:pPr>
                    <w:jc w:val="center"/>
                    <w:rPr>
                      <w:color w:val="000000" w:themeColor="text1"/>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设备保养</w:t>
                  </w:r>
                </w:p>
              </w:tc>
              <w:tc>
                <w:tcPr>
                  <w:tcW w:w="994" w:type="pct"/>
                  <w:vAlign w:val="center"/>
                </w:tcPr>
                <w:p>
                  <w:pPr>
                    <w:jc w:val="center"/>
                    <w:rPr>
                      <w:rFonts w:eastAsiaTheme="minorEastAsia"/>
                      <w:color w:val="000000" w:themeColor="text1"/>
                      <w:sz w:val="21"/>
                      <w:szCs w:val="21"/>
                      <w14:textFill>
                        <w14:solidFill>
                          <w14:schemeClr w14:val="tx1"/>
                        </w14:solidFill>
                      </w14:textFill>
                    </w:rPr>
                  </w:pPr>
                  <w:r>
                    <w:rPr>
                      <w:rFonts w:hint="eastAsia" w:eastAsiaTheme="minorEastAsia"/>
                      <w:color w:val="000000" w:themeColor="text1"/>
                      <w:sz w:val="21"/>
                      <w:szCs w:val="21"/>
                      <w14:textFill>
                        <w14:solidFill>
                          <w14:schemeClr w14:val="tx1"/>
                        </w14:solidFill>
                      </w14:textFill>
                    </w:rPr>
                    <w:t>油类物质</w:t>
                  </w:r>
                </w:p>
              </w:tc>
              <w:tc>
                <w:tcPr>
                  <w:tcW w:w="621" w:type="pct"/>
                  <w:vAlign w:val="center"/>
                </w:tcPr>
                <w:p>
                  <w:pPr>
                    <w:jc w:val="center"/>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是</w:t>
                  </w:r>
                </w:p>
              </w:tc>
              <w:tc>
                <w:tcPr>
                  <w:tcW w:w="1145" w:type="pct"/>
                  <w:vAlign w:val="center"/>
                </w:tcPr>
                <w:p>
                  <w:pPr>
                    <w:jc w:val="center"/>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HW08</w:t>
                  </w:r>
                  <w:r>
                    <w:rPr>
                      <w:rFonts w:hint="eastAsia"/>
                      <w:color w:val="000000" w:themeColor="text1"/>
                      <w:kern w:val="2"/>
                      <w:sz w:val="21"/>
                      <w:szCs w:val="21"/>
                      <w14:textFill>
                        <w14:solidFill>
                          <w14:schemeClr w14:val="tx1"/>
                        </w14:solidFill>
                      </w14:textFill>
                    </w:rPr>
                    <w:t>，</w:t>
                  </w:r>
                  <w:r>
                    <w:rPr>
                      <w:snapToGrid w:val="0"/>
                      <w:color w:val="000000" w:themeColor="text1"/>
                      <w:sz w:val="21"/>
                      <w:szCs w:val="21"/>
                      <w14:textFill>
                        <w14:solidFill>
                          <w14:schemeClr w14:val="tx1"/>
                        </w14:solidFill>
                      </w14:textFill>
                    </w:rPr>
                    <w:t>900-217-08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1" w:type="pct"/>
                  <w:vAlign w:val="center"/>
                </w:tcPr>
                <w:p>
                  <w:pPr>
                    <w:jc w:val="center"/>
                    <w:rPr>
                      <w:snapToGrid w:val="0"/>
                      <w:color w:val="000000" w:themeColor="text1"/>
                      <w:sz w:val="21"/>
                      <w:szCs w:val="21"/>
                      <w14:textFill>
                        <w14:solidFill>
                          <w14:schemeClr w14:val="tx1"/>
                        </w14:solidFill>
                      </w14:textFill>
                    </w:rPr>
                  </w:pPr>
                  <w:r>
                    <w:rPr>
                      <w:snapToGrid w:val="0"/>
                      <w:color w:val="000000" w:themeColor="text1"/>
                      <w:sz w:val="21"/>
                      <w:szCs w:val="21"/>
                      <w14:textFill>
                        <w14:solidFill>
                          <w14:schemeClr w14:val="tx1"/>
                        </w14:solidFill>
                      </w14:textFill>
                    </w:rPr>
                    <w:t>8</w:t>
                  </w:r>
                </w:p>
              </w:tc>
              <w:tc>
                <w:tcPr>
                  <w:tcW w:w="849" w:type="pct"/>
                  <w:vAlign w:val="center"/>
                </w:tcPr>
                <w:p>
                  <w:pPr>
                    <w:jc w:val="center"/>
                    <w:rPr>
                      <w:rFonts w:eastAsiaTheme="minorEastAsia"/>
                      <w:color w:val="000000" w:themeColor="text1"/>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废机油桶</w:t>
                  </w:r>
                </w:p>
              </w:tc>
              <w:tc>
                <w:tcPr>
                  <w:tcW w:w="1009" w:type="pct"/>
                  <w:vAlign w:val="center"/>
                </w:tcPr>
                <w:p>
                  <w:pPr>
                    <w:jc w:val="center"/>
                    <w:rPr>
                      <w:color w:val="000000" w:themeColor="text1"/>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设备保养</w:t>
                  </w:r>
                </w:p>
              </w:tc>
              <w:tc>
                <w:tcPr>
                  <w:tcW w:w="994" w:type="pct"/>
                  <w:vAlign w:val="center"/>
                </w:tcPr>
                <w:p>
                  <w:pPr>
                    <w:jc w:val="center"/>
                    <w:rPr>
                      <w:rFonts w:eastAsiaTheme="minorEastAsia"/>
                      <w:color w:val="000000" w:themeColor="text1"/>
                      <w:sz w:val="21"/>
                      <w:szCs w:val="21"/>
                      <w14:textFill>
                        <w14:solidFill>
                          <w14:schemeClr w14:val="tx1"/>
                        </w14:solidFill>
                      </w14:textFill>
                    </w:rPr>
                  </w:pPr>
                  <w:r>
                    <w:rPr>
                      <w:rFonts w:hint="eastAsia" w:eastAsiaTheme="minorEastAsia"/>
                      <w:color w:val="000000" w:themeColor="text1"/>
                      <w:sz w:val="21"/>
                      <w:szCs w:val="21"/>
                      <w14:textFill>
                        <w14:solidFill>
                          <w14:schemeClr w14:val="tx1"/>
                        </w14:solidFill>
                      </w14:textFill>
                    </w:rPr>
                    <w:t>铁桶、油类物质</w:t>
                  </w:r>
                </w:p>
              </w:tc>
              <w:tc>
                <w:tcPr>
                  <w:tcW w:w="621" w:type="pct"/>
                  <w:vAlign w:val="center"/>
                </w:tcPr>
                <w:p>
                  <w:pPr>
                    <w:jc w:val="center"/>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是</w:t>
                  </w:r>
                </w:p>
              </w:tc>
              <w:tc>
                <w:tcPr>
                  <w:tcW w:w="1145" w:type="pct"/>
                  <w:vAlign w:val="center"/>
                </w:tcPr>
                <w:p>
                  <w:pPr>
                    <w:jc w:val="center"/>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HW08</w:t>
                  </w:r>
                  <w:r>
                    <w:rPr>
                      <w:rFonts w:hint="eastAsia"/>
                      <w:color w:val="000000" w:themeColor="text1"/>
                      <w:kern w:val="2"/>
                      <w:sz w:val="21"/>
                      <w:szCs w:val="21"/>
                      <w14:textFill>
                        <w14:solidFill>
                          <w14:schemeClr w14:val="tx1"/>
                        </w14:solidFill>
                      </w14:textFill>
                    </w:rPr>
                    <w:t>，</w:t>
                  </w:r>
                  <w:r>
                    <w:rPr>
                      <w:color w:val="000000" w:themeColor="text1"/>
                      <w:sz w:val="21"/>
                      <w:szCs w:val="21"/>
                      <w14:textFill>
                        <w14:solidFill>
                          <w14:schemeClr w14:val="tx1"/>
                        </w14:solidFill>
                      </w14:textFill>
                    </w:rPr>
                    <w:t>900-249-08</w:t>
                  </w:r>
                </w:p>
              </w:tc>
            </w:tr>
          </w:tbl>
          <w:p>
            <w:pPr>
              <w:spacing w:line="440" w:lineRule="exact"/>
              <w:ind w:firstLine="480" w:firstLineChars="200"/>
              <w:jc w:val="both"/>
              <w:rPr>
                <w:snapToGrid w:val="0"/>
                <w:color w:val="000000" w:themeColor="text1"/>
                <w:sz w:val="24"/>
                <w:szCs w:val="24"/>
                <w14:textFill>
                  <w14:solidFill>
                    <w14:schemeClr w14:val="tx1"/>
                  </w14:solidFill>
                </w14:textFill>
              </w:rPr>
            </w:pPr>
            <w:r>
              <w:rPr>
                <w:snapToGrid w:val="0"/>
                <w:color w:val="000000" w:themeColor="text1"/>
                <w:sz w:val="24"/>
                <w:szCs w:val="24"/>
                <w14:textFill>
                  <w14:solidFill>
                    <w14:schemeClr w14:val="tx1"/>
                  </w14:solidFill>
                </w14:textFill>
              </w:rPr>
              <w:t>根据</w:t>
            </w:r>
            <w:r>
              <w:rPr>
                <w:bCs/>
                <w:color w:val="000000" w:themeColor="text1"/>
                <w:sz w:val="24"/>
                <w14:textFill>
                  <w14:solidFill>
                    <w14:schemeClr w14:val="tx1"/>
                  </w14:solidFill>
                </w14:textFill>
              </w:rPr>
              <w:t>固体废物</w:t>
            </w:r>
            <w:r>
              <w:rPr>
                <w:snapToGrid w:val="0"/>
                <w:color w:val="000000" w:themeColor="text1"/>
                <w:sz w:val="24"/>
                <w:szCs w:val="24"/>
                <w14:textFill>
                  <w14:solidFill>
                    <w14:schemeClr w14:val="tx1"/>
                  </w14:solidFill>
                </w14:textFill>
              </w:rPr>
              <w:t>属性判定结果，项目生产过程产生的</w:t>
            </w:r>
            <w:r>
              <w:rPr>
                <w:rFonts w:hint="eastAsia"/>
                <w:bCs/>
                <w:color w:val="000000" w:themeColor="text1"/>
                <w:sz w:val="24"/>
                <w14:textFill>
                  <w14:solidFill>
                    <w14:schemeClr w14:val="tx1"/>
                  </w14:solidFill>
                </w14:textFill>
              </w:rPr>
              <w:t>木屑、</w:t>
            </w:r>
            <w:r>
              <w:rPr>
                <w:bCs/>
                <w:color w:val="000000" w:themeColor="text1"/>
                <w:sz w:val="24"/>
                <w14:textFill>
                  <w14:solidFill>
                    <w14:schemeClr w14:val="tx1"/>
                  </w14:solidFill>
                </w14:textFill>
              </w:rPr>
              <w:t>边角料</w:t>
            </w:r>
            <w:r>
              <w:rPr>
                <w:rFonts w:hint="eastAsia"/>
                <w:snapToGrid w:val="0"/>
                <w:color w:val="000000" w:themeColor="text1"/>
                <w:sz w:val="24"/>
                <w:szCs w:val="24"/>
                <w14:textFill>
                  <w14:solidFill>
                    <w14:schemeClr w14:val="tx1"/>
                  </w14:solidFill>
                </w14:textFill>
              </w:rPr>
              <w:t>属于一般工业固体废物，</w:t>
            </w:r>
            <w:r>
              <w:rPr>
                <w:rFonts w:hint="eastAsia"/>
                <w:bCs/>
                <w:color w:val="000000" w:themeColor="text1"/>
                <w:sz w:val="24"/>
                <w14:textFill>
                  <w14:solidFill>
                    <w14:schemeClr w14:val="tx1"/>
                  </w14:solidFill>
                </w14:textFill>
              </w:rPr>
              <w:t>废包装材料、废漆桶、漆渣、废蜂窝纸、废过滤棉、废活性炭、废机油、废油桶等危险废物</w:t>
            </w:r>
            <w:r>
              <w:rPr>
                <w:rFonts w:hint="eastAsia"/>
                <w:snapToGrid w:val="0"/>
                <w:color w:val="000000" w:themeColor="text1"/>
                <w:sz w:val="24"/>
                <w:szCs w:val="24"/>
                <w14:textFill>
                  <w14:solidFill>
                    <w14:schemeClr w14:val="tx1"/>
                  </w14:solidFill>
                </w14:textFill>
              </w:rPr>
              <w:t>均</w:t>
            </w:r>
            <w:r>
              <w:rPr>
                <w:snapToGrid w:val="0"/>
                <w:color w:val="000000" w:themeColor="text1"/>
                <w:sz w:val="24"/>
                <w:szCs w:val="24"/>
                <w14:textFill>
                  <w14:solidFill>
                    <w14:schemeClr w14:val="tx1"/>
                  </w14:solidFill>
                </w14:textFill>
              </w:rPr>
              <w:t>属于危险废物。</w:t>
            </w:r>
          </w:p>
          <w:p>
            <w:pPr>
              <w:widowControl w:val="0"/>
              <w:autoSpaceDE w:val="0"/>
              <w:autoSpaceDN w:val="0"/>
              <w:adjustRightInd w:val="0"/>
              <w:snapToGrid w:val="0"/>
              <w:spacing w:line="360" w:lineRule="auto"/>
              <w:ind w:firstLine="482" w:firstLineChars="200"/>
              <w:jc w:val="both"/>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（2）</w:t>
            </w:r>
            <w:r>
              <w:rPr>
                <w:b/>
                <w:bCs/>
                <w:color w:val="000000" w:themeColor="text1"/>
                <w:sz w:val="24"/>
                <w14:textFill>
                  <w14:solidFill>
                    <w14:schemeClr w14:val="tx1"/>
                  </w14:solidFill>
                </w14:textFill>
              </w:rPr>
              <w:t>固体废物生产与处置情况</w:t>
            </w:r>
          </w:p>
          <w:p>
            <w:pPr>
              <w:spacing w:line="360" w:lineRule="auto"/>
              <w:ind w:firstLine="482" w:firstLineChars="200"/>
              <w:jc w:val="both"/>
              <w:rPr>
                <w:snapToGrid w:val="0"/>
                <w:color w:val="000000" w:themeColor="text1"/>
                <w:sz w:val="24"/>
                <w14:textFill>
                  <w14:solidFill>
                    <w14:schemeClr w14:val="tx1"/>
                  </w14:solidFill>
                </w14:textFill>
              </w:rPr>
            </w:pPr>
            <w:r>
              <w:rPr>
                <w:b/>
                <w:bCs/>
                <w:snapToGrid w:val="0"/>
                <w:color w:val="000000" w:themeColor="text1"/>
                <w:sz w:val="24"/>
                <w14:textFill>
                  <w14:solidFill>
                    <w14:schemeClr w14:val="tx1"/>
                  </w14:solidFill>
                </w14:textFill>
              </w:rPr>
              <w:t>一般工业固废</w:t>
            </w:r>
            <w:r>
              <w:rPr>
                <w:rFonts w:hint="eastAsia"/>
                <w:b/>
                <w:bCs/>
                <w:snapToGrid w:val="0"/>
                <w:color w:val="000000" w:themeColor="text1"/>
                <w:sz w:val="24"/>
                <w14:textFill>
                  <w14:solidFill>
                    <w14:schemeClr w14:val="tx1"/>
                  </w14:solidFill>
                </w14:textFill>
              </w:rPr>
              <w:t>：</w:t>
            </w:r>
          </w:p>
          <w:p>
            <w:pPr>
              <w:pStyle w:val="253"/>
              <w:numPr>
                <w:ilvl w:val="0"/>
                <w:numId w:val="29"/>
              </w:numPr>
              <w:spacing w:line="360" w:lineRule="auto"/>
              <w:ind w:firstLineChars="0"/>
              <w:jc w:val="both"/>
              <w:rPr>
                <w:snapToGrid w:val="0"/>
                <w:color w:val="000000" w:themeColor="text1"/>
                <w:sz w:val="24"/>
                <w14:textFill>
                  <w14:solidFill>
                    <w14:schemeClr w14:val="tx1"/>
                  </w14:solidFill>
                </w14:textFill>
              </w:rPr>
            </w:pPr>
            <w:r>
              <w:rPr>
                <w:rFonts w:hint="eastAsia"/>
                <w:snapToGrid w:val="0"/>
                <w:color w:val="000000" w:themeColor="text1"/>
                <w:sz w:val="24"/>
                <w14:textFill>
                  <w14:solidFill>
                    <w14:schemeClr w14:val="tx1"/>
                  </w14:solidFill>
                </w14:textFill>
              </w:rPr>
              <w:t>木屑、边角料</w:t>
            </w:r>
          </w:p>
          <w:p>
            <w:pPr>
              <w:spacing w:line="360" w:lineRule="auto"/>
              <w:ind w:firstLine="480" w:firstLineChars="200"/>
              <w:jc w:val="both"/>
              <w:rPr>
                <w:snapToGrid w:val="0"/>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项目散落在车间内的木屑产生量约</w:t>
            </w:r>
            <w:r>
              <w:rPr>
                <w:color w:val="000000" w:themeColor="text1"/>
                <w:sz w:val="24"/>
                <w14:textFill>
                  <w14:solidFill>
                    <w14:schemeClr w14:val="tx1"/>
                  </w14:solidFill>
                </w14:textFill>
              </w:rPr>
              <w:t>1.9</w:t>
            </w:r>
            <w:r>
              <w:rPr>
                <w:rFonts w:hint="eastAsia"/>
                <w:color w:val="000000" w:themeColor="text1"/>
                <w:sz w:val="24"/>
                <w14:textFill>
                  <w14:solidFill>
                    <w14:schemeClr w14:val="tx1"/>
                  </w14:solidFill>
                </w14:textFill>
              </w:rPr>
              <w:t>t/a，边角料产生量约为</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t/a，总计</w:t>
            </w:r>
            <w:r>
              <w:rPr>
                <w:color w:val="000000" w:themeColor="text1"/>
                <w:sz w:val="24"/>
                <w14:textFill>
                  <w14:solidFill>
                    <w14:schemeClr w14:val="tx1"/>
                  </w14:solidFill>
                </w14:textFill>
              </w:rPr>
              <w:t>4.9</w:t>
            </w:r>
            <w:r>
              <w:rPr>
                <w:rFonts w:hint="eastAsia"/>
                <w:color w:val="000000" w:themeColor="text1"/>
                <w:sz w:val="24"/>
                <w14:textFill>
                  <w14:solidFill>
                    <w14:schemeClr w14:val="tx1"/>
                  </w14:solidFill>
                </w14:textFill>
              </w:rPr>
              <w:t>t/a，收集</w:t>
            </w:r>
            <w:r>
              <w:rPr>
                <w:snapToGrid w:val="0"/>
                <w:color w:val="000000" w:themeColor="text1"/>
                <w:sz w:val="24"/>
                <w:szCs w:val="24"/>
                <w14:textFill>
                  <w14:solidFill>
                    <w14:schemeClr w14:val="tx1"/>
                  </w14:solidFill>
                </w14:textFill>
              </w:rPr>
              <w:t>定期外售给可回收利用的单位</w:t>
            </w:r>
            <w:r>
              <w:rPr>
                <w:rFonts w:hint="eastAsia"/>
                <w:color w:val="000000" w:themeColor="text1"/>
                <w:sz w:val="24"/>
                <w14:textFill>
                  <w14:solidFill>
                    <w14:schemeClr w14:val="tx1"/>
                  </w14:solidFill>
                </w14:textFill>
              </w:rPr>
              <w:t>。</w:t>
            </w:r>
          </w:p>
          <w:p>
            <w:pPr>
              <w:spacing w:line="360" w:lineRule="auto"/>
              <w:ind w:firstLine="482" w:firstLineChars="200"/>
              <w:rPr>
                <w:b/>
                <w:bCs/>
                <w:snapToGrid w:val="0"/>
                <w:color w:val="000000" w:themeColor="text1"/>
                <w:sz w:val="24"/>
                <w14:textFill>
                  <w14:solidFill>
                    <w14:schemeClr w14:val="tx1"/>
                  </w14:solidFill>
                </w14:textFill>
              </w:rPr>
            </w:pPr>
            <w:r>
              <w:rPr>
                <w:rFonts w:hint="eastAsia"/>
                <w:b/>
                <w:bCs/>
                <w:snapToGrid w:val="0"/>
                <w:color w:val="000000" w:themeColor="text1"/>
                <w:sz w:val="24"/>
                <w14:textFill>
                  <w14:solidFill>
                    <w14:schemeClr w14:val="tx1"/>
                  </w14:solidFill>
                </w14:textFill>
              </w:rPr>
              <w:t>危险废物：</w:t>
            </w:r>
          </w:p>
          <w:p>
            <w:pPr>
              <w:spacing w:line="360" w:lineRule="auto"/>
              <w:ind w:firstLine="480" w:firstLineChars="200"/>
              <w:rPr>
                <w:snapToGrid w:val="0"/>
                <w:color w:val="000000" w:themeColor="text1"/>
                <w:sz w:val="24"/>
                <w14:textFill>
                  <w14:solidFill>
                    <w14:schemeClr w14:val="tx1"/>
                  </w14:solidFill>
                </w14:textFill>
              </w:rPr>
            </w:pPr>
            <w:r>
              <w:rPr>
                <w:rFonts w:hint="eastAsia"/>
                <w:snapToGrid w:val="0"/>
                <w:color w:val="000000" w:themeColor="text1"/>
                <w:sz w:val="24"/>
                <w14:textFill>
                  <w14:solidFill>
                    <w14:schemeClr w14:val="tx1"/>
                  </w14:solidFill>
                </w14:textFill>
              </w:rPr>
              <w:t>①废包装材料</w:t>
            </w:r>
          </w:p>
          <w:p>
            <w:pPr>
              <w:spacing w:line="360" w:lineRule="auto"/>
              <w:ind w:firstLine="480" w:firstLineChars="200"/>
              <w:rPr>
                <w:snapToGrid w:val="0"/>
                <w:color w:val="000000" w:themeColor="text1"/>
                <w:sz w:val="24"/>
                <w14:textFill>
                  <w14:solidFill>
                    <w14:schemeClr w14:val="tx1"/>
                  </w14:solidFill>
                </w14:textFill>
              </w:rPr>
            </w:pPr>
            <w:r>
              <w:rPr>
                <w:rFonts w:hint="eastAsia"/>
                <w:snapToGrid w:val="0"/>
                <w:color w:val="000000" w:themeColor="text1"/>
                <w:sz w:val="24"/>
                <w14:textFill>
                  <w14:solidFill>
                    <w14:schemeClr w14:val="tx1"/>
                  </w14:solidFill>
                </w14:textFill>
              </w:rPr>
              <w:t>项目乳胶漆等包装材料产生量约0</w:t>
            </w:r>
            <w:r>
              <w:rPr>
                <w:snapToGrid w:val="0"/>
                <w:color w:val="000000" w:themeColor="text1"/>
                <w:sz w:val="24"/>
                <w14:textFill>
                  <w14:solidFill>
                    <w14:schemeClr w14:val="tx1"/>
                  </w14:solidFill>
                </w14:textFill>
              </w:rPr>
              <w:t>.05t/a</w:t>
            </w:r>
            <w:r>
              <w:rPr>
                <w:rFonts w:hint="eastAsia"/>
                <w:snapToGrid w:val="0"/>
                <w:color w:val="000000" w:themeColor="text1"/>
                <w:sz w:val="24"/>
                <w14:textFill>
                  <w14:solidFill>
                    <w14:schemeClr w14:val="tx1"/>
                  </w14:solidFill>
                </w14:textFill>
              </w:rPr>
              <w:t>，</w:t>
            </w:r>
            <w:r>
              <w:rPr>
                <w:snapToGrid w:val="0"/>
                <w:color w:val="000000" w:themeColor="text1"/>
                <w:sz w:val="24"/>
                <w:szCs w:val="24"/>
                <w14:textFill>
                  <w14:solidFill>
                    <w14:schemeClr w14:val="tx1"/>
                  </w14:solidFill>
                </w14:textFill>
              </w:rPr>
              <w:t>暂存于</w:t>
            </w:r>
            <w:r>
              <w:rPr>
                <w:rFonts w:hint="eastAsia"/>
                <w:snapToGrid w:val="0"/>
                <w:color w:val="000000" w:themeColor="text1"/>
                <w:sz w:val="24"/>
                <w:szCs w:val="24"/>
                <w14:textFill>
                  <w14:solidFill>
                    <w14:schemeClr w14:val="tx1"/>
                  </w14:solidFill>
                </w14:textFill>
              </w:rPr>
              <w:t>危险废物贮存库</w:t>
            </w:r>
            <w:r>
              <w:rPr>
                <w:snapToGrid w:val="0"/>
                <w:color w:val="000000" w:themeColor="text1"/>
                <w:sz w:val="24"/>
                <w:szCs w:val="24"/>
                <w14:textFill>
                  <w14:solidFill>
                    <w14:schemeClr w14:val="tx1"/>
                  </w14:solidFill>
                </w14:textFill>
              </w:rPr>
              <w:t>，定期外售给</w:t>
            </w:r>
            <w:r>
              <w:rPr>
                <w:rFonts w:hint="eastAsia"/>
                <w:snapToGrid w:val="0"/>
                <w:color w:val="000000" w:themeColor="text1"/>
                <w:sz w:val="24"/>
                <w:szCs w:val="24"/>
                <w14:textFill>
                  <w14:solidFill>
                    <w14:schemeClr w14:val="tx1"/>
                  </w14:solidFill>
                </w14:textFill>
              </w:rPr>
              <w:t>有资质的</w:t>
            </w:r>
            <w:r>
              <w:rPr>
                <w:snapToGrid w:val="0"/>
                <w:color w:val="000000" w:themeColor="text1"/>
                <w:sz w:val="24"/>
                <w:szCs w:val="24"/>
                <w14:textFill>
                  <w14:solidFill>
                    <w14:schemeClr w14:val="tx1"/>
                  </w14:solidFill>
                </w14:textFill>
              </w:rPr>
              <w:t>单位。</w:t>
            </w:r>
          </w:p>
          <w:p>
            <w:pPr>
              <w:spacing w:line="360" w:lineRule="auto"/>
              <w:ind w:firstLine="480" w:firstLineChars="200"/>
              <w:rPr>
                <w:snapToGrid w:val="0"/>
                <w:color w:val="000000" w:themeColor="text1"/>
                <w:sz w:val="24"/>
                <w14:textFill>
                  <w14:solidFill>
                    <w14:schemeClr w14:val="tx1"/>
                  </w14:solidFill>
                </w14:textFill>
              </w:rPr>
            </w:pPr>
            <w:r>
              <w:rPr>
                <w:rFonts w:hint="eastAsia"/>
                <w:snapToGrid w:val="0"/>
                <w:color w:val="000000" w:themeColor="text1"/>
                <w:sz w:val="24"/>
                <w14:textFill>
                  <w14:solidFill>
                    <w14:schemeClr w14:val="tx1"/>
                  </w14:solidFill>
                </w14:textFill>
              </w:rPr>
              <w:t>②废漆捅</w:t>
            </w:r>
          </w:p>
          <w:p>
            <w:pPr>
              <w:spacing w:line="360" w:lineRule="auto"/>
              <w:ind w:firstLine="480" w:firstLineChars="200"/>
              <w:jc w:val="both"/>
              <w:rPr>
                <w:snapToGrid w:val="0"/>
                <w:color w:val="000000" w:themeColor="text1"/>
                <w:sz w:val="24"/>
                <w14:textFill>
                  <w14:solidFill>
                    <w14:schemeClr w14:val="tx1"/>
                  </w14:solidFill>
                </w14:textFill>
              </w:rPr>
            </w:pPr>
            <w:r>
              <w:rPr>
                <w:rFonts w:hint="eastAsia"/>
                <w:snapToGrid w:val="0"/>
                <w:color w:val="000000" w:themeColor="text1"/>
                <w:sz w:val="24"/>
                <w14:textFill>
                  <w14:solidFill>
                    <w14:schemeClr w14:val="tx1"/>
                  </w14:solidFill>
                </w14:textFill>
              </w:rPr>
              <w:t>根据项目用漆量，项目每年使用漆捅约4</w:t>
            </w:r>
            <w:r>
              <w:rPr>
                <w:snapToGrid w:val="0"/>
                <w:color w:val="000000" w:themeColor="text1"/>
                <w:sz w:val="24"/>
                <w14:textFill>
                  <w14:solidFill>
                    <w14:schemeClr w14:val="tx1"/>
                  </w14:solidFill>
                </w14:textFill>
              </w:rPr>
              <w:t>00</w:t>
            </w:r>
            <w:r>
              <w:rPr>
                <w:rFonts w:hint="eastAsia"/>
                <w:snapToGrid w:val="0"/>
                <w:color w:val="000000" w:themeColor="text1"/>
                <w:sz w:val="24"/>
                <w14:textFill>
                  <w14:solidFill>
                    <w14:schemeClr w14:val="tx1"/>
                  </w14:solidFill>
                </w14:textFill>
              </w:rPr>
              <w:t>个，平均重约0</w:t>
            </w:r>
            <w:r>
              <w:rPr>
                <w:snapToGrid w:val="0"/>
                <w:color w:val="000000" w:themeColor="text1"/>
                <w:sz w:val="24"/>
                <w14:textFill>
                  <w14:solidFill>
                    <w14:schemeClr w14:val="tx1"/>
                  </w14:solidFill>
                </w14:textFill>
              </w:rPr>
              <w:t>.5</w:t>
            </w:r>
            <w:r>
              <w:rPr>
                <w:rFonts w:hint="eastAsia"/>
                <w:snapToGrid w:val="0"/>
                <w:color w:val="000000" w:themeColor="text1"/>
                <w:sz w:val="24"/>
                <w14:textFill>
                  <w14:solidFill>
                    <w14:schemeClr w14:val="tx1"/>
                  </w14:solidFill>
                </w14:textFill>
              </w:rPr>
              <w:t>kg，项目废漆捅产生量约</w:t>
            </w:r>
            <w:r>
              <w:rPr>
                <w:snapToGrid w:val="0"/>
                <w:color w:val="000000" w:themeColor="text1"/>
                <w:sz w:val="24"/>
                <w14:textFill>
                  <w14:solidFill>
                    <w14:schemeClr w14:val="tx1"/>
                  </w14:solidFill>
                </w14:textFill>
              </w:rPr>
              <w:t>0.2</w:t>
            </w:r>
            <w:r>
              <w:rPr>
                <w:rFonts w:hint="eastAsia"/>
                <w:snapToGrid w:val="0"/>
                <w:color w:val="000000" w:themeColor="text1"/>
                <w:sz w:val="24"/>
                <w14:textFill>
                  <w14:solidFill>
                    <w14:schemeClr w14:val="tx1"/>
                  </w14:solidFill>
                </w14:textFill>
              </w:rPr>
              <w:t>t</w:t>
            </w:r>
            <w:r>
              <w:rPr>
                <w:snapToGrid w:val="0"/>
                <w:color w:val="000000" w:themeColor="text1"/>
                <w:sz w:val="24"/>
                <w14:textFill>
                  <w14:solidFill>
                    <w14:schemeClr w14:val="tx1"/>
                  </w14:solidFill>
                </w14:textFill>
              </w:rPr>
              <w:t>/</w:t>
            </w:r>
            <w:r>
              <w:rPr>
                <w:rFonts w:hint="eastAsia"/>
                <w:snapToGrid w:val="0"/>
                <w:color w:val="000000" w:themeColor="text1"/>
                <w:sz w:val="24"/>
                <w14:textFill>
                  <w14:solidFill>
                    <w14:schemeClr w14:val="tx1"/>
                  </w14:solidFill>
                </w14:textFill>
              </w:rPr>
              <w:t>a，</w:t>
            </w:r>
            <w:r>
              <w:rPr>
                <w:snapToGrid w:val="0"/>
                <w:color w:val="000000" w:themeColor="text1"/>
                <w:sz w:val="24"/>
                <w:szCs w:val="24"/>
                <w14:textFill>
                  <w14:solidFill>
                    <w14:schemeClr w14:val="tx1"/>
                  </w14:solidFill>
                </w14:textFill>
              </w:rPr>
              <w:t>暂存于</w:t>
            </w:r>
            <w:r>
              <w:rPr>
                <w:rFonts w:hint="eastAsia"/>
                <w:snapToGrid w:val="0"/>
                <w:color w:val="000000" w:themeColor="text1"/>
                <w:sz w:val="24"/>
                <w:szCs w:val="24"/>
                <w14:textFill>
                  <w14:solidFill>
                    <w14:schemeClr w14:val="tx1"/>
                  </w14:solidFill>
                </w14:textFill>
              </w:rPr>
              <w:t>危险废物贮存库</w:t>
            </w:r>
            <w:r>
              <w:rPr>
                <w:snapToGrid w:val="0"/>
                <w:color w:val="000000" w:themeColor="text1"/>
                <w:sz w:val="24"/>
                <w:szCs w:val="24"/>
                <w14:textFill>
                  <w14:solidFill>
                    <w14:schemeClr w14:val="tx1"/>
                  </w14:solidFill>
                </w14:textFill>
              </w:rPr>
              <w:t>，定期外售给</w:t>
            </w:r>
            <w:r>
              <w:rPr>
                <w:rFonts w:hint="eastAsia"/>
                <w:snapToGrid w:val="0"/>
                <w:color w:val="000000" w:themeColor="text1"/>
                <w:sz w:val="24"/>
                <w:szCs w:val="24"/>
                <w14:textFill>
                  <w14:solidFill>
                    <w14:schemeClr w14:val="tx1"/>
                  </w14:solidFill>
                </w14:textFill>
              </w:rPr>
              <w:t>有资质的</w:t>
            </w:r>
            <w:r>
              <w:rPr>
                <w:snapToGrid w:val="0"/>
                <w:color w:val="000000" w:themeColor="text1"/>
                <w:sz w:val="24"/>
                <w:szCs w:val="24"/>
                <w14:textFill>
                  <w14:solidFill>
                    <w14:schemeClr w14:val="tx1"/>
                  </w14:solidFill>
                </w14:textFill>
              </w:rPr>
              <w:t>单位。</w:t>
            </w:r>
          </w:p>
          <w:p>
            <w:pPr>
              <w:spacing w:line="360" w:lineRule="auto"/>
              <w:ind w:firstLine="480" w:firstLineChars="200"/>
              <w:jc w:val="both"/>
              <w:rPr>
                <w:snapToGrid w:val="0"/>
                <w:color w:val="000000" w:themeColor="text1"/>
                <w:sz w:val="24"/>
                <w14:textFill>
                  <w14:solidFill>
                    <w14:schemeClr w14:val="tx1"/>
                  </w14:solidFill>
                </w14:textFill>
              </w:rPr>
            </w:pPr>
            <w:r>
              <w:rPr>
                <w:rFonts w:hint="eastAsia"/>
                <w:snapToGrid w:val="0"/>
                <w:color w:val="000000" w:themeColor="text1"/>
                <w:sz w:val="24"/>
                <w:szCs w:val="24"/>
                <w14:textFill>
                  <w14:solidFill>
                    <w14:schemeClr w14:val="tx1"/>
                  </w14:solidFill>
                </w14:textFill>
              </w:rPr>
              <w:t>③漆渣</w:t>
            </w:r>
          </w:p>
          <w:p>
            <w:pPr>
              <w:spacing w:line="360" w:lineRule="auto"/>
              <w:ind w:firstLine="480" w:firstLineChars="200"/>
              <w:jc w:val="both"/>
              <w:rPr>
                <w:snapToGrid w:val="0"/>
                <w:color w:val="000000" w:themeColor="text1"/>
                <w:sz w:val="24"/>
                <w:szCs w:val="24"/>
                <w14:textFill>
                  <w14:solidFill>
                    <w14:schemeClr w14:val="tx1"/>
                  </w14:solidFill>
                </w14:textFill>
              </w:rPr>
            </w:pPr>
            <w:r>
              <w:rPr>
                <w:rFonts w:hint="eastAsia"/>
                <w:snapToGrid w:val="0"/>
                <w:color w:val="000000" w:themeColor="text1"/>
                <w:sz w:val="24"/>
                <w14:textFill>
                  <w14:solidFill>
                    <w14:schemeClr w14:val="tx1"/>
                  </w14:solidFill>
                </w14:textFill>
              </w:rPr>
              <w:t>项目车间地面漆渣定期清理，</w:t>
            </w:r>
            <w:r>
              <w:rPr>
                <w:rFonts w:hint="eastAsia"/>
                <w:color w:val="000000" w:themeColor="text1"/>
                <w:sz w:val="24"/>
                <w14:textFill>
                  <w14:solidFill>
                    <w14:schemeClr w14:val="tx1"/>
                  </w14:solidFill>
                </w14:textFill>
              </w:rPr>
              <w:t>产生量约为</w:t>
            </w:r>
            <w:r>
              <w:rPr>
                <w:color w:val="000000" w:themeColor="text1"/>
                <w:sz w:val="24"/>
                <w14:textFill>
                  <w14:solidFill>
                    <w14:schemeClr w14:val="tx1"/>
                  </w14:solidFill>
                </w14:textFill>
              </w:rPr>
              <w:t>0</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t/a，密闭存放于</w:t>
            </w:r>
            <w:r>
              <w:rPr>
                <w:rFonts w:hint="eastAsia"/>
                <w:snapToGrid w:val="0"/>
                <w:color w:val="000000" w:themeColor="text1"/>
                <w:sz w:val="24"/>
                <w:szCs w:val="24"/>
                <w14:textFill>
                  <w14:solidFill>
                    <w14:schemeClr w14:val="tx1"/>
                  </w14:solidFill>
                </w14:textFill>
              </w:rPr>
              <w:t>危险废物贮存库</w:t>
            </w:r>
            <w:r>
              <w:rPr>
                <w:snapToGrid w:val="0"/>
                <w:color w:val="000000" w:themeColor="text1"/>
                <w:sz w:val="24"/>
                <w:szCs w:val="24"/>
                <w14:textFill>
                  <w14:solidFill>
                    <w14:schemeClr w14:val="tx1"/>
                  </w14:solidFill>
                </w14:textFill>
              </w:rPr>
              <w:t>，定期外售给</w:t>
            </w:r>
            <w:r>
              <w:rPr>
                <w:rFonts w:hint="eastAsia"/>
                <w:snapToGrid w:val="0"/>
                <w:color w:val="000000" w:themeColor="text1"/>
                <w:sz w:val="24"/>
                <w:szCs w:val="24"/>
                <w14:textFill>
                  <w14:solidFill>
                    <w14:schemeClr w14:val="tx1"/>
                  </w14:solidFill>
                </w14:textFill>
              </w:rPr>
              <w:t>有资质的</w:t>
            </w:r>
            <w:r>
              <w:rPr>
                <w:snapToGrid w:val="0"/>
                <w:color w:val="000000" w:themeColor="text1"/>
                <w:sz w:val="24"/>
                <w:szCs w:val="24"/>
                <w14:textFill>
                  <w14:solidFill>
                    <w14:schemeClr w14:val="tx1"/>
                  </w14:solidFill>
                </w14:textFill>
              </w:rPr>
              <w:t>单位。</w:t>
            </w:r>
          </w:p>
          <w:p>
            <w:pPr>
              <w:spacing w:line="360" w:lineRule="auto"/>
              <w:ind w:firstLine="480" w:firstLineChars="200"/>
              <w:rPr>
                <w:snapToGrid w:val="0"/>
                <w:color w:val="000000" w:themeColor="text1"/>
                <w:sz w:val="24"/>
                <w:szCs w:val="24"/>
                <w14:textFill>
                  <w14:solidFill>
                    <w14:schemeClr w14:val="tx1"/>
                  </w14:solidFill>
                </w14:textFill>
              </w:rPr>
            </w:pPr>
            <w:r>
              <w:rPr>
                <w:rFonts w:hint="eastAsia"/>
                <w:snapToGrid w:val="0"/>
                <w:color w:val="000000" w:themeColor="text1"/>
                <w:sz w:val="24"/>
                <w:szCs w:val="24"/>
                <w14:textFill>
                  <w14:solidFill>
                    <w14:schemeClr w14:val="tx1"/>
                  </w14:solidFill>
                </w14:textFill>
              </w:rPr>
              <w:t>④</w:t>
            </w:r>
            <w:r>
              <w:rPr>
                <w:rFonts w:hint="eastAsia"/>
                <w:bCs/>
                <w:color w:val="000000" w:themeColor="text1"/>
                <w:sz w:val="24"/>
                <w14:textFill>
                  <w14:solidFill>
                    <w14:schemeClr w14:val="tx1"/>
                  </w14:solidFill>
                </w14:textFill>
              </w:rPr>
              <w:t>废蜂窝纸、废过滤棉</w:t>
            </w:r>
          </w:p>
          <w:p>
            <w:pPr>
              <w:spacing w:line="360" w:lineRule="auto"/>
              <w:ind w:firstLine="480" w:firstLineChars="200"/>
              <w:jc w:val="both"/>
              <w:rPr>
                <w:snapToGrid w:val="0"/>
                <w:color w:val="000000" w:themeColor="text1"/>
                <w:sz w:val="24"/>
                <w:szCs w:val="24"/>
                <w14:textFill>
                  <w14:solidFill>
                    <w14:schemeClr w14:val="tx1"/>
                  </w14:solidFill>
                </w14:textFill>
              </w:rPr>
            </w:pPr>
            <w:r>
              <w:rPr>
                <w:rFonts w:hint="eastAsia"/>
                <w:snapToGrid w:val="0"/>
                <w:color w:val="000000" w:themeColor="text1"/>
                <w:sz w:val="24"/>
                <w:szCs w:val="24"/>
                <w14:textFill>
                  <w14:solidFill>
                    <w14:schemeClr w14:val="tx1"/>
                  </w14:solidFill>
                </w14:textFill>
              </w:rPr>
              <w:t>项目</w:t>
            </w:r>
            <w:r>
              <w:rPr>
                <w:rFonts w:hint="eastAsia"/>
                <w:snapToGrid w:val="0"/>
                <w:color w:val="000000" w:themeColor="text1"/>
                <w:sz w:val="24"/>
                <w14:textFill>
                  <w14:solidFill>
                    <w14:schemeClr w14:val="tx1"/>
                  </w14:solidFill>
                </w14:textFill>
              </w:rPr>
              <w:t>喷漆废气干式过滤</w:t>
            </w:r>
            <w:r>
              <w:rPr>
                <w:rFonts w:hint="eastAsia"/>
                <w:bCs/>
                <w:color w:val="000000" w:themeColor="text1"/>
                <w:sz w:val="24"/>
                <w14:textFill>
                  <w14:solidFill>
                    <w14:schemeClr w14:val="tx1"/>
                  </w14:solidFill>
                </w14:textFill>
              </w:rPr>
              <w:t>的蜂窝纸、过滤棉</w:t>
            </w:r>
            <w:r>
              <w:rPr>
                <w:rFonts w:hint="eastAsia"/>
                <w:snapToGrid w:val="0"/>
                <w:color w:val="000000" w:themeColor="text1"/>
                <w:sz w:val="24"/>
                <w14:textFill>
                  <w14:solidFill>
                    <w14:schemeClr w14:val="tx1"/>
                  </w14:solidFill>
                </w14:textFill>
              </w:rPr>
              <w:t>吸收有机废气后，属于危险废物，</w:t>
            </w:r>
            <w:r>
              <w:rPr>
                <w:rFonts w:hint="eastAsia"/>
                <w:bCs/>
                <w:color w:val="000000" w:themeColor="text1"/>
                <w:sz w:val="24"/>
                <w14:textFill>
                  <w14:solidFill>
                    <w14:schemeClr w14:val="tx1"/>
                  </w14:solidFill>
                </w14:textFill>
              </w:rPr>
              <w:t>蜂窝纸及过滤棉</w:t>
            </w:r>
            <w:r>
              <w:rPr>
                <w:rFonts w:hint="eastAsia"/>
                <w:color w:val="000000" w:themeColor="text1"/>
                <w:sz w:val="24"/>
                <w14:textFill>
                  <w14:solidFill>
                    <w14:schemeClr w14:val="tx1"/>
                  </w14:solidFill>
                </w14:textFill>
              </w:rPr>
              <w:t>定期更换，产生量约为</w:t>
            </w:r>
            <w:r>
              <w:rPr>
                <w:color w:val="000000" w:themeColor="text1"/>
                <w:sz w:val="24"/>
                <w14:textFill>
                  <w14:solidFill>
                    <w14:schemeClr w14:val="tx1"/>
                  </w14:solidFill>
                </w14:textFill>
              </w:rPr>
              <w:t>0.1t</w:t>
            </w:r>
            <w:r>
              <w:rPr>
                <w:rFonts w:hint="eastAsia"/>
                <w:color w:val="000000" w:themeColor="text1"/>
                <w:sz w:val="24"/>
                <w14:textFill>
                  <w14:solidFill>
                    <w14:schemeClr w14:val="tx1"/>
                  </w14:solidFill>
                </w14:textFill>
              </w:rPr>
              <w:t>/a，密闭存放于</w:t>
            </w:r>
            <w:r>
              <w:rPr>
                <w:rFonts w:hint="eastAsia"/>
                <w:snapToGrid w:val="0"/>
                <w:color w:val="000000" w:themeColor="text1"/>
                <w:sz w:val="24"/>
                <w:szCs w:val="24"/>
                <w14:textFill>
                  <w14:solidFill>
                    <w14:schemeClr w14:val="tx1"/>
                  </w14:solidFill>
                </w14:textFill>
              </w:rPr>
              <w:t>危险废物贮存库</w:t>
            </w:r>
            <w:r>
              <w:rPr>
                <w:snapToGrid w:val="0"/>
                <w:color w:val="000000" w:themeColor="text1"/>
                <w:sz w:val="24"/>
                <w:szCs w:val="24"/>
                <w14:textFill>
                  <w14:solidFill>
                    <w14:schemeClr w14:val="tx1"/>
                  </w14:solidFill>
                </w14:textFill>
              </w:rPr>
              <w:t>，定期外售给</w:t>
            </w:r>
            <w:r>
              <w:rPr>
                <w:rFonts w:hint="eastAsia"/>
                <w:snapToGrid w:val="0"/>
                <w:color w:val="000000" w:themeColor="text1"/>
                <w:sz w:val="24"/>
                <w:szCs w:val="24"/>
                <w14:textFill>
                  <w14:solidFill>
                    <w14:schemeClr w14:val="tx1"/>
                  </w14:solidFill>
                </w14:textFill>
              </w:rPr>
              <w:t>有资质的</w:t>
            </w:r>
            <w:r>
              <w:rPr>
                <w:snapToGrid w:val="0"/>
                <w:color w:val="000000" w:themeColor="text1"/>
                <w:sz w:val="24"/>
                <w:szCs w:val="24"/>
                <w14:textFill>
                  <w14:solidFill>
                    <w14:schemeClr w14:val="tx1"/>
                  </w14:solidFill>
                </w14:textFill>
              </w:rPr>
              <w:t>单位。</w:t>
            </w:r>
          </w:p>
          <w:p>
            <w:pPr>
              <w:spacing w:line="360" w:lineRule="auto"/>
              <w:ind w:firstLine="480" w:firstLineChars="200"/>
              <w:jc w:val="both"/>
              <w:rPr>
                <w:snapToGrid w:val="0"/>
                <w:color w:val="000000" w:themeColor="text1"/>
                <w:sz w:val="24"/>
                <w14:textFill>
                  <w14:solidFill>
                    <w14:schemeClr w14:val="tx1"/>
                  </w14:solidFill>
                </w14:textFill>
              </w:rPr>
            </w:pPr>
            <w:r>
              <w:rPr>
                <w:rFonts w:hint="eastAsia"/>
                <w:snapToGrid w:val="0"/>
                <w:color w:val="000000" w:themeColor="text1"/>
                <w:sz w:val="24"/>
                <w14:textFill>
                  <w14:solidFill>
                    <w14:schemeClr w14:val="tx1"/>
                  </w14:solidFill>
                </w14:textFill>
              </w:rPr>
              <w:t>⑤废活性炭</w:t>
            </w:r>
          </w:p>
          <w:p>
            <w:pPr>
              <w:spacing w:line="360" w:lineRule="auto"/>
              <w:ind w:firstLine="480" w:firstLineChars="200"/>
              <w:jc w:val="both"/>
              <w:rPr>
                <w:snapToGrid w:val="0"/>
                <w:color w:val="000000" w:themeColor="text1"/>
                <w:sz w:val="24"/>
                <w14:textFill>
                  <w14:solidFill>
                    <w14:schemeClr w14:val="tx1"/>
                  </w14:solidFill>
                </w14:textFill>
              </w:rPr>
            </w:pPr>
            <w:r>
              <w:rPr>
                <w:snapToGrid w:val="0"/>
                <w:color w:val="000000" w:themeColor="text1"/>
                <w:sz w:val="24"/>
                <w14:textFill>
                  <w14:solidFill>
                    <w14:schemeClr w14:val="tx1"/>
                  </w14:solidFill>
                </w14:textFill>
              </w:rPr>
              <w:t>项目配套</w:t>
            </w:r>
            <w:r>
              <w:rPr>
                <w:rFonts w:hint="eastAsia"/>
                <w:snapToGrid w:val="0"/>
                <w:color w:val="000000" w:themeColor="text1"/>
                <w:sz w:val="24"/>
                <w14:textFill>
                  <w14:solidFill>
                    <w14:schemeClr w14:val="tx1"/>
                  </w14:solidFill>
                </w14:textFill>
              </w:rPr>
              <w:t>“</w:t>
            </w:r>
            <w:r>
              <w:rPr>
                <w:bCs/>
                <w:color w:val="000000" w:themeColor="text1"/>
                <w:sz w:val="24"/>
                <w14:textFill>
                  <w14:solidFill>
                    <w14:schemeClr w14:val="tx1"/>
                  </w14:solidFill>
                </w14:textFill>
              </w:rPr>
              <w:t>活性炭</w:t>
            </w:r>
            <w:r>
              <w:rPr>
                <w:snapToGrid w:val="0"/>
                <w:color w:val="000000" w:themeColor="text1"/>
                <w:sz w:val="24"/>
                <w14:textFill>
                  <w14:solidFill>
                    <w14:schemeClr w14:val="tx1"/>
                  </w14:solidFill>
                </w14:textFill>
              </w:rPr>
              <w:t>吸附</w:t>
            </w:r>
            <w:r>
              <w:rPr>
                <w:rFonts w:hint="eastAsia"/>
                <w:snapToGrid w:val="0"/>
                <w:color w:val="000000" w:themeColor="text1"/>
                <w:sz w:val="24"/>
                <w14:textFill>
                  <w14:solidFill>
                    <w14:schemeClr w14:val="tx1"/>
                  </w14:solidFill>
                </w14:textFill>
              </w:rPr>
              <w:t>+催化燃烧”</w:t>
            </w:r>
            <w:r>
              <w:rPr>
                <w:snapToGrid w:val="0"/>
                <w:color w:val="000000" w:themeColor="text1"/>
                <w:sz w:val="24"/>
                <w14:textFill>
                  <w14:solidFill>
                    <w14:schemeClr w14:val="tx1"/>
                  </w14:solidFill>
                </w14:textFill>
              </w:rPr>
              <w:t>装置活性炭</w:t>
            </w:r>
            <w:r>
              <w:rPr>
                <w:rFonts w:hint="eastAsia"/>
                <w:snapToGrid w:val="0"/>
                <w:color w:val="000000" w:themeColor="text1"/>
                <w:sz w:val="24"/>
                <w14:textFill>
                  <w14:solidFill>
                    <w14:schemeClr w14:val="tx1"/>
                  </w14:solidFill>
                </w14:textFill>
              </w:rPr>
              <w:t>填充量为5</w:t>
            </w:r>
            <w:r>
              <w:rPr>
                <w:snapToGrid w:val="0"/>
                <w:color w:val="000000" w:themeColor="text1"/>
                <w:sz w:val="24"/>
                <w14:textFill>
                  <w14:solidFill>
                    <w14:schemeClr w14:val="tx1"/>
                  </w14:solidFill>
                </w14:textFill>
              </w:rPr>
              <w:t>m</w:t>
            </w:r>
            <w:r>
              <w:rPr>
                <w:snapToGrid w:val="0"/>
                <w:color w:val="000000" w:themeColor="text1"/>
                <w:sz w:val="24"/>
                <w:vertAlign w:val="superscript"/>
                <w14:textFill>
                  <w14:solidFill>
                    <w14:schemeClr w14:val="tx1"/>
                  </w14:solidFill>
                </w14:textFill>
              </w:rPr>
              <w:t>3</w:t>
            </w:r>
            <w:r>
              <w:rPr>
                <w:rFonts w:hint="eastAsia"/>
                <w:snapToGrid w:val="0"/>
                <w:color w:val="000000" w:themeColor="text1"/>
                <w:sz w:val="24"/>
                <w14:textFill>
                  <w14:solidFill>
                    <w14:schemeClr w14:val="tx1"/>
                  </w14:solidFill>
                </w14:textFill>
              </w:rPr>
              <w:t>，约2</w:t>
            </w:r>
            <w:r>
              <w:rPr>
                <w:snapToGrid w:val="0"/>
                <w:color w:val="000000" w:themeColor="text1"/>
                <w:sz w:val="24"/>
                <w14:textFill>
                  <w14:solidFill>
                    <w14:schemeClr w14:val="tx1"/>
                  </w14:solidFill>
                </w14:textFill>
              </w:rPr>
              <w:t>t/</w:t>
            </w:r>
            <w:r>
              <w:rPr>
                <w:rFonts w:hint="eastAsia"/>
                <w:snapToGrid w:val="0"/>
                <w:color w:val="000000" w:themeColor="text1"/>
                <w:sz w:val="24"/>
                <w14:textFill>
                  <w14:solidFill>
                    <w14:schemeClr w14:val="tx1"/>
                  </w14:solidFill>
                </w14:textFill>
              </w:rPr>
              <w:t>次，每2年更换一次，</w:t>
            </w:r>
            <w:r>
              <w:rPr>
                <w:color w:val="000000" w:themeColor="text1"/>
                <w:sz w:val="24"/>
                <w14:textFill>
                  <w14:solidFill>
                    <w14:schemeClr w14:val="tx1"/>
                  </w14:solidFill>
                </w14:textFill>
              </w:rPr>
              <w:t>用密闭塑料桶收集后在危险废物贮存库内暂存，然后委托有资质的危险废物处置单位定期处置。</w:t>
            </w:r>
          </w:p>
          <w:p>
            <w:pPr>
              <w:spacing w:line="360" w:lineRule="auto"/>
              <w:ind w:firstLine="480" w:firstLineChars="200"/>
              <w:jc w:val="both"/>
              <w:rPr>
                <w:snapToGrid w:val="0"/>
                <w:color w:val="000000" w:themeColor="text1"/>
                <w:sz w:val="24"/>
                <w:szCs w:val="24"/>
                <w14:textFill>
                  <w14:solidFill>
                    <w14:schemeClr w14:val="tx1"/>
                  </w14:solidFill>
                </w14:textFill>
              </w:rPr>
            </w:pPr>
            <w:r>
              <w:rPr>
                <w:rFonts w:hint="eastAsia"/>
                <w:snapToGrid w:val="0"/>
                <w:color w:val="000000" w:themeColor="text1"/>
                <w:sz w:val="24"/>
                <w14:textFill>
                  <w14:solidFill>
                    <w14:schemeClr w14:val="tx1"/>
                  </w14:solidFill>
                </w14:textFill>
              </w:rPr>
              <w:t>⑥</w:t>
            </w:r>
            <w:r>
              <w:rPr>
                <w:rFonts w:hint="eastAsia"/>
                <w:snapToGrid w:val="0"/>
                <w:color w:val="000000" w:themeColor="text1"/>
                <w:sz w:val="24"/>
                <w:szCs w:val="24"/>
                <w14:textFill>
                  <w14:solidFill>
                    <w14:schemeClr w14:val="tx1"/>
                  </w14:solidFill>
                </w14:textFill>
              </w:rPr>
              <w:t>废机油</w:t>
            </w:r>
          </w:p>
          <w:p>
            <w:pPr>
              <w:spacing w:line="360" w:lineRule="auto"/>
              <w:ind w:firstLine="480" w:firstLineChars="200"/>
              <w:jc w:val="both"/>
              <w:rPr>
                <w:snapToGrid w:val="0"/>
                <w:color w:val="000000" w:themeColor="text1"/>
                <w:sz w:val="24"/>
                <w14:textFill>
                  <w14:solidFill>
                    <w14:schemeClr w14:val="tx1"/>
                  </w14:solidFill>
                </w14:textFill>
              </w:rPr>
            </w:pPr>
            <w:r>
              <w:rPr>
                <w:rFonts w:hint="eastAsia"/>
                <w:snapToGrid w:val="0"/>
                <w:color w:val="000000" w:themeColor="text1"/>
                <w:sz w:val="24"/>
                <w:szCs w:val="24"/>
                <w14:textFill>
                  <w14:solidFill>
                    <w14:schemeClr w14:val="tx1"/>
                  </w14:solidFill>
                </w14:textFill>
              </w:rPr>
              <w:t>项目机械维护产生的废机油约0</w:t>
            </w:r>
            <w:r>
              <w:rPr>
                <w:snapToGrid w:val="0"/>
                <w:color w:val="000000" w:themeColor="text1"/>
                <w:sz w:val="24"/>
                <w:szCs w:val="24"/>
                <w14:textFill>
                  <w14:solidFill>
                    <w14:schemeClr w14:val="tx1"/>
                  </w14:solidFill>
                </w14:textFill>
              </w:rPr>
              <w:t>.1</w:t>
            </w:r>
            <w:r>
              <w:rPr>
                <w:rFonts w:hint="eastAsia"/>
                <w:snapToGrid w:val="0"/>
                <w:color w:val="000000" w:themeColor="text1"/>
                <w:sz w:val="24"/>
                <w:szCs w:val="24"/>
                <w14:textFill>
                  <w14:solidFill>
                    <w14:schemeClr w14:val="tx1"/>
                  </w14:solidFill>
                </w14:textFill>
              </w:rPr>
              <w:t>t</w:t>
            </w:r>
            <w:r>
              <w:rPr>
                <w:snapToGrid w:val="0"/>
                <w:color w:val="000000" w:themeColor="text1"/>
                <w:sz w:val="24"/>
                <w:szCs w:val="24"/>
                <w14:textFill>
                  <w14:solidFill>
                    <w14:schemeClr w14:val="tx1"/>
                  </w14:solidFill>
                </w14:textFill>
              </w:rPr>
              <w:t>/</w:t>
            </w:r>
            <w:r>
              <w:rPr>
                <w:rFonts w:hint="eastAsia"/>
                <w:snapToGrid w:val="0"/>
                <w:color w:val="000000" w:themeColor="text1"/>
                <w:sz w:val="24"/>
                <w:szCs w:val="24"/>
                <w14:textFill>
                  <w14:solidFill>
                    <w14:schemeClr w14:val="tx1"/>
                  </w14:solidFill>
                </w14:textFill>
              </w:rPr>
              <w:t>a，</w:t>
            </w:r>
            <w:r>
              <w:rPr>
                <w:rFonts w:hint="eastAsia"/>
                <w:color w:val="000000" w:themeColor="text1"/>
                <w:sz w:val="24"/>
                <w14:textFill>
                  <w14:solidFill>
                    <w14:schemeClr w14:val="tx1"/>
                  </w14:solidFill>
                </w14:textFill>
              </w:rPr>
              <w:t>密闭存放于</w:t>
            </w:r>
            <w:r>
              <w:rPr>
                <w:rFonts w:hint="eastAsia"/>
                <w:snapToGrid w:val="0"/>
                <w:color w:val="000000" w:themeColor="text1"/>
                <w:sz w:val="24"/>
                <w:szCs w:val="24"/>
                <w14:textFill>
                  <w14:solidFill>
                    <w14:schemeClr w14:val="tx1"/>
                  </w14:solidFill>
                </w14:textFill>
              </w:rPr>
              <w:t>危险废物贮存库</w:t>
            </w:r>
            <w:r>
              <w:rPr>
                <w:snapToGrid w:val="0"/>
                <w:color w:val="000000" w:themeColor="text1"/>
                <w:sz w:val="24"/>
                <w:szCs w:val="24"/>
                <w14:textFill>
                  <w14:solidFill>
                    <w14:schemeClr w14:val="tx1"/>
                  </w14:solidFill>
                </w14:textFill>
              </w:rPr>
              <w:t>，定期外售给</w:t>
            </w:r>
            <w:r>
              <w:rPr>
                <w:rFonts w:hint="eastAsia"/>
                <w:snapToGrid w:val="0"/>
                <w:color w:val="000000" w:themeColor="text1"/>
                <w:sz w:val="24"/>
                <w:szCs w:val="24"/>
                <w14:textFill>
                  <w14:solidFill>
                    <w14:schemeClr w14:val="tx1"/>
                  </w14:solidFill>
                </w14:textFill>
              </w:rPr>
              <w:t>有资质的</w:t>
            </w:r>
            <w:r>
              <w:rPr>
                <w:snapToGrid w:val="0"/>
                <w:color w:val="000000" w:themeColor="text1"/>
                <w:sz w:val="24"/>
                <w:szCs w:val="24"/>
                <w14:textFill>
                  <w14:solidFill>
                    <w14:schemeClr w14:val="tx1"/>
                  </w14:solidFill>
                </w14:textFill>
              </w:rPr>
              <w:t>单位。</w:t>
            </w:r>
          </w:p>
          <w:p>
            <w:pPr>
              <w:spacing w:line="360" w:lineRule="auto"/>
              <w:ind w:firstLine="480" w:firstLineChars="200"/>
              <w:rPr>
                <w:snapToGrid w:val="0"/>
                <w:color w:val="000000" w:themeColor="text1"/>
                <w:sz w:val="24"/>
                <w:szCs w:val="24"/>
                <w14:textFill>
                  <w14:solidFill>
                    <w14:schemeClr w14:val="tx1"/>
                  </w14:solidFill>
                </w14:textFill>
              </w:rPr>
            </w:pPr>
            <w:r>
              <w:rPr>
                <w:rFonts w:hint="eastAsia"/>
                <w:snapToGrid w:val="0"/>
                <w:color w:val="000000" w:themeColor="text1"/>
                <w:sz w:val="24"/>
                <w14:textFill>
                  <w14:solidFill>
                    <w14:schemeClr w14:val="tx1"/>
                  </w14:solidFill>
                </w14:textFill>
              </w:rPr>
              <w:t>⑦</w:t>
            </w:r>
            <w:r>
              <w:rPr>
                <w:rFonts w:hint="eastAsia"/>
                <w:snapToGrid w:val="0"/>
                <w:color w:val="000000" w:themeColor="text1"/>
                <w:sz w:val="24"/>
                <w:szCs w:val="24"/>
                <w14:textFill>
                  <w14:solidFill>
                    <w14:schemeClr w14:val="tx1"/>
                  </w14:solidFill>
                </w14:textFill>
              </w:rPr>
              <w:t>废机油桶</w:t>
            </w:r>
          </w:p>
          <w:p>
            <w:pPr>
              <w:spacing w:line="360" w:lineRule="auto"/>
              <w:ind w:firstLine="480" w:firstLineChars="200"/>
              <w:jc w:val="both"/>
              <w:rPr>
                <w:snapToGrid w:val="0"/>
                <w:color w:val="000000" w:themeColor="text1"/>
                <w:sz w:val="24"/>
                <w:szCs w:val="24"/>
                <w14:textFill>
                  <w14:solidFill>
                    <w14:schemeClr w14:val="tx1"/>
                  </w14:solidFill>
                </w14:textFill>
              </w:rPr>
            </w:pPr>
            <w:r>
              <w:rPr>
                <w:rFonts w:hint="eastAsia"/>
                <w:snapToGrid w:val="0"/>
                <w:color w:val="000000" w:themeColor="text1"/>
                <w:sz w:val="24"/>
                <w:szCs w:val="24"/>
                <w14:textFill>
                  <w14:solidFill>
                    <w14:schemeClr w14:val="tx1"/>
                  </w14:solidFill>
                </w14:textFill>
              </w:rPr>
              <w:t>项目废机油桶约0</w:t>
            </w:r>
            <w:r>
              <w:rPr>
                <w:snapToGrid w:val="0"/>
                <w:color w:val="000000" w:themeColor="text1"/>
                <w:sz w:val="24"/>
                <w:szCs w:val="24"/>
                <w14:textFill>
                  <w14:solidFill>
                    <w14:schemeClr w14:val="tx1"/>
                  </w14:solidFill>
                </w14:textFill>
              </w:rPr>
              <w:t>.025t/</w:t>
            </w:r>
            <w:r>
              <w:rPr>
                <w:rFonts w:hint="eastAsia"/>
                <w:snapToGrid w:val="0"/>
                <w:color w:val="000000" w:themeColor="text1"/>
                <w:sz w:val="24"/>
                <w:szCs w:val="24"/>
                <w14:textFill>
                  <w14:solidFill>
                    <w14:schemeClr w14:val="tx1"/>
                  </w14:solidFill>
                </w14:textFill>
              </w:rPr>
              <w:t>a，</w:t>
            </w:r>
            <w:r>
              <w:rPr>
                <w:rFonts w:hint="eastAsia"/>
                <w:color w:val="000000" w:themeColor="text1"/>
                <w:sz w:val="24"/>
                <w14:textFill>
                  <w14:solidFill>
                    <w14:schemeClr w14:val="tx1"/>
                  </w14:solidFill>
                </w14:textFill>
              </w:rPr>
              <w:t>存放于</w:t>
            </w:r>
            <w:r>
              <w:rPr>
                <w:rFonts w:hint="eastAsia"/>
                <w:snapToGrid w:val="0"/>
                <w:color w:val="000000" w:themeColor="text1"/>
                <w:sz w:val="24"/>
                <w:szCs w:val="24"/>
                <w14:textFill>
                  <w14:solidFill>
                    <w14:schemeClr w14:val="tx1"/>
                  </w14:solidFill>
                </w14:textFill>
              </w:rPr>
              <w:t>危险废物贮存库</w:t>
            </w:r>
            <w:r>
              <w:rPr>
                <w:snapToGrid w:val="0"/>
                <w:color w:val="000000" w:themeColor="text1"/>
                <w:sz w:val="24"/>
                <w:szCs w:val="24"/>
                <w14:textFill>
                  <w14:solidFill>
                    <w14:schemeClr w14:val="tx1"/>
                  </w14:solidFill>
                </w14:textFill>
              </w:rPr>
              <w:t>，定期外售给</w:t>
            </w:r>
            <w:r>
              <w:rPr>
                <w:rFonts w:hint="eastAsia"/>
                <w:snapToGrid w:val="0"/>
                <w:color w:val="000000" w:themeColor="text1"/>
                <w:sz w:val="24"/>
                <w:szCs w:val="24"/>
                <w14:textFill>
                  <w14:solidFill>
                    <w14:schemeClr w14:val="tx1"/>
                  </w14:solidFill>
                </w14:textFill>
              </w:rPr>
              <w:t>有资质的</w:t>
            </w:r>
            <w:r>
              <w:rPr>
                <w:snapToGrid w:val="0"/>
                <w:color w:val="000000" w:themeColor="text1"/>
                <w:sz w:val="24"/>
                <w:szCs w:val="24"/>
                <w14:textFill>
                  <w14:solidFill>
                    <w14:schemeClr w14:val="tx1"/>
                  </w14:solidFill>
                </w14:textFill>
              </w:rPr>
              <w:t>单位。</w:t>
            </w:r>
          </w:p>
          <w:p>
            <w:pPr>
              <w:spacing w:line="360" w:lineRule="auto"/>
              <w:ind w:firstLine="482" w:firstLineChars="200"/>
              <w:jc w:val="both"/>
              <w:rPr>
                <w:b/>
                <w:bCs/>
                <w:snapToGrid w:val="0"/>
                <w:color w:val="000000" w:themeColor="text1"/>
                <w:sz w:val="24"/>
                <w14:textFill>
                  <w14:solidFill>
                    <w14:schemeClr w14:val="tx1"/>
                  </w14:solidFill>
                </w14:textFill>
              </w:rPr>
            </w:pPr>
            <w:r>
              <w:rPr>
                <w:b/>
                <w:bCs/>
                <w:snapToGrid w:val="0"/>
                <w:color w:val="000000" w:themeColor="text1"/>
                <w:sz w:val="24"/>
                <w14:textFill>
                  <w14:solidFill>
                    <w14:schemeClr w14:val="tx1"/>
                  </w14:solidFill>
                </w14:textFill>
              </w:rPr>
              <w:t>生活垃圾</w:t>
            </w:r>
            <w:r>
              <w:rPr>
                <w:rFonts w:hint="eastAsia"/>
                <w:b/>
                <w:bCs/>
                <w:snapToGrid w:val="0"/>
                <w:color w:val="000000" w:themeColor="text1"/>
                <w:sz w:val="24"/>
                <w14:textFill>
                  <w14:solidFill>
                    <w14:schemeClr w14:val="tx1"/>
                  </w14:solidFill>
                </w14:textFill>
              </w:rPr>
              <w:t>：</w:t>
            </w:r>
          </w:p>
          <w:p>
            <w:pPr>
              <w:spacing w:line="360" w:lineRule="auto"/>
              <w:ind w:firstLine="480" w:firstLineChars="200"/>
              <w:jc w:val="both"/>
              <w:rPr>
                <w:color w:val="000000" w:themeColor="text1"/>
                <w:kern w:val="21"/>
                <w:szCs w:val="21"/>
                <w14:textFill>
                  <w14:solidFill>
                    <w14:schemeClr w14:val="tx1"/>
                  </w14:solidFill>
                </w14:textFill>
              </w:rPr>
            </w:pPr>
            <w:r>
              <w:rPr>
                <w:snapToGrid w:val="0"/>
                <w:color w:val="000000" w:themeColor="text1"/>
                <w:sz w:val="24"/>
                <w14:textFill>
                  <w14:solidFill>
                    <w14:schemeClr w14:val="tx1"/>
                  </w14:solidFill>
                </w14:textFill>
              </w:rPr>
              <w:t>本项目拟聘职工15人，均住厂，住厂职工人均生活垃圾排放系数按0.8kg/d计，项目生活垃圾产生量为</w:t>
            </w:r>
            <w:r>
              <w:rPr>
                <w:rFonts w:hint="eastAsia"/>
                <w:snapToGrid w:val="0"/>
                <w:color w:val="000000" w:themeColor="text1"/>
                <w:sz w:val="24"/>
                <w14:textFill>
                  <w14:solidFill>
                    <w14:schemeClr w14:val="tx1"/>
                  </w14:solidFill>
                </w14:textFill>
              </w:rPr>
              <w:t>3</w:t>
            </w:r>
            <w:r>
              <w:rPr>
                <w:snapToGrid w:val="0"/>
                <w:color w:val="000000" w:themeColor="text1"/>
                <w:sz w:val="24"/>
                <w14:textFill>
                  <w14:solidFill>
                    <w14:schemeClr w14:val="tx1"/>
                  </w14:solidFill>
                </w14:textFill>
              </w:rPr>
              <w:t>.6t/a，经分类收集后由环卫部门统一清运。</w:t>
            </w:r>
          </w:p>
        </w:tc>
      </w:tr>
      <w:bookmarkEnd w:id="72"/>
    </w:tbl>
    <w:p>
      <w:pPr>
        <w:rPr>
          <w:color w:val="000000" w:themeColor="text1"/>
          <w14:textFill>
            <w14:solidFill>
              <w14:schemeClr w14:val="tx1"/>
            </w14:solidFill>
          </w14:textFill>
        </w:rPr>
        <w:sectPr>
          <w:pgSz w:w="11907" w:h="16840"/>
          <w:pgMar w:top="1361" w:right="1361" w:bottom="1361" w:left="1361" w:header="720" w:footer="720" w:gutter="0"/>
          <w:cols w:space="720" w:num="1"/>
          <w:titlePg/>
          <w:docGrid w:linePitch="494" w:charSpace="-681"/>
        </w:sectPr>
      </w:pPr>
    </w:p>
    <w:p>
      <w:pPr>
        <w:numPr>
          <w:ilvl w:val="0"/>
          <w:numId w:val="28"/>
        </w:numPr>
        <w:ind w:left="559" w:hanging="559" w:hangingChars="233"/>
        <w:jc w:val="center"/>
        <w:rPr>
          <w:rFonts w:eastAsia="黑体"/>
          <w:color w:val="000000" w:themeColor="text1"/>
          <w:sz w:val="24"/>
          <w:szCs w:val="24"/>
          <w14:textFill>
            <w14:solidFill>
              <w14:schemeClr w14:val="tx1"/>
            </w14:solidFill>
          </w14:textFill>
        </w:rPr>
      </w:pPr>
      <w:r>
        <w:rPr>
          <w:rFonts w:eastAsia="黑体"/>
          <w:color w:val="000000" w:themeColor="text1"/>
          <w:sz w:val="24"/>
          <w:szCs w:val="24"/>
          <w14:textFill>
            <w14:solidFill>
              <w14:schemeClr w14:val="tx1"/>
            </w14:solidFill>
          </w14:textFill>
        </w:rPr>
        <w:t>项</w:t>
      </w:r>
      <w:r>
        <w:rPr>
          <w:rFonts w:hint="eastAsia" w:eastAsia="黑体"/>
          <w:color w:val="000000" w:themeColor="text1"/>
          <w:sz w:val="24"/>
          <w:szCs w:val="24"/>
          <w14:textFill>
            <w14:solidFill>
              <w14:schemeClr w14:val="tx1"/>
            </w14:solidFill>
          </w14:textFill>
        </w:rPr>
        <w:t>目固体</w:t>
      </w:r>
      <w:r>
        <w:rPr>
          <w:rFonts w:eastAsia="黑体"/>
          <w:color w:val="000000" w:themeColor="text1"/>
          <w:sz w:val="24"/>
          <w:szCs w:val="24"/>
          <w14:textFill>
            <w14:solidFill>
              <w14:schemeClr w14:val="tx1"/>
            </w14:solidFill>
          </w14:textFill>
        </w:rPr>
        <w:t>废物汇总表</w:t>
      </w:r>
    </w:p>
    <w:tbl>
      <w:tblPr>
        <w:tblStyle w:val="74"/>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33"/>
        <w:gridCol w:w="2239"/>
        <w:gridCol w:w="1396"/>
        <w:gridCol w:w="2222"/>
        <w:gridCol w:w="1359"/>
        <w:gridCol w:w="2090"/>
        <w:gridCol w:w="874"/>
        <w:gridCol w:w="874"/>
        <w:gridCol w:w="874"/>
        <w:gridCol w:w="187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6" w:type="pct"/>
            <w:vAlign w:val="center"/>
          </w:tcPr>
          <w:p>
            <w:pPr>
              <w:topLinePunct/>
              <w:spacing w:line="280" w:lineRule="exact"/>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序号</w:t>
            </w:r>
          </w:p>
        </w:tc>
        <w:tc>
          <w:tcPr>
            <w:tcW w:w="781" w:type="pct"/>
            <w:vAlign w:val="center"/>
          </w:tcPr>
          <w:p>
            <w:pPr>
              <w:topLinePunct/>
              <w:spacing w:line="280" w:lineRule="exact"/>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废物名称</w:t>
            </w:r>
          </w:p>
        </w:tc>
        <w:tc>
          <w:tcPr>
            <w:tcW w:w="487" w:type="pct"/>
            <w:vAlign w:val="center"/>
          </w:tcPr>
          <w:p>
            <w:pPr>
              <w:topLinePunct/>
              <w:spacing w:line="280" w:lineRule="exact"/>
              <w:jc w:val="center"/>
              <w:rPr>
                <w:b/>
                <w:bCs/>
                <w:color w:val="000000" w:themeColor="text1"/>
                <w:sz w:val="21"/>
                <w:szCs w:val="22"/>
                <w14:textFill>
                  <w14:solidFill>
                    <w14:schemeClr w14:val="tx1"/>
                  </w14:solidFill>
                </w14:textFill>
              </w:rPr>
            </w:pPr>
            <w:r>
              <w:rPr>
                <w:rFonts w:hint="eastAsia"/>
                <w:b/>
                <w:bCs/>
                <w:color w:val="000000" w:themeColor="text1"/>
                <w:sz w:val="21"/>
                <w:szCs w:val="22"/>
                <w14:textFill>
                  <w14:solidFill>
                    <w14:schemeClr w14:val="tx1"/>
                  </w14:solidFill>
                </w14:textFill>
              </w:rPr>
              <w:t>类别代码</w:t>
            </w:r>
          </w:p>
        </w:tc>
        <w:tc>
          <w:tcPr>
            <w:tcW w:w="775" w:type="pct"/>
            <w:vAlign w:val="center"/>
          </w:tcPr>
          <w:p>
            <w:pPr>
              <w:topLinePunct/>
              <w:spacing w:line="280" w:lineRule="exact"/>
              <w:jc w:val="center"/>
              <w:rPr>
                <w:b/>
                <w:bCs/>
                <w:color w:val="000000" w:themeColor="text1"/>
                <w:sz w:val="21"/>
                <w:szCs w:val="22"/>
                <w14:textFill>
                  <w14:solidFill>
                    <w14:schemeClr w14:val="tx1"/>
                  </w14:solidFill>
                </w14:textFill>
              </w:rPr>
            </w:pPr>
            <w:r>
              <w:rPr>
                <w:rFonts w:hint="eastAsia"/>
                <w:b/>
                <w:bCs/>
                <w:color w:val="000000" w:themeColor="text1"/>
                <w:sz w:val="21"/>
                <w:szCs w:val="22"/>
                <w14:textFill>
                  <w14:solidFill>
                    <w14:schemeClr w14:val="tx1"/>
                  </w14:solidFill>
                </w14:textFill>
              </w:rPr>
              <w:t>一般固废代码/危险废物代码</w:t>
            </w:r>
          </w:p>
        </w:tc>
        <w:tc>
          <w:tcPr>
            <w:tcW w:w="474" w:type="pct"/>
            <w:vAlign w:val="center"/>
          </w:tcPr>
          <w:p>
            <w:pPr>
              <w:topLinePunct/>
              <w:spacing w:line="280" w:lineRule="exact"/>
              <w:ind w:left="-100" w:leftChars="-50" w:right="-100" w:rightChars="-50"/>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产生量（吨/年）</w:t>
            </w:r>
          </w:p>
        </w:tc>
        <w:tc>
          <w:tcPr>
            <w:tcW w:w="729" w:type="pct"/>
            <w:vAlign w:val="center"/>
          </w:tcPr>
          <w:p>
            <w:pPr>
              <w:topLinePunct/>
              <w:spacing w:line="280" w:lineRule="exact"/>
              <w:ind w:left="-100" w:leftChars="-50" w:right="-100" w:rightChars="-50"/>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主要成分</w:t>
            </w:r>
          </w:p>
        </w:tc>
        <w:tc>
          <w:tcPr>
            <w:tcW w:w="305" w:type="pct"/>
            <w:vAlign w:val="center"/>
          </w:tcPr>
          <w:p>
            <w:pPr>
              <w:topLinePunct/>
              <w:spacing w:line="280" w:lineRule="exact"/>
              <w:ind w:left="-100" w:leftChars="-50" w:right="-100" w:rightChars="-50"/>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有害成分</w:t>
            </w:r>
          </w:p>
        </w:tc>
        <w:tc>
          <w:tcPr>
            <w:tcW w:w="305" w:type="pct"/>
            <w:vAlign w:val="center"/>
          </w:tcPr>
          <w:p>
            <w:pPr>
              <w:topLinePunct/>
              <w:spacing w:line="280" w:lineRule="exact"/>
              <w:ind w:left="-100" w:leftChars="-50" w:right="-100" w:rightChars="-50"/>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产废周期</w:t>
            </w:r>
          </w:p>
        </w:tc>
        <w:tc>
          <w:tcPr>
            <w:tcW w:w="305" w:type="pct"/>
            <w:vAlign w:val="center"/>
          </w:tcPr>
          <w:p>
            <w:pPr>
              <w:topLinePunct/>
              <w:spacing w:line="280" w:lineRule="exact"/>
              <w:ind w:left="-100" w:leftChars="-50" w:right="-100" w:rightChars="-50"/>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危险特性</w:t>
            </w:r>
          </w:p>
        </w:tc>
        <w:tc>
          <w:tcPr>
            <w:tcW w:w="653" w:type="pct"/>
            <w:vAlign w:val="center"/>
          </w:tcPr>
          <w:p>
            <w:pPr>
              <w:topLinePunct/>
              <w:spacing w:line="280" w:lineRule="exact"/>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污染防治措施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6" w:type="pct"/>
            <w:vAlign w:val="center"/>
          </w:tcPr>
          <w:p>
            <w:pPr>
              <w:topLinePunct/>
              <w:spacing w:line="28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781" w:type="pct"/>
            <w:vAlign w:val="center"/>
          </w:tcPr>
          <w:p>
            <w:pPr>
              <w:topLinePunct/>
              <w:spacing w:line="280" w:lineRule="exact"/>
              <w:jc w:val="center"/>
              <w:rPr>
                <w:color w:val="000000" w:themeColor="text1"/>
                <w:kern w:val="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木屑、边角料</w:t>
            </w:r>
          </w:p>
        </w:tc>
        <w:tc>
          <w:tcPr>
            <w:tcW w:w="487" w:type="pct"/>
            <w:vAlign w:val="center"/>
          </w:tcPr>
          <w:p>
            <w:pPr>
              <w:topLinePunct/>
              <w:spacing w:line="280" w:lineRule="exact"/>
              <w:jc w:val="center"/>
              <w:rPr>
                <w:color w:val="000000" w:themeColor="text1"/>
                <w:kern w:val="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w:t>
            </w:r>
          </w:p>
        </w:tc>
        <w:tc>
          <w:tcPr>
            <w:tcW w:w="775" w:type="pct"/>
            <w:vAlign w:val="center"/>
          </w:tcPr>
          <w:p>
            <w:pPr>
              <w:topLinePunct/>
              <w:spacing w:line="280" w:lineRule="exact"/>
              <w:jc w:val="center"/>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211-001-SW17</w:t>
            </w:r>
          </w:p>
        </w:tc>
        <w:tc>
          <w:tcPr>
            <w:tcW w:w="474" w:type="pct"/>
            <w:vAlign w:val="center"/>
          </w:tcPr>
          <w:p>
            <w:pPr>
              <w:topLinePunct/>
              <w:spacing w:line="28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4.9</w:t>
            </w:r>
          </w:p>
        </w:tc>
        <w:tc>
          <w:tcPr>
            <w:tcW w:w="729" w:type="pct"/>
            <w:vAlign w:val="center"/>
          </w:tcPr>
          <w:p>
            <w:pPr>
              <w:topLinePunct/>
              <w:spacing w:line="280" w:lineRule="exact"/>
              <w:jc w:val="center"/>
              <w:rPr>
                <w:rFonts w:eastAsiaTheme="minorEastAsia"/>
                <w:color w:val="000000" w:themeColor="text1"/>
                <w:sz w:val="21"/>
                <w:szCs w:val="21"/>
                <w14:textFill>
                  <w14:solidFill>
                    <w14:schemeClr w14:val="tx1"/>
                  </w14:solidFill>
                </w14:textFill>
              </w:rPr>
            </w:pPr>
            <w:r>
              <w:rPr>
                <w:rFonts w:hint="eastAsia" w:eastAsiaTheme="minorEastAsia"/>
                <w:color w:val="000000" w:themeColor="text1"/>
                <w:sz w:val="21"/>
                <w:szCs w:val="21"/>
                <w14:textFill>
                  <w14:solidFill>
                    <w14:schemeClr w14:val="tx1"/>
                  </w14:solidFill>
                </w14:textFill>
              </w:rPr>
              <w:t>木材</w:t>
            </w:r>
          </w:p>
        </w:tc>
        <w:tc>
          <w:tcPr>
            <w:tcW w:w="305" w:type="pct"/>
            <w:vAlign w:val="center"/>
          </w:tcPr>
          <w:p>
            <w:pPr>
              <w:topLinePunct/>
              <w:spacing w:line="280" w:lineRule="exact"/>
              <w:ind w:left="-100" w:leftChars="-50" w:right="-10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05" w:type="pct"/>
            <w:vAlign w:val="center"/>
          </w:tcPr>
          <w:p>
            <w:pPr>
              <w:topLinePunct/>
              <w:spacing w:line="280" w:lineRule="exact"/>
              <w:ind w:left="-100" w:leftChars="-50" w:right="-10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年</w:t>
            </w:r>
          </w:p>
        </w:tc>
        <w:tc>
          <w:tcPr>
            <w:tcW w:w="305" w:type="pct"/>
            <w:vAlign w:val="center"/>
          </w:tcPr>
          <w:p>
            <w:pPr>
              <w:topLinePunct/>
              <w:spacing w:line="280" w:lineRule="exact"/>
              <w:ind w:left="-100" w:leftChars="-50" w:right="-10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653" w:type="pct"/>
            <w:vAlign w:val="center"/>
          </w:tcPr>
          <w:p>
            <w:pPr>
              <w:topLinePunct/>
              <w:spacing w:line="280" w:lineRule="exact"/>
              <w:ind w:left="-100" w:leftChars="-50" w:right="-100" w:rightChars="-50"/>
              <w:jc w:val="center"/>
              <w:rPr>
                <w:color w:val="000000" w:themeColor="text1"/>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收集后外售至废品站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6" w:type="pct"/>
            <w:vAlign w:val="center"/>
          </w:tcPr>
          <w:p>
            <w:pPr>
              <w:topLinePunct/>
              <w:spacing w:line="28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781" w:type="pct"/>
            <w:vAlign w:val="center"/>
          </w:tcPr>
          <w:p>
            <w:pPr>
              <w:topLinePunct/>
              <w:spacing w:line="280" w:lineRule="exact"/>
              <w:jc w:val="center"/>
              <w:rPr>
                <w:color w:val="000000" w:themeColor="text1"/>
                <w:kern w:val="2"/>
                <w:sz w:val="21"/>
                <w:szCs w:val="21"/>
                <w14:textFill>
                  <w14:solidFill>
                    <w14:schemeClr w14:val="tx1"/>
                  </w14:solidFill>
                </w14:textFill>
              </w:rPr>
            </w:pPr>
            <w:r>
              <w:rPr>
                <w:rFonts w:hint="eastAsia"/>
                <w:color w:val="000000" w:themeColor="text1"/>
                <w:spacing w:val="12"/>
                <w:sz w:val="21"/>
                <w:szCs w:val="21"/>
                <w14:textFill>
                  <w14:solidFill>
                    <w14:schemeClr w14:val="tx1"/>
                  </w14:solidFill>
                </w14:textFill>
              </w:rPr>
              <w:t>废旧包装材料</w:t>
            </w:r>
          </w:p>
        </w:tc>
        <w:tc>
          <w:tcPr>
            <w:tcW w:w="487" w:type="pct"/>
            <w:vAlign w:val="center"/>
          </w:tcPr>
          <w:p>
            <w:pPr>
              <w:topLinePunct/>
              <w:spacing w:line="280" w:lineRule="exact"/>
              <w:jc w:val="center"/>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HW49</w:t>
            </w:r>
          </w:p>
        </w:tc>
        <w:tc>
          <w:tcPr>
            <w:tcW w:w="775" w:type="pct"/>
            <w:vAlign w:val="center"/>
          </w:tcPr>
          <w:p>
            <w:pPr>
              <w:topLinePunct/>
              <w:spacing w:line="280" w:lineRule="exact"/>
              <w:jc w:val="center"/>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900-042-49</w:t>
            </w:r>
          </w:p>
        </w:tc>
        <w:tc>
          <w:tcPr>
            <w:tcW w:w="474" w:type="pct"/>
            <w:vAlign w:val="center"/>
          </w:tcPr>
          <w:p>
            <w:pPr>
              <w:topLinePunct/>
              <w:spacing w:line="28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0.05</w:t>
            </w:r>
          </w:p>
        </w:tc>
        <w:tc>
          <w:tcPr>
            <w:tcW w:w="729" w:type="pct"/>
            <w:vAlign w:val="center"/>
          </w:tcPr>
          <w:p>
            <w:pPr>
              <w:topLinePunct/>
              <w:spacing w:line="280" w:lineRule="exact"/>
              <w:jc w:val="center"/>
              <w:rPr>
                <w:rFonts w:eastAsiaTheme="minor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塑料、有机物</w:t>
            </w:r>
          </w:p>
        </w:tc>
        <w:tc>
          <w:tcPr>
            <w:tcW w:w="305" w:type="pct"/>
            <w:vAlign w:val="center"/>
          </w:tcPr>
          <w:p>
            <w:pPr>
              <w:topLinePunct/>
              <w:spacing w:line="280" w:lineRule="exact"/>
              <w:ind w:left="-100" w:leftChars="-50" w:right="-100" w:rightChars="-50"/>
              <w:jc w:val="center"/>
              <w:rPr>
                <w:color w:val="000000" w:themeColor="text1"/>
                <w:sz w:val="21"/>
                <w:szCs w:val="21"/>
                <w14:textFill>
                  <w14:solidFill>
                    <w14:schemeClr w14:val="tx1"/>
                  </w14:solidFill>
                </w14:textFill>
              </w:rPr>
            </w:pPr>
            <w:r>
              <w:rPr>
                <w:rFonts w:hint="eastAsia" w:eastAsiaTheme="minorEastAsia"/>
                <w:color w:val="000000" w:themeColor="text1"/>
                <w:sz w:val="21"/>
                <w:szCs w:val="21"/>
                <w14:textFill>
                  <w14:solidFill>
                    <w14:schemeClr w14:val="tx1"/>
                  </w14:solidFill>
                </w14:textFill>
              </w:rPr>
              <w:t>有机物</w:t>
            </w:r>
          </w:p>
        </w:tc>
        <w:tc>
          <w:tcPr>
            <w:tcW w:w="305" w:type="pct"/>
          </w:tcPr>
          <w:p>
            <w:pPr>
              <w:topLinePunct/>
              <w:spacing w:line="280" w:lineRule="exact"/>
              <w:ind w:left="-100" w:leftChars="-50" w:right="-10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年</w:t>
            </w:r>
          </w:p>
        </w:tc>
        <w:tc>
          <w:tcPr>
            <w:tcW w:w="305" w:type="pct"/>
            <w:vAlign w:val="center"/>
          </w:tcPr>
          <w:p>
            <w:pPr>
              <w:topLinePunct/>
              <w:spacing w:line="280" w:lineRule="exact"/>
              <w:ind w:left="-100" w:leftChars="-50" w:right="-10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T</w:t>
            </w:r>
            <w:r>
              <w:rPr>
                <w:color w:val="000000" w:themeColor="text1"/>
                <w:sz w:val="21"/>
                <w:szCs w:val="21"/>
                <w14:textFill>
                  <w14:solidFill>
                    <w14:schemeClr w14:val="tx1"/>
                  </w14:solidFill>
                </w14:textFill>
              </w:rPr>
              <w:t>,I</w:t>
            </w:r>
          </w:p>
        </w:tc>
        <w:tc>
          <w:tcPr>
            <w:tcW w:w="653" w:type="pct"/>
            <w:vMerge w:val="restart"/>
            <w:vAlign w:val="center"/>
          </w:tcPr>
          <w:p>
            <w:pPr>
              <w:topLinePunct/>
              <w:spacing w:line="280" w:lineRule="exact"/>
              <w:ind w:left="-100" w:leftChars="-50" w:right="-10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密闭贮存于</w:t>
            </w:r>
            <w:r>
              <w:rPr>
                <w:color w:val="000000" w:themeColor="text1"/>
                <w:sz w:val="21"/>
                <w:szCs w:val="21"/>
                <w14:textFill>
                  <w14:solidFill>
                    <w14:schemeClr w14:val="tx1"/>
                  </w14:solidFill>
                </w14:textFill>
              </w:rPr>
              <w:t>危险废物贮存库，定期委托有资质的危险废物处置单位处置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6" w:type="pct"/>
            <w:vAlign w:val="center"/>
          </w:tcPr>
          <w:p>
            <w:pPr>
              <w:topLinePunct/>
              <w:spacing w:line="28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p>
        </w:tc>
        <w:tc>
          <w:tcPr>
            <w:tcW w:w="781" w:type="pct"/>
            <w:vAlign w:val="center"/>
          </w:tcPr>
          <w:p>
            <w:pPr>
              <w:topLinePunct/>
              <w:spacing w:line="280" w:lineRule="exact"/>
              <w:jc w:val="center"/>
              <w:rPr>
                <w:color w:val="000000" w:themeColor="text1"/>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废漆捅</w:t>
            </w:r>
          </w:p>
        </w:tc>
        <w:tc>
          <w:tcPr>
            <w:tcW w:w="487" w:type="pct"/>
            <w:vAlign w:val="center"/>
          </w:tcPr>
          <w:p>
            <w:pPr>
              <w:topLinePunct/>
              <w:spacing w:line="280" w:lineRule="exact"/>
              <w:jc w:val="center"/>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HW12</w:t>
            </w:r>
          </w:p>
        </w:tc>
        <w:tc>
          <w:tcPr>
            <w:tcW w:w="775" w:type="pct"/>
            <w:vAlign w:val="center"/>
          </w:tcPr>
          <w:p>
            <w:pPr>
              <w:topLinePunct/>
              <w:spacing w:line="280" w:lineRule="exact"/>
              <w:jc w:val="center"/>
              <w:rPr>
                <w:color w:val="000000" w:themeColor="text1"/>
                <w:kern w:val="2"/>
                <w:sz w:val="21"/>
                <w:szCs w:val="21"/>
                <w14:textFill>
                  <w14:solidFill>
                    <w14:schemeClr w14:val="tx1"/>
                  </w14:solidFill>
                </w14:textFill>
              </w:rPr>
            </w:pPr>
            <w:r>
              <w:rPr>
                <w:color w:val="000000" w:themeColor="text1"/>
                <w:kern w:val="2"/>
                <w:sz w:val="21"/>
                <w:szCs w:val="21"/>
                <w14:textFill>
                  <w14:solidFill>
                    <w14:schemeClr w14:val="tx1"/>
                  </w14:solidFill>
                </w14:textFill>
              </w:rPr>
              <w:t>900-250-12</w:t>
            </w:r>
          </w:p>
        </w:tc>
        <w:tc>
          <w:tcPr>
            <w:tcW w:w="474" w:type="pct"/>
            <w:vAlign w:val="center"/>
          </w:tcPr>
          <w:p>
            <w:pPr>
              <w:topLinePunct/>
              <w:spacing w:line="28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.2</w:t>
            </w:r>
          </w:p>
        </w:tc>
        <w:tc>
          <w:tcPr>
            <w:tcW w:w="729" w:type="pct"/>
            <w:vAlign w:val="center"/>
          </w:tcPr>
          <w:p>
            <w:pPr>
              <w:topLinePunct/>
              <w:spacing w:line="280" w:lineRule="exact"/>
              <w:jc w:val="center"/>
              <w:rPr>
                <w:rFonts w:eastAsiaTheme="minor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金属、有机物</w:t>
            </w:r>
          </w:p>
        </w:tc>
        <w:tc>
          <w:tcPr>
            <w:tcW w:w="305" w:type="pct"/>
            <w:vAlign w:val="center"/>
          </w:tcPr>
          <w:p>
            <w:pPr>
              <w:topLinePunct/>
              <w:spacing w:line="280" w:lineRule="exact"/>
              <w:ind w:left="-100" w:leftChars="-50" w:right="-100" w:rightChars="-50"/>
              <w:jc w:val="center"/>
              <w:rPr>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有机物</w:t>
            </w:r>
          </w:p>
        </w:tc>
        <w:tc>
          <w:tcPr>
            <w:tcW w:w="305" w:type="pct"/>
            <w:vAlign w:val="center"/>
          </w:tcPr>
          <w:p>
            <w:pPr>
              <w:topLinePunct/>
              <w:spacing w:line="280" w:lineRule="exact"/>
              <w:ind w:left="-100" w:leftChars="-50" w:right="-10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年</w:t>
            </w:r>
          </w:p>
        </w:tc>
        <w:tc>
          <w:tcPr>
            <w:tcW w:w="305" w:type="pct"/>
            <w:vAlign w:val="center"/>
          </w:tcPr>
          <w:p>
            <w:pPr>
              <w:topLinePunct/>
              <w:spacing w:line="280" w:lineRule="exact"/>
              <w:ind w:left="-100" w:leftChars="-50" w:right="-10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T</w:t>
            </w:r>
          </w:p>
        </w:tc>
        <w:tc>
          <w:tcPr>
            <w:tcW w:w="653" w:type="pct"/>
            <w:vMerge w:val="continue"/>
            <w:vAlign w:val="center"/>
          </w:tcPr>
          <w:p>
            <w:pPr>
              <w:topLinePunct/>
              <w:spacing w:line="280" w:lineRule="exact"/>
              <w:ind w:left="-100" w:leftChars="-50" w:right="-100" w:rightChars="-50"/>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6" w:type="pct"/>
            <w:vAlign w:val="center"/>
          </w:tcPr>
          <w:p>
            <w:pPr>
              <w:topLinePunct/>
              <w:spacing w:line="28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781" w:type="pct"/>
            <w:vAlign w:val="center"/>
          </w:tcPr>
          <w:p>
            <w:pPr>
              <w:topLinePunct/>
              <w:spacing w:line="280" w:lineRule="exact"/>
              <w:jc w:val="center"/>
              <w:rPr>
                <w:color w:val="000000" w:themeColor="text1"/>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漆渣</w:t>
            </w:r>
          </w:p>
        </w:tc>
        <w:tc>
          <w:tcPr>
            <w:tcW w:w="487" w:type="pct"/>
            <w:vAlign w:val="center"/>
          </w:tcPr>
          <w:p>
            <w:pPr>
              <w:topLinePunct/>
              <w:spacing w:line="280" w:lineRule="exact"/>
              <w:jc w:val="center"/>
              <w:rPr>
                <w:color w:val="000000" w:themeColor="text1"/>
                <w:sz w:val="21"/>
                <w:szCs w:val="21"/>
                <w14:textFill>
                  <w14:solidFill>
                    <w14:schemeClr w14:val="tx1"/>
                  </w14:solidFill>
                </w14:textFill>
              </w:rPr>
            </w:pPr>
            <w:r>
              <w:rPr>
                <w:color w:val="000000" w:themeColor="text1"/>
                <w:kern w:val="2"/>
                <w:sz w:val="21"/>
                <w:szCs w:val="21"/>
                <w14:textFill>
                  <w14:solidFill>
                    <w14:schemeClr w14:val="tx1"/>
                  </w14:solidFill>
                </w14:textFill>
              </w:rPr>
              <w:t>HW12</w:t>
            </w:r>
          </w:p>
        </w:tc>
        <w:tc>
          <w:tcPr>
            <w:tcW w:w="775" w:type="pct"/>
            <w:vAlign w:val="center"/>
          </w:tcPr>
          <w:p>
            <w:pPr>
              <w:topLinePunct/>
              <w:spacing w:line="280" w:lineRule="exact"/>
              <w:jc w:val="center"/>
              <w:rPr>
                <w:color w:val="000000" w:themeColor="text1"/>
                <w:sz w:val="21"/>
                <w:szCs w:val="21"/>
                <w14:textFill>
                  <w14:solidFill>
                    <w14:schemeClr w14:val="tx1"/>
                  </w14:solidFill>
                </w14:textFill>
              </w:rPr>
            </w:pPr>
            <w:r>
              <w:rPr>
                <w:color w:val="000000" w:themeColor="text1"/>
                <w:kern w:val="2"/>
                <w:sz w:val="21"/>
                <w:szCs w:val="21"/>
                <w14:textFill>
                  <w14:solidFill>
                    <w14:schemeClr w14:val="tx1"/>
                  </w14:solidFill>
                </w14:textFill>
              </w:rPr>
              <w:t>900-250-12</w:t>
            </w:r>
          </w:p>
        </w:tc>
        <w:tc>
          <w:tcPr>
            <w:tcW w:w="474" w:type="pct"/>
            <w:vAlign w:val="center"/>
          </w:tcPr>
          <w:p>
            <w:pPr>
              <w:topLinePunct/>
              <w:spacing w:line="28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0.2</w:t>
            </w:r>
          </w:p>
        </w:tc>
        <w:tc>
          <w:tcPr>
            <w:tcW w:w="729" w:type="pct"/>
            <w:vAlign w:val="center"/>
          </w:tcPr>
          <w:p>
            <w:pPr>
              <w:topLinePunct/>
              <w:spacing w:line="280" w:lineRule="exact"/>
              <w:jc w:val="center"/>
              <w:rPr>
                <w:color w:val="000000" w:themeColor="text1"/>
                <w:sz w:val="21"/>
                <w:szCs w:val="21"/>
                <w14:textFill>
                  <w14:solidFill>
                    <w14:schemeClr w14:val="tx1"/>
                  </w14:solidFill>
                </w14:textFill>
              </w:rPr>
            </w:pPr>
            <w:r>
              <w:rPr>
                <w:rFonts w:hint="eastAsia" w:eastAsiaTheme="minorEastAsia"/>
                <w:color w:val="000000" w:themeColor="text1"/>
                <w:sz w:val="21"/>
                <w:szCs w:val="21"/>
                <w14:textFill>
                  <w14:solidFill>
                    <w14:schemeClr w14:val="tx1"/>
                  </w14:solidFill>
                </w14:textFill>
              </w:rPr>
              <w:t>有机物</w:t>
            </w:r>
          </w:p>
        </w:tc>
        <w:tc>
          <w:tcPr>
            <w:tcW w:w="305" w:type="pct"/>
            <w:vAlign w:val="center"/>
          </w:tcPr>
          <w:p>
            <w:pPr>
              <w:topLinePunct/>
              <w:spacing w:line="280" w:lineRule="exact"/>
              <w:ind w:left="-100" w:leftChars="-50" w:right="-100" w:rightChars="-50"/>
              <w:jc w:val="center"/>
              <w:rPr>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有机物</w:t>
            </w:r>
          </w:p>
        </w:tc>
        <w:tc>
          <w:tcPr>
            <w:tcW w:w="305" w:type="pct"/>
            <w:vAlign w:val="center"/>
          </w:tcPr>
          <w:p>
            <w:pPr>
              <w:topLinePunct/>
              <w:spacing w:line="280" w:lineRule="exact"/>
              <w:ind w:left="-100" w:leftChars="-50" w:right="-10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年</w:t>
            </w:r>
          </w:p>
        </w:tc>
        <w:tc>
          <w:tcPr>
            <w:tcW w:w="305" w:type="pct"/>
          </w:tcPr>
          <w:p>
            <w:pPr>
              <w:topLinePunct/>
              <w:spacing w:line="280" w:lineRule="exact"/>
              <w:ind w:left="-100" w:leftChars="-50" w:right="-10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T</w:t>
            </w:r>
          </w:p>
        </w:tc>
        <w:tc>
          <w:tcPr>
            <w:tcW w:w="653" w:type="pct"/>
            <w:vMerge w:val="continue"/>
            <w:vAlign w:val="center"/>
          </w:tcPr>
          <w:p>
            <w:pPr>
              <w:topLinePunct/>
              <w:spacing w:line="280" w:lineRule="exact"/>
              <w:ind w:left="-100" w:leftChars="-50" w:right="-100" w:rightChars="-50"/>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6" w:type="pct"/>
            <w:vAlign w:val="center"/>
          </w:tcPr>
          <w:p>
            <w:pPr>
              <w:topLinePunct/>
              <w:spacing w:line="28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w:t>
            </w:r>
          </w:p>
        </w:tc>
        <w:tc>
          <w:tcPr>
            <w:tcW w:w="781" w:type="pct"/>
            <w:vAlign w:val="center"/>
          </w:tcPr>
          <w:p>
            <w:pPr>
              <w:topLinePunct/>
              <w:spacing w:line="280" w:lineRule="exact"/>
              <w:jc w:val="center"/>
              <w:rPr>
                <w:color w:val="000000" w:themeColor="text1"/>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废蜂窝纸、废过滤棉</w:t>
            </w:r>
          </w:p>
        </w:tc>
        <w:tc>
          <w:tcPr>
            <w:tcW w:w="487" w:type="pct"/>
            <w:vAlign w:val="center"/>
          </w:tcPr>
          <w:p>
            <w:pPr>
              <w:topLinePunct/>
              <w:spacing w:line="280" w:lineRule="exact"/>
              <w:jc w:val="center"/>
              <w:rPr>
                <w:color w:val="000000" w:themeColor="text1"/>
                <w:sz w:val="21"/>
                <w:szCs w:val="21"/>
                <w14:textFill>
                  <w14:solidFill>
                    <w14:schemeClr w14:val="tx1"/>
                  </w14:solidFill>
                </w14:textFill>
              </w:rPr>
            </w:pPr>
            <w:r>
              <w:rPr>
                <w:color w:val="000000" w:themeColor="text1"/>
                <w:kern w:val="2"/>
                <w:sz w:val="21"/>
                <w:szCs w:val="21"/>
                <w14:textFill>
                  <w14:solidFill>
                    <w14:schemeClr w14:val="tx1"/>
                  </w14:solidFill>
                </w14:textFill>
              </w:rPr>
              <w:t>HW49</w:t>
            </w:r>
          </w:p>
        </w:tc>
        <w:tc>
          <w:tcPr>
            <w:tcW w:w="775" w:type="pct"/>
            <w:vAlign w:val="center"/>
          </w:tcPr>
          <w:p>
            <w:pPr>
              <w:topLinePunct/>
              <w:spacing w:line="280" w:lineRule="exact"/>
              <w:jc w:val="center"/>
              <w:rPr>
                <w:color w:val="000000" w:themeColor="text1"/>
                <w:sz w:val="21"/>
                <w:szCs w:val="21"/>
                <w14:textFill>
                  <w14:solidFill>
                    <w14:schemeClr w14:val="tx1"/>
                  </w14:solidFill>
                </w14:textFill>
              </w:rPr>
            </w:pPr>
            <w:r>
              <w:rPr>
                <w:color w:val="000000" w:themeColor="text1"/>
                <w:kern w:val="2"/>
                <w:sz w:val="21"/>
                <w:szCs w:val="21"/>
                <w14:textFill>
                  <w14:solidFill>
                    <w14:schemeClr w14:val="tx1"/>
                  </w14:solidFill>
                </w14:textFill>
              </w:rPr>
              <w:t>900-042-49</w:t>
            </w:r>
          </w:p>
        </w:tc>
        <w:tc>
          <w:tcPr>
            <w:tcW w:w="474" w:type="pct"/>
            <w:vAlign w:val="center"/>
          </w:tcPr>
          <w:p>
            <w:pPr>
              <w:topLinePunct/>
              <w:spacing w:line="28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.1</w:t>
            </w:r>
          </w:p>
        </w:tc>
        <w:tc>
          <w:tcPr>
            <w:tcW w:w="729" w:type="pct"/>
            <w:vAlign w:val="center"/>
          </w:tcPr>
          <w:p>
            <w:pPr>
              <w:topLinePunct/>
              <w:spacing w:line="280" w:lineRule="exact"/>
              <w:jc w:val="center"/>
              <w:rPr>
                <w:color w:val="000000" w:themeColor="text1"/>
                <w:sz w:val="21"/>
                <w:szCs w:val="21"/>
                <w14:textFill>
                  <w14:solidFill>
                    <w14:schemeClr w14:val="tx1"/>
                  </w14:solidFill>
                </w14:textFill>
              </w:rPr>
            </w:pPr>
            <w:r>
              <w:rPr>
                <w:rFonts w:hint="eastAsia" w:eastAsiaTheme="minorEastAsia"/>
                <w:color w:val="000000" w:themeColor="text1"/>
                <w:sz w:val="21"/>
                <w:szCs w:val="21"/>
                <w14:textFill>
                  <w14:solidFill>
                    <w14:schemeClr w14:val="tx1"/>
                  </w14:solidFill>
                </w14:textFill>
              </w:rPr>
              <w:t>过滤材料</w:t>
            </w:r>
            <w:r>
              <w:rPr>
                <w:rFonts w:eastAsiaTheme="minorEastAsia"/>
                <w:color w:val="000000" w:themeColor="text1"/>
                <w:sz w:val="21"/>
                <w:szCs w:val="21"/>
                <w14:textFill>
                  <w14:solidFill>
                    <w14:schemeClr w14:val="tx1"/>
                  </w14:solidFill>
                </w14:textFill>
              </w:rPr>
              <w:t>、</w:t>
            </w:r>
            <w:r>
              <w:rPr>
                <w:rFonts w:hint="eastAsia" w:eastAsiaTheme="minorEastAsia"/>
                <w:color w:val="000000" w:themeColor="text1"/>
                <w:sz w:val="21"/>
                <w:szCs w:val="21"/>
                <w14:textFill>
                  <w14:solidFill>
                    <w14:schemeClr w14:val="tx1"/>
                  </w14:solidFill>
                </w14:textFill>
              </w:rPr>
              <w:t>有机物</w:t>
            </w:r>
          </w:p>
        </w:tc>
        <w:tc>
          <w:tcPr>
            <w:tcW w:w="305" w:type="pct"/>
            <w:vAlign w:val="center"/>
          </w:tcPr>
          <w:p>
            <w:pPr>
              <w:topLinePunct/>
              <w:spacing w:line="280" w:lineRule="exact"/>
              <w:ind w:left="-100" w:leftChars="-50" w:right="-100" w:rightChars="-50"/>
              <w:jc w:val="center"/>
              <w:rPr>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有机物</w:t>
            </w:r>
          </w:p>
        </w:tc>
        <w:tc>
          <w:tcPr>
            <w:tcW w:w="305" w:type="pct"/>
            <w:vAlign w:val="center"/>
          </w:tcPr>
          <w:p>
            <w:pPr>
              <w:topLinePunct/>
              <w:spacing w:line="280" w:lineRule="exact"/>
              <w:ind w:left="-100" w:leftChars="-50" w:right="-10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年</w:t>
            </w:r>
          </w:p>
        </w:tc>
        <w:tc>
          <w:tcPr>
            <w:tcW w:w="305" w:type="pct"/>
          </w:tcPr>
          <w:p>
            <w:pPr>
              <w:topLinePunct/>
              <w:spacing w:line="280" w:lineRule="exact"/>
              <w:ind w:left="-100" w:leftChars="-50" w:right="-10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T</w:t>
            </w:r>
          </w:p>
        </w:tc>
        <w:tc>
          <w:tcPr>
            <w:tcW w:w="653" w:type="pct"/>
            <w:vMerge w:val="continue"/>
            <w:vAlign w:val="center"/>
          </w:tcPr>
          <w:p>
            <w:pPr>
              <w:topLinePunct/>
              <w:spacing w:line="280" w:lineRule="exact"/>
              <w:ind w:left="-100" w:leftChars="-50" w:right="-100" w:rightChars="-50"/>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6" w:type="pct"/>
            <w:vAlign w:val="center"/>
          </w:tcPr>
          <w:p>
            <w:pPr>
              <w:topLinePunct/>
              <w:spacing w:line="28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w:t>
            </w:r>
          </w:p>
        </w:tc>
        <w:tc>
          <w:tcPr>
            <w:tcW w:w="781" w:type="pct"/>
            <w:vAlign w:val="center"/>
          </w:tcPr>
          <w:p>
            <w:pPr>
              <w:topLinePunct/>
              <w:spacing w:line="280" w:lineRule="exact"/>
              <w:jc w:val="center"/>
              <w:rPr>
                <w:color w:val="000000" w:themeColor="text1"/>
                <w:spacing w:val="12"/>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废活性炭</w:t>
            </w:r>
          </w:p>
        </w:tc>
        <w:tc>
          <w:tcPr>
            <w:tcW w:w="487" w:type="pct"/>
            <w:vAlign w:val="center"/>
          </w:tcPr>
          <w:p>
            <w:pPr>
              <w:topLinePunct/>
              <w:spacing w:line="280" w:lineRule="exact"/>
              <w:jc w:val="center"/>
              <w:rPr>
                <w:color w:val="000000" w:themeColor="text1"/>
                <w:sz w:val="21"/>
                <w:szCs w:val="21"/>
                <w14:textFill>
                  <w14:solidFill>
                    <w14:schemeClr w14:val="tx1"/>
                  </w14:solidFill>
                </w14:textFill>
              </w:rPr>
            </w:pPr>
            <w:r>
              <w:rPr>
                <w:color w:val="000000" w:themeColor="text1"/>
                <w:kern w:val="2"/>
                <w:sz w:val="21"/>
                <w:szCs w:val="21"/>
                <w14:textFill>
                  <w14:solidFill>
                    <w14:schemeClr w14:val="tx1"/>
                  </w14:solidFill>
                </w14:textFill>
              </w:rPr>
              <w:t>HW49</w:t>
            </w:r>
          </w:p>
        </w:tc>
        <w:tc>
          <w:tcPr>
            <w:tcW w:w="775" w:type="pct"/>
            <w:vAlign w:val="center"/>
          </w:tcPr>
          <w:p>
            <w:pPr>
              <w:topLinePunct/>
              <w:spacing w:line="280" w:lineRule="exact"/>
              <w:jc w:val="center"/>
              <w:rPr>
                <w:color w:val="000000" w:themeColor="text1"/>
                <w:sz w:val="21"/>
                <w:szCs w:val="21"/>
                <w14:textFill>
                  <w14:solidFill>
                    <w14:schemeClr w14:val="tx1"/>
                  </w14:solidFill>
                </w14:textFill>
              </w:rPr>
            </w:pPr>
            <w:r>
              <w:rPr>
                <w:color w:val="000000" w:themeColor="text1"/>
                <w:kern w:val="2"/>
                <w:sz w:val="21"/>
                <w:szCs w:val="21"/>
                <w14:textFill>
                  <w14:solidFill>
                    <w14:schemeClr w14:val="tx1"/>
                  </w14:solidFill>
                </w14:textFill>
              </w:rPr>
              <w:t>900-039-49</w:t>
            </w:r>
          </w:p>
        </w:tc>
        <w:tc>
          <w:tcPr>
            <w:tcW w:w="474" w:type="pct"/>
            <w:vAlign w:val="center"/>
          </w:tcPr>
          <w:p>
            <w:pPr>
              <w:topLinePunct/>
              <w:spacing w:line="28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r>
              <w:rPr>
                <w:color w:val="000000" w:themeColor="text1"/>
                <w:sz w:val="21"/>
                <w:szCs w:val="21"/>
                <w14:textFill>
                  <w14:solidFill>
                    <w14:schemeClr w14:val="tx1"/>
                  </w14:solidFill>
                </w14:textFill>
              </w:rPr>
              <w:t>t/2</w:t>
            </w:r>
            <w:r>
              <w:rPr>
                <w:rFonts w:hint="eastAsia"/>
                <w:color w:val="000000" w:themeColor="text1"/>
                <w:sz w:val="21"/>
                <w:szCs w:val="21"/>
                <w14:textFill>
                  <w14:solidFill>
                    <w14:schemeClr w14:val="tx1"/>
                  </w14:solidFill>
                </w14:textFill>
              </w:rPr>
              <w:t>年</w:t>
            </w:r>
          </w:p>
        </w:tc>
        <w:tc>
          <w:tcPr>
            <w:tcW w:w="729" w:type="pct"/>
            <w:vAlign w:val="center"/>
          </w:tcPr>
          <w:p>
            <w:pPr>
              <w:topLinePunct/>
              <w:spacing w:line="280" w:lineRule="exact"/>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活性炭、</w:t>
            </w:r>
            <w:r>
              <w:rPr>
                <w:rFonts w:hint="eastAsia" w:eastAsiaTheme="minorEastAsia"/>
                <w:color w:val="000000" w:themeColor="text1"/>
                <w:sz w:val="21"/>
                <w:szCs w:val="21"/>
                <w14:textFill>
                  <w14:solidFill>
                    <w14:schemeClr w14:val="tx1"/>
                  </w14:solidFill>
                </w14:textFill>
              </w:rPr>
              <w:t>有机物</w:t>
            </w:r>
          </w:p>
        </w:tc>
        <w:tc>
          <w:tcPr>
            <w:tcW w:w="305" w:type="pct"/>
            <w:vAlign w:val="center"/>
          </w:tcPr>
          <w:p>
            <w:pPr>
              <w:topLinePunct/>
              <w:spacing w:line="280" w:lineRule="exact"/>
              <w:ind w:left="-100" w:leftChars="-50" w:right="-100" w:rightChars="-50"/>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有机物</w:t>
            </w:r>
          </w:p>
        </w:tc>
        <w:tc>
          <w:tcPr>
            <w:tcW w:w="305" w:type="pct"/>
            <w:vAlign w:val="center"/>
          </w:tcPr>
          <w:p>
            <w:pPr>
              <w:topLinePunct/>
              <w:spacing w:line="280" w:lineRule="exact"/>
              <w:ind w:left="-100" w:leftChars="-50" w:right="-10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年</w:t>
            </w:r>
          </w:p>
        </w:tc>
        <w:tc>
          <w:tcPr>
            <w:tcW w:w="305" w:type="pct"/>
            <w:vAlign w:val="center"/>
          </w:tcPr>
          <w:p>
            <w:pPr>
              <w:topLinePunct/>
              <w:spacing w:line="280" w:lineRule="exact"/>
              <w:ind w:left="-100" w:leftChars="-50" w:right="-10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T</w:t>
            </w:r>
          </w:p>
        </w:tc>
        <w:tc>
          <w:tcPr>
            <w:tcW w:w="653" w:type="pct"/>
            <w:vMerge w:val="continue"/>
            <w:vAlign w:val="center"/>
          </w:tcPr>
          <w:p>
            <w:pPr>
              <w:topLinePunct/>
              <w:spacing w:line="280" w:lineRule="exact"/>
              <w:ind w:left="-100" w:leftChars="-50" w:right="-100" w:rightChars="-50"/>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6" w:type="pct"/>
            <w:vAlign w:val="center"/>
          </w:tcPr>
          <w:p>
            <w:pPr>
              <w:topLinePunct/>
              <w:spacing w:line="28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7</w:t>
            </w:r>
          </w:p>
        </w:tc>
        <w:tc>
          <w:tcPr>
            <w:tcW w:w="781" w:type="pct"/>
            <w:vAlign w:val="center"/>
          </w:tcPr>
          <w:p>
            <w:pPr>
              <w:topLinePunct/>
              <w:spacing w:line="280" w:lineRule="exact"/>
              <w:jc w:val="center"/>
              <w:rPr>
                <w:color w:val="000000" w:themeColor="text1"/>
                <w:spacing w:val="1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废机油</w:t>
            </w:r>
          </w:p>
        </w:tc>
        <w:tc>
          <w:tcPr>
            <w:tcW w:w="487" w:type="pct"/>
            <w:vAlign w:val="center"/>
          </w:tcPr>
          <w:p>
            <w:pPr>
              <w:topLinePunct/>
              <w:spacing w:line="280" w:lineRule="exact"/>
              <w:jc w:val="center"/>
              <w:rPr>
                <w:color w:val="000000" w:themeColor="text1"/>
                <w:sz w:val="21"/>
                <w:szCs w:val="21"/>
                <w14:textFill>
                  <w14:solidFill>
                    <w14:schemeClr w14:val="tx1"/>
                  </w14:solidFill>
                </w14:textFill>
              </w:rPr>
            </w:pPr>
            <w:r>
              <w:rPr>
                <w:color w:val="000000" w:themeColor="text1"/>
                <w:kern w:val="2"/>
                <w:sz w:val="21"/>
                <w:szCs w:val="21"/>
                <w14:textFill>
                  <w14:solidFill>
                    <w14:schemeClr w14:val="tx1"/>
                  </w14:solidFill>
                </w14:textFill>
              </w:rPr>
              <w:t>HW08</w:t>
            </w:r>
          </w:p>
        </w:tc>
        <w:tc>
          <w:tcPr>
            <w:tcW w:w="775" w:type="pct"/>
            <w:vAlign w:val="center"/>
          </w:tcPr>
          <w:p>
            <w:pPr>
              <w:topLinePunct/>
              <w:spacing w:line="280" w:lineRule="exact"/>
              <w:jc w:val="center"/>
              <w:rPr>
                <w:color w:val="000000" w:themeColor="text1"/>
                <w:sz w:val="21"/>
                <w:szCs w:val="21"/>
                <w14:textFill>
                  <w14:solidFill>
                    <w14:schemeClr w14:val="tx1"/>
                  </w14:solidFill>
                </w14:textFill>
              </w:rPr>
            </w:pPr>
            <w:r>
              <w:rPr>
                <w:snapToGrid w:val="0"/>
                <w:color w:val="000000" w:themeColor="text1"/>
                <w:sz w:val="21"/>
                <w:szCs w:val="21"/>
                <w14:textFill>
                  <w14:solidFill>
                    <w14:schemeClr w14:val="tx1"/>
                  </w14:solidFill>
                </w14:textFill>
              </w:rPr>
              <w:t>900-217-08</w:t>
            </w:r>
          </w:p>
        </w:tc>
        <w:tc>
          <w:tcPr>
            <w:tcW w:w="474" w:type="pct"/>
            <w:vAlign w:val="center"/>
          </w:tcPr>
          <w:p>
            <w:pPr>
              <w:topLinePunct/>
              <w:spacing w:line="28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.1</w:t>
            </w:r>
          </w:p>
        </w:tc>
        <w:tc>
          <w:tcPr>
            <w:tcW w:w="729" w:type="pct"/>
            <w:vAlign w:val="center"/>
          </w:tcPr>
          <w:p>
            <w:pPr>
              <w:topLinePunct/>
              <w:spacing w:line="280" w:lineRule="exact"/>
              <w:jc w:val="center"/>
              <w:rPr>
                <w:rFonts w:eastAsiaTheme="minorEastAsia"/>
                <w:color w:val="000000" w:themeColor="text1"/>
                <w:sz w:val="21"/>
                <w:szCs w:val="21"/>
                <w14:textFill>
                  <w14:solidFill>
                    <w14:schemeClr w14:val="tx1"/>
                  </w14:solidFill>
                </w14:textFill>
              </w:rPr>
            </w:pPr>
            <w:r>
              <w:rPr>
                <w:rFonts w:hint="eastAsia" w:eastAsiaTheme="minorEastAsia"/>
                <w:color w:val="000000" w:themeColor="text1"/>
                <w:sz w:val="21"/>
                <w:szCs w:val="21"/>
                <w14:textFill>
                  <w14:solidFill>
                    <w14:schemeClr w14:val="tx1"/>
                  </w14:solidFill>
                </w14:textFill>
              </w:rPr>
              <w:t>油类物质</w:t>
            </w:r>
          </w:p>
        </w:tc>
        <w:tc>
          <w:tcPr>
            <w:tcW w:w="305" w:type="pct"/>
            <w:vAlign w:val="center"/>
          </w:tcPr>
          <w:p>
            <w:pPr>
              <w:topLinePunct/>
              <w:spacing w:line="280" w:lineRule="exact"/>
              <w:ind w:left="-100" w:leftChars="-50" w:right="-100" w:rightChars="-50"/>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有机物</w:t>
            </w:r>
          </w:p>
        </w:tc>
        <w:tc>
          <w:tcPr>
            <w:tcW w:w="305" w:type="pct"/>
            <w:vAlign w:val="center"/>
          </w:tcPr>
          <w:p>
            <w:pPr>
              <w:topLinePunct/>
              <w:spacing w:line="280" w:lineRule="exact"/>
              <w:ind w:left="-100" w:leftChars="-50" w:right="-10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年</w:t>
            </w:r>
          </w:p>
        </w:tc>
        <w:tc>
          <w:tcPr>
            <w:tcW w:w="305" w:type="pct"/>
            <w:vAlign w:val="center"/>
          </w:tcPr>
          <w:p>
            <w:pPr>
              <w:topLinePunct/>
              <w:spacing w:line="280" w:lineRule="exact"/>
              <w:ind w:left="-100" w:leftChars="-50" w:right="-10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T</w:t>
            </w:r>
          </w:p>
        </w:tc>
        <w:tc>
          <w:tcPr>
            <w:tcW w:w="653" w:type="pct"/>
            <w:vMerge w:val="continue"/>
            <w:vAlign w:val="center"/>
          </w:tcPr>
          <w:p>
            <w:pPr>
              <w:topLinePunct/>
              <w:spacing w:line="280" w:lineRule="exact"/>
              <w:ind w:left="-100" w:leftChars="-50" w:right="-100" w:rightChars="-50"/>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6" w:type="pct"/>
            <w:vAlign w:val="center"/>
          </w:tcPr>
          <w:p>
            <w:pPr>
              <w:topLinePunct/>
              <w:spacing w:line="28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w:t>
            </w:r>
          </w:p>
        </w:tc>
        <w:tc>
          <w:tcPr>
            <w:tcW w:w="781" w:type="pct"/>
            <w:vAlign w:val="center"/>
          </w:tcPr>
          <w:p>
            <w:pPr>
              <w:topLinePunct/>
              <w:spacing w:line="280" w:lineRule="exact"/>
              <w:jc w:val="center"/>
              <w:rPr>
                <w:color w:val="000000" w:themeColor="text1"/>
                <w:spacing w:val="1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废机油桶</w:t>
            </w:r>
          </w:p>
        </w:tc>
        <w:tc>
          <w:tcPr>
            <w:tcW w:w="487" w:type="pct"/>
            <w:vAlign w:val="center"/>
          </w:tcPr>
          <w:p>
            <w:pPr>
              <w:topLinePunct/>
              <w:spacing w:line="280" w:lineRule="exact"/>
              <w:jc w:val="center"/>
              <w:rPr>
                <w:color w:val="000000" w:themeColor="text1"/>
                <w:sz w:val="21"/>
                <w:szCs w:val="21"/>
                <w14:textFill>
                  <w14:solidFill>
                    <w14:schemeClr w14:val="tx1"/>
                  </w14:solidFill>
                </w14:textFill>
              </w:rPr>
            </w:pPr>
            <w:r>
              <w:rPr>
                <w:color w:val="000000" w:themeColor="text1"/>
                <w:kern w:val="2"/>
                <w:sz w:val="21"/>
                <w:szCs w:val="21"/>
                <w14:textFill>
                  <w14:solidFill>
                    <w14:schemeClr w14:val="tx1"/>
                  </w14:solidFill>
                </w14:textFill>
              </w:rPr>
              <w:t>HW08</w:t>
            </w:r>
          </w:p>
        </w:tc>
        <w:tc>
          <w:tcPr>
            <w:tcW w:w="775" w:type="pct"/>
            <w:vAlign w:val="center"/>
          </w:tcPr>
          <w:p>
            <w:pPr>
              <w:topLinePunct/>
              <w:spacing w:line="28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900-249-08</w:t>
            </w:r>
          </w:p>
        </w:tc>
        <w:tc>
          <w:tcPr>
            <w:tcW w:w="474" w:type="pct"/>
            <w:vAlign w:val="center"/>
          </w:tcPr>
          <w:p>
            <w:pPr>
              <w:topLinePunct/>
              <w:spacing w:line="28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.025</w:t>
            </w:r>
          </w:p>
        </w:tc>
        <w:tc>
          <w:tcPr>
            <w:tcW w:w="729" w:type="pct"/>
            <w:vAlign w:val="center"/>
          </w:tcPr>
          <w:p>
            <w:pPr>
              <w:topLinePunct/>
              <w:spacing w:line="280" w:lineRule="exact"/>
              <w:jc w:val="center"/>
              <w:rPr>
                <w:rFonts w:eastAsiaTheme="minorEastAsia"/>
                <w:color w:val="000000" w:themeColor="text1"/>
                <w:sz w:val="21"/>
                <w:szCs w:val="21"/>
                <w14:textFill>
                  <w14:solidFill>
                    <w14:schemeClr w14:val="tx1"/>
                  </w14:solidFill>
                </w14:textFill>
              </w:rPr>
            </w:pPr>
            <w:r>
              <w:rPr>
                <w:rFonts w:hint="eastAsia" w:eastAsiaTheme="minorEastAsia"/>
                <w:color w:val="000000" w:themeColor="text1"/>
                <w:sz w:val="21"/>
                <w:szCs w:val="21"/>
                <w14:textFill>
                  <w14:solidFill>
                    <w14:schemeClr w14:val="tx1"/>
                  </w14:solidFill>
                </w14:textFill>
              </w:rPr>
              <w:t>铁桶、油类物质</w:t>
            </w:r>
          </w:p>
        </w:tc>
        <w:tc>
          <w:tcPr>
            <w:tcW w:w="305" w:type="pct"/>
            <w:vAlign w:val="center"/>
          </w:tcPr>
          <w:p>
            <w:pPr>
              <w:topLinePunct/>
              <w:spacing w:line="280" w:lineRule="exact"/>
              <w:ind w:left="-100" w:leftChars="-50" w:right="-100" w:rightChars="-50"/>
              <w:jc w:val="center"/>
              <w:rPr>
                <w:rFonts w:eastAsiaTheme="minorEastAsia"/>
                <w:color w:val="000000" w:themeColor="text1"/>
                <w:sz w:val="21"/>
                <w:szCs w:val="21"/>
                <w14:textFill>
                  <w14:solidFill>
                    <w14:schemeClr w14:val="tx1"/>
                  </w14:solidFill>
                </w14:textFill>
              </w:rPr>
            </w:pPr>
            <w:r>
              <w:rPr>
                <w:rFonts w:hint="eastAsia" w:eastAsiaTheme="minorEastAsia"/>
                <w:color w:val="000000" w:themeColor="text1"/>
                <w:sz w:val="21"/>
                <w:szCs w:val="21"/>
                <w14:textFill>
                  <w14:solidFill>
                    <w14:schemeClr w14:val="tx1"/>
                  </w14:solidFill>
                </w14:textFill>
              </w:rPr>
              <w:t>油类物质</w:t>
            </w:r>
          </w:p>
        </w:tc>
        <w:tc>
          <w:tcPr>
            <w:tcW w:w="305" w:type="pct"/>
            <w:vAlign w:val="center"/>
          </w:tcPr>
          <w:p>
            <w:pPr>
              <w:topLinePunct/>
              <w:spacing w:line="280" w:lineRule="exact"/>
              <w:ind w:left="-100" w:leftChars="-50" w:right="-10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年</w:t>
            </w:r>
          </w:p>
        </w:tc>
        <w:tc>
          <w:tcPr>
            <w:tcW w:w="305" w:type="pct"/>
            <w:vAlign w:val="center"/>
          </w:tcPr>
          <w:p>
            <w:pPr>
              <w:topLinePunct/>
              <w:spacing w:line="280" w:lineRule="exact"/>
              <w:ind w:left="-100" w:leftChars="-50" w:right="-10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T</w:t>
            </w:r>
            <w:r>
              <w:rPr>
                <w:color w:val="000000" w:themeColor="text1"/>
                <w:sz w:val="21"/>
                <w:szCs w:val="21"/>
                <w14:textFill>
                  <w14:solidFill>
                    <w14:schemeClr w14:val="tx1"/>
                  </w14:solidFill>
                </w14:textFill>
              </w:rPr>
              <w:t>,I</w:t>
            </w:r>
          </w:p>
        </w:tc>
        <w:tc>
          <w:tcPr>
            <w:tcW w:w="653" w:type="pct"/>
            <w:vMerge w:val="continue"/>
            <w:vAlign w:val="center"/>
          </w:tcPr>
          <w:p>
            <w:pPr>
              <w:topLinePunct/>
              <w:spacing w:line="280" w:lineRule="exact"/>
              <w:ind w:left="-100" w:leftChars="-50" w:right="-100" w:rightChars="-50"/>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6" w:type="pct"/>
            <w:vAlign w:val="center"/>
          </w:tcPr>
          <w:p>
            <w:pPr>
              <w:topLinePunct/>
              <w:spacing w:line="28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9</w:t>
            </w:r>
          </w:p>
        </w:tc>
        <w:tc>
          <w:tcPr>
            <w:tcW w:w="781" w:type="pct"/>
            <w:vAlign w:val="center"/>
          </w:tcPr>
          <w:p>
            <w:pPr>
              <w:topLinePunct/>
              <w:spacing w:line="280" w:lineRule="exact"/>
              <w:jc w:val="center"/>
              <w:rPr>
                <w:color w:val="000000" w:themeColor="text1"/>
                <w:spacing w:val="12"/>
                <w:sz w:val="21"/>
                <w:szCs w:val="21"/>
                <w14:textFill>
                  <w14:solidFill>
                    <w14:schemeClr w14:val="tx1"/>
                  </w14:solidFill>
                </w14:textFill>
              </w:rPr>
            </w:pPr>
            <w:r>
              <w:rPr>
                <w:rFonts w:hint="eastAsia"/>
                <w:color w:val="000000" w:themeColor="text1"/>
                <w:spacing w:val="12"/>
                <w:sz w:val="21"/>
                <w:szCs w:val="21"/>
                <w14:textFill>
                  <w14:solidFill>
                    <w14:schemeClr w14:val="tx1"/>
                  </w14:solidFill>
                </w14:textFill>
              </w:rPr>
              <w:t>生活垃圾</w:t>
            </w:r>
          </w:p>
        </w:tc>
        <w:tc>
          <w:tcPr>
            <w:tcW w:w="487" w:type="pct"/>
            <w:vAlign w:val="center"/>
          </w:tcPr>
          <w:p>
            <w:pPr>
              <w:topLinePunct/>
              <w:spacing w:line="280" w:lineRule="exact"/>
              <w:jc w:val="center"/>
              <w:rPr>
                <w:color w:val="000000" w:themeColor="text1"/>
                <w:kern w:val="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w:t>
            </w:r>
          </w:p>
        </w:tc>
        <w:tc>
          <w:tcPr>
            <w:tcW w:w="775" w:type="pct"/>
            <w:vAlign w:val="center"/>
          </w:tcPr>
          <w:p>
            <w:pPr>
              <w:topLinePunct/>
              <w:spacing w:line="280" w:lineRule="exact"/>
              <w:jc w:val="center"/>
              <w:rPr>
                <w:color w:val="000000" w:themeColor="text1"/>
                <w:kern w:val="2"/>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w:t>
            </w:r>
          </w:p>
        </w:tc>
        <w:tc>
          <w:tcPr>
            <w:tcW w:w="474" w:type="pct"/>
            <w:vAlign w:val="center"/>
          </w:tcPr>
          <w:p>
            <w:pPr>
              <w:topLinePunct/>
              <w:spacing w:line="28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3.6</w:t>
            </w:r>
          </w:p>
        </w:tc>
        <w:tc>
          <w:tcPr>
            <w:tcW w:w="729" w:type="pct"/>
            <w:vAlign w:val="center"/>
          </w:tcPr>
          <w:p>
            <w:pPr>
              <w:topLinePunct/>
              <w:spacing w:line="28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05" w:type="pct"/>
            <w:vAlign w:val="center"/>
          </w:tcPr>
          <w:p>
            <w:pPr>
              <w:topLinePunct/>
              <w:spacing w:line="280" w:lineRule="exact"/>
              <w:ind w:left="-100" w:leftChars="-50" w:right="-100" w:rightChars="-50"/>
              <w:jc w:val="center"/>
              <w:rPr>
                <w:rFonts w:eastAsiaTheme="minorEastAsia"/>
                <w:color w:val="000000" w:themeColor="text1"/>
                <w:sz w:val="21"/>
                <w:szCs w:val="21"/>
                <w14:textFill>
                  <w14:solidFill>
                    <w14:schemeClr w14:val="tx1"/>
                  </w14:solidFill>
                </w14:textFill>
              </w:rPr>
            </w:pPr>
            <w:r>
              <w:rPr>
                <w:rFonts w:hint="eastAsia" w:eastAsiaTheme="minorEastAsia"/>
                <w:color w:val="000000" w:themeColor="text1"/>
                <w:sz w:val="21"/>
                <w:szCs w:val="21"/>
                <w14:textFill>
                  <w14:solidFill>
                    <w14:schemeClr w14:val="tx1"/>
                  </w14:solidFill>
                </w14:textFill>
              </w:rPr>
              <w:t>/</w:t>
            </w:r>
          </w:p>
        </w:tc>
        <w:tc>
          <w:tcPr>
            <w:tcW w:w="305" w:type="pct"/>
            <w:vAlign w:val="center"/>
          </w:tcPr>
          <w:p>
            <w:pPr>
              <w:topLinePunct/>
              <w:spacing w:line="280" w:lineRule="exact"/>
              <w:ind w:left="-100" w:leftChars="-50" w:right="-10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年</w:t>
            </w:r>
          </w:p>
        </w:tc>
        <w:tc>
          <w:tcPr>
            <w:tcW w:w="305" w:type="pct"/>
            <w:vAlign w:val="center"/>
          </w:tcPr>
          <w:p>
            <w:pPr>
              <w:topLinePunct/>
              <w:spacing w:line="280" w:lineRule="exact"/>
              <w:ind w:left="-100" w:leftChars="-50" w:right="-100" w:rightChars="-5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653" w:type="pct"/>
            <w:vAlign w:val="center"/>
          </w:tcPr>
          <w:p>
            <w:pPr>
              <w:topLinePunct/>
              <w:spacing w:line="280" w:lineRule="exact"/>
              <w:ind w:left="-100" w:leftChars="-50" w:right="-100" w:rightChars="-50"/>
              <w:jc w:val="center"/>
              <w:rPr>
                <w:color w:val="000000" w:themeColor="text1"/>
                <w:sz w:val="21"/>
                <w:szCs w:val="21"/>
                <w14:textFill>
                  <w14:solidFill>
                    <w14:schemeClr w14:val="tx1"/>
                  </w14:solidFill>
                </w14:textFill>
              </w:rPr>
            </w:pPr>
            <w:r>
              <w:rPr>
                <w:snapToGrid w:val="0"/>
                <w:color w:val="000000" w:themeColor="text1"/>
                <w:sz w:val="24"/>
                <w14:textFill>
                  <w14:solidFill>
                    <w14:schemeClr w14:val="tx1"/>
                  </w14:solidFill>
                </w14:textFill>
              </w:rPr>
              <w:t>分类收集后由环卫部门统一清运</w:t>
            </w:r>
          </w:p>
        </w:tc>
      </w:tr>
    </w:tbl>
    <w:p>
      <w:pPr>
        <w:rPr>
          <w:color w:val="000000" w:themeColor="text1"/>
          <w14:textFill>
            <w14:solidFill>
              <w14:schemeClr w14:val="tx1"/>
            </w14:solidFill>
          </w14:textFill>
        </w:rPr>
        <w:sectPr>
          <w:pgSz w:w="16840" w:h="11907" w:orient="landscape"/>
          <w:pgMar w:top="1361" w:right="1361" w:bottom="1361" w:left="1361" w:header="720" w:footer="720" w:gutter="0"/>
          <w:cols w:space="720" w:num="1"/>
          <w:titlePg/>
          <w:docGrid w:linePitch="494" w:charSpace="-681"/>
        </w:sectPr>
      </w:pPr>
      <w:r>
        <w:rPr>
          <w:color w:val="000000" w:themeColor="text1"/>
          <w14:textFill>
            <w14:solidFill>
              <w14:schemeClr w14:val="tx1"/>
            </w14:solidFill>
          </w14:textFill>
        </w:rPr>
        <w:t xml:space="preserve"> </w:t>
      </w:r>
    </w:p>
    <w:tbl>
      <w:tblPr>
        <w:tblStyle w:val="74"/>
        <w:tblW w:w="940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89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6" w:type="dxa"/>
            <w:vAlign w:val="center"/>
          </w:tcPr>
          <w:p>
            <w:pPr>
              <w:adjustRightInd w:val="0"/>
              <w:snapToGrid w:val="0"/>
              <w:jc w:val="center"/>
              <w:rPr>
                <w:color w:val="000000" w:themeColor="text1"/>
                <w:kern w:val="21"/>
                <w:sz w:val="24"/>
                <w:szCs w:val="24"/>
                <w14:textFill>
                  <w14:solidFill>
                    <w14:schemeClr w14:val="tx1"/>
                  </w14:solidFill>
                </w14:textFill>
              </w:rPr>
            </w:pPr>
            <w:r>
              <w:rPr>
                <w:color w:val="000000" w:themeColor="text1"/>
                <w14:textFill>
                  <w14:solidFill>
                    <w14:schemeClr w14:val="tx1"/>
                  </w14:solidFill>
                </w14:textFill>
              </w:rPr>
              <w:br w:type="page"/>
            </w:r>
            <w:r>
              <w:rPr>
                <w:color w:val="000000" w:themeColor="text1"/>
                <w:kern w:val="21"/>
                <w:sz w:val="24"/>
                <w:szCs w:val="24"/>
                <w14:textFill>
                  <w14:solidFill>
                    <w14:schemeClr w14:val="tx1"/>
                  </w14:solidFill>
                </w14:textFill>
              </w:rPr>
              <w:t>运</w:t>
            </w:r>
          </w:p>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营</w:t>
            </w:r>
          </w:p>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期</w:t>
            </w:r>
          </w:p>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环</w:t>
            </w:r>
          </w:p>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境</w:t>
            </w:r>
          </w:p>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影</w:t>
            </w:r>
          </w:p>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响</w:t>
            </w:r>
          </w:p>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和</w:t>
            </w:r>
          </w:p>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保</w:t>
            </w:r>
          </w:p>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护</w:t>
            </w:r>
          </w:p>
          <w:p>
            <w:pPr>
              <w:adjustRightInd w:val="0"/>
              <w:snapToGrid w:val="0"/>
              <w:jc w:val="center"/>
              <w:rPr>
                <w:color w:val="000000" w:themeColor="text1"/>
                <w:kern w:val="21"/>
                <w:sz w:val="24"/>
                <w:szCs w:val="24"/>
                <w14:textFill>
                  <w14:solidFill>
                    <w14:schemeClr w14:val="tx1"/>
                  </w14:solidFill>
                </w14:textFill>
              </w:rPr>
            </w:pPr>
            <w:r>
              <w:rPr>
                <w:color w:val="000000" w:themeColor="text1"/>
                <w:kern w:val="21"/>
                <w:sz w:val="24"/>
                <w:szCs w:val="24"/>
                <w14:textFill>
                  <w14:solidFill>
                    <w14:schemeClr w14:val="tx1"/>
                  </w14:solidFill>
                </w14:textFill>
              </w:rPr>
              <w:t>措</w:t>
            </w:r>
          </w:p>
          <w:p>
            <w:pPr>
              <w:adjustRightInd w:val="0"/>
              <w:snapToGrid w:val="0"/>
              <w:jc w:val="center"/>
              <w:rPr>
                <w:color w:val="000000" w:themeColor="text1"/>
                <w:kern w:val="21"/>
                <w:szCs w:val="21"/>
                <w14:textFill>
                  <w14:solidFill>
                    <w14:schemeClr w14:val="tx1"/>
                  </w14:solidFill>
                </w14:textFill>
              </w:rPr>
            </w:pPr>
            <w:r>
              <w:rPr>
                <w:color w:val="000000" w:themeColor="text1"/>
                <w:kern w:val="21"/>
                <w:sz w:val="24"/>
                <w:szCs w:val="24"/>
                <w14:textFill>
                  <w14:solidFill>
                    <w14:schemeClr w14:val="tx1"/>
                  </w14:solidFill>
                </w14:textFill>
              </w:rPr>
              <w:t>施</w:t>
            </w:r>
          </w:p>
        </w:tc>
        <w:tc>
          <w:tcPr>
            <w:tcW w:w="8945" w:type="dxa"/>
            <w:vAlign w:val="center"/>
          </w:tcPr>
          <w:p>
            <w:pPr>
              <w:widowControl w:val="0"/>
              <w:autoSpaceDE w:val="0"/>
              <w:autoSpaceDN w:val="0"/>
              <w:adjustRightInd w:val="0"/>
              <w:snapToGrid w:val="0"/>
              <w:spacing w:line="360" w:lineRule="auto"/>
              <w:ind w:firstLine="482" w:firstLineChars="200"/>
              <w:jc w:val="both"/>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w:t>
            </w:r>
            <w:r>
              <w:rPr>
                <w:b/>
                <w:bCs/>
                <w:color w:val="000000" w:themeColor="text1"/>
                <w:sz w:val="24"/>
                <w14:textFill>
                  <w14:solidFill>
                    <w14:schemeClr w14:val="tx1"/>
                  </w14:solidFill>
                </w14:textFill>
              </w:rPr>
              <w:t>3</w:t>
            </w:r>
            <w:r>
              <w:rPr>
                <w:rFonts w:hint="eastAsia"/>
                <w:b/>
                <w:bCs/>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ab/>
            </w:r>
            <w:r>
              <w:rPr>
                <w:rFonts w:hint="eastAsia"/>
                <w:b/>
                <w:bCs/>
                <w:color w:val="000000" w:themeColor="text1"/>
                <w:sz w:val="24"/>
                <w14:textFill>
                  <w14:solidFill>
                    <w14:schemeClr w14:val="tx1"/>
                  </w14:solidFill>
                </w14:textFill>
              </w:rPr>
              <w:t>固体废物处置措施可行性分析</w:t>
            </w:r>
          </w:p>
          <w:p>
            <w:pPr>
              <w:widowControl w:val="0"/>
              <w:autoSpaceDE w:val="0"/>
              <w:autoSpaceDN w:val="0"/>
              <w:adjustRightInd w:val="0"/>
              <w:snapToGrid w:val="0"/>
              <w:spacing w:line="360" w:lineRule="auto"/>
              <w:ind w:firstLine="480" w:firstLineChars="200"/>
              <w:jc w:val="both"/>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根据表4</w:t>
            </w:r>
            <w:r>
              <w:rPr>
                <w:color w:val="000000" w:themeColor="text1"/>
                <w:sz w:val="24"/>
                <w14:textFill>
                  <w14:solidFill>
                    <w14:schemeClr w14:val="tx1"/>
                  </w14:solidFill>
                </w14:textFill>
              </w:rPr>
              <w:t>-13</w:t>
            </w:r>
            <w:r>
              <w:rPr>
                <w:rFonts w:hint="eastAsia"/>
                <w:color w:val="000000" w:themeColor="text1"/>
                <w:sz w:val="24"/>
                <w14:textFill>
                  <w14:solidFill>
                    <w14:schemeClr w14:val="tx1"/>
                  </w14:solidFill>
                </w14:textFill>
              </w:rPr>
              <w:t>的汇总，项目危险废物产生量较少，项目拟建危废贮存库面积为</w:t>
            </w:r>
            <w:r>
              <w:rPr>
                <w:color w:val="000000" w:themeColor="text1"/>
                <w:sz w:val="24"/>
                <w14:textFill>
                  <w14:solidFill>
                    <w14:schemeClr w14:val="tx1"/>
                  </w14:solidFill>
                </w14:textFill>
              </w:rPr>
              <w:t>10</w:t>
            </w:r>
            <w:r>
              <w:rPr>
                <w:rFonts w:hint="eastAsia"/>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2</w:t>
            </w:r>
            <w:r>
              <w:rPr>
                <w:rFonts w:hint="eastAsia"/>
                <w:color w:val="000000" w:themeColor="text1"/>
                <w:sz w:val="24"/>
                <w14:textFill>
                  <w14:solidFill>
                    <w14:schemeClr w14:val="tx1"/>
                  </w14:solidFill>
                </w14:textFill>
              </w:rPr>
              <w:t>，可满足项目危险废物的存放要求。</w:t>
            </w:r>
          </w:p>
          <w:p>
            <w:pPr>
              <w:widowControl w:val="0"/>
              <w:autoSpaceDE w:val="0"/>
              <w:autoSpaceDN w:val="0"/>
              <w:adjustRightInd w:val="0"/>
              <w:snapToGrid w:val="0"/>
              <w:spacing w:line="360" w:lineRule="auto"/>
              <w:ind w:firstLine="482" w:firstLineChars="200"/>
              <w:jc w:val="both"/>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（4）危废贮存库建设及管理要求</w:t>
            </w:r>
          </w:p>
          <w:p>
            <w:pPr>
              <w:spacing w:line="360" w:lineRule="auto"/>
              <w:ind w:firstLine="480" w:firstLineChars="200"/>
              <w:jc w:val="both"/>
              <w:rPr>
                <w:bCs/>
                <w:color w:val="000000" w:themeColor="text1"/>
                <w:sz w:val="24"/>
                <w:szCs w:val="21"/>
                <w14:textFill>
                  <w14:solidFill>
                    <w14:schemeClr w14:val="tx1"/>
                  </w14:solidFill>
                </w14:textFill>
              </w:rPr>
            </w:pPr>
            <w:r>
              <w:rPr>
                <w:rFonts w:hint="eastAsia"/>
                <w:bCs/>
                <w:color w:val="000000" w:themeColor="text1"/>
                <w:sz w:val="24"/>
                <w:szCs w:val="21"/>
                <w14:textFill>
                  <w14:solidFill>
                    <w14:schemeClr w14:val="tx1"/>
                  </w14:solidFill>
                </w14:textFill>
              </w:rPr>
              <w:t>项目拟建1座危废贮存库（</w:t>
            </w:r>
            <w:r>
              <w:rPr>
                <w:bCs/>
                <w:color w:val="000000" w:themeColor="text1"/>
                <w:sz w:val="24"/>
                <w:szCs w:val="21"/>
                <w14:textFill>
                  <w14:solidFill>
                    <w14:schemeClr w14:val="tx1"/>
                  </w14:solidFill>
                </w14:textFill>
              </w:rPr>
              <w:t>10</w:t>
            </w:r>
            <w:r>
              <w:rPr>
                <w:rFonts w:hint="eastAsia"/>
                <w:bCs/>
                <w:color w:val="000000" w:themeColor="text1"/>
                <w:sz w:val="24"/>
                <w:szCs w:val="21"/>
                <w14:textFill>
                  <w14:solidFill>
                    <w14:schemeClr w14:val="tx1"/>
                  </w14:solidFill>
                </w14:textFill>
              </w:rPr>
              <w:t>m</w:t>
            </w:r>
            <w:r>
              <w:rPr>
                <w:bCs/>
                <w:color w:val="000000" w:themeColor="text1"/>
                <w:sz w:val="24"/>
                <w:szCs w:val="21"/>
                <w:vertAlign w:val="superscript"/>
                <w14:textFill>
                  <w14:solidFill>
                    <w14:schemeClr w14:val="tx1"/>
                  </w14:solidFill>
                </w14:textFill>
              </w:rPr>
              <w:t>2</w:t>
            </w:r>
            <w:r>
              <w:rPr>
                <w:rFonts w:hint="eastAsia"/>
                <w:bCs/>
                <w:color w:val="000000" w:themeColor="text1"/>
                <w:sz w:val="24"/>
                <w:szCs w:val="21"/>
                <w14:textFill>
                  <w14:solidFill>
                    <w14:schemeClr w14:val="tx1"/>
                  </w14:solidFill>
                </w14:textFill>
              </w:rPr>
              <w:t>）</w:t>
            </w:r>
            <w:r>
              <w:rPr>
                <w:bCs/>
                <w:color w:val="000000" w:themeColor="text1"/>
                <w:sz w:val="24"/>
                <w:szCs w:val="21"/>
                <w14:textFill>
                  <w14:solidFill>
                    <w14:schemeClr w14:val="tx1"/>
                  </w14:solidFill>
                </w14:textFill>
              </w:rPr>
              <w:t>，</w:t>
            </w:r>
            <w:r>
              <w:rPr>
                <w:rFonts w:hint="eastAsia"/>
                <w:bCs/>
                <w:color w:val="000000" w:themeColor="text1"/>
                <w:sz w:val="24"/>
                <w:szCs w:val="21"/>
                <w14:textFill>
                  <w14:solidFill>
                    <w14:schemeClr w14:val="tx1"/>
                  </w14:solidFill>
                </w14:textFill>
              </w:rPr>
              <w:t>危废贮存库的建设及管理</w:t>
            </w:r>
            <w:r>
              <w:rPr>
                <w:bCs/>
                <w:color w:val="000000" w:themeColor="text1"/>
                <w:sz w:val="24"/>
                <w:szCs w:val="21"/>
                <w14:textFill>
                  <w14:solidFill>
                    <w14:schemeClr w14:val="tx1"/>
                  </w14:solidFill>
                </w14:textFill>
              </w:rPr>
              <w:t>须</w:t>
            </w:r>
            <w:r>
              <w:rPr>
                <w:rFonts w:hint="eastAsia"/>
                <w:bCs/>
                <w:color w:val="000000" w:themeColor="text1"/>
                <w:sz w:val="24"/>
                <w:szCs w:val="21"/>
                <w14:textFill>
                  <w14:solidFill>
                    <w14:schemeClr w14:val="tx1"/>
                  </w14:solidFill>
                </w14:textFill>
              </w:rPr>
              <w:t>符合</w:t>
            </w:r>
            <w:r>
              <w:rPr>
                <w:bCs/>
                <w:color w:val="000000" w:themeColor="text1"/>
                <w:sz w:val="24"/>
                <w:szCs w:val="21"/>
                <w14:textFill>
                  <w14:solidFill>
                    <w14:schemeClr w14:val="tx1"/>
                  </w14:solidFill>
                </w14:textFill>
              </w:rPr>
              <w:t>《危险废物贮存污染控制标准》（GB18597-2023）中</w:t>
            </w:r>
            <w:r>
              <w:rPr>
                <w:rFonts w:hint="eastAsia"/>
                <w:bCs/>
                <w:color w:val="000000" w:themeColor="text1"/>
                <w:sz w:val="24"/>
                <w:szCs w:val="21"/>
                <w14:textFill>
                  <w14:solidFill>
                    <w14:schemeClr w14:val="tx1"/>
                  </w14:solidFill>
                </w14:textFill>
              </w:rPr>
              <w:t>相关</w:t>
            </w:r>
            <w:r>
              <w:rPr>
                <w:bCs/>
                <w:color w:val="000000" w:themeColor="text1"/>
                <w:sz w:val="24"/>
                <w:szCs w:val="21"/>
                <w14:textFill>
                  <w14:solidFill>
                    <w14:schemeClr w14:val="tx1"/>
                  </w14:solidFill>
                </w14:textFill>
              </w:rPr>
              <w:t>要求</w:t>
            </w:r>
            <w:r>
              <w:rPr>
                <w:rFonts w:hint="eastAsia"/>
                <w:bCs/>
                <w:color w:val="000000" w:themeColor="text1"/>
                <w:sz w:val="24"/>
                <w:szCs w:val="21"/>
                <w14:textFill>
                  <w14:solidFill>
                    <w14:schemeClr w14:val="tx1"/>
                  </w14:solidFill>
                </w14:textFill>
              </w:rPr>
              <w:t>，</w:t>
            </w:r>
            <w:r>
              <w:rPr>
                <w:rFonts w:hint="eastAsia"/>
                <w:color w:val="000000" w:themeColor="text1"/>
                <w:sz w:val="24"/>
                <w14:textFill>
                  <w14:solidFill>
                    <w14:schemeClr w14:val="tx1"/>
                  </w14:solidFill>
                </w14:textFill>
              </w:rPr>
              <w:t>同时按《危险废物识别标志设置技术规范》（</w:t>
            </w:r>
            <w:r>
              <w:rPr>
                <w:color w:val="000000" w:themeColor="text1"/>
                <w:sz w:val="24"/>
                <w14:textFill>
                  <w14:solidFill>
                    <w14:schemeClr w14:val="tx1"/>
                  </w14:solidFill>
                </w14:textFill>
              </w:rPr>
              <w:t>HJ 1276—2022</w:t>
            </w:r>
            <w:r>
              <w:rPr>
                <w:rFonts w:hint="eastAsia"/>
                <w:color w:val="000000" w:themeColor="text1"/>
                <w:sz w:val="24"/>
                <w14:textFill>
                  <w14:solidFill>
                    <w14:schemeClr w14:val="tx1"/>
                  </w14:solidFill>
                </w14:textFill>
              </w:rPr>
              <w:t>）设置环境保护图形标志</w:t>
            </w:r>
            <w:r>
              <w:rPr>
                <w:rFonts w:hint="eastAsia"/>
                <w:bCs/>
                <w:color w:val="000000" w:themeColor="text1"/>
                <w:sz w:val="24"/>
                <w:szCs w:val="21"/>
                <w14:textFill>
                  <w14:solidFill>
                    <w14:schemeClr w14:val="tx1"/>
                  </w14:solidFill>
                </w14:textFill>
              </w:rPr>
              <w:t>并按照《危险废物</w:t>
            </w:r>
            <w:r>
              <w:rPr>
                <w:bCs/>
                <w:color w:val="000000" w:themeColor="text1"/>
                <w:sz w:val="24"/>
                <w:szCs w:val="21"/>
                <w14:textFill>
                  <w14:solidFill>
                    <w14:schemeClr w14:val="tx1"/>
                  </w14:solidFill>
                </w14:textFill>
              </w:rPr>
              <w:t>转移管理办法</w:t>
            </w:r>
            <w:r>
              <w:rPr>
                <w:rFonts w:hint="eastAsia"/>
                <w:bCs/>
                <w:color w:val="000000" w:themeColor="text1"/>
                <w:sz w:val="24"/>
                <w:szCs w:val="21"/>
                <w14:textFill>
                  <w14:solidFill>
                    <w14:schemeClr w14:val="tx1"/>
                  </w14:solidFill>
                </w14:textFill>
              </w:rPr>
              <w:t>》（部令第2</w:t>
            </w:r>
            <w:r>
              <w:rPr>
                <w:bCs/>
                <w:color w:val="000000" w:themeColor="text1"/>
                <w:sz w:val="24"/>
                <w:szCs w:val="21"/>
                <w14:textFill>
                  <w14:solidFill>
                    <w14:schemeClr w14:val="tx1"/>
                  </w14:solidFill>
                </w14:textFill>
              </w:rPr>
              <w:t>3</w:t>
            </w:r>
            <w:r>
              <w:rPr>
                <w:rFonts w:hint="eastAsia"/>
                <w:bCs/>
                <w:color w:val="000000" w:themeColor="text1"/>
                <w:sz w:val="24"/>
                <w:szCs w:val="21"/>
                <w14:textFill>
                  <w14:solidFill>
                    <w14:schemeClr w14:val="tx1"/>
                  </w14:solidFill>
                </w14:textFill>
              </w:rPr>
              <w:t>号）进行管理。危废贮存库</w:t>
            </w:r>
            <w:r>
              <w:rPr>
                <w:bCs/>
                <w:color w:val="000000" w:themeColor="text1"/>
                <w:sz w:val="24"/>
                <w:szCs w:val="21"/>
                <w14:textFill>
                  <w14:solidFill>
                    <w14:schemeClr w14:val="tx1"/>
                  </w14:solidFill>
                </w14:textFill>
              </w:rPr>
              <w:t>建设及管理具体要求见</w:t>
            </w:r>
            <w:r>
              <w:rPr>
                <w:rFonts w:hint="eastAsia"/>
                <w:bCs/>
                <w:color w:val="000000" w:themeColor="text1"/>
                <w:sz w:val="24"/>
                <w:szCs w:val="21"/>
                <w14:textFill>
                  <w14:solidFill>
                    <w14:schemeClr w14:val="tx1"/>
                  </w14:solidFill>
                </w14:textFill>
              </w:rPr>
              <w:t>下表。</w:t>
            </w:r>
          </w:p>
          <w:p>
            <w:pPr>
              <w:numPr>
                <w:ilvl w:val="0"/>
                <w:numId w:val="28"/>
              </w:numPr>
              <w:ind w:left="559" w:hanging="559" w:hangingChars="233"/>
              <w:jc w:val="center"/>
              <w:rPr>
                <w:rFonts w:eastAsia="黑体"/>
                <w:color w:val="000000" w:themeColor="text1"/>
                <w:sz w:val="24"/>
                <w:szCs w:val="24"/>
                <w14:textFill>
                  <w14:solidFill>
                    <w14:schemeClr w14:val="tx1"/>
                  </w14:solidFill>
                </w14:textFill>
              </w:rPr>
            </w:pPr>
            <w:r>
              <w:rPr>
                <w:rFonts w:hint="eastAsia" w:eastAsia="黑体"/>
                <w:color w:val="000000" w:themeColor="text1"/>
                <w:sz w:val="24"/>
                <w:szCs w:val="24"/>
                <w14:textFill>
                  <w14:solidFill>
                    <w14:schemeClr w14:val="tx1"/>
                  </w14:solidFill>
                </w14:textFill>
              </w:rPr>
              <w:t xml:space="preserve"> </w:t>
            </w:r>
            <w:r>
              <w:rPr>
                <w:rFonts w:eastAsia="黑体"/>
                <w:color w:val="000000" w:themeColor="text1"/>
                <w:sz w:val="24"/>
                <w:szCs w:val="24"/>
                <w14:textFill>
                  <w14:solidFill>
                    <w14:schemeClr w14:val="tx1"/>
                  </w14:solidFill>
                </w14:textFill>
              </w:rPr>
              <w:t xml:space="preserve"> </w:t>
            </w:r>
            <w:r>
              <w:rPr>
                <w:rFonts w:hint="eastAsia" w:eastAsia="黑体"/>
                <w:color w:val="000000" w:themeColor="text1"/>
                <w:sz w:val="24"/>
                <w:szCs w:val="24"/>
                <w14:textFill>
                  <w14:solidFill>
                    <w14:schemeClr w14:val="tx1"/>
                  </w14:solidFill>
                </w14:textFill>
              </w:rPr>
              <w:t>危废贮存库</w:t>
            </w:r>
            <w:r>
              <w:rPr>
                <w:rFonts w:eastAsia="黑体"/>
                <w:color w:val="000000" w:themeColor="text1"/>
                <w:sz w:val="24"/>
                <w:szCs w:val="24"/>
                <w14:textFill>
                  <w14:solidFill>
                    <w14:schemeClr w14:val="tx1"/>
                  </w14:solidFill>
                </w14:textFill>
              </w:rPr>
              <w:t>建设及管理要求</w:t>
            </w:r>
          </w:p>
          <w:tbl>
            <w:tblPr>
              <w:tblStyle w:val="74"/>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667"/>
              <w:gridCol w:w="3268"/>
              <w:gridCol w:w="2835"/>
              <w:gridCol w:w="95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5" w:type="pct"/>
                  <w:vAlign w:val="center"/>
                </w:tcPr>
                <w:p>
                  <w:pPr>
                    <w:jc w:val="center"/>
                    <w:rPr>
                      <w:b/>
                      <w:bCs/>
                      <w:color w:val="000000" w:themeColor="text1"/>
                      <w:kern w:val="24"/>
                      <w:sz w:val="21"/>
                      <w:szCs w:val="21"/>
                      <w14:textFill>
                        <w14:solidFill>
                          <w14:schemeClr w14:val="tx1"/>
                        </w14:solidFill>
                      </w14:textFill>
                    </w:rPr>
                  </w:pPr>
                  <w:r>
                    <w:rPr>
                      <w:rFonts w:hint="eastAsia"/>
                      <w:b/>
                      <w:bCs/>
                      <w:color w:val="000000" w:themeColor="text1"/>
                      <w:kern w:val="24"/>
                      <w:sz w:val="21"/>
                      <w:szCs w:val="21"/>
                      <w14:textFill>
                        <w14:solidFill>
                          <w14:schemeClr w14:val="tx1"/>
                        </w14:solidFill>
                      </w14:textFill>
                    </w:rPr>
                    <w:t>技术规范</w:t>
                  </w:r>
                </w:p>
              </w:tc>
              <w:tc>
                <w:tcPr>
                  <w:tcW w:w="1872" w:type="pct"/>
                  <w:vAlign w:val="center"/>
                </w:tcPr>
                <w:p>
                  <w:pPr>
                    <w:jc w:val="center"/>
                    <w:rPr>
                      <w:b/>
                      <w:bCs/>
                      <w:color w:val="000000" w:themeColor="text1"/>
                      <w:kern w:val="24"/>
                      <w:sz w:val="21"/>
                      <w:szCs w:val="21"/>
                      <w14:textFill>
                        <w14:solidFill>
                          <w14:schemeClr w14:val="tx1"/>
                        </w14:solidFill>
                      </w14:textFill>
                    </w:rPr>
                  </w:pPr>
                  <w:r>
                    <w:rPr>
                      <w:rFonts w:hint="eastAsia"/>
                      <w:b/>
                      <w:bCs/>
                      <w:color w:val="000000" w:themeColor="text1"/>
                      <w:kern w:val="24"/>
                      <w:sz w:val="21"/>
                      <w:szCs w:val="21"/>
                      <w14:textFill>
                        <w14:solidFill>
                          <w14:schemeClr w14:val="tx1"/>
                        </w14:solidFill>
                      </w14:textFill>
                    </w:rPr>
                    <w:t>具体要求</w:t>
                  </w:r>
                </w:p>
              </w:tc>
              <w:tc>
                <w:tcPr>
                  <w:tcW w:w="1624" w:type="pct"/>
                  <w:vAlign w:val="center"/>
                </w:tcPr>
                <w:p>
                  <w:pPr>
                    <w:jc w:val="center"/>
                    <w:rPr>
                      <w:b/>
                      <w:bCs/>
                      <w:color w:val="000000" w:themeColor="text1"/>
                      <w:kern w:val="24"/>
                      <w:sz w:val="21"/>
                      <w:szCs w:val="21"/>
                      <w14:textFill>
                        <w14:solidFill>
                          <w14:schemeClr w14:val="tx1"/>
                        </w14:solidFill>
                      </w14:textFill>
                    </w:rPr>
                  </w:pPr>
                  <w:r>
                    <w:rPr>
                      <w:rFonts w:hint="eastAsia"/>
                      <w:b/>
                      <w:bCs/>
                      <w:color w:val="000000" w:themeColor="text1"/>
                      <w:kern w:val="24"/>
                      <w:sz w:val="21"/>
                      <w:szCs w:val="21"/>
                      <w14:textFill>
                        <w14:solidFill>
                          <w14:schemeClr w14:val="tx1"/>
                        </w14:solidFill>
                      </w14:textFill>
                    </w:rPr>
                    <w:t>本项目建设情况</w:t>
                  </w:r>
                </w:p>
              </w:tc>
              <w:tc>
                <w:tcPr>
                  <w:tcW w:w="549" w:type="pct"/>
                  <w:vAlign w:val="center"/>
                </w:tcPr>
                <w:p>
                  <w:pPr>
                    <w:jc w:val="center"/>
                    <w:rPr>
                      <w:b/>
                      <w:bCs/>
                      <w:color w:val="000000" w:themeColor="text1"/>
                      <w:kern w:val="24"/>
                      <w:sz w:val="21"/>
                      <w:szCs w:val="21"/>
                      <w14:textFill>
                        <w14:solidFill>
                          <w14:schemeClr w14:val="tx1"/>
                        </w14:solidFill>
                      </w14:textFill>
                    </w:rPr>
                  </w:pPr>
                  <w:r>
                    <w:rPr>
                      <w:rFonts w:hint="eastAsia"/>
                      <w:b/>
                      <w:bCs/>
                      <w:color w:val="000000" w:themeColor="text1"/>
                      <w:kern w:val="24"/>
                      <w:sz w:val="21"/>
                      <w:szCs w:val="21"/>
                      <w14:textFill>
                        <w14:solidFill>
                          <w14:schemeClr w14:val="tx1"/>
                        </w14:solidFill>
                      </w14:textFill>
                    </w:rPr>
                    <w:t>是否符合要求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5" w:type="pct"/>
                  <w:vMerge w:val="restart"/>
                  <w:vAlign w:val="center"/>
                </w:tcPr>
                <w:p>
                  <w:pPr>
                    <w:jc w:val="center"/>
                    <w:rPr>
                      <w:color w:val="000000" w:themeColor="text1"/>
                      <w:kern w:val="24"/>
                      <w:sz w:val="21"/>
                      <w:szCs w:val="21"/>
                      <w14:textFill>
                        <w14:solidFill>
                          <w14:schemeClr w14:val="tx1"/>
                        </w14:solidFill>
                      </w14:textFill>
                    </w:rPr>
                  </w:pPr>
                  <w:r>
                    <w:rPr>
                      <w:rFonts w:hint="eastAsia"/>
                      <w:color w:val="000000" w:themeColor="text1"/>
                      <w:kern w:val="24"/>
                      <w:sz w:val="21"/>
                      <w:szCs w:val="21"/>
                      <w14:textFill>
                        <w14:solidFill>
                          <w14:schemeClr w14:val="tx1"/>
                        </w14:solidFill>
                      </w14:textFill>
                    </w:rPr>
                    <w:t>《危险废物贮存污染控制标准》（GB18597-20</w:t>
                  </w:r>
                  <w:r>
                    <w:rPr>
                      <w:color w:val="000000" w:themeColor="text1"/>
                      <w:kern w:val="24"/>
                      <w:sz w:val="21"/>
                      <w:szCs w:val="21"/>
                      <w14:textFill>
                        <w14:solidFill>
                          <w14:schemeClr w14:val="tx1"/>
                        </w14:solidFill>
                      </w14:textFill>
                    </w:rPr>
                    <w:t>23</w:t>
                  </w:r>
                  <w:r>
                    <w:rPr>
                      <w:rFonts w:hint="eastAsia"/>
                      <w:color w:val="000000" w:themeColor="text1"/>
                      <w:kern w:val="24"/>
                      <w:sz w:val="21"/>
                      <w:szCs w:val="21"/>
                      <w14:textFill>
                        <w14:solidFill>
                          <w14:schemeClr w14:val="tx1"/>
                        </w14:solidFill>
                      </w14:textFill>
                    </w:rPr>
                    <w:t>）中有关要求</w:t>
                  </w:r>
                </w:p>
              </w:tc>
              <w:tc>
                <w:tcPr>
                  <w:tcW w:w="1872" w:type="pct"/>
                  <w:vAlign w:val="center"/>
                </w:tcPr>
                <w:p>
                  <w:pPr>
                    <w:jc w:val="both"/>
                    <w:rPr>
                      <w:color w:val="000000" w:themeColor="text1"/>
                      <w:kern w:val="24"/>
                      <w:sz w:val="21"/>
                      <w:szCs w:val="21"/>
                      <w14:textFill>
                        <w14:solidFill>
                          <w14:schemeClr w14:val="tx1"/>
                        </w14:solidFill>
                      </w14:textFill>
                    </w:rPr>
                  </w:pPr>
                  <w:r>
                    <w:rPr>
                      <w:color w:val="000000" w:themeColor="text1"/>
                      <w:kern w:val="24"/>
                      <w:sz w:val="21"/>
                      <w:szCs w:val="21"/>
                      <w14:textFill>
                        <w14:solidFill>
                          <w14:schemeClr w14:val="tx1"/>
                        </w14:solidFill>
                      </w14:textFill>
                    </w:rPr>
                    <w:t xml:space="preserve">6.2.2 </w:t>
                  </w:r>
                  <w:r>
                    <w:rPr>
                      <w:rFonts w:hint="eastAsia"/>
                      <w:color w:val="000000" w:themeColor="text1"/>
                      <w:kern w:val="24"/>
                      <w:sz w:val="21"/>
                      <w:szCs w:val="21"/>
                      <w14:textFill>
                        <w14:solidFill>
                          <w14:schemeClr w14:val="tx1"/>
                        </w14:solidFill>
                      </w14:textFill>
                    </w:rPr>
                    <w:t>必须有泄漏液体收集装置、气体导出口及气体净化装置；</w:t>
                  </w:r>
                </w:p>
              </w:tc>
              <w:tc>
                <w:tcPr>
                  <w:tcW w:w="1624" w:type="pct"/>
                  <w:vAlign w:val="center"/>
                </w:tcPr>
                <w:p>
                  <w:pPr>
                    <w:jc w:val="both"/>
                    <w:rPr>
                      <w:color w:val="000000" w:themeColor="text1"/>
                      <w:kern w:val="24"/>
                      <w:sz w:val="21"/>
                      <w:szCs w:val="21"/>
                      <w14:textFill>
                        <w14:solidFill>
                          <w14:schemeClr w14:val="tx1"/>
                        </w14:solidFill>
                      </w14:textFill>
                    </w:rPr>
                  </w:pPr>
                  <w:r>
                    <w:rPr>
                      <w:rFonts w:hint="eastAsia"/>
                      <w:color w:val="000000" w:themeColor="text1"/>
                      <w:sz w:val="21"/>
                      <w:szCs w:val="21"/>
                      <w14:textFill>
                        <w14:solidFill>
                          <w14:schemeClr w14:val="tx1"/>
                        </w14:solidFill>
                      </w14:textFill>
                    </w:rPr>
                    <w:t>项目危废贮存库地面设围堰及托盘，设自然通风口</w:t>
                  </w:r>
                </w:p>
              </w:tc>
              <w:tc>
                <w:tcPr>
                  <w:tcW w:w="549" w:type="pct"/>
                  <w:vAlign w:val="center"/>
                </w:tcPr>
                <w:p>
                  <w:pPr>
                    <w:jc w:val="center"/>
                    <w:rPr>
                      <w:color w:val="000000" w:themeColor="text1"/>
                      <w:kern w:val="24"/>
                      <w:sz w:val="21"/>
                      <w:szCs w:val="21"/>
                      <w14:textFill>
                        <w14:solidFill>
                          <w14:schemeClr w14:val="tx1"/>
                        </w14:solidFill>
                      </w14:textFill>
                    </w:rPr>
                  </w:pPr>
                  <w:r>
                    <w:rPr>
                      <w:rFonts w:hint="eastAsia"/>
                      <w:color w:val="000000" w:themeColor="text1"/>
                      <w:kern w:val="24"/>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5" w:type="pct"/>
                  <w:vMerge w:val="continue"/>
                  <w:vAlign w:val="center"/>
                </w:tcPr>
                <w:p>
                  <w:pPr>
                    <w:jc w:val="center"/>
                    <w:rPr>
                      <w:color w:val="000000" w:themeColor="text1"/>
                      <w:kern w:val="24"/>
                      <w:sz w:val="21"/>
                      <w:szCs w:val="21"/>
                      <w14:textFill>
                        <w14:solidFill>
                          <w14:schemeClr w14:val="tx1"/>
                        </w14:solidFill>
                      </w14:textFill>
                    </w:rPr>
                  </w:pPr>
                </w:p>
              </w:tc>
              <w:tc>
                <w:tcPr>
                  <w:tcW w:w="1872" w:type="pct"/>
                  <w:vAlign w:val="center"/>
                </w:tcPr>
                <w:p>
                  <w:pPr>
                    <w:jc w:val="both"/>
                    <w:rPr>
                      <w:color w:val="000000" w:themeColor="text1"/>
                      <w:kern w:val="24"/>
                      <w:sz w:val="21"/>
                      <w:szCs w:val="21"/>
                      <w14:textFill>
                        <w14:solidFill>
                          <w14:schemeClr w14:val="tx1"/>
                        </w14:solidFill>
                      </w14:textFill>
                    </w:rPr>
                  </w:pPr>
                  <w:r>
                    <w:rPr>
                      <w:color w:val="000000" w:themeColor="text1"/>
                      <w:kern w:val="24"/>
                      <w:sz w:val="21"/>
                      <w:szCs w:val="21"/>
                      <w14:textFill>
                        <w14:solidFill>
                          <w14:schemeClr w14:val="tx1"/>
                        </w14:solidFill>
                      </w14:textFill>
                    </w:rPr>
                    <w:t xml:space="preserve">6.3.1 </w:t>
                  </w:r>
                  <w:r>
                    <w:rPr>
                      <w:rFonts w:hint="eastAsia"/>
                      <w:color w:val="000000" w:themeColor="text1"/>
                      <w:kern w:val="24"/>
                      <w:sz w:val="21"/>
                      <w:szCs w:val="21"/>
                      <w14:textFill>
                        <w14:solidFill>
                          <w14:schemeClr w14:val="tx1"/>
                        </w14:solidFill>
                      </w14:textFill>
                    </w:rPr>
                    <w:t>基础必须防渗，防渗层为</w:t>
                  </w:r>
                  <w:r>
                    <w:rPr>
                      <w:color w:val="000000" w:themeColor="text1"/>
                      <w:kern w:val="24"/>
                      <w:sz w:val="21"/>
                      <w:szCs w:val="21"/>
                      <w14:textFill>
                        <w14:solidFill>
                          <w14:schemeClr w14:val="tx1"/>
                        </w14:solidFill>
                      </w14:textFill>
                    </w:rPr>
                    <w:t>至少1m厚粘土层（渗透系数≤10</w:t>
                  </w:r>
                  <w:r>
                    <w:rPr>
                      <w:color w:val="000000" w:themeColor="text1"/>
                      <w:kern w:val="24"/>
                      <w:sz w:val="21"/>
                      <w:szCs w:val="21"/>
                      <w:vertAlign w:val="superscript"/>
                      <w14:textFill>
                        <w14:solidFill>
                          <w14:schemeClr w14:val="tx1"/>
                        </w14:solidFill>
                      </w14:textFill>
                    </w:rPr>
                    <w:t>-7</w:t>
                  </w:r>
                  <w:r>
                    <w:rPr>
                      <w:color w:val="000000" w:themeColor="text1"/>
                      <w:kern w:val="24"/>
                      <w:sz w:val="21"/>
                      <w:szCs w:val="21"/>
                      <w14:textFill>
                        <w14:solidFill>
                          <w14:schemeClr w14:val="tx1"/>
                        </w14:solidFill>
                      </w14:textFill>
                    </w:rPr>
                    <w:t>cm/s）</w:t>
                  </w:r>
                  <w:r>
                    <w:rPr>
                      <w:rFonts w:hint="eastAsia"/>
                      <w:color w:val="000000" w:themeColor="text1"/>
                      <w:kern w:val="24"/>
                      <w:sz w:val="21"/>
                      <w:szCs w:val="21"/>
                      <w14:textFill>
                        <w14:solidFill>
                          <w14:schemeClr w14:val="tx1"/>
                        </w14:solidFill>
                      </w14:textFill>
                    </w:rPr>
                    <w:t>，或2mm厚高密度聚乙烯，或至少2mm厚的其他人工材料，渗透系数</w:t>
                  </w:r>
                  <w:r>
                    <w:rPr>
                      <w:color w:val="000000" w:themeColor="text1"/>
                      <w:kern w:val="24"/>
                      <w:sz w:val="21"/>
                      <w:szCs w:val="21"/>
                      <w14:textFill>
                        <w14:solidFill>
                          <w14:schemeClr w14:val="tx1"/>
                        </w14:solidFill>
                      </w14:textFill>
                    </w:rPr>
                    <w:t>≤10</w:t>
                  </w:r>
                  <w:r>
                    <w:rPr>
                      <w:color w:val="000000" w:themeColor="text1"/>
                      <w:kern w:val="24"/>
                      <w:sz w:val="21"/>
                      <w:szCs w:val="21"/>
                      <w:vertAlign w:val="superscript"/>
                      <w14:textFill>
                        <w14:solidFill>
                          <w14:schemeClr w14:val="tx1"/>
                        </w14:solidFill>
                      </w14:textFill>
                    </w:rPr>
                    <w:t>-10</w:t>
                  </w:r>
                  <w:r>
                    <w:rPr>
                      <w:color w:val="000000" w:themeColor="text1"/>
                      <w:kern w:val="24"/>
                      <w:sz w:val="21"/>
                      <w:szCs w:val="21"/>
                      <w14:textFill>
                        <w14:solidFill>
                          <w14:schemeClr w14:val="tx1"/>
                        </w14:solidFill>
                      </w14:textFill>
                    </w:rPr>
                    <w:t>cm/s；</w:t>
                  </w:r>
                </w:p>
              </w:tc>
              <w:tc>
                <w:tcPr>
                  <w:tcW w:w="1624" w:type="pct"/>
                  <w:vAlign w:val="center"/>
                </w:tcPr>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本项目危废贮存库地面硬化，并涂刷防渗漆，可以达到基础防渗的要求</w:t>
                  </w:r>
                </w:p>
              </w:tc>
              <w:tc>
                <w:tcPr>
                  <w:tcW w:w="549" w:type="pct"/>
                  <w:vAlign w:val="center"/>
                </w:tcPr>
                <w:p>
                  <w:pPr>
                    <w:jc w:val="center"/>
                    <w:rPr>
                      <w:color w:val="000000" w:themeColor="text1"/>
                      <w:kern w:val="24"/>
                      <w:sz w:val="21"/>
                      <w:szCs w:val="21"/>
                      <w14:textFill>
                        <w14:solidFill>
                          <w14:schemeClr w14:val="tx1"/>
                        </w14:solidFill>
                      </w14:textFill>
                    </w:rPr>
                  </w:pPr>
                  <w:r>
                    <w:rPr>
                      <w:rFonts w:hint="eastAsia"/>
                      <w:color w:val="000000" w:themeColor="text1"/>
                      <w:kern w:val="24"/>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5" w:type="pct"/>
                  <w:vMerge w:val="continue"/>
                  <w:vAlign w:val="center"/>
                </w:tcPr>
                <w:p>
                  <w:pPr>
                    <w:jc w:val="center"/>
                    <w:rPr>
                      <w:color w:val="000000" w:themeColor="text1"/>
                      <w:kern w:val="24"/>
                      <w:sz w:val="21"/>
                      <w:szCs w:val="21"/>
                      <w14:textFill>
                        <w14:solidFill>
                          <w14:schemeClr w14:val="tx1"/>
                        </w14:solidFill>
                      </w14:textFill>
                    </w:rPr>
                  </w:pPr>
                </w:p>
              </w:tc>
              <w:tc>
                <w:tcPr>
                  <w:tcW w:w="1872" w:type="pct"/>
                  <w:vAlign w:val="center"/>
                </w:tcPr>
                <w:p>
                  <w:pPr>
                    <w:jc w:val="both"/>
                    <w:rPr>
                      <w:color w:val="000000" w:themeColor="text1"/>
                      <w:kern w:val="24"/>
                      <w:sz w:val="21"/>
                      <w:szCs w:val="21"/>
                      <w14:textFill>
                        <w14:solidFill>
                          <w14:schemeClr w14:val="tx1"/>
                        </w14:solidFill>
                      </w14:textFill>
                    </w:rPr>
                  </w:pPr>
                  <w:r>
                    <w:rPr>
                      <w:color w:val="000000" w:themeColor="text1"/>
                      <w:kern w:val="24"/>
                      <w:sz w:val="21"/>
                      <w:szCs w:val="21"/>
                      <w14:textFill>
                        <w14:solidFill>
                          <w14:schemeClr w14:val="tx1"/>
                        </w14:solidFill>
                      </w14:textFill>
                    </w:rPr>
                    <w:t>7.6</w:t>
                  </w:r>
                  <w:r>
                    <w:rPr>
                      <w:rFonts w:hint="eastAsia"/>
                      <w:color w:val="000000" w:themeColor="text1"/>
                      <w:kern w:val="24"/>
                      <w:sz w:val="21"/>
                      <w:szCs w:val="21"/>
                      <w14:textFill>
                        <w14:solidFill>
                          <w14:schemeClr w14:val="tx1"/>
                        </w14:solidFill>
                      </w14:textFill>
                    </w:rPr>
                    <w:t xml:space="preserve"> 不得将不相容的废物混合或合并存放</w:t>
                  </w:r>
                  <w:r>
                    <w:rPr>
                      <w:color w:val="000000" w:themeColor="text1"/>
                      <w:kern w:val="24"/>
                      <w:sz w:val="21"/>
                      <w:szCs w:val="21"/>
                      <w14:textFill>
                        <w14:solidFill>
                          <w14:schemeClr w14:val="tx1"/>
                        </w14:solidFill>
                      </w14:textFill>
                    </w:rPr>
                    <w:t>；</w:t>
                  </w:r>
                </w:p>
              </w:tc>
              <w:tc>
                <w:tcPr>
                  <w:tcW w:w="1624" w:type="pct"/>
                  <w:vAlign w:val="center"/>
                </w:tcPr>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项目不同种类危废分区进行存放</w:t>
                  </w:r>
                </w:p>
              </w:tc>
              <w:tc>
                <w:tcPr>
                  <w:tcW w:w="549" w:type="pct"/>
                  <w:vAlign w:val="center"/>
                </w:tcPr>
                <w:p>
                  <w:pPr>
                    <w:jc w:val="center"/>
                    <w:rPr>
                      <w:color w:val="000000" w:themeColor="text1"/>
                      <w:kern w:val="24"/>
                      <w:sz w:val="21"/>
                      <w:szCs w:val="21"/>
                      <w14:textFill>
                        <w14:solidFill>
                          <w14:schemeClr w14:val="tx1"/>
                        </w14:solidFill>
                      </w14:textFill>
                    </w:rPr>
                  </w:pPr>
                  <w:r>
                    <w:rPr>
                      <w:rFonts w:hint="eastAsia"/>
                      <w:color w:val="000000" w:themeColor="text1"/>
                      <w:kern w:val="24"/>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5" w:type="pct"/>
                  <w:vMerge w:val="continue"/>
                  <w:vAlign w:val="center"/>
                </w:tcPr>
                <w:p>
                  <w:pPr>
                    <w:jc w:val="center"/>
                    <w:rPr>
                      <w:color w:val="000000" w:themeColor="text1"/>
                      <w:kern w:val="24"/>
                      <w:sz w:val="21"/>
                      <w:szCs w:val="21"/>
                      <w14:textFill>
                        <w14:solidFill>
                          <w14:schemeClr w14:val="tx1"/>
                        </w14:solidFill>
                      </w14:textFill>
                    </w:rPr>
                  </w:pPr>
                </w:p>
              </w:tc>
              <w:tc>
                <w:tcPr>
                  <w:tcW w:w="1872" w:type="pct"/>
                  <w:vAlign w:val="center"/>
                </w:tcPr>
                <w:p>
                  <w:pPr>
                    <w:jc w:val="both"/>
                    <w:rPr>
                      <w:color w:val="000000" w:themeColor="text1"/>
                      <w:kern w:val="24"/>
                      <w:sz w:val="21"/>
                      <w:szCs w:val="21"/>
                      <w14:textFill>
                        <w14:solidFill>
                          <w14:schemeClr w14:val="tx1"/>
                        </w14:solidFill>
                      </w14:textFill>
                    </w:rPr>
                  </w:pPr>
                  <w:r>
                    <w:rPr>
                      <w:color w:val="000000" w:themeColor="text1"/>
                      <w:kern w:val="24"/>
                      <w:sz w:val="21"/>
                      <w:szCs w:val="21"/>
                      <w14:textFill>
                        <w14:solidFill>
                          <w14:schemeClr w14:val="tx1"/>
                        </w14:solidFill>
                      </w14:textFill>
                    </w:rPr>
                    <w:t xml:space="preserve">8.1.1 </w:t>
                  </w:r>
                  <w:r>
                    <w:rPr>
                      <w:rFonts w:hint="eastAsia"/>
                      <w:color w:val="000000" w:themeColor="text1"/>
                      <w:kern w:val="24"/>
                      <w:sz w:val="21"/>
                      <w:szCs w:val="21"/>
                      <w14:textFill>
                        <w14:solidFill>
                          <w14:schemeClr w14:val="tx1"/>
                        </w14:solidFill>
                      </w14:textFill>
                    </w:rPr>
                    <w:t>危险废物贮存设施都必须按照G</w:t>
                  </w:r>
                  <w:r>
                    <w:rPr>
                      <w:color w:val="000000" w:themeColor="text1"/>
                      <w:kern w:val="24"/>
                      <w:sz w:val="21"/>
                      <w:szCs w:val="21"/>
                      <w14:textFill>
                        <w14:solidFill>
                          <w14:schemeClr w14:val="tx1"/>
                        </w14:solidFill>
                      </w14:textFill>
                    </w:rPr>
                    <w:t>B 15562.2</w:t>
                  </w:r>
                  <w:r>
                    <w:rPr>
                      <w:rFonts w:hint="eastAsia"/>
                      <w:color w:val="000000" w:themeColor="text1"/>
                      <w:kern w:val="24"/>
                      <w:sz w:val="21"/>
                      <w:szCs w:val="21"/>
                      <w14:textFill>
                        <w14:solidFill>
                          <w14:schemeClr w14:val="tx1"/>
                        </w14:solidFill>
                      </w14:textFill>
                    </w:rPr>
                    <w:t>的规定设置警示标志。</w:t>
                  </w:r>
                </w:p>
              </w:tc>
              <w:tc>
                <w:tcPr>
                  <w:tcW w:w="1624" w:type="pct"/>
                  <w:vAlign w:val="center"/>
                </w:tcPr>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项目危废贮存库按照</w:t>
                  </w:r>
                  <w:r>
                    <w:rPr>
                      <w:rFonts w:hint="eastAsia"/>
                      <w:color w:val="000000" w:themeColor="text1"/>
                      <w:kern w:val="24"/>
                      <w:sz w:val="21"/>
                      <w:szCs w:val="21"/>
                      <w14:textFill>
                        <w14:solidFill>
                          <w14:schemeClr w14:val="tx1"/>
                        </w14:solidFill>
                      </w14:textFill>
                    </w:rPr>
                    <w:t>G</w:t>
                  </w:r>
                  <w:r>
                    <w:rPr>
                      <w:color w:val="000000" w:themeColor="text1"/>
                      <w:kern w:val="24"/>
                      <w:sz w:val="21"/>
                      <w:szCs w:val="21"/>
                      <w14:textFill>
                        <w14:solidFill>
                          <w14:schemeClr w14:val="tx1"/>
                        </w14:solidFill>
                      </w14:textFill>
                    </w:rPr>
                    <w:t>B 15562.2</w:t>
                  </w:r>
                  <w:r>
                    <w:rPr>
                      <w:rFonts w:hint="eastAsia"/>
                      <w:color w:val="000000" w:themeColor="text1"/>
                      <w:kern w:val="24"/>
                      <w:sz w:val="21"/>
                      <w:szCs w:val="21"/>
                      <w14:textFill>
                        <w14:solidFill>
                          <w14:schemeClr w14:val="tx1"/>
                        </w14:solidFill>
                      </w14:textFill>
                    </w:rPr>
                    <w:t>的规定设置警示标志</w:t>
                  </w:r>
                </w:p>
              </w:tc>
              <w:tc>
                <w:tcPr>
                  <w:tcW w:w="549" w:type="pct"/>
                  <w:vAlign w:val="center"/>
                </w:tcPr>
                <w:p>
                  <w:pPr>
                    <w:jc w:val="center"/>
                    <w:rPr>
                      <w:color w:val="000000" w:themeColor="text1"/>
                      <w:kern w:val="24"/>
                      <w:sz w:val="21"/>
                      <w:szCs w:val="21"/>
                      <w14:textFill>
                        <w14:solidFill>
                          <w14:schemeClr w14:val="tx1"/>
                        </w14:solidFill>
                      </w14:textFill>
                    </w:rPr>
                  </w:pPr>
                  <w:r>
                    <w:rPr>
                      <w:rFonts w:hint="eastAsia"/>
                      <w:color w:val="000000" w:themeColor="text1"/>
                      <w:kern w:val="24"/>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5" w:type="pct"/>
                  <w:vMerge w:val="continue"/>
                  <w:vAlign w:val="center"/>
                </w:tcPr>
                <w:p>
                  <w:pPr>
                    <w:jc w:val="center"/>
                    <w:rPr>
                      <w:color w:val="000000" w:themeColor="text1"/>
                      <w:kern w:val="24"/>
                      <w:sz w:val="21"/>
                      <w:szCs w:val="21"/>
                      <w14:textFill>
                        <w14:solidFill>
                          <w14:schemeClr w14:val="tx1"/>
                        </w14:solidFill>
                      </w14:textFill>
                    </w:rPr>
                  </w:pPr>
                </w:p>
              </w:tc>
              <w:tc>
                <w:tcPr>
                  <w:tcW w:w="1872" w:type="pct"/>
                  <w:vAlign w:val="center"/>
                </w:tcPr>
                <w:p>
                  <w:pPr>
                    <w:jc w:val="both"/>
                    <w:rPr>
                      <w:color w:val="000000" w:themeColor="text1"/>
                      <w:kern w:val="24"/>
                      <w:sz w:val="21"/>
                      <w:szCs w:val="21"/>
                      <w14:textFill>
                        <w14:solidFill>
                          <w14:schemeClr w14:val="tx1"/>
                        </w14:solidFill>
                      </w14:textFill>
                    </w:rPr>
                  </w:pPr>
                  <w:r>
                    <w:rPr>
                      <w:color w:val="000000" w:themeColor="text1"/>
                      <w:kern w:val="24"/>
                      <w:sz w:val="21"/>
                      <w:szCs w:val="21"/>
                      <w14:textFill>
                        <w14:solidFill>
                          <w14:schemeClr w14:val="tx1"/>
                        </w14:solidFill>
                      </w14:textFill>
                    </w:rPr>
                    <w:t xml:space="preserve">8.1.3 </w:t>
                  </w:r>
                  <w:r>
                    <w:rPr>
                      <w:rFonts w:hint="eastAsia"/>
                      <w:color w:val="000000" w:themeColor="text1"/>
                      <w:kern w:val="24"/>
                      <w:sz w:val="21"/>
                      <w:szCs w:val="21"/>
                      <w14:textFill>
                        <w14:solidFill>
                          <w14:schemeClr w14:val="tx1"/>
                        </w14:solidFill>
                      </w14:textFill>
                    </w:rPr>
                    <w:t>危险废物贮存设施应配备通讯设备、照明设施、安全防护服装及工具，并设有应急防护设施</w:t>
                  </w:r>
                </w:p>
              </w:tc>
              <w:tc>
                <w:tcPr>
                  <w:tcW w:w="1624" w:type="pct"/>
                  <w:vAlign w:val="center"/>
                </w:tcPr>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项目危废贮存库设置</w:t>
                  </w:r>
                  <w:r>
                    <w:rPr>
                      <w:rFonts w:hint="eastAsia"/>
                      <w:color w:val="000000" w:themeColor="text1"/>
                      <w:kern w:val="24"/>
                      <w:sz w:val="21"/>
                      <w:szCs w:val="21"/>
                      <w14:textFill>
                        <w14:solidFill>
                          <w14:schemeClr w14:val="tx1"/>
                        </w14:solidFill>
                      </w14:textFill>
                    </w:rPr>
                    <w:t>配备照明、</w:t>
                  </w:r>
                  <w:r>
                    <w:rPr>
                      <w:rFonts w:hint="eastAsia"/>
                      <w:color w:val="000000" w:themeColor="text1"/>
                      <w:sz w:val="21"/>
                      <w:szCs w:val="21"/>
                      <w14:textFill>
                        <w14:solidFill>
                          <w14:schemeClr w14:val="tx1"/>
                        </w14:solidFill>
                      </w14:textFill>
                    </w:rPr>
                    <w:t>消防等设施</w:t>
                  </w:r>
                </w:p>
              </w:tc>
              <w:tc>
                <w:tcPr>
                  <w:tcW w:w="549" w:type="pct"/>
                  <w:vAlign w:val="center"/>
                </w:tcPr>
                <w:p>
                  <w:pPr>
                    <w:jc w:val="center"/>
                    <w:rPr>
                      <w:color w:val="000000" w:themeColor="text1"/>
                      <w:kern w:val="24"/>
                      <w:sz w:val="21"/>
                      <w:szCs w:val="21"/>
                      <w14:textFill>
                        <w14:solidFill>
                          <w14:schemeClr w14:val="tx1"/>
                        </w14:solidFill>
                      </w14:textFill>
                    </w:rPr>
                  </w:pPr>
                  <w:r>
                    <w:rPr>
                      <w:rFonts w:hint="eastAsia"/>
                      <w:color w:val="000000" w:themeColor="text1"/>
                      <w:kern w:val="24"/>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5" w:type="pct"/>
                  <w:vMerge w:val="restart"/>
                  <w:vAlign w:val="center"/>
                </w:tcPr>
                <w:p>
                  <w:pPr>
                    <w:jc w:val="center"/>
                    <w:rPr>
                      <w:color w:val="000000" w:themeColor="text1"/>
                      <w:kern w:val="24"/>
                      <w:sz w:val="21"/>
                      <w:szCs w:val="21"/>
                      <w14:textFill>
                        <w14:solidFill>
                          <w14:schemeClr w14:val="tx1"/>
                        </w14:solidFill>
                      </w14:textFill>
                    </w:rPr>
                  </w:pPr>
                  <w:r>
                    <w:rPr>
                      <w:rFonts w:hint="eastAsia"/>
                      <w:color w:val="000000" w:themeColor="text1"/>
                      <w:kern w:val="24"/>
                      <w:sz w:val="21"/>
                      <w:szCs w:val="21"/>
                      <w14:textFill>
                        <w14:solidFill>
                          <w14:schemeClr w14:val="tx1"/>
                        </w14:solidFill>
                      </w14:textFill>
                    </w:rPr>
                    <w:t>《危险废物</w:t>
                  </w:r>
                  <w:r>
                    <w:rPr>
                      <w:color w:val="000000" w:themeColor="text1"/>
                      <w:kern w:val="24"/>
                      <w:sz w:val="21"/>
                      <w:szCs w:val="21"/>
                      <w14:textFill>
                        <w14:solidFill>
                          <w14:schemeClr w14:val="tx1"/>
                        </w14:solidFill>
                      </w14:textFill>
                    </w:rPr>
                    <w:t>转移管理办法</w:t>
                  </w:r>
                  <w:r>
                    <w:rPr>
                      <w:rFonts w:hint="eastAsia"/>
                      <w:color w:val="000000" w:themeColor="text1"/>
                      <w:kern w:val="24"/>
                      <w:sz w:val="21"/>
                      <w:szCs w:val="21"/>
                      <w14:textFill>
                        <w14:solidFill>
                          <w14:schemeClr w14:val="tx1"/>
                        </w14:solidFill>
                      </w14:textFill>
                    </w:rPr>
                    <w:t>》（部令第2</w:t>
                  </w:r>
                  <w:r>
                    <w:rPr>
                      <w:color w:val="000000" w:themeColor="text1"/>
                      <w:kern w:val="24"/>
                      <w:sz w:val="21"/>
                      <w:szCs w:val="21"/>
                      <w14:textFill>
                        <w14:solidFill>
                          <w14:schemeClr w14:val="tx1"/>
                        </w14:solidFill>
                      </w14:textFill>
                    </w:rPr>
                    <w:t>3</w:t>
                  </w:r>
                  <w:r>
                    <w:rPr>
                      <w:rFonts w:hint="eastAsia"/>
                      <w:color w:val="000000" w:themeColor="text1"/>
                      <w:kern w:val="24"/>
                      <w:sz w:val="21"/>
                      <w:szCs w:val="21"/>
                      <w14:textFill>
                        <w14:solidFill>
                          <w14:schemeClr w14:val="tx1"/>
                        </w14:solidFill>
                      </w14:textFill>
                    </w:rPr>
                    <w:t>号）</w:t>
                  </w:r>
                </w:p>
              </w:tc>
              <w:tc>
                <w:tcPr>
                  <w:tcW w:w="1872" w:type="pct"/>
                  <w:vAlign w:val="center"/>
                </w:tcPr>
                <w:p>
                  <w:pPr>
                    <w:jc w:val="both"/>
                    <w:rPr>
                      <w:color w:val="000000" w:themeColor="text1"/>
                      <w:kern w:val="24"/>
                      <w:sz w:val="21"/>
                      <w:szCs w:val="21"/>
                      <w14:textFill>
                        <w14:solidFill>
                          <w14:schemeClr w14:val="tx1"/>
                        </w14:solidFill>
                      </w14:textFill>
                    </w:rPr>
                  </w:pPr>
                  <w:r>
                    <w:rPr>
                      <w:rFonts w:hint="eastAsia"/>
                      <w:color w:val="000000" w:themeColor="text1"/>
                      <w:kern w:val="24"/>
                      <w:sz w:val="21"/>
                      <w:szCs w:val="21"/>
                      <w14:textFill>
                        <w14:solidFill>
                          <w14:schemeClr w14:val="tx1"/>
                        </w14:solidFill>
                      </w14:textFill>
                    </w:rPr>
                    <w:t>第六条 转移危险废物的，应当执行危险废物转移联单制度，法律法规另有规定的除外。</w:t>
                  </w:r>
                </w:p>
              </w:tc>
              <w:tc>
                <w:tcPr>
                  <w:tcW w:w="1624" w:type="pct"/>
                  <w:vAlign w:val="center"/>
                </w:tcPr>
                <w:p>
                  <w:pPr>
                    <w:jc w:val="both"/>
                    <w:rPr>
                      <w:color w:val="000000" w:themeColor="text1"/>
                      <w:kern w:val="24"/>
                      <w:sz w:val="21"/>
                      <w:szCs w:val="21"/>
                      <w14:textFill>
                        <w14:solidFill>
                          <w14:schemeClr w14:val="tx1"/>
                        </w14:solidFill>
                      </w14:textFill>
                    </w:rPr>
                  </w:pPr>
                  <w:r>
                    <w:rPr>
                      <w:rFonts w:hint="eastAsia"/>
                      <w:color w:val="000000" w:themeColor="text1"/>
                      <w:kern w:val="24"/>
                      <w:sz w:val="21"/>
                      <w:szCs w:val="21"/>
                      <w14:textFill>
                        <w14:solidFill>
                          <w14:schemeClr w14:val="tx1"/>
                        </w14:solidFill>
                      </w14:textFill>
                    </w:rPr>
                    <w:t>企业按规定执行危险废物转移联单制度</w:t>
                  </w:r>
                </w:p>
              </w:tc>
              <w:tc>
                <w:tcPr>
                  <w:tcW w:w="549" w:type="pct"/>
                  <w:vAlign w:val="center"/>
                </w:tcPr>
                <w:p>
                  <w:pPr>
                    <w:jc w:val="center"/>
                    <w:rPr>
                      <w:color w:val="000000" w:themeColor="text1"/>
                      <w:kern w:val="24"/>
                      <w:sz w:val="21"/>
                      <w:szCs w:val="21"/>
                      <w14:textFill>
                        <w14:solidFill>
                          <w14:schemeClr w14:val="tx1"/>
                        </w14:solidFill>
                      </w14:textFill>
                    </w:rPr>
                  </w:pPr>
                  <w:r>
                    <w:rPr>
                      <w:rFonts w:hint="eastAsia"/>
                      <w:color w:val="000000" w:themeColor="text1"/>
                      <w:kern w:val="24"/>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5" w:type="pct"/>
                  <w:vMerge w:val="continue"/>
                  <w:vAlign w:val="center"/>
                </w:tcPr>
                <w:p>
                  <w:pPr>
                    <w:jc w:val="center"/>
                    <w:rPr>
                      <w:color w:val="000000" w:themeColor="text1"/>
                      <w:kern w:val="24"/>
                      <w:sz w:val="21"/>
                      <w:szCs w:val="21"/>
                      <w14:textFill>
                        <w14:solidFill>
                          <w14:schemeClr w14:val="tx1"/>
                        </w14:solidFill>
                      </w14:textFill>
                    </w:rPr>
                  </w:pPr>
                </w:p>
              </w:tc>
              <w:tc>
                <w:tcPr>
                  <w:tcW w:w="1872" w:type="pct"/>
                  <w:vAlign w:val="center"/>
                </w:tcPr>
                <w:p>
                  <w:pPr>
                    <w:jc w:val="both"/>
                    <w:rPr>
                      <w:color w:val="000000" w:themeColor="text1"/>
                      <w:kern w:val="24"/>
                      <w:sz w:val="21"/>
                      <w:szCs w:val="21"/>
                      <w14:textFill>
                        <w14:solidFill>
                          <w14:schemeClr w14:val="tx1"/>
                        </w14:solidFill>
                      </w14:textFill>
                    </w:rPr>
                  </w:pPr>
                  <w:r>
                    <w:rPr>
                      <w:rFonts w:hint="eastAsia"/>
                      <w:color w:val="000000" w:themeColor="text1"/>
                      <w:kern w:val="24"/>
                      <w:sz w:val="21"/>
                      <w:szCs w:val="21"/>
                      <w14:textFill>
                        <w14:solidFill>
                          <w14:schemeClr w14:val="tx1"/>
                        </w14:solidFill>
                      </w14:textFill>
                    </w:rPr>
                    <w:t>第十条（一）移出人应当对承运人或者接受人的主体资格和技术能力进行核实，依法签订书面合同，并在合同中约定运输、贮存、利用、处置危险废物的污染防治要求及相关责任；</w:t>
                  </w:r>
                </w:p>
              </w:tc>
              <w:tc>
                <w:tcPr>
                  <w:tcW w:w="1624" w:type="pct"/>
                  <w:vAlign w:val="center"/>
                </w:tcPr>
                <w:p>
                  <w:pPr>
                    <w:jc w:val="both"/>
                    <w:rPr>
                      <w:color w:val="000000" w:themeColor="text1"/>
                      <w:kern w:val="24"/>
                      <w:sz w:val="21"/>
                      <w:szCs w:val="21"/>
                      <w14:textFill>
                        <w14:solidFill>
                          <w14:schemeClr w14:val="tx1"/>
                        </w14:solidFill>
                      </w14:textFill>
                    </w:rPr>
                  </w:pPr>
                  <w:r>
                    <w:rPr>
                      <w:rFonts w:hint="eastAsia"/>
                      <w:color w:val="000000" w:themeColor="text1"/>
                      <w:kern w:val="24"/>
                      <w:sz w:val="21"/>
                      <w:szCs w:val="21"/>
                      <w14:textFill>
                        <w14:solidFill>
                          <w14:schemeClr w14:val="tx1"/>
                        </w14:solidFill>
                      </w14:textFill>
                    </w:rPr>
                    <w:t>企业应依法签订危废处置合同，并对承运人或者接受人的主体资格和技术能力进行核实，并在合同中约定运输、贮存、利用、处置危险废物的污染防治要求及相关责任</w:t>
                  </w:r>
                </w:p>
              </w:tc>
              <w:tc>
                <w:tcPr>
                  <w:tcW w:w="549" w:type="pct"/>
                  <w:vAlign w:val="center"/>
                </w:tcPr>
                <w:p>
                  <w:pPr>
                    <w:jc w:val="center"/>
                    <w:rPr>
                      <w:color w:val="000000" w:themeColor="text1"/>
                      <w:kern w:val="24"/>
                      <w:sz w:val="21"/>
                      <w:szCs w:val="21"/>
                      <w14:textFill>
                        <w14:solidFill>
                          <w14:schemeClr w14:val="tx1"/>
                        </w14:solidFill>
                      </w14:textFill>
                    </w:rPr>
                  </w:pPr>
                  <w:r>
                    <w:rPr>
                      <w:rFonts w:hint="eastAsia"/>
                      <w:color w:val="000000" w:themeColor="text1"/>
                      <w:kern w:val="24"/>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5" w:type="pct"/>
                  <w:vMerge w:val="continue"/>
                  <w:vAlign w:val="center"/>
                </w:tcPr>
                <w:p>
                  <w:pPr>
                    <w:jc w:val="center"/>
                    <w:rPr>
                      <w:color w:val="000000" w:themeColor="text1"/>
                      <w:kern w:val="24"/>
                      <w:sz w:val="21"/>
                      <w:szCs w:val="21"/>
                      <w14:textFill>
                        <w14:solidFill>
                          <w14:schemeClr w14:val="tx1"/>
                        </w14:solidFill>
                      </w14:textFill>
                    </w:rPr>
                  </w:pPr>
                </w:p>
              </w:tc>
              <w:tc>
                <w:tcPr>
                  <w:tcW w:w="1872" w:type="pct"/>
                  <w:vAlign w:val="center"/>
                </w:tcPr>
                <w:p>
                  <w:pPr>
                    <w:jc w:val="both"/>
                    <w:rPr>
                      <w:color w:val="000000" w:themeColor="text1"/>
                      <w:kern w:val="24"/>
                      <w:sz w:val="21"/>
                      <w:szCs w:val="21"/>
                      <w14:textFill>
                        <w14:solidFill>
                          <w14:schemeClr w14:val="tx1"/>
                        </w14:solidFill>
                      </w14:textFill>
                    </w:rPr>
                  </w:pPr>
                  <w:r>
                    <w:rPr>
                      <w:rFonts w:hint="eastAsia"/>
                      <w:color w:val="000000" w:themeColor="text1"/>
                      <w:kern w:val="24"/>
                      <w:sz w:val="21"/>
                      <w:szCs w:val="21"/>
                      <w14:textFill>
                        <w14:solidFill>
                          <w14:schemeClr w14:val="tx1"/>
                        </w14:solidFill>
                      </w14:textFill>
                    </w:rPr>
                    <w:t>第十条（三）移出人应当建立危险废物管理台账，对转移的危险废物进行计量称重，如实记录、妥善保管转移危险废物的种类、重量（数量）和接受人等相关信息；</w:t>
                  </w:r>
                </w:p>
              </w:tc>
              <w:tc>
                <w:tcPr>
                  <w:tcW w:w="1624" w:type="pct"/>
                  <w:vAlign w:val="center"/>
                </w:tcPr>
                <w:p>
                  <w:pPr>
                    <w:jc w:val="both"/>
                    <w:rPr>
                      <w:color w:val="000000" w:themeColor="text1"/>
                      <w:kern w:val="24"/>
                      <w:sz w:val="21"/>
                      <w:szCs w:val="21"/>
                      <w14:textFill>
                        <w14:solidFill>
                          <w14:schemeClr w14:val="tx1"/>
                        </w14:solidFill>
                      </w14:textFill>
                    </w:rPr>
                  </w:pPr>
                  <w:r>
                    <w:rPr>
                      <w:rFonts w:hint="eastAsia"/>
                      <w:color w:val="000000" w:themeColor="text1"/>
                      <w:kern w:val="24"/>
                      <w:sz w:val="21"/>
                      <w:szCs w:val="21"/>
                      <w14:textFill>
                        <w14:solidFill>
                          <w14:schemeClr w14:val="tx1"/>
                        </w14:solidFill>
                      </w14:textFill>
                    </w:rPr>
                    <w:t>企业按规定制定建立危废管理台账，并如实记录、妥善保管转移危险废物的种类、重量（数量）和接受人等相关信息</w:t>
                  </w:r>
                </w:p>
              </w:tc>
              <w:tc>
                <w:tcPr>
                  <w:tcW w:w="549" w:type="pct"/>
                  <w:vAlign w:val="center"/>
                </w:tcPr>
                <w:p>
                  <w:pPr>
                    <w:jc w:val="center"/>
                    <w:rPr>
                      <w:color w:val="000000" w:themeColor="text1"/>
                      <w:kern w:val="24"/>
                      <w:sz w:val="21"/>
                      <w:szCs w:val="21"/>
                      <w14:textFill>
                        <w14:solidFill>
                          <w14:schemeClr w14:val="tx1"/>
                        </w14:solidFill>
                      </w14:textFill>
                    </w:rPr>
                  </w:pPr>
                  <w:r>
                    <w:rPr>
                      <w:rFonts w:hint="eastAsia"/>
                      <w:color w:val="000000" w:themeColor="text1"/>
                      <w:kern w:val="24"/>
                      <w:sz w:val="2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5" w:type="pct"/>
                  <w:vMerge w:val="continue"/>
                  <w:vAlign w:val="center"/>
                </w:tcPr>
                <w:p>
                  <w:pPr>
                    <w:jc w:val="center"/>
                    <w:rPr>
                      <w:color w:val="000000" w:themeColor="text1"/>
                      <w:kern w:val="24"/>
                      <w:sz w:val="21"/>
                      <w:szCs w:val="21"/>
                      <w14:textFill>
                        <w14:solidFill>
                          <w14:schemeClr w14:val="tx1"/>
                        </w14:solidFill>
                      </w14:textFill>
                    </w:rPr>
                  </w:pPr>
                </w:p>
              </w:tc>
              <w:tc>
                <w:tcPr>
                  <w:tcW w:w="1872" w:type="pct"/>
                  <w:vAlign w:val="center"/>
                </w:tcPr>
                <w:p>
                  <w:pPr>
                    <w:jc w:val="both"/>
                    <w:rPr>
                      <w:color w:val="000000" w:themeColor="text1"/>
                      <w:kern w:val="24"/>
                      <w:sz w:val="21"/>
                      <w:szCs w:val="21"/>
                      <w14:textFill>
                        <w14:solidFill>
                          <w14:schemeClr w14:val="tx1"/>
                        </w14:solidFill>
                      </w14:textFill>
                    </w:rPr>
                  </w:pPr>
                  <w:r>
                    <w:rPr>
                      <w:rFonts w:hint="eastAsia"/>
                      <w:color w:val="000000" w:themeColor="text1"/>
                      <w:kern w:val="24"/>
                      <w:sz w:val="21"/>
                      <w:szCs w:val="21"/>
                      <w14:textFill>
                        <w14:solidFill>
                          <w14:schemeClr w14:val="tx1"/>
                        </w14:solidFill>
                      </w14:textFill>
                    </w:rPr>
                    <w:t>第十条（六）移出人应当履行法律法规规定的其他义务。</w:t>
                  </w:r>
                </w:p>
              </w:tc>
              <w:tc>
                <w:tcPr>
                  <w:tcW w:w="1624" w:type="pct"/>
                  <w:vAlign w:val="center"/>
                </w:tcPr>
                <w:p>
                  <w:pPr>
                    <w:jc w:val="both"/>
                    <w:rPr>
                      <w:color w:val="000000" w:themeColor="text1"/>
                      <w:kern w:val="24"/>
                      <w:sz w:val="21"/>
                      <w:szCs w:val="21"/>
                      <w14:textFill>
                        <w14:solidFill>
                          <w14:schemeClr w14:val="tx1"/>
                        </w14:solidFill>
                      </w14:textFill>
                    </w:rPr>
                  </w:pPr>
                  <w:r>
                    <w:rPr>
                      <w:rFonts w:hint="eastAsia"/>
                      <w:color w:val="000000" w:themeColor="text1"/>
                      <w:kern w:val="24"/>
                      <w:sz w:val="21"/>
                      <w:szCs w:val="21"/>
                      <w14:textFill>
                        <w14:solidFill>
                          <w14:schemeClr w14:val="tx1"/>
                        </w14:solidFill>
                      </w14:textFill>
                    </w:rPr>
                    <w:t>企业将履行法律法规规定的相关义务</w:t>
                  </w:r>
                </w:p>
              </w:tc>
              <w:tc>
                <w:tcPr>
                  <w:tcW w:w="549" w:type="pct"/>
                  <w:vAlign w:val="center"/>
                </w:tcPr>
                <w:p>
                  <w:pPr>
                    <w:jc w:val="center"/>
                    <w:rPr>
                      <w:color w:val="000000" w:themeColor="text1"/>
                      <w:kern w:val="24"/>
                      <w:sz w:val="21"/>
                      <w:szCs w:val="21"/>
                      <w14:textFill>
                        <w14:solidFill>
                          <w14:schemeClr w14:val="tx1"/>
                        </w14:solidFill>
                      </w14:textFill>
                    </w:rPr>
                  </w:pPr>
                  <w:r>
                    <w:rPr>
                      <w:rFonts w:hint="eastAsia"/>
                      <w:color w:val="000000" w:themeColor="text1"/>
                      <w:kern w:val="24"/>
                      <w:sz w:val="21"/>
                      <w:szCs w:val="21"/>
                      <w14:textFill>
                        <w14:solidFill>
                          <w14:schemeClr w14:val="tx1"/>
                        </w14:solidFill>
                      </w14:textFill>
                    </w:rPr>
                    <w:t>符合</w:t>
                  </w:r>
                </w:p>
              </w:tc>
            </w:tr>
          </w:tbl>
          <w:p>
            <w:pPr>
              <w:widowControl w:val="0"/>
              <w:autoSpaceDE w:val="0"/>
              <w:autoSpaceDN w:val="0"/>
              <w:adjustRightInd w:val="0"/>
              <w:snapToGrid w:val="0"/>
              <w:spacing w:line="360" w:lineRule="auto"/>
              <w:ind w:firstLine="482" w:firstLineChars="200"/>
              <w:jc w:val="both"/>
              <w:rPr>
                <w:b/>
                <w:bCs/>
                <w:color w:val="000000" w:themeColor="text1"/>
                <w:kern w:val="21"/>
                <w:sz w:val="24"/>
                <w:szCs w:val="24"/>
                <w14:textFill>
                  <w14:solidFill>
                    <w14:schemeClr w14:val="tx1"/>
                  </w14:solidFill>
                </w14:textFill>
              </w:rPr>
            </w:pPr>
            <w:r>
              <w:rPr>
                <w:rFonts w:hint="eastAsia"/>
                <w:b/>
                <w:bCs/>
                <w:color w:val="000000" w:themeColor="text1"/>
                <w:kern w:val="21"/>
                <w:sz w:val="24"/>
                <w:szCs w:val="24"/>
                <w14:textFill>
                  <w14:solidFill>
                    <w14:schemeClr w14:val="tx1"/>
                  </w14:solidFill>
                </w14:textFill>
              </w:rPr>
              <w:t>5、</w:t>
            </w:r>
            <w:r>
              <w:rPr>
                <w:b/>
                <w:bCs/>
                <w:color w:val="000000" w:themeColor="text1"/>
                <w:kern w:val="21"/>
                <w:sz w:val="24"/>
                <w:szCs w:val="24"/>
                <w14:textFill>
                  <w14:solidFill>
                    <w14:schemeClr w14:val="tx1"/>
                  </w14:solidFill>
                </w14:textFill>
              </w:rPr>
              <w:t>地下水、土壤</w:t>
            </w:r>
          </w:p>
          <w:p>
            <w:pPr>
              <w:pStyle w:val="253"/>
              <w:widowControl w:val="0"/>
              <w:autoSpaceDE w:val="0"/>
              <w:autoSpaceDN w:val="0"/>
              <w:adjustRightInd w:val="0"/>
              <w:snapToGrid w:val="0"/>
              <w:spacing w:line="360" w:lineRule="auto"/>
              <w:ind w:firstLine="482"/>
              <w:jc w:val="both"/>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（1）</w:t>
            </w:r>
            <w:r>
              <w:rPr>
                <w:b/>
                <w:bCs/>
                <w:color w:val="000000" w:themeColor="text1"/>
                <w:sz w:val="24"/>
                <w14:textFill>
                  <w14:solidFill>
                    <w14:schemeClr w14:val="tx1"/>
                  </w14:solidFill>
                </w14:textFill>
              </w:rPr>
              <w:t>污染影响分析</w:t>
            </w:r>
          </w:p>
          <w:p>
            <w:pPr>
              <w:spacing w:line="360" w:lineRule="auto"/>
              <w:ind w:firstLine="480" w:firstLineChars="200"/>
              <w:jc w:val="both"/>
              <w:rPr>
                <w:color w:val="000000" w:themeColor="text1"/>
                <w:sz w:val="24"/>
                <w14:textFill>
                  <w14:solidFill>
                    <w14:schemeClr w14:val="tx1"/>
                  </w14:solidFill>
                </w14:textFill>
              </w:rPr>
            </w:pPr>
            <w:r>
              <w:rPr>
                <w:color w:val="000000" w:themeColor="text1"/>
                <w:sz w:val="24"/>
                <w14:textFill>
                  <w14:solidFill>
                    <w14:schemeClr w14:val="tx1"/>
                  </w14:solidFill>
                </w14:textFill>
              </w:rPr>
              <w:t>本项目主要</w:t>
            </w:r>
            <w:r>
              <w:rPr>
                <w:rFonts w:hint="eastAsia"/>
                <w:color w:val="000000" w:themeColor="text1"/>
                <w:sz w:val="24"/>
                <w14:textFill>
                  <w14:solidFill>
                    <w14:schemeClr w14:val="tx1"/>
                  </w14:solidFill>
                </w14:textFill>
              </w:rPr>
              <w:t>从事木质家具制造</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产生的固体废物按照规范存放，</w:t>
            </w:r>
            <w:r>
              <w:rPr>
                <w:color w:val="000000" w:themeColor="text1"/>
                <w:sz w:val="24"/>
                <w14:textFill>
                  <w14:solidFill>
                    <w14:schemeClr w14:val="tx1"/>
                  </w14:solidFill>
                </w14:textFill>
              </w:rPr>
              <w:t>废气经净化治理后可达标排放。在项目</w:t>
            </w:r>
            <w:r>
              <w:rPr>
                <w:rFonts w:hint="eastAsia"/>
                <w:color w:val="000000" w:themeColor="text1"/>
                <w:sz w:val="24"/>
                <w14:textFill>
                  <w14:solidFill>
                    <w14:schemeClr w14:val="tx1"/>
                  </w14:solidFill>
                </w14:textFill>
              </w:rPr>
              <w:t>油漆库及危废暂存间均位于车间2楼，无</w:t>
            </w:r>
            <w:r>
              <w:rPr>
                <w:color w:val="000000" w:themeColor="text1"/>
                <w:sz w:val="24"/>
                <w14:textFill>
                  <w14:solidFill>
                    <w14:schemeClr w14:val="tx1"/>
                  </w14:solidFill>
                </w14:textFill>
              </w:rPr>
              <w:t>地下水和土壤</w:t>
            </w:r>
            <w:r>
              <w:rPr>
                <w:rFonts w:hint="eastAsia"/>
                <w:color w:val="000000" w:themeColor="text1"/>
                <w:sz w:val="24"/>
                <w14:textFill>
                  <w14:solidFill>
                    <w14:schemeClr w14:val="tx1"/>
                  </w14:solidFill>
                </w14:textFill>
              </w:rPr>
              <w:t>污染途径，基本不会对</w:t>
            </w:r>
            <w:r>
              <w:rPr>
                <w:color w:val="000000" w:themeColor="text1"/>
                <w:sz w:val="24"/>
                <w14:textFill>
                  <w14:solidFill>
                    <w14:schemeClr w14:val="tx1"/>
                  </w14:solidFill>
                </w14:textFill>
              </w:rPr>
              <w:t>地下水和土壤环境</w:t>
            </w:r>
            <w:r>
              <w:rPr>
                <w:rFonts w:hint="eastAsia"/>
                <w:color w:val="000000" w:themeColor="text1"/>
                <w:sz w:val="24"/>
                <w14:textFill>
                  <w14:solidFill>
                    <w14:schemeClr w14:val="tx1"/>
                  </w14:solidFill>
                </w14:textFill>
              </w:rPr>
              <w:t>造成影响</w:t>
            </w:r>
            <w:r>
              <w:rPr>
                <w:color w:val="000000" w:themeColor="text1"/>
                <w:sz w:val="24"/>
                <w14:textFill>
                  <w14:solidFill>
                    <w14:schemeClr w14:val="tx1"/>
                  </w14:solidFill>
                </w14:textFill>
              </w:rPr>
              <w:t>。</w:t>
            </w:r>
          </w:p>
          <w:p>
            <w:pPr>
              <w:pStyle w:val="253"/>
              <w:widowControl w:val="0"/>
              <w:autoSpaceDE w:val="0"/>
              <w:autoSpaceDN w:val="0"/>
              <w:adjustRightInd w:val="0"/>
              <w:snapToGrid w:val="0"/>
              <w:spacing w:line="360" w:lineRule="auto"/>
              <w:ind w:firstLine="482"/>
              <w:jc w:val="both"/>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（2）</w:t>
            </w:r>
            <w:r>
              <w:rPr>
                <w:b/>
                <w:bCs/>
                <w:color w:val="000000" w:themeColor="text1"/>
                <w:sz w:val="24"/>
                <w14:textFill>
                  <w14:solidFill>
                    <w14:schemeClr w14:val="tx1"/>
                  </w14:solidFill>
                </w14:textFill>
              </w:rPr>
              <w:t>防控措施</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项目租用</w:t>
            </w:r>
            <w:r>
              <w:rPr>
                <w:rFonts w:hint="eastAsia"/>
                <w:color w:val="000000" w:themeColor="text1"/>
                <w:sz w:val="24"/>
                <w14:textFill>
                  <w14:solidFill>
                    <w14:schemeClr w14:val="tx1"/>
                  </w14:solidFill>
                </w14:textFill>
              </w:rPr>
              <w:t>油漆库、</w:t>
            </w:r>
            <w:r>
              <w:rPr>
                <w:color w:val="000000" w:themeColor="text1"/>
                <w:sz w:val="24"/>
                <w14:textFill>
                  <w14:solidFill>
                    <w14:schemeClr w14:val="tx1"/>
                  </w14:solidFill>
                </w14:textFill>
              </w:rPr>
              <w:t>生产车间已采用水泥硬化，</w:t>
            </w:r>
            <w:r>
              <w:rPr>
                <w:rFonts w:hint="eastAsia"/>
                <w:color w:val="000000" w:themeColor="text1"/>
                <w:sz w:val="24"/>
                <w14:textFill>
                  <w14:solidFill>
                    <w14:schemeClr w14:val="tx1"/>
                  </w14:solidFill>
                </w14:textFill>
              </w:rPr>
              <w:t>其中油漆库、</w:t>
            </w:r>
            <w:r>
              <w:rPr>
                <w:color w:val="000000" w:themeColor="text1"/>
                <w:sz w:val="24"/>
                <w14:textFill>
                  <w14:solidFill>
                    <w14:schemeClr w14:val="tx1"/>
                  </w14:solidFill>
                </w14:textFill>
              </w:rPr>
              <w:t>危险废物贮存库</w:t>
            </w:r>
            <w:r>
              <w:rPr>
                <w:rFonts w:hint="eastAsia"/>
                <w:color w:val="000000" w:themeColor="text1"/>
                <w:sz w:val="24"/>
                <w14:textFill>
                  <w14:solidFill>
                    <w14:schemeClr w14:val="tx1"/>
                  </w14:solidFill>
                </w14:textFill>
              </w:rPr>
              <w:t>均涂刷防渗漆，所有液体物料放置于托盘内，并做好地面</w:t>
            </w:r>
            <w:r>
              <w:rPr>
                <w:color w:val="000000" w:themeColor="text1"/>
                <w:sz w:val="24"/>
                <w14:textFill>
                  <w14:solidFill>
                    <w14:schemeClr w14:val="tx1"/>
                  </w14:solidFill>
                </w14:textFill>
              </w:rPr>
              <w:t>防渗</w:t>
            </w:r>
            <w:r>
              <w:rPr>
                <w:rFonts w:hint="eastAsia"/>
                <w:color w:val="000000" w:themeColor="text1"/>
                <w:sz w:val="24"/>
                <w14:textFill>
                  <w14:solidFill>
                    <w14:schemeClr w14:val="tx1"/>
                  </w14:solidFill>
                </w14:textFill>
              </w:rPr>
              <w:t>及防溢流措施，可有效拦截泄漏物料</w:t>
            </w:r>
            <w:r>
              <w:rPr>
                <w:color w:val="000000" w:themeColor="text1"/>
                <w:sz w:val="24"/>
                <w14:textFill>
                  <w14:solidFill>
                    <w14:schemeClr w14:val="tx1"/>
                  </w14:solidFill>
                </w14:textFill>
              </w:rPr>
              <w:t>。</w:t>
            </w:r>
          </w:p>
          <w:p>
            <w:pPr>
              <w:adjustRightInd w:val="0"/>
              <w:snapToGrid w:val="0"/>
              <w:spacing w:line="360" w:lineRule="auto"/>
              <w:ind w:firstLine="482" w:firstLineChars="200"/>
              <w:rPr>
                <w:b/>
                <w:color w:val="000000" w:themeColor="text1"/>
                <w:sz w:val="24"/>
                <w:szCs w:val="21"/>
                <w14:textFill>
                  <w14:solidFill>
                    <w14:schemeClr w14:val="tx1"/>
                  </w14:solidFill>
                </w14:textFill>
              </w:rPr>
            </w:pPr>
            <w:r>
              <w:rPr>
                <w:rFonts w:hint="eastAsia"/>
                <w:b/>
                <w:color w:val="000000" w:themeColor="text1"/>
                <w:sz w:val="24"/>
                <w:szCs w:val="21"/>
                <w14:textFill>
                  <w14:solidFill>
                    <w14:schemeClr w14:val="tx1"/>
                  </w14:solidFill>
                </w14:textFill>
              </w:rPr>
              <w:t>6、</w:t>
            </w:r>
            <w:r>
              <w:rPr>
                <w:b/>
                <w:color w:val="000000" w:themeColor="text1"/>
                <w:sz w:val="24"/>
                <w:szCs w:val="21"/>
                <w14:textFill>
                  <w14:solidFill>
                    <w14:schemeClr w14:val="tx1"/>
                  </w14:solidFill>
                </w14:textFill>
              </w:rPr>
              <w:t>生态</w:t>
            </w:r>
          </w:p>
          <w:p>
            <w:pPr>
              <w:adjustRightInd w:val="0"/>
              <w:snapToGrid w:val="0"/>
              <w:spacing w:line="360" w:lineRule="auto"/>
              <w:ind w:firstLine="480" w:firstLineChars="200"/>
              <w:rPr>
                <w:bCs/>
                <w:color w:val="000000" w:themeColor="text1"/>
                <w:sz w:val="24"/>
                <w:szCs w:val="21"/>
                <w14:textFill>
                  <w14:solidFill>
                    <w14:schemeClr w14:val="tx1"/>
                  </w14:solidFill>
                </w14:textFill>
              </w:rPr>
            </w:pPr>
            <w:r>
              <w:rPr>
                <w:rFonts w:hint="eastAsia" w:ascii="宋体" w:hAnsi="宋体" w:cs="宋体"/>
                <w:color w:val="000000" w:themeColor="text1"/>
                <w:sz w:val="24"/>
                <w14:textFill>
                  <w14:solidFill>
                    <w14:schemeClr w14:val="tx1"/>
                  </w14:solidFill>
                </w14:textFill>
              </w:rPr>
              <w:t>本项目在工业园区内租用已建成厂房进行生产，</w:t>
            </w:r>
            <w:r>
              <w:rPr>
                <w:rFonts w:hint="eastAsia"/>
                <w:color w:val="000000" w:themeColor="text1"/>
                <w:sz w:val="24"/>
                <w:szCs w:val="21"/>
                <w14:textFill>
                  <w14:solidFill>
                    <w14:schemeClr w14:val="tx1"/>
                  </w14:solidFill>
                </w14:textFill>
              </w:rPr>
              <w:t>项目运行过程中不会</w:t>
            </w:r>
            <w:r>
              <w:rPr>
                <w:color w:val="000000" w:themeColor="text1"/>
                <w:sz w:val="24"/>
                <w:szCs w:val="21"/>
                <w14:textFill>
                  <w14:solidFill>
                    <w14:schemeClr w14:val="tx1"/>
                  </w14:solidFill>
                </w14:textFill>
              </w:rPr>
              <w:t>对生态环境</w:t>
            </w:r>
            <w:r>
              <w:rPr>
                <w:rFonts w:hint="eastAsia"/>
                <w:color w:val="000000" w:themeColor="text1"/>
                <w:sz w:val="24"/>
                <w:szCs w:val="21"/>
                <w14:textFill>
                  <w14:solidFill>
                    <w14:schemeClr w14:val="tx1"/>
                  </w14:solidFill>
                </w14:textFill>
              </w:rPr>
              <w:t>产生</w:t>
            </w:r>
            <w:r>
              <w:rPr>
                <w:color w:val="000000" w:themeColor="text1"/>
                <w:sz w:val="24"/>
                <w:szCs w:val="21"/>
                <w14:textFill>
                  <w14:solidFill>
                    <w14:schemeClr w14:val="tx1"/>
                  </w14:solidFill>
                </w14:textFill>
              </w:rPr>
              <w:t>影响。</w:t>
            </w:r>
          </w:p>
          <w:p>
            <w:pPr>
              <w:widowControl w:val="0"/>
              <w:autoSpaceDE w:val="0"/>
              <w:autoSpaceDN w:val="0"/>
              <w:adjustRightInd w:val="0"/>
              <w:snapToGrid w:val="0"/>
              <w:spacing w:line="360" w:lineRule="auto"/>
              <w:ind w:firstLine="482" w:firstLineChars="200"/>
              <w:jc w:val="both"/>
              <w:rPr>
                <w:b/>
                <w:bCs/>
                <w:color w:val="000000" w:themeColor="text1"/>
                <w:kern w:val="21"/>
                <w:sz w:val="24"/>
                <w:szCs w:val="24"/>
                <w14:textFill>
                  <w14:solidFill>
                    <w14:schemeClr w14:val="tx1"/>
                  </w14:solidFill>
                </w14:textFill>
              </w:rPr>
            </w:pPr>
            <w:r>
              <w:rPr>
                <w:rFonts w:hint="eastAsia"/>
                <w:b/>
                <w:bCs/>
                <w:color w:val="000000" w:themeColor="text1"/>
                <w:kern w:val="21"/>
                <w:sz w:val="24"/>
                <w:szCs w:val="24"/>
                <w14:textFill>
                  <w14:solidFill>
                    <w14:schemeClr w14:val="tx1"/>
                  </w14:solidFill>
                </w14:textFill>
              </w:rPr>
              <w:t>7、</w:t>
            </w:r>
            <w:r>
              <w:rPr>
                <w:b/>
                <w:bCs/>
                <w:color w:val="000000" w:themeColor="text1"/>
                <w:kern w:val="21"/>
                <w:sz w:val="24"/>
                <w:szCs w:val="24"/>
                <w14:textFill>
                  <w14:solidFill>
                    <w14:schemeClr w14:val="tx1"/>
                  </w14:solidFill>
                </w14:textFill>
              </w:rPr>
              <w:t>环境风险评价</w:t>
            </w:r>
          </w:p>
          <w:p>
            <w:pPr>
              <w:pStyle w:val="191"/>
              <w:adjustRightInd w:val="0"/>
              <w:snapToGrid w:val="0"/>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本评价对全厂的风险单元进行调查，项目厂区内危险单元有油漆库及危废贮存库，</w:t>
            </w:r>
            <w:r>
              <w:rPr>
                <w:color w:val="000000" w:themeColor="text1"/>
                <w14:textFill>
                  <w14:solidFill>
                    <w14:schemeClr w14:val="tx1"/>
                  </w14:solidFill>
                </w14:textFill>
              </w:rPr>
              <w:t>根据《建设项目环境风险评价技术导则》（HJ 169-2018）</w:t>
            </w:r>
            <w:r>
              <w:rPr>
                <w:rFonts w:hint="eastAsia"/>
                <w:color w:val="000000" w:themeColor="text1"/>
                <w14:textFill>
                  <w14:solidFill>
                    <w14:schemeClr w14:val="tx1"/>
                  </w14:solidFill>
                </w14:textFill>
              </w:rPr>
              <w:t>附录</w:t>
            </w:r>
            <w:r>
              <w:rPr>
                <w:color w:val="000000" w:themeColor="text1"/>
                <w14:textFill>
                  <w14:solidFill>
                    <w14:schemeClr w14:val="tx1"/>
                  </w14:solidFill>
                </w14:textFill>
              </w:rPr>
              <w:t>B</w:t>
            </w:r>
            <w:r>
              <w:rPr>
                <w:rFonts w:hint="eastAsia"/>
                <w:color w:val="000000" w:themeColor="text1"/>
                <w14:textFill>
                  <w14:solidFill>
                    <w14:schemeClr w14:val="tx1"/>
                  </w14:solidFill>
                </w14:textFill>
              </w:rPr>
              <w:t>，项目主要风险物质为水性漆、油漆、机油等。</w:t>
            </w:r>
          </w:p>
          <w:p>
            <w:pPr>
              <w:spacing w:line="360" w:lineRule="auto"/>
              <w:ind w:firstLine="480" w:firstLineChars="200"/>
              <w:jc w:val="both"/>
              <w:rPr>
                <w:snapToGrid w:val="0"/>
                <w:color w:val="000000" w:themeColor="text1"/>
                <w:sz w:val="24"/>
                <w:szCs w:val="24"/>
                <w14:textFill>
                  <w14:solidFill>
                    <w14:schemeClr w14:val="tx1"/>
                  </w14:solidFill>
                </w14:textFill>
              </w:rPr>
            </w:pPr>
            <w:r>
              <w:rPr>
                <w:rFonts w:hint="eastAsia"/>
                <w:snapToGrid w:val="0"/>
                <w:color w:val="000000" w:themeColor="text1"/>
                <w:sz w:val="24"/>
                <w:szCs w:val="24"/>
                <w14:textFill>
                  <w14:solidFill>
                    <w14:schemeClr w14:val="tx1"/>
                  </w14:solidFill>
                </w14:textFill>
              </w:rPr>
              <w:t>本项目</w:t>
            </w:r>
            <w:r>
              <w:rPr>
                <w:snapToGrid w:val="0"/>
                <w:color w:val="000000" w:themeColor="text1"/>
                <w:sz w:val="24"/>
                <w:szCs w:val="24"/>
                <w14:textFill>
                  <w14:solidFill>
                    <w14:schemeClr w14:val="tx1"/>
                  </w14:solidFill>
                </w14:textFill>
              </w:rPr>
              <w:t>涉及到的危险物质数量及主要分布情况具体见</w:t>
            </w:r>
            <w:r>
              <w:rPr>
                <w:rFonts w:hint="eastAsia"/>
                <w:snapToGrid w:val="0"/>
                <w:color w:val="000000" w:themeColor="text1"/>
                <w:sz w:val="24"/>
                <w:szCs w:val="24"/>
                <w14:textFill>
                  <w14:solidFill>
                    <w14:schemeClr w14:val="tx1"/>
                  </w14:solidFill>
                </w14:textFill>
              </w:rPr>
              <w:t>下</w:t>
            </w:r>
            <w:r>
              <w:rPr>
                <w:snapToGrid w:val="0"/>
                <w:color w:val="000000" w:themeColor="text1"/>
                <w:sz w:val="24"/>
                <w:szCs w:val="24"/>
                <w14:textFill>
                  <w14:solidFill>
                    <w14:schemeClr w14:val="tx1"/>
                  </w14:solidFill>
                </w14:textFill>
              </w:rPr>
              <w:t>表</w:t>
            </w:r>
            <w:r>
              <w:rPr>
                <w:rFonts w:hint="eastAsia"/>
                <w:snapToGrid w:val="0"/>
                <w:color w:val="000000" w:themeColor="text1"/>
                <w:sz w:val="24"/>
                <w:szCs w:val="24"/>
                <w14:textFill>
                  <w14:solidFill>
                    <w14:schemeClr w14:val="tx1"/>
                  </w14:solidFill>
                </w14:textFill>
              </w:rPr>
              <w:t>。</w:t>
            </w:r>
          </w:p>
          <w:p>
            <w:pPr>
              <w:numPr>
                <w:ilvl w:val="0"/>
                <w:numId w:val="28"/>
              </w:numPr>
              <w:ind w:left="559" w:hanging="559" w:hangingChars="233"/>
              <w:jc w:val="center"/>
              <w:rPr>
                <w:rFonts w:eastAsia="黑体"/>
                <w:color w:val="000000" w:themeColor="text1"/>
                <w:sz w:val="24"/>
                <w:szCs w:val="24"/>
                <w14:textFill>
                  <w14:solidFill>
                    <w14:schemeClr w14:val="tx1"/>
                  </w14:solidFill>
                </w14:textFill>
              </w:rPr>
            </w:pPr>
            <w:r>
              <w:rPr>
                <w:rFonts w:hint="eastAsia" w:eastAsia="黑体"/>
                <w:color w:val="000000" w:themeColor="text1"/>
                <w:sz w:val="24"/>
                <w:szCs w:val="24"/>
                <w14:textFill>
                  <w14:solidFill>
                    <w14:schemeClr w14:val="tx1"/>
                  </w14:solidFill>
                </w14:textFill>
              </w:rPr>
              <w:t>项目全厂主要危险物质存量及储运方式</w:t>
            </w:r>
          </w:p>
          <w:tbl>
            <w:tblPr>
              <w:tblStyle w:val="74"/>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2140"/>
              <w:gridCol w:w="1826"/>
              <w:gridCol w:w="1257"/>
              <w:gridCol w:w="1323"/>
              <w:gridCol w:w="153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371" w:type="pct"/>
                  <w:vAlign w:val="center"/>
                </w:tcPr>
                <w:p>
                  <w:pPr>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序号</w:t>
                  </w:r>
                </w:p>
              </w:tc>
              <w:tc>
                <w:tcPr>
                  <w:tcW w:w="1226" w:type="pct"/>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物质名称</w:t>
                  </w:r>
                </w:p>
              </w:tc>
              <w:tc>
                <w:tcPr>
                  <w:tcW w:w="1046" w:type="pct"/>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最大储存量（t）</w:t>
                  </w:r>
                </w:p>
              </w:tc>
              <w:tc>
                <w:tcPr>
                  <w:tcW w:w="720" w:type="pct"/>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储存方式</w:t>
                  </w:r>
                </w:p>
              </w:tc>
              <w:tc>
                <w:tcPr>
                  <w:tcW w:w="758" w:type="pct"/>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储存场所</w:t>
                  </w:r>
                </w:p>
              </w:tc>
              <w:tc>
                <w:tcPr>
                  <w:tcW w:w="879" w:type="pct"/>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运输方式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1"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1226" w:type="pct"/>
                  <w:vAlign w:val="center"/>
                </w:tcPr>
                <w:p>
                  <w:pPr>
                    <w:jc w:val="center"/>
                    <w:rPr>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水性透明底漆</w:t>
                  </w:r>
                </w:p>
              </w:tc>
              <w:tc>
                <w:tcPr>
                  <w:tcW w:w="1046"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0.2</w:t>
                  </w:r>
                </w:p>
              </w:tc>
              <w:tc>
                <w:tcPr>
                  <w:tcW w:w="720"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20kg/桶</w:t>
                  </w:r>
                </w:p>
              </w:tc>
              <w:tc>
                <w:tcPr>
                  <w:tcW w:w="758" w:type="pct"/>
                  <w:vMerge w:val="restar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油漆库</w:t>
                  </w:r>
                </w:p>
              </w:tc>
              <w:tc>
                <w:tcPr>
                  <w:tcW w:w="879" w:type="pct"/>
                  <w:vMerge w:val="restar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汽车运入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1"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1226" w:type="pct"/>
                  <w:vAlign w:val="center"/>
                </w:tcPr>
                <w:p>
                  <w:pPr>
                    <w:jc w:val="center"/>
                    <w:rPr>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水性七分哑清面漆</w:t>
                  </w:r>
                </w:p>
              </w:tc>
              <w:tc>
                <w:tcPr>
                  <w:tcW w:w="1046"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.2</w:t>
                  </w:r>
                </w:p>
              </w:tc>
              <w:tc>
                <w:tcPr>
                  <w:tcW w:w="720"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20kg/桶</w:t>
                  </w:r>
                </w:p>
              </w:tc>
              <w:tc>
                <w:tcPr>
                  <w:tcW w:w="758" w:type="pct"/>
                  <w:vMerge w:val="continue"/>
                  <w:vAlign w:val="center"/>
                </w:tcPr>
                <w:p>
                  <w:pPr>
                    <w:jc w:val="center"/>
                    <w:rPr>
                      <w:color w:val="000000" w:themeColor="text1"/>
                      <w:sz w:val="21"/>
                      <w:szCs w:val="21"/>
                      <w14:textFill>
                        <w14:solidFill>
                          <w14:schemeClr w14:val="tx1"/>
                        </w14:solidFill>
                      </w14:textFill>
                    </w:rPr>
                  </w:pPr>
                </w:p>
              </w:tc>
              <w:tc>
                <w:tcPr>
                  <w:tcW w:w="879" w:type="pct"/>
                  <w:vMerge w:val="continue"/>
                  <w:vAlign w:val="center"/>
                </w:tcPr>
                <w:p>
                  <w:pPr>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1"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p>
              </w:tc>
              <w:tc>
                <w:tcPr>
                  <w:tcW w:w="1226"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PU亮光白面漆</w:t>
                  </w:r>
                </w:p>
              </w:tc>
              <w:tc>
                <w:tcPr>
                  <w:tcW w:w="1046"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.2</w:t>
                  </w:r>
                </w:p>
              </w:tc>
              <w:tc>
                <w:tcPr>
                  <w:tcW w:w="720"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20kg/桶</w:t>
                  </w:r>
                </w:p>
              </w:tc>
              <w:tc>
                <w:tcPr>
                  <w:tcW w:w="758" w:type="pct"/>
                  <w:vMerge w:val="continue"/>
                  <w:vAlign w:val="center"/>
                </w:tcPr>
                <w:p>
                  <w:pPr>
                    <w:jc w:val="center"/>
                    <w:rPr>
                      <w:color w:val="000000" w:themeColor="text1"/>
                      <w:sz w:val="21"/>
                      <w:szCs w:val="21"/>
                      <w14:textFill>
                        <w14:solidFill>
                          <w14:schemeClr w14:val="tx1"/>
                        </w14:solidFill>
                      </w14:textFill>
                    </w:rPr>
                  </w:pPr>
                </w:p>
              </w:tc>
              <w:tc>
                <w:tcPr>
                  <w:tcW w:w="879" w:type="pct"/>
                  <w:vMerge w:val="continue"/>
                  <w:vAlign w:val="center"/>
                </w:tcPr>
                <w:p>
                  <w:pPr>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1"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1226"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固化剂</w:t>
                  </w:r>
                </w:p>
              </w:tc>
              <w:tc>
                <w:tcPr>
                  <w:tcW w:w="1046"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.2</w:t>
                  </w:r>
                </w:p>
              </w:tc>
              <w:tc>
                <w:tcPr>
                  <w:tcW w:w="720"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20kg/桶</w:t>
                  </w:r>
                </w:p>
              </w:tc>
              <w:tc>
                <w:tcPr>
                  <w:tcW w:w="758" w:type="pct"/>
                  <w:vMerge w:val="continue"/>
                  <w:vAlign w:val="center"/>
                </w:tcPr>
                <w:p>
                  <w:pPr>
                    <w:jc w:val="center"/>
                    <w:rPr>
                      <w:color w:val="000000" w:themeColor="text1"/>
                      <w:sz w:val="21"/>
                      <w:szCs w:val="21"/>
                      <w14:textFill>
                        <w14:solidFill>
                          <w14:schemeClr w14:val="tx1"/>
                        </w14:solidFill>
                      </w14:textFill>
                    </w:rPr>
                  </w:pPr>
                </w:p>
              </w:tc>
              <w:tc>
                <w:tcPr>
                  <w:tcW w:w="879" w:type="pct"/>
                  <w:vMerge w:val="continue"/>
                  <w:vAlign w:val="center"/>
                </w:tcPr>
                <w:p>
                  <w:pPr>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1"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w:t>
                  </w:r>
                </w:p>
              </w:tc>
              <w:tc>
                <w:tcPr>
                  <w:tcW w:w="1226"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稀释剂</w:t>
                  </w:r>
                </w:p>
              </w:tc>
              <w:tc>
                <w:tcPr>
                  <w:tcW w:w="1046"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0.1</w:t>
                  </w:r>
                </w:p>
              </w:tc>
              <w:tc>
                <w:tcPr>
                  <w:tcW w:w="720"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20kg/桶</w:t>
                  </w:r>
                </w:p>
              </w:tc>
              <w:tc>
                <w:tcPr>
                  <w:tcW w:w="758" w:type="pct"/>
                  <w:vMerge w:val="continue"/>
                  <w:vAlign w:val="center"/>
                </w:tcPr>
                <w:p>
                  <w:pPr>
                    <w:jc w:val="center"/>
                    <w:rPr>
                      <w:color w:val="000000" w:themeColor="text1"/>
                      <w:sz w:val="21"/>
                      <w:szCs w:val="21"/>
                      <w14:textFill>
                        <w14:solidFill>
                          <w14:schemeClr w14:val="tx1"/>
                        </w14:solidFill>
                      </w14:textFill>
                    </w:rPr>
                  </w:pPr>
                </w:p>
              </w:tc>
              <w:tc>
                <w:tcPr>
                  <w:tcW w:w="879" w:type="pct"/>
                  <w:vMerge w:val="continue"/>
                  <w:vAlign w:val="center"/>
                </w:tcPr>
                <w:p>
                  <w:pPr>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1" w:type="pct"/>
                  <w:vAlign w:val="center"/>
                </w:tcPr>
                <w:p>
                  <w:pPr>
                    <w:jc w:val="center"/>
                    <w:rPr>
                      <w:color w:val="000000" w:themeColor="text1"/>
                      <w:sz w:val="21"/>
                      <w:szCs w:val="21"/>
                      <w14:textFill>
                        <w14:solidFill>
                          <w14:schemeClr w14:val="tx1"/>
                        </w14:solidFill>
                      </w14:textFill>
                    </w:rPr>
                  </w:pPr>
                </w:p>
              </w:tc>
              <w:tc>
                <w:tcPr>
                  <w:tcW w:w="1226"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拼板胶</w:t>
                  </w:r>
                </w:p>
              </w:tc>
              <w:tc>
                <w:tcPr>
                  <w:tcW w:w="1046"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0.3</w:t>
                  </w:r>
                </w:p>
              </w:tc>
              <w:tc>
                <w:tcPr>
                  <w:tcW w:w="720"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758" w:type="pct"/>
                  <w:vMerge w:val="continue"/>
                  <w:vAlign w:val="center"/>
                </w:tcPr>
                <w:p>
                  <w:pPr>
                    <w:jc w:val="center"/>
                    <w:rPr>
                      <w:color w:val="000000" w:themeColor="text1"/>
                      <w:sz w:val="21"/>
                      <w:szCs w:val="21"/>
                      <w14:textFill>
                        <w14:solidFill>
                          <w14:schemeClr w14:val="tx1"/>
                        </w14:solidFill>
                      </w14:textFill>
                    </w:rPr>
                  </w:pPr>
                </w:p>
              </w:tc>
              <w:tc>
                <w:tcPr>
                  <w:tcW w:w="879" w:type="pct"/>
                  <w:vMerge w:val="continue"/>
                  <w:vAlign w:val="center"/>
                </w:tcPr>
                <w:p>
                  <w:pPr>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1"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w:t>
                  </w:r>
                </w:p>
              </w:tc>
              <w:tc>
                <w:tcPr>
                  <w:tcW w:w="1226"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机油</w:t>
                  </w:r>
                </w:p>
              </w:tc>
              <w:tc>
                <w:tcPr>
                  <w:tcW w:w="1046"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0.1</w:t>
                  </w:r>
                </w:p>
              </w:tc>
              <w:tc>
                <w:tcPr>
                  <w:tcW w:w="720"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00kg/</w:t>
                  </w:r>
                  <w:r>
                    <w:rPr>
                      <w:rFonts w:hint="eastAsia"/>
                      <w:color w:val="000000" w:themeColor="text1"/>
                      <w:sz w:val="21"/>
                      <w:szCs w:val="21"/>
                      <w14:textFill>
                        <w14:solidFill>
                          <w14:schemeClr w14:val="tx1"/>
                        </w14:solidFill>
                      </w14:textFill>
                    </w:rPr>
                    <w:t>桶</w:t>
                  </w:r>
                </w:p>
              </w:tc>
              <w:tc>
                <w:tcPr>
                  <w:tcW w:w="758" w:type="pct"/>
                  <w:vMerge w:val="continue"/>
                  <w:vAlign w:val="center"/>
                </w:tcPr>
                <w:p>
                  <w:pPr>
                    <w:jc w:val="center"/>
                    <w:rPr>
                      <w:color w:val="000000" w:themeColor="text1"/>
                      <w:sz w:val="21"/>
                      <w:szCs w:val="21"/>
                      <w14:textFill>
                        <w14:solidFill>
                          <w14:schemeClr w14:val="tx1"/>
                        </w14:solidFill>
                      </w14:textFill>
                    </w:rPr>
                  </w:pPr>
                </w:p>
              </w:tc>
              <w:tc>
                <w:tcPr>
                  <w:tcW w:w="879" w:type="pct"/>
                  <w:vMerge w:val="continue"/>
                  <w:vAlign w:val="center"/>
                </w:tcPr>
                <w:p>
                  <w:pPr>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71"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w:t>
                  </w:r>
                </w:p>
              </w:tc>
              <w:tc>
                <w:tcPr>
                  <w:tcW w:w="1226"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废机油</w:t>
                  </w:r>
                </w:p>
              </w:tc>
              <w:tc>
                <w:tcPr>
                  <w:tcW w:w="1046"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.1</w:t>
                  </w:r>
                </w:p>
              </w:tc>
              <w:tc>
                <w:tcPr>
                  <w:tcW w:w="720"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00kg/</w:t>
                  </w:r>
                  <w:r>
                    <w:rPr>
                      <w:rFonts w:hint="eastAsia"/>
                      <w:color w:val="000000" w:themeColor="text1"/>
                      <w:sz w:val="21"/>
                      <w:szCs w:val="21"/>
                      <w14:textFill>
                        <w14:solidFill>
                          <w14:schemeClr w14:val="tx1"/>
                        </w14:solidFill>
                      </w14:textFill>
                    </w:rPr>
                    <w:t>桶</w:t>
                  </w:r>
                </w:p>
              </w:tc>
              <w:tc>
                <w:tcPr>
                  <w:tcW w:w="758"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危废贮存库</w:t>
                  </w:r>
                </w:p>
              </w:tc>
              <w:tc>
                <w:tcPr>
                  <w:tcW w:w="879"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汽车运出</w:t>
                  </w:r>
                </w:p>
              </w:tc>
            </w:tr>
          </w:tbl>
          <w:p>
            <w:pPr>
              <w:pStyle w:val="253"/>
              <w:widowControl w:val="0"/>
              <w:autoSpaceDE w:val="0"/>
              <w:autoSpaceDN w:val="0"/>
              <w:adjustRightInd w:val="0"/>
              <w:snapToGrid w:val="0"/>
              <w:spacing w:line="360" w:lineRule="auto"/>
              <w:ind w:firstLine="482"/>
              <w:jc w:val="both"/>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（1）环境风险潜势判断</w:t>
            </w:r>
          </w:p>
          <w:p>
            <w:pPr>
              <w:spacing w:line="360" w:lineRule="auto"/>
              <w:ind w:firstLine="480" w:firstLineChars="200"/>
              <w:jc w:val="both"/>
              <w:rPr>
                <w:color w:val="000000" w:themeColor="text1"/>
                <w:sz w:val="24"/>
                <w14:textFill>
                  <w14:solidFill>
                    <w14:schemeClr w14:val="tx1"/>
                  </w14:solidFill>
                </w14:textFill>
              </w:rPr>
            </w:pPr>
            <w:r>
              <w:rPr>
                <w:color w:val="000000" w:themeColor="text1"/>
                <w:sz w:val="24"/>
                <w14:textFill>
                  <w14:solidFill>
                    <w14:schemeClr w14:val="tx1"/>
                  </w14:solidFill>
                </w14:textFill>
              </w:rPr>
              <w:t>危险物质数量与临界量比值（Q）</w:t>
            </w:r>
          </w:p>
          <w:p>
            <w:pPr>
              <w:spacing w:line="360" w:lineRule="auto"/>
              <w:ind w:firstLine="480" w:firstLineChars="200"/>
              <w:jc w:val="both"/>
              <w:rPr>
                <w:color w:val="000000" w:themeColor="text1"/>
                <w:sz w:val="24"/>
                <w14:textFill>
                  <w14:solidFill>
                    <w14:schemeClr w14:val="tx1"/>
                  </w14:solidFill>
                </w14:textFill>
              </w:rPr>
            </w:pPr>
            <w:r>
              <w:rPr>
                <w:color w:val="000000" w:themeColor="text1"/>
                <w:sz w:val="24"/>
                <w14:textFill>
                  <w14:solidFill>
                    <w14:schemeClr w14:val="tx1"/>
                  </w14:solidFill>
                </w14:textFill>
              </w:rPr>
              <w:t>当企业只涉及一种危险物质时，计算该物质的总量与其临界量比值，即为Q；</w:t>
            </w:r>
          </w:p>
          <w:p>
            <w:pPr>
              <w:spacing w:line="360" w:lineRule="auto"/>
              <w:ind w:firstLine="480" w:firstLineChars="200"/>
              <w:jc w:val="both"/>
              <w:rPr>
                <w:color w:val="000000" w:themeColor="text1"/>
                <w:sz w:val="24"/>
                <w14:textFill>
                  <w14:solidFill>
                    <w14:schemeClr w14:val="tx1"/>
                  </w14:solidFill>
                </w14:textFill>
              </w:rPr>
            </w:pPr>
            <w:r>
              <w:rPr>
                <w:color w:val="000000" w:themeColor="text1"/>
                <w:sz w:val="24"/>
                <w14:textFill>
                  <w14:solidFill>
                    <w14:schemeClr w14:val="tx1"/>
                  </w14:solidFill>
                </w14:textFill>
              </w:rPr>
              <w:t>当企业存在多种危险物质时，则按</w:t>
            </w:r>
            <w:r>
              <w:rPr>
                <w:rFonts w:hint="eastAsia"/>
                <w:color w:val="000000" w:themeColor="text1"/>
                <w:sz w:val="24"/>
                <w14:textFill>
                  <w14:solidFill>
                    <w14:schemeClr w14:val="tx1"/>
                  </w14:solidFill>
                </w14:textFill>
              </w:rPr>
              <w:t>下列</w:t>
            </w:r>
            <w:r>
              <w:rPr>
                <w:color w:val="000000" w:themeColor="text1"/>
                <w:sz w:val="24"/>
                <w14:textFill>
                  <w14:solidFill>
                    <w14:schemeClr w14:val="tx1"/>
                  </w14:solidFill>
                </w14:textFill>
              </w:rPr>
              <w:t>计算物质总量与其临界量比值（Q）：</w:t>
            </w:r>
          </w:p>
          <w:p>
            <w:pPr>
              <w:spacing w:line="360" w:lineRule="auto"/>
              <w:ind w:firstLine="480" w:firstLineChars="200"/>
              <w:jc w:val="both"/>
              <w:rPr>
                <w:color w:val="000000" w:themeColor="text1"/>
                <w:sz w:val="24"/>
                <w:lang w:val="fr-FR"/>
                <w14:textFill>
                  <w14:solidFill>
                    <w14:schemeClr w14:val="tx1"/>
                  </w14:solidFill>
                </w14:textFill>
              </w:rPr>
            </w:pPr>
            <w:r>
              <w:rPr>
                <w:color w:val="000000" w:themeColor="text1"/>
                <w:sz w:val="24"/>
                <w:lang w:val="fr-FR"/>
                <w14:textFill>
                  <w14:solidFill>
                    <w14:schemeClr w14:val="tx1"/>
                  </w14:solidFill>
                </w14:textFill>
              </w:rPr>
              <w:t>Q=q</w:t>
            </w:r>
            <w:r>
              <w:rPr>
                <w:color w:val="000000" w:themeColor="text1"/>
                <w:sz w:val="24"/>
                <w:vertAlign w:val="subscript"/>
                <w:lang w:val="fr-FR"/>
                <w14:textFill>
                  <w14:solidFill>
                    <w14:schemeClr w14:val="tx1"/>
                  </w14:solidFill>
                </w14:textFill>
              </w:rPr>
              <w:t>1</w:t>
            </w:r>
            <w:r>
              <w:rPr>
                <w:color w:val="000000" w:themeColor="text1"/>
                <w:sz w:val="24"/>
                <w:lang w:val="fr-FR"/>
                <w14:textFill>
                  <w14:solidFill>
                    <w14:schemeClr w14:val="tx1"/>
                  </w14:solidFill>
                </w14:textFill>
              </w:rPr>
              <w:t>/Q</w:t>
            </w:r>
            <w:r>
              <w:rPr>
                <w:color w:val="000000" w:themeColor="text1"/>
                <w:sz w:val="24"/>
                <w:vertAlign w:val="subscript"/>
                <w:lang w:val="fr-FR"/>
                <w14:textFill>
                  <w14:solidFill>
                    <w14:schemeClr w14:val="tx1"/>
                  </w14:solidFill>
                </w14:textFill>
              </w:rPr>
              <w:t>1</w:t>
            </w:r>
            <w:r>
              <w:rPr>
                <w:color w:val="000000" w:themeColor="text1"/>
                <w:sz w:val="24"/>
                <w:lang w:val="fr-FR"/>
                <w14:textFill>
                  <w14:solidFill>
                    <w14:schemeClr w14:val="tx1"/>
                  </w14:solidFill>
                </w14:textFill>
              </w:rPr>
              <w:t>+q</w:t>
            </w:r>
            <w:r>
              <w:rPr>
                <w:color w:val="000000" w:themeColor="text1"/>
                <w:sz w:val="24"/>
                <w:vertAlign w:val="subscript"/>
                <w:lang w:val="fr-FR"/>
                <w14:textFill>
                  <w14:solidFill>
                    <w14:schemeClr w14:val="tx1"/>
                  </w14:solidFill>
                </w14:textFill>
              </w:rPr>
              <w:t>2</w:t>
            </w:r>
            <w:r>
              <w:rPr>
                <w:color w:val="000000" w:themeColor="text1"/>
                <w:sz w:val="24"/>
                <w:lang w:val="fr-FR"/>
                <w14:textFill>
                  <w14:solidFill>
                    <w14:schemeClr w14:val="tx1"/>
                  </w14:solidFill>
                </w14:textFill>
              </w:rPr>
              <w:t>/Q</w:t>
            </w:r>
            <w:r>
              <w:rPr>
                <w:color w:val="000000" w:themeColor="text1"/>
                <w:sz w:val="24"/>
                <w:vertAlign w:val="subscript"/>
                <w:lang w:val="fr-FR"/>
                <w14:textFill>
                  <w14:solidFill>
                    <w14:schemeClr w14:val="tx1"/>
                  </w14:solidFill>
                </w14:textFill>
              </w:rPr>
              <w:t>2</w:t>
            </w:r>
            <w:r>
              <w:rPr>
                <w:color w:val="000000" w:themeColor="text1"/>
                <w:sz w:val="24"/>
                <w:lang w:val="fr-FR"/>
                <w14:textFill>
                  <w14:solidFill>
                    <w14:schemeClr w14:val="tx1"/>
                  </w14:solidFill>
                </w14:textFill>
              </w:rPr>
              <w:t>+……+q</w:t>
            </w:r>
            <w:r>
              <w:rPr>
                <w:color w:val="000000" w:themeColor="text1"/>
                <w:sz w:val="24"/>
                <w:vertAlign w:val="subscript"/>
                <w:lang w:val="fr-FR"/>
                <w14:textFill>
                  <w14:solidFill>
                    <w14:schemeClr w14:val="tx1"/>
                  </w14:solidFill>
                </w14:textFill>
              </w:rPr>
              <w:t>n</w:t>
            </w:r>
            <w:r>
              <w:rPr>
                <w:color w:val="000000" w:themeColor="text1"/>
                <w:sz w:val="24"/>
                <w:lang w:val="fr-FR"/>
                <w14:textFill>
                  <w14:solidFill>
                    <w14:schemeClr w14:val="tx1"/>
                  </w14:solidFill>
                </w14:textFill>
              </w:rPr>
              <w:t>/Q</w:t>
            </w:r>
            <w:r>
              <w:rPr>
                <w:color w:val="000000" w:themeColor="text1"/>
                <w:sz w:val="24"/>
                <w:vertAlign w:val="subscript"/>
                <w:lang w:val="fr-FR"/>
                <w14:textFill>
                  <w14:solidFill>
                    <w14:schemeClr w14:val="tx1"/>
                  </w14:solidFill>
                </w14:textFill>
              </w:rPr>
              <w:t>n</w:t>
            </w:r>
          </w:p>
          <w:p>
            <w:pPr>
              <w:spacing w:line="360" w:lineRule="auto"/>
              <w:ind w:firstLine="480" w:firstLineChars="200"/>
              <w:jc w:val="both"/>
              <w:rPr>
                <w:color w:val="000000" w:themeColor="text1"/>
                <w:sz w:val="24"/>
                <w14:textFill>
                  <w14:solidFill>
                    <w14:schemeClr w14:val="tx1"/>
                  </w14:solidFill>
                </w14:textFill>
              </w:rPr>
            </w:pPr>
            <w:r>
              <w:rPr>
                <w:color w:val="000000" w:themeColor="text1"/>
                <w:sz w:val="24"/>
                <w14:textFill>
                  <w14:solidFill>
                    <w14:schemeClr w14:val="tx1"/>
                  </w14:solidFill>
                </w14:textFill>
              </w:rPr>
              <w:t>式中：q</w:t>
            </w:r>
            <w:r>
              <w:rPr>
                <w:color w:val="000000" w:themeColor="text1"/>
                <w:sz w:val="24"/>
                <w:vertAlign w:val="subscript"/>
                <w14:textFill>
                  <w14:solidFill>
                    <w14:schemeClr w14:val="tx1"/>
                  </w14:solidFill>
                </w14:textFill>
              </w:rPr>
              <w:t>1</w:t>
            </w:r>
            <w:r>
              <w:rPr>
                <w:color w:val="000000" w:themeColor="text1"/>
                <w:sz w:val="24"/>
                <w14:textFill>
                  <w14:solidFill>
                    <w14:schemeClr w14:val="tx1"/>
                  </w14:solidFill>
                </w14:textFill>
              </w:rPr>
              <w:t>，q</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，……，q</w:t>
            </w:r>
            <w:r>
              <w:rPr>
                <w:color w:val="000000" w:themeColor="text1"/>
                <w:sz w:val="24"/>
                <w:vertAlign w:val="subscript"/>
                <w14:textFill>
                  <w14:solidFill>
                    <w14:schemeClr w14:val="tx1"/>
                  </w14:solidFill>
                </w14:textFill>
              </w:rPr>
              <w:t>n</w:t>
            </w:r>
            <w:r>
              <w:rPr>
                <w:color w:val="000000" w:themeColor="text1"/>
                <w:sz w:val="24"/>
                <w14:textFill>
                  <w14:solidFill>
                    <w14:schemeClr w14:val="tx1"/>
                  </w14:solidFill>
                </w14:textFill>
              </w:rPr>
              <w:t>——每种危险物质的最大存在总量，t；</w:t>
            </w:r>
          </w:p>
          <w:p>
            <w:pPr>
              <w:spacing w:line="360" w:lineRule="auto"/>
              <w:ind w:firstLine="480" w:firstLineChars="200"/>
              <w:jc w:val="both"/>
              <w:rPr>
                <w:color w:val="000000" w:themeColor="text1"/>
                <w:sz w:val="24"/>
                <w14:textFill>
                  <w14:solidFill>
                    <w14:schemeClr w14:val="tx1"/>
                  </w14:solidFill>
                </w14:textFill>
              </w:rPr>
            </w:pPr>
            <w:r>
              <w:rPr>
                <w:color w:val="000000" w:themeColor="text1"/>
                <w:sz w:val="24"/>
                <w14:textFill>
                  <w14:solidFill>
                    <w14:schemeClr w14:val="tx1"/>
                  </w14:solidFill>
                </w14:textFill>
              </w:rPr>
              <w:t>Q</w:t>
            </w:r>
            <w:r>
              <w:rPr>
                <w:color w:val="000000" w:themeColor="text1"/>
                <w:sz w:val="24"/>
                <w:vertAlign w:val="subscript"/>
                <w14:textFill>
                  <w14:solidFill>
                    <w14:schemeClr w14:val="tx1"/>
                  </w14:solidFill>
                </w14:textFill>
              </w:rPr>
              <w:t>1</w:t>
            </w:r>
            <w:r>
              <w:rPr>
                <w:color w:val="000000" w:themeColor="text1"/>
                <w:sz w:val="24"/>
                <w14:textFill>
                  <w14:solidFill>
                    <w14:schemeClr w14:val="tx1"/>
                  </w14:solidFill>
                </w14:textFill>
              </w:rPr>
              <w:t>，Q</w:t>
            </w:r>
            <w:r>
              <w:rPr>
                <w:color w:val="000000" w:themeColor="text1"/>
                <w:sz w:val="24"/>
                <w:vertAlign w:val="subscript"/>
                <w14:textFill>
                  <w14:solidFill>
                    <w14:schemeClr w14:val="tx1"/>
                  </w14:solidFill>
                </w14:textFill>
              </w:rPr>
              <w:t>2</w:t>
            </w:r>
            <w:r>
              <w:rPr>
                <w:color w:val="000000" w:themeColor="text1"/>
                <w:sz w:val="24"/>
                <w14:textFill>
                  <w14:solidFill>
                    <w14:schemeClr w14:val="tx1"/>
                  </w14:solidFill>
                </w14:textFill>
              </w:rPr>
              <w:t>，……，Q</w:t>
            </w:r>
            <w:r>
              <w:rPr>
                <w:color w:val="000000" w:themeColor="text1"/>
                <w:sz w:val="24"/>
                <w:vertAlign w:val="subscript"/>
                <w14:textFill>
                  <w14:solidFill>
                    <w14:schemeClr w14:val="tx1"/>
                  </w14:solidFill>
                </w14:textFill>
              </w:rPr>
              <w:t>n</w:t>
            </w:r>
            <w:r>
              <w:rPr>
                <w:color w:val="000000" w:themeColor="text1"/>
                <w:sz w:val="24"/>
                <w14:textFill>
                  <w14:solidFill>
                    <w14:schemeClr w14:val="tx1"/>
                  </w14:solidFill>
                </w14:textFill>
              </w:rPr>
              <w:t>——每种危险物质的临界量，t；</w:t>
            </w:r>
          </w:p>
          <w:p>
            <w:pPr>
              <w:spacing w:line="360" w:lineRule="auto"/>
              <w:ind w:firstLine="480" w:firstLineChars="200"/>
              <w:jc w:val="both"/>
              <w:rPr>
                <w:color w:val="000000" w:themeColor="text1"/>
                <w:sz w:val="24"/>
                <w14:textFill>
                  <w14:solidFill>
                    <w14:schemeClr w14:val="tx1"/>
                  </w14:solidFill>
                </w14:textFill>
              </w:rPr>
            </w:pPr>
            <w:r>
              <w:rPr>
                <w:color w:val="000000" w:themeColor="text1"/>
                <w:sz w:val="24"/>
                <w14:textFill>
                  <w14:solidFill>
                    <w14:schemeClr w14:val="tx1"/>
                  </w14:solidFill>
                </w14:textFill>
              </w:rPr>
              <w:t>当Q＜1时，该项目环境风险潜势为Ⅰ。</w:t>
            </w:r>
          </w:p>
          <w:p>
            <w:pPr>
              <w:spacing w:line="360" w:lineRule="auto"/>
              <w:ind w:firstLine="480" w:firstLineChars="200"/>
              <w:jc w:val="both"/>
              <w:rPr>
                <w:color w:val="000000" w:themeColor="text1"/>
                <w:sz w:val="24"/>
                <w14:textFill>
                  <w14:solidFill>
                    <w14:schemeClr w14:val="tx1"/>
                  </w14:solidFill>
                </w14:textFill>
              </w:rPr>
            </w:pPr>
            <w:r>
              <w:rPr>
                <w:color w:val="000000" w:themeColor="text1"/>
                <w:sz w:val="24"/>
                <w14:textFill>
                  <w14:solidFill>
                    <w14:schemeClr w14:val="tx1"/>
                  </w14:solidFill>
                </w14:textFill>
              </w:rPr>
              <w:t>当Q≥1时，将Q值划分为：（1）1≤Q＜10；（2）10≤Q＜100；（3）Q≥100。</w:t>
            </w:r>
          </w:p>
          <w:p>
            <w:pPr>
              <w:spacing w:line="360" w:lineRule="auto"/>
              <w:ind w:firstLine="480" w:firstLineChars="200"/>
              <w:jc w:val="both"/>
              <w:rPr>
                <w:color w:val="000000" w:themeColor="text1"/>
                <w:sz w:val="24"/>
                <w14:textFill>
                  <w14:solidFill>
                    <w14:schemeClr w14:val="tx1"/>
                  </w14:solidFill>
                </w14:textFill>
              </w:rPr>
            </w:pPr>
            <w:r>
              <w:rPr>
                <w:color w:val="000000" w:themeColor="text1"/>
                <w:sz w:val="24"/>
                <w14:textFill>
                  <w14:solidFill>
                    <w14:schemeClr w14:val="tx1"/>
                  </w14:solidFill>
                </w14:textFill>
              </w:rPr>
              <w:t>对于全厂存在多种危险物质，通过</w:t>
            </w:r>
            <w:r>
              <w:rPr>
                <w:rFonts w:hint="eastAsia"/>
                <w:color w:val="000000" w:themeColor="text1"/>
                <w:sz w:val="24"/>
                <w14:textFill>
                  <w14:solidFill>
                    <w14:schemeClr w14:val="tx1"/>
                  </w14:solidFill>
                </w14:textFill>
              </w:rPr>
              <w:t>上述</w:t>
            </w:r>
            <w:r>
              <w:rPr>
                <w:color w:val="000000" w:themeColor="text1"/>
                <w:sz w:val="24"/>
                <w14:textFill>
                  <w14:solidFill>
                    <w14:schemeClr w14:val="tx1"/>
                  </w14:solidFill>
                </w14:textFill>
              </w:rPr>
              <w:t>公式计算，根据HJ169-2018的规定，本项目全厂危险物质数量与临界量比值见</w:t>
            </w:r>
            <w:r>
              <w:rPr>
                <w:rFonts w:hint="eastAsia"/>
                <w:color w:val="000000" w:themeColor="text1"/>
                <w:sz w:val="24"/>
                <w14:textFill>
                  <w14:solidFill>
                    <w14:schemeClr w14:val="tx1"/>
                  </w14:solidFill>
                </w14:textFill>
              </w:rPr>
              <w:t>下表</w:t>
            </w:r>
            <w:r>
              <w:rPr>
                <w:color w:val="000000" w:themeColor="text1"/>
                <w:sz w:val="24"/>
                <w14:textFill>
                  <w14:solidFill>
                    <w14:schemeClr w14:val="tx1"/>
                  </w14:solidFill>
                </w14:textFill>
              </w:rPr>
              <w:t>。</w:t>
            </w:r>
          </w:p>
          <w:p>
            <w:pPr>
              <w:numPr>
                <w:ilvl w:val="0"/>
                <w:numId w:val="28"/>
              </w:numPr>
              <w:ind w:left="559" w:hanging="559" w:hangingChars="233"/>
              <w:jc w:val="center"/>
              <w:rPr>
                <w:rFonts w:eastAsia="黑体"/>
                <w:color w:val="000000" w:themeColor="text1"/>
                <w:sz w:val="24"/>
                <w:szCs w:val="24"/>
                <w14:textFill>
                  <w14:solidFill>
                    <w14:schemeClr w14:val="tx1"/>
                  </w14:solidFill>
                </w14:textFill>
              </w:rPr>
            </w:pPr>
            <w:r>
              <w:rPr>
                <w:rFonts w:hint="eastAsia" w:eastAsia="黑体"/>
                <w:color w:val="000000" w:themeColor="text1"/>
                <w:sz w:val="24"/>
                <w:szCs w:val="24"/>
                <w14:textFill>
                  <w14:solidFill>
                    <w14:schemeClr w14:val="tx1"/>
                  </w14:solidFill>
                </w14:textFill>
              </w:rPr>
              <w:t>项目</w:t>
            </w:r>
            <w:r>
              <w:rPr>
                <w:rFonts w:eastAsia="黑体"/>
                <w:color w:val="000000" w:themeColor="text1"/>
                <w:sz w:val="24"/>
                <w:szCs w:val="24"/>
                <w14:textFill>
                  <w14:solidFill>
                    <w14:schemeClr w14:val="tx1"/>
                  </w14:solidFill>
                </w14:textFill>
              </w:rPr>
              <w:t>危险物质数量与临界量比值</w:t>
            </w:r>
          </w:p>
          <w:tbl>
            <w:tblPr>
              <w:tblStyle w:val="74"/>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36"/>
              <w:gridCol w:w="1014"/>
              <w:gridCol w:w="1095"/>
              <w:gridCol w:w="1236"/>
              <w:gridCol w:w="1297"/>
              <w:gridCol w:w="1599"/>
              <w:gridCol w:w="1047"/>
              <w:gridCol w:w="100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50" w:type="pct"/>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序号</w:t>
                  </w:r>
                </w:p>
              </w:tc>
              <w:tc>
                <w:tcPr>
                  <w:tcW w:w="581" w:type="pct"/>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原料</w:t>
                  </w:r>
                </w:p>
              </w:tc>
              <w:tc>
                <w:tcPr>
                  <w:tcW w:w="627" w:type="pct"/>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最大储存量（t）</w:t>
                  </w:r>
                </w:p>
              </w:tc>
              <w:tc>
                <w:tcPr>
                  <w:tcW w:w="708" w:type="pct"/>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危险物质</w:t>
                  </w:r>
                </w:p>
              </w:tc>
              <w:tc>
                <w:tcPr>
                  <w:tcW w:w="743" w:type="pct"/>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危险物质占比（%）</w:t>
                  </w:r>
                </w:p>
              </w:tc>
              <w:tc>
                <w:tcPr>
                  <w:tcW w:w="916" w:type="pct"/>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危险物质最大存在总量（t）</w:t>
                  </w:r>
                </w:p>
              </w:tc>
              <w:tc>
                <w:tcPr>
                  <w:tcW w:w="600" w:type="pct"/>
                  <w:vAlign w:val="center"/>
                </w:tcPr>
                <w:p>
                  <w:pPr>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临界量（Qn/t）</w:t>
                  </w:r>
                </w:p>
              </w:tc>
              <w:tc>
                <w:tcPr>
                  <w:tcW w:w="575" w:type="pct"/>
                  <w:vAlign w:val="center"/>
                </w:tcPr>
                <w:p>
                  <w:pPr>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危险物质Q值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0"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581" w:type="pct"/>
                  <w:vAlign w:val="center"/>
                </w:tcPr>
                <w:p>
                  <w:pPr>
                    <w:jc w:val="center"/>
                    <w:rPr>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水性透明底漆</w:t>
                  </w:r>
                </w:p>
              </w:tc>
              <w:tc>
                <w:tcPr>
                  <w:tcW w:w="627" w:type="pct"/>
                  <w:vAlign w:val="center"/>
                </w:tcPr>
                <w:p>
                  <w:pPr>
                    <w:jc w:val="center"/>
                    <w:rPr>
                      <w:rFonts w:ascii="宋体" w:cs="宋体"/>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0.5</w:t>
                  </w:r>
                </w:p>
              </w:tc>
              <w:tc>
                <w:tcPr>
                  <w:tcW w:w="708" w:type="pct"/>
                  <w:vMerge w:val="restar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健康危险急性毒性物质（类别2，类别 3）</w:t>
                  </w:r>
                </w:p>
              </w:tc>
              <w:tc>
                <w:tcPr>
                  <w:tcW w:w="743"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00</w:t>
                  </w:r>
                </w:p>
              </w:tc>
              <w:tc>
                <w:tcPr>
                  <w:tcW w:w="916"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0.2</w:t>
                  </w:r>
                </w:p>
              </w:tc>
              <w:tc>
                <w:tcPr>
                  <w:tcW w:w="600"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50</w:t>
                  </w:r>
                </w:p>
              </w:tc>
              <w:tc>
                <w:tcPr>
                  <w:tcW w:w="575"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0"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581" w:type="pct"/>
                  <w:vAlign w:val="center"/>
                </w:tcPr>
                <w:p>
                  <w:pPr>
                    <w:jc w:val="center"/>
                    <w:rPr>
                      <w:color w:val="000000" w:themeColor="text1"/>
                      <w:sz w:val="21"/>
                      <w:szCs w:val="21"/>
                      <w14:textFill>
                        <w14:solidFill>
                          <w14:schemeClr w14:val="tx1"/>
                        </w14:solidFill>
                      </w14:textFill>
                    </w:rPr>
                  </w:pPr>
                  <w:r>
                    <w:rPr>
                      <w:rFonts w:hint="eastAsia"/>
                      <w:snapToGrid w:val="0"/>
                      <w:color w:val="000000" w:themeColor="text1"/>
                      <w:sz w:val="21"/>
                      <w:szCs w:val="21"/>
                      <w14:textFill>
                        <w14:solidFill>
                          <w14:schemeClr w14:val="tx1"/>
                        </w14:solidFill>
                      </w14:textFill>
                    </w:rPr>
                    <w:t>水性七分哑清面漆</w:t>
                  </w:r>
                </w:p>
              </w:tc>
              <w:tc>
                <w:tcPr>
                  <w:tcW w:w="627" w:type="pct"/>
                  <w:vAlign w:val="center"/>
                </w:tcPr>
                <w:p>
                  <w:pPr>
                    <w:jc w:val="center"/>
                    <w:rPr>
                      <w:rFonts w:ascii="宋体" w:cs="宋体"/>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.2</w:t>
                  </w:r>
                </w:p>
              </w:tc>
              <w:tc>
                <w:tcPr>
                  <w:tcW w:w="708" w:type="pct"/>
                  <w:vMerge w:val="continue"/>
                  <w:vAlign w:val="center"/>
                </w:tcPr>
                <w:p>
                  <w:pPr>
                    <w:jc w:val="center"/>
                    <w:rPr>
                      <w:color w:val="000000" w:themeColor="text1"/>
                      <w:sz w:val="21"/>
                      <w:szCs w:val="21"/>
                      <w14:textFill>
                        <w14:solidFill>
                          <w14:schemeClr w14:val="tx1"/>
                        </w14:solidFill>
                      </w14:textFill>
                    </w:rPr>
                  </w:pPr>
                </w:p>
              </w:tc>
              <w:tc>
                <w:tcPr>
                  <w:tcW w:w="743"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00</w:t>
                  </w:r>
                </w:p>
              </w:tc>
              <w:tc>
                <w:tcPr>
                  <w:tcW w:w="916"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.2</w:t>
                  </w:r>
                </w:p>
              </w:tc>
              <w:tc>
                <w:tcPr>
                  <w:tcW w:w="600"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50</w:t>
                  </w:r>
                </w:p>
              </w:tc>
              <w:tc>
                <w:tcPr>
                  <w:tcW w:w="575"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0"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w:t>
                  </w:r>
                </w:p>
              </w:tc>
              <w:tc>
                <w:tcPr>
                  <w:tcW w:w="581"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PU亮光白面漆</w:t>
                  </w:r>
                </w:p>
              </w:tc>
              <w:tc>
                <w:tcPr>
                  <w:tcW w:w="627" w:type="pct"/>
                  <w:vAlign w:val="center"/>
                </w:tcPr>
                <w:p>
                  <w:pPr>
                    <w:jc w:val="center"/>
                    <w:rPr>
                      <w:rFonts w:ascii="宋体" w:cs="宋体"/>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.1</w:t>
                  </w:r>
                </w:p>
              </w:tc>
              <w:tc>
                <w:tcPr>
                  <w:tcW w:w="708" w:type="pct"/>
                  <w:vMerge w:val="continue"/>
                  <w:vAlign w:val="center"/>
                </w:tcPr>
                <w:p>
                  <w:pPr>
                    <w:jc w:val="center"/>
                    <w:rPr>
                      <w:color w:val="000000" w:themeColor="text1"/>
                      <w:sz w:val="21"/>
                      <w:szCs w:val="21"/>
                      <w14:textFill>
                        <w14:solidFill>
                          <w14:schemeClr w14:val="tx1"/>
                        </w14:solidFill>
                      </w14:textFill>
                    </w:rPr>
                  </w:pPr>
                </w:p>
              </w:tc>
              <w:tc>
                <w:tcPr>
                  <w:tcW w:w="743"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00</w:t>
                  </w:r>
                </w:p>
              </w:tc>
              <w:tc>
                <w:tcPr>
                  <w:tcW w:w="916"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.2</w:t>
                  </w:r>
                </w:p>
              </w:tc>
              <w:tc>
                <w:tcPr>
                  <w:tcW w:w="600"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50</w:t>
                  </w:r>
                </w:p>
              </w:tc>
              <w:tc>
                <w:tcPr>
                  <w:tcW w:w="575"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0"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w:t>
                  </w:r>
                </w:p>
              </w:tc>
              <w:tc>
                <w:tcPr>
                  <w:tcW w:w="581"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固化剂</w:t>
                  </w:r>
                </w:p>
              </w:tc>
              <w:tc>
                <w:tcPr>
                  <w:tcW w:w="627"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.1</w:t>
                  </w:r>
                </w:p>
              </w:tc>
              <w:tc>
                <w:tcPr>
                  <w:tcW w:w="708" w:type="pct"/>
                  <w:vMerge w:val="continue"/>
                  <w:vAlign w:val="center"/>
                </w:tcPr>
                <w:p>
                  <w:pPr>
                    <w:jc w:val="center"/>
                    <w:rPr>
                      <w:color w:val="000000" w:themeColor="text1"/>
                      <w:sz w:val="21"/>
                      <w:szCs w:val="21"/>
                      <w14:textFill>
                        <w14:solidFill>
                          <w14:schemeClr w14:val="tx1"/>
                        </w14:solidFill>
                      </w14:textFill>
                    </w:rPr>
                  </w:pPr>
                </w:p>
              </w:tc>
              <w:tc>
                <w:tcPr>
                  <w:tcW w:w="743"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00</w:t>
                  </w:r>
                </w:p>
              </w:tc>
              <w:tc>
                <w:tcPr>
                  <w:tcW w:w="916"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.2</w:t>
                  </w:r>
                </w:p>
              </w:tc>
              <w:tc>
                <w:tcPr>
                  <w:tcW w:w="600"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50</w:t>
                  </w:r>
                </w:p>
              </w:tc>
              <w:tc>
                <w:tcPr>
                  <w:tcW w:w="575"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0"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w:t>
                  </w:r>
                </w:p>
              </w:tc>
              <w:tc>
                <w:tcPr>
                  <w:tcW w:w="581"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稀释剂</w:t>
                  </w:r>
                </w:p>
              </w:tc>
              <w:tc>
                <w:tcPr>
                  <w:tcW w:w="627"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.2</w:t>
                  </w:r>
                </w:p>
              </w:tc>
              <w:tc>
                <w:tcPr>
                  <w:tcW w:w="708" w:type="pct"/>
                  <w:vMerge w:val="continue"/>
                  <w:vAlign w:val="center"/>
                </w:tcPr>
                <w:p>
                  <w:pPr>
                    <w:jc w:val="center"/>
                    <w:rPr>
                      <w:color w:val="000000" w:themeColor="text1"/>
                      <w:sz w:val="21"/>
                      <w:szCs w:val="21"/>
                      <w14:textFill>
                        <w14:solidFill>
                          <w14:schemeClr w14:val="tx1"/>
                        </w14:solidFill>
                      </w14:textFill>
                    </w:rPr>
                  </w:pPr>
                </w:p>
              </w:tc>
              <w:tc>
                <w:tcPr>
                  <w:tcW w:w="743"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00</w:t>
                  </w:r>
                </w:p>
              </w:tc>
              <w:tc>
                <w:tcPr>
                  <w:tcW w:w="916"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0.1</w:t>
                  </w:r>
                </w:p>
              </w:tc>
              <w:tc>
                <w:tcPr>
                  <w:tcW w:w="600"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50</w:t>
                  </w:r>
                </w:p>
              </w:tc>
              <w:tc>
                <w:tcPr>
                  <w:tcW w:w="575"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0"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w:t>
                  </w:r>
                </w:p>
              </w:tc>
              <w:tc>
                <w:tcPr>
                  <w:tcW w:w="581"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拼板胶</w:t>
                  </w:r>
                </w:p>
              </w:tc>
              <w:tc>
                <w:tcPr>
                  <w:tcW w:w="627"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.3</w:t>
                  </w:r>
                </w:p>
              </w:tc>
              <w:tc>
                <w:tcPr>
                  <w:tcW w:w="708" w:type="pct"/>
                  <w:vMerge w:val="continue"/>
                  <w:vAlign w:val="center"/>
                </w:tcPr>
                <w:p>
                  <w:pPr>
                    <w:jc w:val="center"/>
                    <w:rPr>
                      <w:color w:val="000000" w:themeColor="text1"/>
                      <w:sz w:val="21"/>
                      <w:szCs w:val="21"/>
                      <w14:textFill>
                        <w14:solidFill>
                          <w14:schemeClr w14:val="tx1"/>
                        </w14:solidFill>
                      </w14:textFill>
                    </w:rPr>
                  </w:pPr>
                </w:p>
              </w:tc>
              <w:tc>
                <w:tcPr>
                  <w:tcW w:w="743"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00</w:t>
                  </w:r>
                </w:p>
              </w:tc>
              <w:tc>
                <w:tcPr>
                  <w:tcW w:w="916"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.3</w:t>
                  </w:r>
                </w:p>
              </w:tc>
              <w:tc>
                <w:tcPr>
                  <w:tcW w:w="600"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w:t>
                  </w:r>
                  <w:r>
                    <w:rPr>
                      <w:color w:val="000000" w:themeColor="text1"/>
                      <w:sz w:val="21"/>
                      <w:szCs w:val="21"/>
                      <w14:textFill>
                        <w14:solidFill>
                          <w14:schemeClr w14:val="tx1"/>
                        </w14:solidFill>
                      </w14:textFill>
                    </w:rPr>
                    <w:t>0</w:t>
                  </w:r>
                </w:p>
              </w:tc>
              <w:tc>
                <w:tcPr>
                  <w:tcW w:w="575"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.006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0"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w:t>
                  </w:r>
                </w:p>
              </w:tc>
              <w:tc>
                <w:tcPr>
                  <w:tcW w:w="581"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机油</w:t>
                  </w:r>
                </w:p>
              </w:tc>
              <w:tc>
                <w:tcPr>
                  <w:tcW w:w="627"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0.1</w:t>
                  </w:r>
                </w:p>
              </w:tc>
              <w:tc>
                <w:tcPr>
                  <w:tcW w:w="708"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油类物质</w:t>
                  </w:r>
                </w:p>
              </w:tc>
              <w:tc>
                <w:tcPr>
                  <w:tcW w:w="743"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00</w:t>
                  </w:r>
                </w:p>
              </w:tc>
              <w:tc>
                <w:tcPr>
                  <w:tcW w:w="916" w:type="pc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0.1</w:t>
                  </w:r>
                </w:p>
              </w:tc>
              <w:tc>
                <w:tcPr>
                  <w:tcW w:w="600"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r>
                    <w:rPr>
                      <w:color w:val="000000" w:themeColor="text1"/>
                      <w:sz w:val="21"/>
                      <w:szCs w:val="21"/>
                      <w14:textFill>
                        <w14:solidFill>
                          <w14:schemeClr w14:val="tx1"/>
                        </w14:solidFill>
                      </w14:textFill>
                    </w:rPr>
                    <w:t>500</w:t>
                  </w:r>
                </w:p>
              </w:tc>
              <w:tc>
                <w:tcPr>
                  <w:tcW w:w="575"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.00004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0"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w:t>
                  </w:r>
                </w:p>
              </w:tc>
              <w:tc>
                <w:tcPr>
                  <w:tcW w:w="581"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废机油</w:t>
                  </w:r>
                </w:p>
              </w:tc>
              <w:tc>
                <w:tcPr>
                  <w:tcW w:w="627"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.1</w:t>
                  </w:r>
                </w:p>
              </w:tc>
              <w:tc>
                <w:tcPr>
                  <w:tcW w:w="708"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健康危险急性毒性物质（类别2，类别3）</w:t>
                  </w:r>
                </w:p>
              </w:tc>
              <w:tc>
                <w:tcPr>
                  <w:tcW w:w="743"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00</w:t>
                  </w:r>
                </w:p>
              </w:tc>
              <w:tc>
                <w:tcPr>
                  <w:tcW w:w="916"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.1</w:t>
                  </w:r>
                </w:p>
              </w:tc>
              <w:tc>
                <w:tcPr>
                  <w:tcW w:w="600"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w:t>
                  </w:r>
                  <w:r>
                    <w:rPr>
                      <w:color w:val="000000" w:themeColor="text1"/>
                      <w:sz w:val="21"/>
                      <w:szCs w:val="21"/>
                      <w14:textFill>
                        <w14:solidFill>
                          <w14:schemeClr w14:val="tx1"/>
                        </w14:solidFill>
                      </w14:textFill>
                    </w:rPr>
                    <w:t>0</w:t>
                  </w:r>
                </w:p>
              </w:tc>
              <w:tc>
                <w:tcPr>
                  <w:tcW w:w="575"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25" w:type="pct"/>
                  <w:gridSpan w:val="7"/>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总计</w:t>
                  </w:r>
                </w:p>
              </w:tc>
              <w:tc>
                <w:tcPr>
                  <w:tcW w:w="575" w:type="pc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.02204</w:t>
                  </w:r>
                </w:p>
              </w:tc>
            </w:tr>
          </w:tbl>
          <w:p>
            <w:pPr>
              <w:spacing w:line="360" w:lineRule="auto"/>
              <w:ind w:firstLine="480" w:firstLineChars="200"/>
              <w:jc w:val="both"/>
              <w:rPr>
                <w:color w:val="000000" w:themeColor="text1"/>
                <w14:textFill>
                  <w14:solidFill>
                    <w14:schemeClr w14:val="tx1"/>
                  </w14:solidFill>
                </w14:textFill>
              </w:rPr>
            </w:pPr>
            <w:r>
              <w:rPr>
                <w:color w:val="000000" w:themeColor="text1"/>
                <w:sz w:val="24"/>
                <w14:textFill>
                  <w14:solidFill>
                    <w14:schemeClr w14:val="tx1"/>
                  </w14:solidFill>
                </w14:textFill>
              </w:rPr>
              <w:t>根据上表计算结果，</w:t>
            </w:r>
            <w:r>
              <w:rPr>
                <w:rFonts w:hint="eastAsia"/>
                <w:color w:val="000000" w:themeColor="text1"/>
                <w:sz w:val="24"/>
                <w14:textFill>
                  <w14:solidFill>
                    <w14:schemeClr w14:val="tx1"/>
                  </w14:solidFill>
                </w14:textFill>
              </w:rPr>
              <w:t>项目Q值为</w:t>
            </w:r>
            <w:r>
              <w:rPr>
                <w:color w:val="000000" w:themeColor="text1"/>
                <w:sz w:val="24"/>
                <w14:textFill>
                  <w14:solidFill>
                    <w14:schemeClr w14:val="tx1"/>
                  </w14:solidFill>
                </w14:textFill>
              </w:rPr>
              <w:t>0.02204</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Q</w:t>
            </w:r>
            <w:r>
              <w:rPr>
                <w:rFonts w:hint="eastAsia"/>
                <w:color w:val="000000" w:themeColor="text1"/>
                <w:sz w:val="24"/>
                <w14:textFill>
                  <w14:solidFill>
                    <w14:schemeClr w14:val="tx1"/>
                  </w14:solidFill>
                </w14:textFill>
              </w:rPr>
              <w:t>值均小于</w:t>
            </w:r>
            <w:r>
              <w:rPr>
                <w:color w:val="000000" w:themeColor="text1"/>
                <w:sz w:val="24"/>
                <w14:textFill>
                  <w14:solidFill>
                    <w14:schemeClr w14:val="tx1"/>
                  </w14:solidFill>
                </w14:textFill>
              </w:rPr>
              <w:t>1，该项目环境风险潜势为</w:t>
            </w:r>
            <w:r>
              <w:rPr>
                <w:rFonts w:hint="eastAsia" w:ascii="宋体" w:hAnsi="宋体" w:cs="宋体"/>
                <w:color w:val="000000" w:themeColor="text1"/>
                <w:sz w:val="24"/>
                <w14:textFill>
                  <w14:solidFill>
                    <w14:schemeClr w14:val="tx1"/>
                  </w14:solidFill>
                </w14:textFill>
              </w:rPr>
              <w:t>Ⅰ</w:t>
            </w:r>
            <w:r>
              <w:rPr>
                <w:color w:val="000000" w:themeColor="text1"/>
                <w:sz w:val="24"/>
                <w14:textFill>
                  <w14:solidFill>
                    <w14:schemeClr w14:val="tx1"/>
                  </w14:solidFill>
                </w14:textFill>
              </w:rPr>
              <w:t>。</w:t>
            </w:r>
          </w:p>
          <w:p>
            <w:pPr>
              <w:pStyle w:val="253"/>
              <w:widowControl w:val="0"/>
              <w:autoSpaceDE w:val="0"/>
              <w:autoSpaceDN w:val="0"/>
              <w:adjustRightInd w:val="0"/>
              <w:snapToGrid w:val="0"/>
              <w:spacing w:line="360" w:lineRule="auto"/>
              <w:ind w:firstLine="482"/>
              <w:jc w:val="both"/>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（2）环境风险评价等级</w:t>
            </w:r>
          </w:p>
          <w:p>
            <w:pPr>
              <w:spacing w:line="360" w:lineRule="auto"/>
              <w:ind w:firstLine="480" w:firstLineChars="200"/>
              <w:jc w:val="both"/>
              <w:rPr>
                <w:color w:val="000000" w:themeColor="text1"/>
                <w14:textFill>
                  <w14:solidFill>
                    <w14:schemeClr w14:val="tx1"/>
                  </w14:solidFill>
                </w14:textFill>
              </w:rPr>
            </w:pPr>
            <w:r>
              <w:rPr>
                <w:color w:val="000000" w:themeColor="text1"/>
                <w:sz w:val="24"/>
                <w14:textFill>
                  <w14:solidFill>
                    <w14:schemeClr w14:val="tx1"/>
                  </w14:solidFill>
                </w14:textFill>
              </w:rPr>
              <w:t>本项目环境风险潜势为</w:t>
            </w:r>
            <w:r>
              <w:rPr>
                <w:rFonts w:hint="eastAsia" w:ascii="宋体" w:hAnsi="宋体" w:cs="宋体"/>
                <w:color w:val="000000" w:themeColor="text1"/>
                <w:sz w:val="24"/>
                <w14:textFill>
                  <w14:solidFill>
                    <w14:schemeClr w14:val="tx1"/>
                  </w14:solidFill>
                </w14:textFill>
              </w:rPr>
              <w:t>Ⅰ</w:t>
            </w:r>
            <w:r>
              <w:rPr>
                <w:color w:val="000000" w:themeColor="text1"/>
                <w:sz w:val="24"/>
                <w14:textFill>
                  <w14:solidFill>
                    <w14:schemeClr w14:val="tx1"/>
                  </w14:solidFill>
                </w14:textFill>
              </w:rPr>
              <w:t>，根据《建设项目环境风险评价技术导则》（HJ 169-2018）评价工作等级划分，项目环境风险评价主要对危险物质、环境影响途径、环境危害后果、风险防范措施等方面进行简单分析。</w:t>
            </w:r>
          </w:p>
          <w:p>
            <w:pPr>
              <w:spacing w:line="360" w:lineRule="auto"/>
              <w:ind w:firstLine="482" w:firstLineChars="200"/>
              <w:jc w:val="both"/>
              <w:rPr>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（3）环境</w:t>
            </w:r>
            <w:r>
              <w:rPr>
                <w:rFonts w:hint="eastAsia"/>
                <w:b/>
                <w:bCs/>
                <w:snapToGrid w:val="0"/>
                <w:color w:val="000000" w:themeColor="text1"/>
                <w:sz w:val="24"/>
                <w:szCs w:val="24"/>
                <w14:textFill>
                  <w14:solidFill>
                    <w14:schemeClr w14:val="tx1"/>
                  </w14:solidFill>
                </w14:textFill>
              </w:rPr>
              <w:t>风险分析</w:t>
            </w:r>
          </w:p>
          <w:p>
            <w:pPr>
              <w:pStyle w:val="191"/>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项目环境风险主要是液态原料发生泄漏产生的影响。项目油漆库及危废贮存库均采取地面硬化及防渗措施，液态原料及液态危废采用密封桶装，包装桶安置在托盘内，一旦泄漏，泄漏量少，可收集在托盘内，避免物料漫流，对周围环境及地下水环境影响很小。</w:t>
            </w:r>
          </w:p>
          <w:p>
            <w:pPr>
              <w:spacing w:line="360" w:lineRule="auto"/>
              <w:ind w:firstLine="482" w:firstLineChars="200"/>
              <w:jc w:val="both"/>
              <w:rPr>
                <w:b/>
                <w:bCs/>
                <w:snapToGrid w:val="0"/>
                <w:color w:val="000000" w:themeColor="text1"/>
                <w:sz w:val="24"/>
                <w:szCs w:val="24"/>
                <w14:textFill>
                  <w14:solidFill>
                    <w14:schemeClr w14:val="tx1"/>
                  </w14:solidFill>
                </w14:textFill>
              </w:rPr>
            </w:pPr>
            <w:r>
              <w:rPr>
                <w:rFonts w:hint="eastAsia"/>
                <w:b/>
                <w:bCs/>
                <w:snapToGrid w:val="0"/>
                <w:color w:val="000000" w:themeColor="text1"/>
                <w:sz w:val="24"/>
                <w:szCs w:val="24"/>
                <w14:textFill>
                  <w14:solidFill>
                    <w14:schemeClr w14:val="tx1"/>
                  </w14:solidFill>
                </w14:textFill>
              </w:rPr>
              <w:t>（4）环境风险防范措施</w:t>
            </w:r>
          </w:p>
          <w:p>
            <w:pPr>
              <w:spacing w:line="360" w:lineRule="auto"/>
              <w:ind w:firstLine="480" w:firstLineChars="200"/>
              <w:jc w:val="both"/>
              <w:rPr>
                <w:snapToGrid w:val="0"/>
                <w:color w:val="000000" w:themeColor="text1"/>
                <w:sz w:val="24"/>
                <w:szCs w:val="24"/>
                <w14:textFill>
                  <w14:solidFill>
                    <w14:schemeClr w14:val="tx1"/>
                  </w14:solidFill>
                </w14:textFill>
              </w:rPr>
            </w:pPr>
            <w:r>
              <w:rPr>
                <w:rFonts w:hint="eastAsia"/>
                <w:snapToGrid w:val="0"/>
                <w:color w:val="000000" w:themeColor="text1"/>
                <w:sz w:val="24"/>
                <w:szCs w:val="24"/>
                <w14:textFill>
                  <w14:solidFill>
                    <w14:schemeClr w14:val="tx1"/>
                  </w14:solidFill>
                </w14:textFill>
              </w:rPr>
              <w:t>①液态原料放置在托盘内，可收集泄漏的液态原料。</w:t>
            </w:r>
          </w:p>
          <w:p>
            <w:pPr>
              <w:spacing w:line="360" w:lineRule="auto"/>
              <w:ind w:firstLine="480" w:firstLineChars="200"/>
              <w:jc w:val="both"/>
              <w:rPr>
                <w:snapToGrid w:val="0"/>
                <w:color w:val="000000" w:themeColor="text1"/>
                <w:sz w:val="24"/>
                <w:szCs w:val="24"/>
                <w14:textFill>
                  <w14:solidFill>
                    <w14:schemeClr w14:val="tx1"/>
                  </w14:solidFill>
                </w14:textFill>
              </w:rPr>
            </w:pPr>
            <w:r>
              <w:rPr>
                <w:rFonts w:hint="eastAsia"/>
                <w:snapToGrid w:val="0"/>
                <w:color w:val="000000" w:themeColor="text1"/>
                <w:sz w:val="24"/>
                <w:szCs w:val="24"/>
                <w14:textFill>
                  <w14:solidFill>
                    <w14:schemeClr w14:val="tx1"/>
                  </w14:solidFill>
                </w14:textFill>
              </w:rPr>
              <w:t>②液态的危险废物放置在托盘内，可收集泄漏的液态危险废物。</w:t>
            </w:r>
          </w:p>
          <w:p>
            <w:pPr>
              <w:spacing w:line="360" w:lineRule="auto"/>
              <w:ind w:firstLine="480" w:firstLineChars="200"/>
              <w:jc w:val="both"/>
              <w:rPr>
                <w:snapToGrid w:val="0"/>
                <w:color w:val="000000" w:themeColor="text1"/>
                <w:sz w:val="24"/>
                <w:szCs w:val="24"/>
                <w14:textFill>
                  <w14:solidFill>
                    <w14:schemeClr w14:val="tx1"/>
                  </w14:solidFill>
                </w14:textFill>
              </w:rPr>
            </w:pPr>
            <w:r>
              <w:rPr>
                <w:rFonts w:hint="eastAsia"/>
                <w:snapToGrid w:val="0"/>
                <w:color w:val="000000" w:themeColor="text1"/>
                <w:sz w:val="24"/>
                <w:szCs w:val="24"/>
                <w14:textFill>
                  <w14:solidFill>
                    <w14:schemeClr w14:val="tx1"/>
                  </w14:solidFill>
                </w14:textFill>
              </w:rPr>
              <w:t>③油漆库、危废贮存库进行规范化建设，加强通风。</w:t>
            </w:r>
          </w:p>
          <w:p>
            <w:pPr>
              <w:spacing w:line="360" w:lineRule="auto"/>
              <w:ind w:firstLine="480" w:firstLineChars="200"/>
              <w:jc w:val="both"/>
              <w:rPr>
                <w:snapToGrid w:val="0"/>
                <w:color w:val="000000" w:themeColor="text1"/>
                <w:sz w:val="24"/>
                <w:szCs w:val="24"/>
                <w14:textFill>
                  <w14:solidFill>
                    <w14:schemeClr w14:val="tx1"/>
                  </w14:solidFill>
                </w14:textFill>
              </w:rPr>
            </w:pPr>
            <w:r>
              <w:rPr>
                <w:rFonts w:hint="eastAsia"/>
                <w:snapToGrid w:val="0"/>
                <w:color w:val="000000" w:themeColor="text1"/>
                <w:sz w:val="24"/>
                <w:szCs w:val="24"/>
                <w14:textFill>
                  <w14:solidFill>
                    <w14:schemeClr w14:val="tx1"/>
                  </w14:solidFill>
                </w14:textFill>
              </w:rPr>
              <w:t>④在油漆库和危废贮存库配备消防器等消防设施。</w:t>
            </w:r>
          </w:p>
          <w:p>
            <w:pPr>
              <w:spacing w:line="360" w:lineRule="auto"/>
              <w:ind w:firstLine="482" w:firstLineChars="200"/>
              <w:jc w:val="both"/>
              <w:rPr>
                <w:b/>
                <w:bCs/>
                <w:snapToGrid w:val="0"/>
                <w:color w:val="000000" w:themeColor="text1"/>
                <w:sz w:val="24"/>
                <w:szCs w:val="24"/>
                <w14:textFill>
                  <w14:solidFill>
                    <w14:schemeClr w14:val="tx1"/>
                  </w14:solidFill>
                </w14:textFill>
              </w:rPr>
            </w:pPr>
            <w:r>
              <w:rPr>
                <w:rFonts w:hint="eastAsia"/>
                <w:b/>
                <w:bCs/>
                <w:snapToGrid w:val="0"/>
                <w:color w:val="000000" w:themeColor="text1"/>
                <w:sz w:val="24"/>
                <w:szCs w:val="24"/>
                <w14:textFill>
                  <w14:solidFill>
                    <w14:schemeClr w14:val="tx1"/>
                  </w14:solidFill>
                </w14:textFill>
              </w:rPr>
              <w:t>（5）环境风险分析小结</w:t>
            </w:r>
          </w:p>
          <w:p>
            <w:pPr>
              <w:spacing w:line="360" w:lineRule="auto"/>
              <w:ind w:firstLine="480" w:firstLineChars="200"/>
              <w:jc w:val="both"/>
              <w:rPr>
                <w:snapToGrid w:val="0"/>
                <w:color w:val="000000" w:themeColor="text1"/>
                <w:sz w:val="24"/>
                <w:szCs w:val="24"/>
                <w14:textFill>
                  <w14:solidFill>
                    <w14:schemeClr w14:val="tx1"/>
                  </w14:solidFill>
                </w14:textFill>
              </w:rPr>
            </w:pPr>
            <w:r>
              <w:rPr>
                <w:rFonts w:hint="eastAsia"/>
                <w:snapToGrid w:val="0"/>
                <w:color w:val="000000" w:themeColor="text1"/>
                <w:sz w:val="24"/>
                <w:szCs w:val="24"/>
                <w14:textFill>
                  <w14:solidFill>
                    <w14:schemeClr w14:val="tx1"/>
                  </w14:solidFill>
                </w14:textFill>
              </w:rPr>
              <w:t>根据环境风险识别与分析，项目运营过程的主要环境风险事故为液态原料或成品包装桶破裂泄露；或原料及危废泄漏事故或泄漏后遇明火引发火灾导致的次生污染事故。项目油漆库和危险废物贮存库均位于车间2楼，泄露后的物料可控制在2楼厂区内，不会对外环境造成影响；项目油漆库及危险废物贮存库配备消防应急措施，可将火灾范围控制在厂区内。综上，</w:t>
            </w:r>
            <w:r>
              <w:rPr>
                <w:snapToGrid w:val="0"/>
                <w:color w:val="000000" w:themeColor="text1"/>
                <w:sz w:val="24"/>
                <w:szCs w:val="24"/>
                <w14:textFill>
                  <w14:solidFill>
                    <w14:schemeClr w14:val="tx1"/>
                  </w14:solidFill>
                </w14:textFill>
              </w:rPr>
              <w:t>项目环境风险潜势为</w:t>
            </w:r>
            <w:r>
              <w:rPr>
                <w:snapToGrid w:val="0"/>
                <w:color w:val="000000" w:themeColor="text1"/>
                <w:sz w:val="24"/>
                <w:szCs w:val="24"/>
                <w14:textFill>
                  <w14:solidFill>
                    <w14:schemeClr w14:val="tx1"/>
                  </w14:solidFill>
                </w14:textFill>
              </w:rPr>
              <w:fldChar w:fldCharType="begin"/>
            </w:r>
            <w:r>
              <w:rPr>
                <w:snapToGrid w:val="0"/>
                <w:color w:val="000000" w:themeColor="text1"/>
                <w:sz w:val="24"/>
                <w:szCs w:val="24"/>
                <w14:textFill>
                  <w14:solidFill>
                    <w14:schemeClr w14:val="tx1"/>
                  </w14:solidFill>
                </w14:textFill>
              </w:rPr>
              <w:instrText xml:space="preserve"> = 1 \* ROMAN </w:instrText>
            </w:r>
            <w:r>
              <w:rPr>
                <w:snapToGrid w:val="0"/>
                <w:color w:val="000000" w:themeColor="text1"/>
                <w:sz w:val="24"/>
                <w:szCs w:val="24"/>
                <w14:textFill>
                  <w14:solidFill>
                    <w14:schemeClr w14:val="tx1"/>
                  </w14:solidFill>
                </w14:textFill>
              </w:rPr>
              <w:fldChar w:fldCharType="separate"/>
            </w:r>
            <w:r>
              <w:rPr>
                <w:snapToGrid w:val="0"/>
                <w:color w:val="000000" w:themeColor="text1"/>
                <w:sz w:val="24"/>
                <w:szCs w:val="24"/>
                <w14:textFill>
                  <w14:solidFill>
                    <w14:schemeClr w14:val="tx1"/>
                  </w14:solidFill>
                </w14:textFill>
              </w:rPr>
              <w:t>I</w:t>
            </w:r>
            <w:r>
              <w:rPr>
                <w:snapToGrid w:val="0"/>
                <w:color w:val="000000" w:themeColor="text1"/>
                <w:sz w:val="24"/>
                <w:szCs w:val="24"/>
                <w14:textFill>
                  <w14:solidFill>
                    <w14:schemeClr w14:val="tx1"/>
                  </w14:solidFill>
                </w14:textFill>
              </w:rPr>
              <w:fldChar w:fldCharType="end"/>
            </w:r>
            <w:r>
              <w:rPr>
                <w:snapToGrid w:val="0"/>
                <w:color w:val="000000" w:themeColor="text1"/>
                <w:sz w:val="24"/>
                <w:szCs w:val="24"/>
                <w14:textFill>
                  <w14:solidFill>
                    <w14:schemeClr w14:val="tx1"/>
                  </w14:solidFill>
                </w14:textFill>
              </w:rPr>
              <w:t>，环境风险小，在严格落实各项风险防范措施后，环境风险可防可控。</w:t>
            </w:r>
          </w:p>
          <w:p>
            <w:pPr>
              <w:adjustRightInd w:val="0"/>
              <w:snapToGrid w:val="0"/>
              <w:spacing w:line="360" w:lineRule="auto"/>
              <w:ind w:firstLine="482" w:firstLineChars="200"/>
              <w:rPr>
                <w:b/>
                <w:color w:val="000000" w:themeColor="text1"/>
                <w:sz w:val="24"/>
                <w:szCs w:val="21"/>
                <w14:textFill>
                  <w14:solidFill>
                    <w14:schemeClr w14:val="tx1"/>
                  </w14:solidFill>
                </w14:textFill>
              </w:rPr>
            </w:pPr>
            <w:r>
              <w:rPr>
                <w:rFonts w:hint="eastAsia"/>
                <w:b/>
                <w:color w:val="000000" w:themeColor="text1"/>
                <w:sz w:val="24"/>
                <w:szCs w:val="21"/>
                <w14:textFill>
                  <w14:solidFill>
                    <w14:schemeClr w14:val="tx1"/>
                  </w14:solidFill>
                </w14:textFill>
              </w:rPr>
              <w:t>8、</w:t>
            </w:r>
            <w:r>
              <w:rPr>
                <w:b/>
                <w:color w:val="000000" w:themeColor="text1"/>
                <w:sz w:val="24"/>
                <w:szCs w:val="21"/>
                <w14:textFill>
                  <w14:solidFill>
                    <w14:schemeClr w14:val="tx1"/>
                  </w14:solidFill>
                </w14:textFill>
              </w:rPr>
              <w:t>环保投资</w:t>
            </w:r>
            <w:r>
              <w:rPr>
                <w:rFonts w:hint="eastAsia"/>
                <w:b/>
                <w:color w:val="000000" w:themeColor="text1"/>
                <w:sz w:val="24"/>
                <w:szCs w:val="21"/>
                <w14:textFill>
                  <w14:solidFill>
                    <w14:schemeClr w14:val="tx1"/>
                  </w14:solidFill>
                </w14:textFill>
              </w:rPr>
              <w:t>估算</w:t>
            </w:r>
          </w:p>
          <w:p>
            <w:pPr>
              <w:adjustRightInd w:val="0"/>
              <w:snapToGrid w:val="0"/>
              <w:spacing w:line="360" w:lineRule="auto"/>
              <w:ind w:firstLine="480" w:firstLineChars="200"/>
              <w:rPr>
                <w:color w:val="000000" w:themeColor="text1"/>
                <w:sz w:val="24"/>
                <w:szCs w:val="21"/>
                <w14:textFill>
                  <w14:solidFill>
                    <w14:schemeClr w14:val="tx1"/>
                  </w14:solidFill>
                </w14:textFill>
              </w:rPr>
            </w:pPr>
            <w:r>
              <w:rPr>
                <w:color w:val="000000" w:themeColor="text1"/>
                <w:sz w:val="24"/>
                <w:szCs w:val="21"/>
                <w14:textFill>
                  <w14:solidFill>
                    <w14:schemeClr w14:val="tx1"/>
                  </w14:solidFill>
                </w14:textFill>
              </w:rPr>
              <w:t>本项目环保投资主要为污染控制设施，根据建设单位提供资料，本项目环保投资为</w:t>
            </w:r>
            <w:r>
              <w:rPr>
                <w:color w:val="000000" w:themeColor="text1"/>
                <w:sz w:val="24"/>
                <w14:textFill>
                  <w14:solidFill>
                    <w14:schemeClr w14:val="tx1"/>
                  </w14:solidFill>
                </w14:textFill>
              </w:rPr>
              <w:t>3.2</w:t>
            </w:r>
            <w:r>
              <w:rPr>
                <w:color w:val="000000" w:themeColor="text1"/>
                <w:sz w:val="24"/>
                <w:szCs w:val="21"/>
                <w14:textFill>
                  <w14:solidFill>
                    <w14:schemeClr w14:val="tx1"/>
                  </w14:solidFill>
                </w14:textFill>
              </w:rPr>
              <w:t>万元，占总投资的6.4%。项目环保投资估算见表4-18</w:t>
            </w:r>
            <w:r>
              <w:rPr>
                <w:rFonts w:hint="eastAsia"/>
                <w:color w:val="000000" w:themeColor="text1"/>
                <w:sz w:val="24"/>
                <w:szCs w:val="21"/>
                <w14:textFill>
                  <w14:solidFill>
                    <w14:schemeClr w14:val="tx1"/>
                  </w14:solidFill>
                </w14:textFill>
              </w:rPr>
              <w:t>。</w:t>
            </w:r>
          </w:p>
          <w:p>
            <w:pPr>
              <w:numPr>
                <w:ilvl w:val="0"/>
                <w:numId w:val="28"/>
              </w:numPr>
              <w:ind w:left="559" w:hanging="559" w:hangingChars="233"/>
              <w:jc w:val="center"/>
              <w:rPr>
                <w:rFonts w:eastAsia="黑体"/>
                <w:color w:val="000000" w:themeColor="text1"/>
                <w:sz w:val="24"/>
                <w:szCs w:val="24"/>
                <w14:textFill>
                  <w14:solidFill>
                    <w14:schemeClr w14:val="tx1"/>
                  </w14:solidFill>
                </w14:textFill>
              </w:rPr>
            </w:pPr>
            <w:r>
              <w:rPr>
                <w:rFonts w:hint="eastAsia" w:eastAsia="黑体"/>
                <w:color w:val="000000" w:themeColor="text1"/>
                <w:sz w:val="24"/>
                <w:szCs w:val="24"/>
                <w14:textFill>
                  <w14:solidFill>
                    <w14:schemeClr w14:val="tx1"/>
                  </w14:solidFill>
                </w14:textFill>
              </w:rPr>
              <w:t xml:space="preserve"> 项目</w:t>
            </w:r>
            <w:r>
              <w:rPr>
                <w:rFonts w:eastAsia="黑体"/>
                <w:color w:val="000000" w:themeColor="text1"/>
                <w:sz w:val="24"/>
                <w:szCs w:val="24"/>
                <w14:textFill>
                  <w14:solidFill>
                    <w14:schemeClr w14:val="tx1"/>
                  </w14:solidFill>
                </w14:textFill>
              </w:rPr>
              <w:t>环保投资估算表</w:t>
            </w:r>
            <w:r>
              <w:rPr>
                <w:rFonts w:hint="eastAsia" w:eastAsia="黑体"/>
                <w:color w:val="000000" w:themeColor="text1"/>
                <w:sz w:val="24"/>
                <w:szCs w:val="24"/>
                <w14:textFill>
                  <w14:solidFill>
                    <w14:schemeClr w14:val="tx1"/>
                  </w14:solidFill>
                </w14:textFill>
              </w:rPr>
              <w:t xml:space="preserve"> </w:t>
            </w:r>
            <w:r>
              <w:rPr>
                <w:rFonts w:eastAsia="黑体"/>
                <w:color w:val="000000" w:themeColor="text1"/>
                <w:sz w:val="24"/>
                <w:szCs w:val="24"/>
                <w14:textFill>
                  <w14:solidFill>
                    <w14:schemeClr w14:val="tx1"/>
                  </w14:solidFill>
                </w14:textFill>
              </w:rPr>
              <w:t xml:space="preserve">   </w:t>
            </w:r>
            <w:r>
              <w:rPr>
                <w:rFonts w:hint="eastAsia" w:eastAsia="黑体"/>
                <w:color w:val="000000" w:themeColor="text1"/>
                <w:sz w:val="24"/>
                <w:szCs w:val="24"/>
                <w14:textFill>
                  <w14:solidFill>
                    <w14:schemeClr w14:val="tx1"/>
                  </w14:solidFill>
                </w14:textFill>
              </w:rPr>
              <w:t>单位：万元</w:t>
            </w:r>
          </w:p>
          <w:tbl>
            <w:tblPr>
              <w:tblStyle w:val="74"/>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45"/>
              <w:gridCol w:w="718"/>
              <w:gridCol w:w="1229"/>
              <w:gridCol w:w="1643"/>
              <w:gridCol w:w="937"/>
              <w:gridCol w:w="811"/>
              <w:gridCol w:w="1161"/>
              <w:gridCol w:w="734"/>
              <w:gridCol w:w="75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745" w:type="dxa"/>
                  <w:vAlign w:val="center"/>
                </w:tcPr>
                <w:p>
                  <w:pPr>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实施时段</w:t>
                  </w:r>
                </w:p>
              </w:tc>
              <w:tc>
                <w:tcPr>
                  <w:tcW w:w="718" w:type="dxa"/>
                  <w:vAlign w:val="center"/>
                </w:tcPr>
                <w:p>
                  <w:pPr>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类别</w:t>
                  </w:r>
                </w:p>
              </w:tc>
              <w:tc>
                <w:tcPr>
                  <w:tcW w:w="1229" w:type="dxa"/>
                  <w:vAlign w:val="center"/>
                </w:tcPr>
                <w:p>
                  <w:pPr>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污染源或污染物</w:t>
                  </w:r>
                </w:p>
              </w:tc>
              <w:tc>
                <w:tcPr>
                  <w:tcW w:w="1643" w:type="dxa"/>
                  <w:vAlign w:val="center"/>
                </w:tcPr>
                <w:p>
                  <w:pPr>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污染防治措施</w:t>
                  </w:r>
                </w:p>
                <w:p>
                  <w:pPr>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或设施</w:t>
                  </w:r>
                </w:p>
              </w:tc>
              <w:tc>
                <w:tcPr>
                  <w:tcW w:w="937" w:type="dxa"/>
                  <w:vAlign w:val="center"/>
                </w:tcPr>
                <w:p>
                  <w:pPr>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建设</w:t>
                  </w:r>
                </w:p>
                <w:p>
                  <w:pPr>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费用</w:t>
                  </w:r>
                </w:p>
              </w:tc>
              <w:tc>
                <w:tcPr>
                  <w:tcW w:w="811" w:type="dxa"/>
                  <w:vAlign w:val="center"/>
                </w:tcPr>
                <w:p>
                  <w:pPr>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运行维护费用</w:t>
                  </w:r>
                </w:p>
              </w:tc>
              <w:tc>
                <w:tcPr>
                  <w:tcW w:w="1161" w:type="dxa"/>
                  <w:vAlign w:val="center"/>
                </w:tcPr>
                <w:p>
                  <w:pPr>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其他</w:t>
                  </w:r>
                </w:p>
                <w:p>
                  <w:pPr>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费用</w:t>
                  </w:r>
                </w:p>
              </w:tc>
              <w:tc>
                <w:tcPr>
                  <w:tcW w:w="734" w:type="dxa"/>
                  <w:vAlign w:val="center"/>
                </w:tcPr>
                <w:p>
                  <w:pPr>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资金来源</w:t>
                  </w:r>
                </w:p>
              </w:tc>
              <w:tc>
                <w:tcPr>
                  <w:tcW w:w="751" w:type="dxa"/>
                  <w:vAlign w:val="center"/>
                </w:tcPr>
                <w:p>
                  <w:pPr>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责任主体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5" w:type="dxa"/>
                  <w:vMerge w:val="restar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运行期</w:t>
                  </w:r>
                </w:p>
              </w:tc>
              <w:tc>
                <w:tcPr>
                  <w:tcW w:w="718"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废水</w:t>
                  </w:r>
                </w:p>
              </w:tc>
              <w:tc>
                <w:tcPr>
                  <w:tcW w:w="1229"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生活污水</w:t>
                  </w:r>
                </w:p>
              </w:tc>
              <w:tc>
                <w:tcPr>
                  <w:tcW w:w="1643"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化粪池</w:t>
                  </w:r>
                </w:p>
              </w:tc>
              <w:tc>
                <w:tcPr>
                  <w:tcW w:w="937"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811"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1161"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依托出租方</w:t>
                  </w:r>
                </w:p>
              </w:tc>
              <w:tc>
                <w:tcPr>
                  <w:tcW w:w="734" w:type="dxa"/>
                  <w:vMerge w:val="restar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环保专项资金</w:t>
                  </w:r>
                </w:p>
              </w:tc>
              <w:tc>
                <w:tcPr>
                  <w:tcW w:w="751" w:type="dxa"/>
                  <w:vMerge w:val="restar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建设单位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5" w:type="dxa"/>
                  <w:vMerge w:val="continue"/>
                  <w:vAlign w:val="center"/>
                </w:tcPr>
                <w:p>
                  <w:pPr>
                    <w:jc w:val="center"/>
                    <w:rPr>
                      <w:color w:val="000000" w:themeColor="text1"/>
                      <w:sz w:val="21"/>
                      <w:szCs w:val="21"/>
                      <w14:textFill>
                        <w14:solidFill>
                          <w14:schemeClr w14:val="tx1"/>
                        </w14:solidFill>
                      </w14:textFill>
                    </w:rPr>
                  </w:pPr>
                </w:p>
              </w:tc>
              <w:tc>
                <w:tcPr>
                  <w:tcW w:w="718" w:type="dxa"/>
                  <w:vMerge w:val="restart"/>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废气</w:t>
                  </w:r>
                </w:p>
              </w:tc>
              <w:tc>
                <w:tcPr>
                  <w:tcW w:w="1229"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机加工废气</w:t>
                  </w:r>
                </w:p>
              </w:tc>
              <w:tc>
                <w:tcPr>
                  <w:tcW w:w="1643"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布袋除尘</w:t>
                  </w:r>
                  <w:r>
                    <w:rPr>
                      <w:color w:val="000000" w:themeColor="text1"/>
                      <w:sz w:val="21"/>
                      <w:szCs w:val="21"/>
                      <w14:textFill>
                        <w14:solidFill>
                          <w14:schemeClr w14:val="tx1"/>
                        </w14:solidFill>
                      </w14:textFill>
                    </w:rPr>
                    <w:t>+15m</w:t>
                  </w:r>
                  <w:r>
                    <w:rPr>
                      <w:rFonts w:hint="eastAsia"/>
                      <w:color w:val="000000" w:themeColor="text1"/>
                      <w:sz w:val="21"/>
                      <w:szCs w:val="21"/>
                      <w14:textFill>
                        <w14:solidFill>
                          <w14:schemeClr w14:val="tx1"/>
                        </w14:solidFill>
                      </w14:textFill>
                    </w:rPr>
                    <w:t>高排气筒（D</w:t>
                  </w:r>
                  <w:r>
                    <w:rPr>
                      <w:color w:val="000000" w:themeColor="text1"/>
                      <w:sz w:val="21"/>
                      <w:szCs w:val="21"/>
                      <w14:textFill>
                        <w14:solidFill>
                          <w14:schemeClr w14:val="tx1"/>
                        </w14:solidFill>
                      </w14:textFill>
                    </w:rPr>
                    <w:t>A001</w:t>
                  </w:r>
                  <w:r>
                    <w:rPr>
                      <w:rFonts w:hint="eastAsia"/>
                      <w:color w:val="000000" w:themeColor="text1"/>
                      <w:sz w:val="21"/>
                      <w:szCs w:val="21"/>
                      <w14:textFill>
                        <w14:solidFill>
                          <w14:schemeClr w14:val="tx1"/>
                        </w14:solidFill>
                      </w14:textFill>
                    </w:rPr>
                    <w:t>）</w:t>
                  </w:r>
                </w:p>
              </w:tc>
              <w:tc>
                <w:tcPr>
                  <w:tcW w:w="937" w:type="dxa"/>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w:t>
                  </w:r>
                </w:p>
              </w:tc>
              <w:tc>
                <w:tcPr>
                  <w:tcW w:w="811"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1161"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734" w:type="dxa"/>
                  <w:vMerge w:val="continue"/>
                  <w:vAlign w:val="center"/>
                </w:tcPr>
                <w:p>
                  <w:pPr>
                    <w:jc w:val="center"/>
                    <w:rPr>
                      <w:color w:val="000000" w:themeColor="text1"/>
                      <w:sz w:val="21"/>
                      <w:szCs w:val="21"/>
                      <w14:textFill>
                        <w14:solidFill>
                          <w14:schemeClr w14:val="tx1"/>
                        </w14:solidFill>
                      </w14:textFill>
                    </w:rPr>
                  </w:pPr>
                </w:p>
              </w:tc>
              <w:tc>
                <w:tcPr>
                  <w:tcW w:w="751" w:type="dxa"/>
                  <w:vMerge w:val="continue"/>
                  <w:vAlign w:val="center"/>
                </w:tcPr>
                <w:p>
                  <w:pPr>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5" w:type="dxa"/>
                  <w:vMerge w:val="continue"/>
                  <w:vAlign w:val="center"/>
                </w:tcPr>
                <w:p>
                  <w:pPr>
                    <w:jc w:val="center"/>
                    <w:rPr>
                      <w:color w:val="000000" w:themeColor="text1"/>
                      <w:sz w:val="21"/>
                      <w:szCs w:val="21"/>
                      <w14:textFill>
                        <w14:solidFill>
                          <w14:schemeClr w14:val="tx1"/>
                        </w14:solidFill>
                      </w14:textFill>
                    </w:rPr>
                  </w:pPr>
                </w:p>
              </w:tc>
              <w:tc>
                <w:tcPr>
                  <w:tcW w:w="718" w:type="dxa"/>
                  <w:vMerge w:val="continue"/>
                  <w:vAlign w:val="center"/>
                </w:tcPr>
                <w:p>
                  <w:pPr>
                    <w:jc w:val="center"/>
                    <w:rPr>
                      <w:color w:val="000000" w:themeColor="text1"/>
                      <w:sz w:val="21"/>
                      <w:szCs w:val="21"/>
                      <w14:textFill>
                        <w14:solidFill>
                          <w14:schemeClr w14:val="tx1"/>
                        </w14:solidFill>
                      </w14:textFill>
                    </w:rPr>
                  </w:pPr>
                </w:p>
              </w:tc>
              <w:tc>
                <w:tcPr>
                  <w:tcW w:w="1229"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喷漆废气</w:t>
                  </w:r>
                </w:p>
              </w:tc>
              <w:tc>
                <w:tcPr>
                  <w:tcW w:w="1643"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“密闭喷漆房+干式过滤+活性炭吸附+催化燃烧”处理后经15m高排气筒（DA00</w:t>
                  </w:r>
                  <w:r>
                    <w:rPr>
                      <w:color w:val="000000" w:themeColor="text1"/>
                      <w:sz w:val="21"/>
                      <w:szCs w:val="21"/>
                      <w14:textFill>
                        <w14:solidFill>
                          <w14:schemeClr w14:val="tx1"/>
                        </w14:solidFill>
                      </w14:textFill>
                    </w:rPr>
                    <w:t>2</w:t>
                  </w:r>
                  <w:r>
                    <w:rPr>
                      <w:rFonts w:hint="eastAsia"/>
                      <w:color w:val="000000" w:themeColor="text1"/>
                      <w:sz w:val="21"/>
                      <w:szCs w:val="21"/>
                      <w14:textFill>
                        <w14:solidFill>
                          <w14:schemeClr w14:val="tx1"/>
                        </w14:solidFill>
                      </w14:textFill>
                    </w:rPr>
                    <w:t>）</w:t>
                  </w:r>
                </w:p>
              </w:tc>
              <w:tc>
                <w:tcPr>
                  <w:tcW w:w="937"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2</w:t>
                  </w:r>
                </w:p>
              </w:tc>
              <w:tc>
                <w:tcPr>
                  <w:tcW w:w="811" w:type="dxa"/>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1.0</w:t>
                  </w:r>
                </w:p>
              </w:tc>
              <w:tc>
                <w:tcPr>
                  <w:tcW w:w="1161"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734" w:type="dxa"/>
                  <w:vMerge w:val="continue"/>
                  <w:vAlign w:val="center"/>
                </w:tcPr>
                <w:p>
                  <w:pPr>
                    <w:jc w:val="center"/>
                    <w:rPr>
                      <w:color w:val="000000" w:themeColor="text1"/>
                      <w:sz w:val="21"/>
                      <w:szCs w:val="21"/>
                      <w14:textFill>
                        <w14:solidFill>
                          <w14:schemeClr w14:val="tx1"/>
                        </w14:solidFill>
                      </w14:textFill>
                    </w:rPr>
                  </w:pPr>
                </w:p>
              </w:tc>
              <w:tc>
                <w:tcPr>
                  <w:tcW w:w="751" w:type="dxa"/>
                  <w:vMerge w:val="continue"/>
                  <w:vAlign w:val="center"/>
                </w:tcPr>
                <w:p>
                  <w:pPr>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45" w:type="dxa"/>
                  <w:vMerge w:val="continue"/>
                  <w:vAlign w:val="center"/>
                </w:tcPr>
                <w:p>
                  <w:pPr>
                    <w:jc w:val="center"/>
                    <w:rPr>
                      <w:color w:val="000000" w:themeColor="text1"/>
                      <w:sz w:val="21"/>
                      <w:szCs w:val="21"/>
                      <w14:textFill>
                        <w14:solidFill>
                          <w14:schemeClr w14:val="tx1"/>
                        </w14:solidFill>
                      </w14:textFill>
                    </w:rPr>
                  </w:pPr>
                </w:p>
              </w:tc>
              <w:tc>
                <w:tcPr>
                  <w:tcW w:w="718" w:type="dxa"/>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噪声</w:t>
                  </w:r>
                </w:p>
              </w:tc>
              <w:tc>
                <w:tcPr>
                  <w:tcW w:w="1229"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风机等</w:t>
                  </w:r>
                </w:p>
              </w:tc>
              <w:tc>
                <w:tcPr>
                  <w:tcW w:w="1643"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基础减振、隔声</w:t>
                  </w:r>
                </w:p>
              </w:tc>
              <w:tc>
                <w:tcPr>
                  <w:tcW w:w="937"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color w:val="000000" w:themeColor="text1"/>
                      <w:sz w:val="21"/>
                      <w:szCs w:val="21"/>
                      <w14:textFill>
                        <w14:solidFill>
                          <w14:schemeClr w14:val="tx1"/>
                        </w14:solidFill>
                      </w14:textFill>
                    </w:rPr>
                    <w:t>.0</w:t>
                  </w:r>
                </w:p>
              </w:tc>
              <w:tc>
                <w:tcPr>
                  <w:tcW w:w="811"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1161"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734" w:type="dxa"/>
                  <w:vMerge w:val="continue"/>
                  <w:vAlign w:val="center"/>
                </w:tcPr>
                <w:p>
                  <w:pPr>
                    <w:jc w:val="center"/>
                    <w:rPr>
                      <w:color w:val="000000" w:themeColor="text1"/>
                      <w:sz w:val="21"/>
                      <w:szCs w:val="21"/>
                      <w14:textFill>
                        <w14:solidFill>
                          <w14:schemeClr w14:val="tx1"/>
                        </w14:solidFill>
                      </w14:textFill>
                    </w:rPr>
                  </w:pPr>
                </w:p>
              </w:tc>
              <w:tc>
                <w:tcPr>
                  <w:tcW w:w="751" w:type="dxa"/>
                  <w:vMerge w:val="continue"/>
                  <w:vAlign w:val="center"/>
                </w:tcPr>
                <w:p>
                  <w:pPr>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745" w:type="dxa"/>
                  <w:vMerge w:val="continue"/>
                  <w:vAlign w:val="center"/>
                </w:tcPr>
                <w:p>
                  <w:pPr>
                    <w:jc w:val="center"/>
                    <w:rPr>
                      <w:color w:val="000000" w:themeColor="text1"/>
                      <w:sz w:val="21"/>
                      <w:szCs w:val="21"/>
                      <w14:textFill>
                        <w14:solidFill>
                          <w14:schemeClr w14:val="tx1"/>
                        </w14:solidFill>
                      </w14:textFill>
                    </w:rPr>
                  </w:pPr>
                </w:p>
              </w:tc>
              <w:tc>
                <w:tcPr>
                  <w:tcW w:w="718" w:type="dxa"/>
                  <w:vMerge w:val="restar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固废</w:t>
                  </w:r>
                </w:p>
              </w:tc>
              <w:tc>
                <w:tcPr>
                  <w:tcW w:w="1229"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危险废物</w:t>
                  </w:r>
                </w:p>
              </w:tc>
              <w:tc>
                <w:tcPr>
                  <w:tcW w:w="1643"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危废贮存库、委托处置</w:t>
                  </w:r>
                </w:p>
              </w:tc>
              <w:tc>
                <w:tcPr>
                  <w:tcW w:w="937"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811" w:type="dxa"/>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1.0</w:t>
                  </w:r>
                </w:p>
              </w:tc>
              <w:tc>
                <w:tcPr>
                  <w:tcW w:w="1161"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734" w:type="dxa"/>
                  <w:vMerge w:val="continue"/>
                  <w:vAlign w:val="center"/>
                </w:tcPr>
                <w:p>
                  <w:pPr>
                    <w:jc w:val="center"/>
                    <w:rPr>
                      <w:color w:val="000000" w:themeColor="text1"/>
                      <w:sz w:val="21"/>
                      <w:szCs w:val="21"/>
                      <w14:textFill>
                        <w14:solidFill>
                          <w14:schemeClr w14:val="tx1"/>
                        </w14:solidFill>
                      </w14:textFill>
                    </w:rPr>
                  </w:pPr>
                </w:p>
              </w:tc>
              <w:tc>
                <w:tcPr>
                  <w:tcW w:w="751" w:type="dxa"/>
                  <w:vMerge w:val="continue"/>
                  <w:vAlign w:val="center"/>
                </w:tcPr>
                <w:p>
                  <w:pPr>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745" w:type="dxa"/>
                  <w:vMerge w:val="continue"/>
                  <w:vAlign w:val="center"/>
                </w:tcPr>
                <w:p>
                  <w:pPr>
                    <w:jc w:val="center"/>
                    <w:rPr>
                      <w:color w:val="000000" w:themeColor="text1"/>
                      <w:sz w:val="21"/>
                      <w:szCs w:val="21"/>
                      <w14:textFill>
                        <w14:solidFill>
                          <w14:schemeClr w14:val="tx1"/>
                        </w14:solidFill>
                      </w14:textFill>
                    </w:rPr>
                  </w:pPr>
                </w:p>
              </w:tc>
              <w:tc>
                <w:tcPr>
                  <w:tcW w:w="718" w:type="dxa"/>
                  <w:vMerge w:val="continue"/>
                  <w:vAlign w:val="center"/>
                </w:tcPr>
                <w:p>
                  <w:pPr>
                    <w:jc w:val="center"/>
                    <w:rPr>
                      <w:color w:val="000000" w:themeColor="text1"/>
                      <w:sz w:val="21"/>
                      <w:szCs w:val="21"/>
                      <w14:textFill>
                        <w14:solidFill>
                          <w14:schemeClr w14:val="tx1"/>
                        </w14:solidFill>
                      </w14:textFill>
                    </w:rPr>
                  </w:pPr>
                </w:p>
              </w:tc>
              <w:tc>
                <w:tcPr>
                  <w:tcW w:w="1229" w:type="dxa"/>
                  <w:vAlign w:val="center"/>
                </w:tcPr>
                <w:p>
                  <w:pPr>
                    <w:jc w:val="center"/>
                    <w:rPr>
                      <w:bCs/>
                      <w:snapToGrid w:val="0"/>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生活垃圾</w:t>
                  </w:r>
                </w:p>
              </w:tc>
              <w:tc>
                <w:tcPr>
                  <w:tcW w:w="1643"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垃圾箱</w:t>
                  </w:r>
                  <w:r>
                    <w:rPr>
                      <w:color w:val="000000" w:themeColor="text1"/>
                      <w:sz w:val="21"/>
                      <w:szCs w:val="21"/>
                      <w14:textFill>
                        <w14:solidFill>
                          <w14:schemeClr w14:val="tx1"/>
                        </w14:solidFill>
                      </w14:textFill>
                    </w:rPr>
                    <w:t>若干</w:t>
                  </w:r>
                </w:p>
              </w:tc>
              <w:tc>
                <w:tcPr>
                  <w:tcW w:w="937"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.1</w:t>
                  </w:r>
                </w:p>
              </w:tc>
              <w:tc>
                <w:tcPr>
                  <w:tcW w:w="811" w:type="dxa"/>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0.1</w:t>
                  </w:r>
                </w:p>
              </w:tc>
              <w:tc>
                <w:tcPr>
                  <w:tcW w:w="1161"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734" w:type="dxa"/>
                  <w:vMerge w:val="continue"/>
                  <w:vAlign w:val="center"/>
                </w:tcPr>
                <w:p>
                  <w:pPr>
                    <w:jc w:val="center"/>
                    <w:rPr>
                      <w:color w:val="000000" w:themeColor="text1"/>
                      <w:sz w:val="21"/>
                      <w:szCs w:val="21"/>
                      <w14:textFill>
                        <w14:solidFill>
                          <w14:schemeClr w14:val="tx1"/>
                        </w14:solidFill>
                      </w14:textFill>
                    </w:rPr>
                  </w:pPr>
                </w:p>
              </w:tc>
              <w:tc>
                <w:tcPr>
                  <w:tcW w:w="751" w:type="dxa"/>
                  <w:vMerge w:val="continue"/>
                  <w:vAlign w:val="center"/>
                </w:tcPr>
                <w:p>
                  <w:pPr>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745" w:type="dxa"/>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环境监测</w:t>
                  </w:r>
                </w:p>
              </w:tc>
              <w:tc>
                <w:tcPr>
                  <w:tcW w:w="3590" w:type="dxa"/>
                  <w:gridSpan w:val="3"/>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详见环境管理与监测计划小节</w:t>
                  </w:r>
                </w:p>
              </w:tc>
              <w:tc>
                <w:tcPr>
                  <w:tcW w:w="937"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811"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1161"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734" w:type="dxa"/>
                  <w:vMerge w:val="continue"/>
                  <w:vAlign w:val="center"/>
                </w:tcPr>
                <w:p>
                  <w:pPr>
                    <w:jc w:val="center"/>
                    <w:rPr>
                      <w:color w:val="000000" w:themeColor="text1"/>
                      <w:sz w:val="21"/>
                      <w:szCs w:val="21"/>
                      <w14:textFill>
                        <w14:solidFill>
                          <w14:schemeClr w14:val="tx1"/>
                        </w14:solidFill>
                      </w14:textFill>
                    </w:rPr>
                  </w:pPr>
                </w:p>
              </w:tc>
              <w:tc>
                <w:tcPr>
                  <w:tcW w:w="751" w:type="dxa"/>
                  <w:vMerge w:val="continue"/>
                  <w:vAlign w:val="center"/>
                </w:tcPr>
                <w:p>
                  <w:pPr>
                    <w:jc w:val="center"/>
                    <w:rPr>
                      <w:color w:val="000000" w:themeColor="text1"/>
                      <w:sz w:val="2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335" w:type="dxa"/>
                  <w:gridSpan w:val="4"/>
                  <w:vMerge w:val="restart"/>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总投资</w:t>
                  </w:r>
                </w:p>
              </w:tc>
              <w:tc>
                <w:tcPr>
                  <w:tcW w:w="937" w:type="dxa"/>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21.1</w:t>
                  </w:r>
                </w:p>
              </w:tc>
              <w:tc>
                <w:tcPr>
                  <w:tcW w:w="811" w:type="dxa"/>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2.1</w:t>
                  </w:r>
                </w:p>
              </w:tc>
              <w:tc>
                <w:tcPr>
                  <w:tcW w:w="1161"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734"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751"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4335" w:type="dxa"/>
                  <w:gridSpan w:val="4"/>
                  <w:vMerge w:val="continue"/>
                  <w:vAlign w:val="center"/>
                </w:tcPr>
                <w:p>
                  <w:pPr>
                    <w:jc w:val="center"/>
                    <w:rPr>
                      <w:color w:val="000000" w:themeColor="text1"/>
                      <w:sz w:val="21"/>
                      <w:szCs w:val="21"/>
                      <w14:textFill>
                        <w14:solidFill>
                          <w14:schemeClr w14:val="tx1"/>
                        </w14:solidFill>
                      </w14:textFill>
                    </w:rPr>
                  </w:pPr>
                </w:p>
              </w:tc>
              <w:tc>
                <w:tcPr>
                  <w:tcW w:w="2909" w:type="dxa"/>
                  <w:gridSpan w:val="3"/>
                  <w:vAlign w:val="center"/>
                </w:tcPr>
                <w:p>
                  <w:pPr>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23.2</w:t>
                  </w:r>
                </w:p>
              </w:tc>
              <w:tc>
                <w:tcPr>
                  <w:tcW w:w="734"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751"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r>
          </w:tbl>
          <w:p>
            <w:pPr>
              <w:widowControl w:val="0"/>
              <w:autoSpaceDE w:val="0"/>
              <w:autoSpaceDN w:val="0"/>
              <w:adjustRightInd w:val="0"/>
              <w:snapToGrid w:val="0"/>
              <w:spacing w:line="360" w:lineRule="auto"/>
              <w:jc w:val="both"/>
              <w:rPr>
                <w:color w:val="000000" w:themeColor="text1"/>
                <w:kern w:val="21"/>
                <w:szCs w:val="21"/>
                <w14:textFill>
                  <w14:solidFill>
                    <w14:schemeClr w14:val="tx1"/>
                  </w14:solidFill>
                </w14:textFill>
              </w:rPr>
            </w:pPr>
          </w:p>
        </w:tc>
      </w:tr>
    </w:tbl>
    <w:p>
      <w:pPr>
        <w:pStyle w:val="68"/>
        <w:jc w:val="center"/>
        <w:outlineLvl w:val="0"/>
        <w:rPr>
          <w:rFonts w:eastAsia="黑体"/>
          <w:snapToGrid w:val="0"/>
          <w:color w:val="000000" w:themeColor="text1"/>
          <w:kern w:val="21"/>
          <w:sz w:val="30"/>
          <w:szCs w:val="30"/>
          <w14:textFill>
            <w14:solidFill>
              <w14:schemeClr w14:val="tx1"/>
            </w14:solidFill>
          </w14:textFill>
        </w:rPr>
        <w:sectPr>
          <w:pgSz w:w="11907" w:h="16840"/>
          <w:pgMar w:top="1361" w:right="1361" w:bottom="1361" w:left="1361" w:header="720" w:footer="720" w:gutter="0"/>
          <w:cols w:space="720" w:num="1"/>
          <w:titlePg/>
          <w:docGrid w:linePitch="494" w:charSpace="-681"/>
        </w:sectPr>
      </w:pPr>
    </w:p>
    <w:p>
      <w:pPr>
        <w:pStyle w:val="68"/>
        <w:jc w:val="center"/>
        <w:outlineLvl w:val="0"/>
        <w:rPr>
          <w:rFonts w:eastAsia="黑体"/>
          <w:snapToGrid w:val="0"/>
          <w:color w:val="000000" w:themeColor="text1"/>
          <w:kern w:val="21"/>
          <w:sz w:val="30"/>
          <w:szCs w:val="30"/>
          <w14:textFill>
            <w14:solidFill>
              <w14:schemeClr w14:val="tx1"/>
            </w14:solidFill>
          </w14:textFill>
        </w:rPr>
      </w:pPr>
      <w:r>
        <w:rPr>
          <w:rFonts w:eastAsia="黑体"/>
          <w:snapToGrid w:val="0"/>
          <w:color w:val="000000" w:themeColor="text1"/>
          <w:kern w:val="21"/>
          <w:sz w:val="30"/>
          <w:szCs w:val="30"/>
          <w14:textFill>
            <w14:solidFill>
              <w14:schemeClr w14:val="tx1"/>
            </w14:solidFill>
          </w14:textFill>
        </w:rPr>
        <w:t>五、</w:t>
      </w:r>
      <w:bookmarkStart w:id="73" w:name="_Hlk54167917"/>
      <w:r>
        <w:rPr>
          <w:rFonts w:eastAsia="黑体"/>
          <w:snapToGrid w:val="0"/>
          <w:color w:val="000000" w:themeColor="text1"/>
          <w:kern w:val="21"/>
          <w:sz w:val="30"/>
          <w:szCs w:val="30"/>
          <w14:textFill>
            <w14:solidFill>
              <w14:schemeClr w14:val="tx1"/>
            </w14:solidFill>
          </w14:textFill>
        </w:rPr>
        <w:t>环境保护措施监督检查清单</w:t>
      </w:r>
      <w:bookmarkEnd w:id="71"/>
      <w:bookmarkEnd w:id="73"/>
    </w:p>
    <w:tbl>
      <w:tblPr>
        <w:tblStyle w:val="74"/>
        <w:tblW w:w="940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67"/>
        <w:gridCol w:w="1985"/>
        <w:gridCol w:w="1843"/>
        <w:gridCol w:w="1702"/>
        <w:gridCol w:w="22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7" w:type="dxa"/>
            <w:tcBorders>
              <w:tl2br w:val="single" w:color="auto" w:sz="4" w:space="0"/>
            </w:tcBorders>
          </w:tcPr>
          <w:p>
            <w:pPr>
              <w:adjustRightInd w:val="0"/>
              <w:snapToGrid w:val="0"/>
              <w:ind w:firstLine="840"/>
              <w:jc w:val="right"/>
              <w:rPr>
                <w:rFonts w:eastAsiaTheme="minorEastAsia"/>
                <w:color w:val="000000" w:themeColor="text1"/>
                <w:kern w:val="21"/>
                <w:sz w:val="24"/>
                <w:szCs w:val="24"/>
                <w14:textFill>
                  <w14:solidFill>
                    <w14:schemeClr w14:val="tx1"/>
                  </w14:solidFill>
                </w14:textFill>
              </w:rPr>
            </w:pPr>
            <w:r>
              <w:rPr>
                <w:rFonts w:eastAsiaTheme="minorEastAsia"/>
                <w:color w:val="000000" w:themeColor="text1"/>
                <w:kern w:val="21"/>
                <w:sz w:val="24"/>
                <w:szCs w:val="24"/>
                <w14:textFill>
                  <w14:solidFill>
                    <w14:schemeClr w14:val="tx1"/>
                  </w14:solidFill>
                </w14:textFill>
              </w:rPr>
              <w:t>内容</w:t>
            </w:r>
          </w:p>
          <w:p>
            <w:pPr>
              <w:adjustRightInd w:val="0"/>
              <w:snapToGrid w:val="0"/>
              <w:rPr>
                <w:rFonts w:eastAsiaTheme="minorEastAsia"/>
                <w:color w:val="000000" w:themeColor="text1"/>
                <w:kern w:val="21"/>
                <w:sz w:val="24"/>
                <w:szCs w:val="24"/>
                <w14:textFill>
                  <w14:solidFill>
                    <w14:schemeClr w14:val="tx1"/>
                  </w14:solidFill>
                </w14:textFill>
              </w:rPr>
            </w:pPr>
            <w:r>
              <w:rPr>
                <w:rFonts w:eastAsiaTheme="minorEastAsia"/>
                <w:color w:val="000000" w:themeColor="text1"/>
                <w:kern w:val="21"/>
                <w:sz w:val="24"/>
                <w:szCs w:val="24"/>
                <w14:textFill>
                  <w14:solidFill>
                    <w14:schemeClr w14:val="tx1"/>
                  </w14:solidFill>
                </w14:textFill>
              </w:rPr>
              <w:t>要素</w:t>
            </w:r>
          </w:p>
        </w:tc>
        <w:tc>
          <w:tcPr>
            <w:tcW w:w="1985" w:type="dxa"/>
            <w:vAlign w:val="center"/>
          </w:tcPr>
          <w:p>
            <w:pPr>
              <w:adjustRightInd w:val="0"/>
              <w:snapToGrid w:val="0"/>
              <w:jc w:val="center"/>
              <w:rPr>
                <w:rFonts w:eastAsiaTheme="minorEastAsia"/>
                <w:color w:val="000000" w:themeColor="text1"/>
                <w:kern w:val="21"/>
                <w:sz w:val="24"/>
                <w:szCs w:val="24"/>
                <w14:textFill>
                  <w14:solidFill>
                    <w14:schemeClr w14:val="tx1"/>
                  </w14:solidFill>
                </w14:textFill>
              </w:rPr>
            </w:pPr>
            <w:r>
              <w:rPr>
                <w:rFonts w:eastAsiaTheme="minorEastAsia"/>
                <w:color w:val="000000" w:themeColor="text1"/>
                <w:kern w:val="21"/>
                <w:sz w:val="24"/>
                <w:szCs w:val="24"/>
                <w14:textFill>
                  <w14:solidFill>
                    <w14:schemeClr w14:val="tx1"/>
                  </w14:solidFill>
                </w14:textFill>
              </w:rPr>
              <w:t>排放口(编号、</w:t>
            </w:r>
          </w:p>
          <w:p>
            <w:pPr>
              <w:adjustRightInd w:val="0"/>
              <w:snapToGrid w:val="0"/>
              <w:jc w:val="center"/>
              <w:rPr>
                <w:rFonts w:eastAsiaTheme="minorEastAsia"/>
                <w:color w:val="000000" w:themeColor="text1"/>
                <w:kern w:val="21"/>
                <w:sz w:val="24"/>
                <w:szCs w:val="24"/>
                <w14:textFill>
                  <w14:solidFill>
                    <w14:schemeClr w14:val="tx1"/>
                  </w14:solidFill>
                </w14:textFill>
              </w:rPr>
            </w:pPr>
            <w:r>
              <w:rPr>
                <w:rFonts w:eastAsiaTheme="minorEastAsia"/>
                <w:color w:val="000000" w:themeColor="text1"/>
                <w:kern w:val="21"/>
                <w:sz w:val="24"/>
                <w:szCs w:val="24"/>
                <w14:textFill>
                  <w14:solidFill>
                    <w14:schemeClr w14:val="tx1"/>
                  </w14:solidFill>
                </w14:textFill>
              </w:rPr>
              <w:t>名称)/污染源</w:t>
            </w:r>
          </w:p>
        </w:tc>
        <w:tc>
          <w:tcPr>
            <w:tcW w:w="1843" w:type="dxa"/>
            <w:vAlign w:val="center"/>
          </w:tcPr>
          <w:p>
            <w:pPr>
              <w:adjustRightInd w:val="0"/>
              <w:snapToGrid w:val="0"/>
              <w:jc w:val="center"/>
              <w:rPr>
                <w:rFonts w:eastAsiaTheme="minorEastAsia"/>
                <w:color w:val="000000" w:themeColor="text1"/>
                <w:kern w:val="21"/>
                <w:sz w:val="24"/>
                <w:szCs w:val="24"/>
                <w14:textFill>
                  <w14:solidFill>
                    <w14:schemeClr w14:val="tx1"/>
                  </w14:solidFill>
                </w14:textFill>
              </w:rPr>
            </w:pPr>
            <w:r>
              <w:rPr>
                <w:rFonts w:eastAsiaTheme="minorEastAsia"/>
                <w:color w:val="000000" w:themeColor="text1"/>
                <w:kern w:val="21"/>
                <w:sz w:val="24"/>
                <w:szCs w:val="24"/>
                <w14:textFill>
                  <w14:solidFill>
                    <w14:schemeClr w14:val="tx1"/>
                  </w14:solidFill>
                </w14:textFill>
              </w:rPr>
              <w:t>污染物项目</w:t>
            </w:r>
          </w:p>
        </w:tc>
        <w:tc>
          <w:tcPr>
            <w:tcW w:w="1702" w:type="dxa"/>
            <w:vAlign w:val="center"/>
          </w:tcPr>
          <w:p>
            <w:pPr>
              <w:adjustRightInd w:val="0"/>
              <w:snapToGrid w:val="0"/>
              <w:jc w:val="center"/>
              <w:rPr>
                <w:rFonts w:eastAsiaTheme="minorEastAsia"/>
                <w:color w:val="000000" w:themeColor="text1"/>
                <w:kern w:val="21"/>
                <w:sz w:val="24"/>
                <w:szCs w:val="24"/>
                <w14:textFill>
                  <w14:solidFill>
                    <w14:schemeClr w14:val="tx1"/>
                  </w14:solidFill>
                </w14:textFill>
              </w:rPr>
            </w:pPr>
            <w:r>
              <w:rPr>
                <w:rFonts w:eastAsiaTheme="minorEastAsia"/>
                <w:color w:val="000000" w:themeColor="text1"/>
                <w:kern w:val="21"/>
                <w:sz w:val="24"/>
                <w:szCs w:val="24"/>
                <w14:textFill>
                  <w14:solidFill>
                    <w14:schemeClr w14:val="tx1"/>
                  </w14:solidFill>
                </w14:textFill>
              </w:rPr>
              <w:t>环境保护措施</w:t>
            </w:r>
          </w:p>
        </w:tc>
        <w:tc>
          <w:tcPr>
            <w:tcW w:w="2204" w:type="dxa"/>
            <w:vAlign w:val="center"/>
          </w:tcPr>
          <w:p>
            <w:pPr>
              <w:adjustRightInd w:val="0"/>
              <w:snapToGrid w:val="0"/>
              <w:jc w:val="center"/>
              <w:rPr>
                <w:rFonts w:eastAsiaTheme="minorEastAsia"/>
                <w:color w:val="000000" w:themeColor="text1"/>
                <w:kern w:val="21"/>
                <w:sz w:val="24"/>
                <w:szCs w:val="24"/>
                <w14:textFill>
                  <w14:solidFill>
                    <w14:schemeClr w14:val="tx1"/>
                  </w14:solidFill>
                </w14:textFill>
              </w:rPr>
            </w:pPr>
            <w:r>
              <w:rPr>
                <w:rFonts w:eastAsiaTheme="minorEastAsia"/>
                <w:color w:val="000000" w:themeColor="text1"/>
                <w:kern w:val="21"/>
                <w:sz w:val="24"/>
                <w:szCs w:val="24"/>
                <w14:textFill>
                  <w14:solidFill>
                    <w14:schemeClr w14:val="tx1"/>
                  </w14:solidFill>
                </w14:textFill>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667" w:type="dxa"/>
            <w:vMerge w:val="restart"/>
            <w:vAlign w:val="center"/>
          </w:tcPr>
          <w:p>
            <w:pPr>
              <w:adjustRightInd w:val="0"/>
              <w:snapToGrid w:val="0"/>
              <w:jc w:val="center"/>
              <w:rPr>
                <w:rFonts w:eastAsiaTheme="minorEastAsia"/>
                <w:color w:val="000000" w:themeColor="text1"/>
                <w:kern w:val="21"/>
                <w:sz w:val="24"/>
                <w:szCs w:val="24"/>
                <w14:textFill>
                  <w14:solidFill>
                    <w14:schemeClr w14:val="tx1"/>
                  </w14:solidFill>
                </w14:textFill>
              </w:rPr>
            </w:pPr>
            <w:r>
              <w:rPr>
                <w:rFonts w:eastAsiaTheme="minorEastAsia"/>
                <w:color w:val="000000" w:themeColor="text1"/>
                <w:kern w:val="21"/>
                <w:sz w:val="24"/>
                <w:szCs w:val="24"/>
                <w14:textFill>
                  <w14:solidFill>
                    <w14:schemeClr w14:val="tx1"/>
                  </w14:solidFill>
                </w14:textFill>
              </w:rPr>
              <w:t>大气环境</w:t>
            </w:r>
          </w:p>
        </w:tc>
        <w:tc>
          <w:tcPr>
            <w:tcW w:w="1985" w:type="dxa"/>
            <w:vAlign w:val="center"/>
          </w:tcPr>
          <w:p>
            <w:pPr>
              <w:adjustRightInd w:val="0"/>
              <w:snapToGrid w:val="0"/>
              <w:jc w:val="center"/>
              <w:rPr>
                <w:rFonts w:eastAsiaTheme="minorEastAsia"/>
                <w:color w:val="000000" w:themeColor="text1"/>
                <w:kern w:val="21"/>
                <w:sz w:val="24"/>
                <w:szCs w:val="24"/>
                <w14:textFill>
                  <w14:solidFill>
                    <w14:schemeClr w14:val="tx1"/>
                  </w14:solidFill>
                </w14:textFill>
              </w:rPr>
            </w:pPr>
            <w:r>
              <w:rPr>
                <w:rFonts w:hint="eastAsia" w:eastAsiaTheme="minorEastAsia"/>
                <w:color w:val="000000" w:themeColor="text1"/>
                <w:kern w:val="21"/>
                <w:sz w:val="24"/>
                <w:szCs w:val="24"/>
                <w14:textFill>
                  <w14:solidFill>
                    <w14:schemeClr w14:val="tx1"/>
                  </w14:solidFill>
                </w14:textFill>
              </w:rPr>
              <w:t>机加工废气排气筒D</w:t>
            </w:r>
            <w:r>
              <w:rPr>
                <w:rFonts w:eastAsiaTheme="minorEastAsia"/>
                <w:color w:val="000000" w:themeColor="text1"/>
                <w:kern w:val="21"/>
                <w:sz w:val="24"/>
                <w:szCs w:val="24"/>
                <w14:textFill>
                  <w14:solidFill>
                    <w14:schemeClr w14:val="tx1"/>
                  </w14:solidFill>
                </w14:textFill>
              </w:rPr>
              <w:t>A001</w:t>
            </w:r>
          </w:p>
        </w:tc>
        <w:tc>
          <w:tcPr>
            <w:tcW w:w="1843" w:type="dxa"/>
            <w:vAlign w:val="center"/>
          </w:tcPr>
          <w:p>
            <w:pPr>
              <w:adjustRightInd w:val="0"/>
              <w:snapToGrid w:val="0"/>
              <w:jc w:val="center"/>
              <w:rPr>
                <w:rFonts w:eastAsiaTheme="minorEastAsia"/>
                <w:color w:val="000000" w:themeColor="text1"/>
                <w:kern w:val="21"/>
                <w:sz w:val="24"/>
                <w:szCs w:val="24"/>
                <w14:textFill>
                  <w14:solidFill>
                    <w14:schemeClr w14:val="tx1"/>
                  </w14:solidFill>
                </w14:textFill>
              </w:rPr>
            </w:pPr>
            <w:r>
              <w:rPr>
                <w:rFonts w:hint="eastAsia" w:eastAsiaTheme="minorEastAsia"/>
                <w:color w:val="000000" w:themeColor="text1"/>
                <w:kern w:val="21"/>
                <w:sz w:val="24"/>
                <w:szCs w:val="24"/>
                <w14:textFill>
                  <w14:solidFill>
                    <w14:schemeClr w14:val="tx1"/>
                  </w14:solidFill>
                </w14:textFill>
              </w:rPr>
              <w:t>颗粒物</w:t>
            </w:r>
          </w:p>
        </w:tc>
        <w:tc>
          <w:tcPr>
            <w:tcW w:w="1702" w:type="dxa"/>
            <w:vAlign w:val="center"/>
          </w:tcPr>
          <w:p>
            <w:pPr>
              <w:adjustRightInd w:val="0"/>
              <w:snapToGrid w:val="0"/>
              <w:jc w:val="center"/>
              <w:rPr>
                <w:bCs/>
                <w:color w:val="000000" w:themeColor="text1"/>
                <w:kern w:val="2"/>
                <w:sz w:val="24"/>
                <w:szCs w:val="24"/>
                <w14:textFill>
                  <w14:solidFill>
                    <w14:schemeClr w14:val="tx1"/>
                  </w14:solidFill>
                </w14:textFill>
              </w:rPr>
            </w:pPr>
            <w:r>
              <w:rPr>
                <w:rFonts w:hint="eastAsia"/>
                <w:bCs/>
                <w:color w:val="000000" w:themeColor="text1"/>
                <w:kern w:val="2"/>
                <w:sz w:val="24"/>
                <w:szCs w:val="24"/>
                <w14:textFill>
                  <w14:solidFill>
                    <w14:schemeClr w14:val="tx1"/>
                  </w14:solidFill>
                </w14:textFill>
              </w:rPr>
              <w:t>布袋除尘+1根15m高排气筒</w:t>
            </w:r>
          </w:p>
        </w:tc>
        <w:tc>
          <w:tcPr>
            <w:tcW w:w="2204" w:type="dxa"/>
            <w:vAlign w:val="center"/>
          </w:tcPr>
          <w:p>
            <w:pPr>
              <w:adjustRightInd w:val="0"/>
              <w:snapToGrid w:val="0"/>
              <w:jc w:val="center"/>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《大气污染物综合排放标准》（GB16297-1996）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1667" w:type="dxa"/>
            <w:vMerge w:val="continue"/>
            <w:vAlign w:val="center"/>
          </w:tcPr>
          <w:p>
            <w:pPr>
              <w:adjustRightInd w:val="0"/>
              <w:snapToGrid w:val="0"/>
              <w:jc w:val="center"/>
              <w:rPr>
                <w:rFonts w:eastAsiaTheme="minorEastAsia"/>
                <w:color w:val="000000" w:themeColor="text1"/>
                <w:kern w:val="21"/>
                <w:sz w:val="24"/>
                <w:szCs w:val="24"/>
                <w14:textFill>
                  <w14:solidFill>
                    <w14:schemeClr w14:val="tx1"/>
                  </w14:solidFill>
                </w14:textFill>
              </w:rPr>
            </w:pPr>
          </w:p>
        </w:tc>
        <w:tc>
          <w:tcPr>
            <w:tcW w:w="1985" w:type="dxa"/>
            <w:vMerge w:val="restart"/>
            <w:vAlign w:val="center"/>
          </w:tcPr>
          <w:p>
            <w:pPr>
              <w:adjustRightInd w:val="0"/>
              <w:snapToGrid w:val="0"/>
              <w:jc w:val="center"/>
              <w:rPr>
                <w:rFonts w:eastAsiaTheme="minorEastAsia"/>
                <w:color w:val="000000" w:themeColor="text1"/>
                <w:kern w:val="21"/>
                <w:sz w:val="24"/>
                <w:szCs w:val="24"/>
                <w14:textFill>
                  <w14:solidFill>
                    <w14:schemeClr w14:val="tx1"/>
                  </w14:solidFill>
                </w14:textFill>
              </w:rPr>
            </w:pPr>
            <w:r>
              <w:rPr>
                <w:rFonts w:hint="eastAsia" w:eastAsiaTheme="minorEastAsia"/>
                <w:color w:val="000000" w:themeColor="text1"/>
                <w:kern w:val="21"/>
                <w:sz w:val="24"/>
                <w:szCs w:val="24"/>
                <w14:textFill>
                  <w14:solidFill>
                    <w14:schemeClr w14:val="tx1"/>
                  </w14:solidFill>
                </w14:textFill>
              </w:rPr>
              <w:t>喷漆废气排气筒</w:t>
            </w:r>
          </w:p>
          <w:p>
            <w:pPr>
              <w:adjustRightInd w:val="0"/>
              <w:snapToGrid w:val="0"/>
              <w:jc w:val="center"/>
              <w:rPr>
                <w:rFonts w:eastAsiaTheme="minorEastAsia"/>
                <w:color w:val="000000" w:themeColor="text1"/>
                <w:kern w:val="21"/>
                <w:sz w:val="24"/>
                <w:szCs w:val="24"/>
                <w14:textFill>
                  <w14:solidFill>
                    <w14:schemeClr w14:val="tx1"/>
                  </w14:solidFill>
                </w14:textFill>
              </w:rPr>
            </w:pPr>
            <w:r>
              <w:rPr>
                <w:rFonts w:eastAsiaTheme="minorEastAsia"/>
                <w:color w:val="000000" w:themeColor="text1"/>
                <w:kern w:val="21"/>
                <w:sz w:val="24"/>
                <w:szCs w:val="24"/>
                <w14:textFill>
                  <w14:solidFill>
                    <w14:schemeClr w14:val="tx1"/>
                  </w14:solidFill>
                </w14:textFill>
              </w:rPr>
              <w:t>DA002</w:t>
            </w:r>
          </w:p>
        </w:tc>
        <w:tc>
          <w:tcPr>
            <w:tcW w:w="1843" w:type="dxa"/>
            <w:vAlign w:val="center"/>
          </w:tcPr>
          <w:p>
            <w:pPr>
              <w:adjustRightInd w:val="0"/>
              <w:snapToGrid w:val="0"/>
              <w:jc w:val="center"/>
              <w:rPr>
                <w:rFonts w:eastAsiaTheme="minorEastAsia"/>
                <w:color w:val="000000" w:themeColor="text1"/>
                <w:kern w:val="21"/>
                <w:sz w:val="24"/>
                <w:szCs w:val="24"/>
                <w14:textFill>
                  <w14:solidFill>
                    <w14:schemeClr w14:val="tx1"/>
                  </w14:solidFill>
                </w14:textFill>
              </w:rPr>
            </w:pPr>
            <w:r>
              <w:rPr>
                <w:rFonts w:hint="eastAsia" w:eastAsiaTheme="minorEastAsia"/>
                <w:color w:val="000000" w:themeColor="text1"/>
                <w:kern w:val="21"/>
                <w:sz w:val="24"/>
                <w:szCs w:val="24"/>
                <w14:textFill>
                  <w14:solidFill>
                    <w14:schemeClr w14:val="tx1"/>
                  </w14:solidFill>
                </w14:textFill>
              </w:rPr>
              <w:t>颗粒物</w:t>
            </w:r>
          </w:p>
        </w:tc>
        <w:tc>
          <w:tcPr>
            <w:tcW w:w="1702" w:type="dxa"/>
            <w:vMerge w:val="restart"/>
            <w:vAlign w:val="center"/>
          </w:tcPr>
          <w:p>
            <w:pPr>
              <w:adjustRightInd w:val="0"/>
              <w:snapToGrid w:val="0"/>
              <w:jc w:val="center"/>
              <w:rPr>
                <w:rFonts w:eastAsiaTheme="minorEastAsia"/>
                <w:color w:val="000000" w:themeColor="text1"/>
                <w:kern w:val="21"/>
                <w:sz w:val="24"/>
                <w:szCs w:val="24"/>
                <w14:textFill>
                  <w14:solidFill>
                    <w14:schemeClr w14:val="tx1"/>
                  </w14:solidFill>
                </w14:textFill>
              </w:rPr>
            </w:pPr>
            <w:r>
              <w:rPr>
                <w:rFonts w:hint="eastAsia"/>
                <w:bCs/>
                <w:color w:val="000000" w:themeColor="text1"/>
                <w:kern w:val="2"/>
                <w:sz w:val="24"/>
                <w:szCs w:val="24"/>
                <w14:textFill>
                  <w14:solidFill>
                    <w14:schemeClr w14:val="tx1"/>
                  </w14:solidFill>
                </w14:textFill>
              </w:rPr>
              <w:t>密闭喷漆房+干式过滤+活性炭吸附+催化燃烧</w:t>
            </w:r>
            <w:r>
              <w:rPr>
                <w:bCs/>
                <w:color w:val="000000" w:themeColor="text1"/>
                <w:kern w:val="2"/>
                <w:sz w:val="24"/>
                <w:szCs w:val="24"/>
                <w14:textFill>
                  <w14:solidFill>
                    <w14:schemeClr w14:val="tx1"/>
                  </w14:solidFill>
                </w14:textFill>
              </w:rPr>
              <w:t>+1根15</w:t>
            </w:r>
            <w:r>
              <w:rPr>
                <w:color w:val="000000" w:themeColor="text1"/>
                <w:sz w:val="24"/>
                <w:szCs w:val="24"/>
                <w14:textFill>
                  <w14:solidFill>
                    <w14:schemeClr w14:val="tx1"/>
                  </w14:solidFill>
                </w14:textFill>
              </w:rPr>
              <w:t>m高排气筒</w:t>
            </w:r>
          </w:p>
        </w:tc>
        <w:tc>
          <w:tcPr>
            <w:tcW w:w="2204" w:type="dxa"/>
            <w:vMerge w:val="restart"/>
            <w:vAlign w:val="center"/>
          </w:tcPr>
          <w:p>
            <w:pPr>
              <w:adjustRightInd w:val="0"/>
              <w:snapToGrid w:val="0"/>
              <w:jc w:val="center"/>
              <w:rPr>
                <w:rFonts w:eastAsiaTheme="minorEastAsia"/>
                <w:color w:val="000000" w:themeColor="text1"/>
                <w:kern w:val="21"/>
                <w:sz w:val="24"/>
                <w:szCs w:val="24"/>
                <w14:textFill>
                  <w14:solidFill>
                    <w14:schemeClr w14:val="tx1"/>
                  </w14:solidFill>
                </w14:textFill>
              </w:rPr>
            </w:pPr>
            <w:r>
              <w:rPr>
                <w:rFonts w:hint="eastAsia" w:eastAsiaTheme="minorEastAsia"/>
                <w:color w:val="000000" w:themeColor="text1"/>
                <w:kern w:val="21"/>
                <w:sz w:val="24"/>
                <w:szCs w:val="24"/>
                <w14:textFill>
                  <w14:solidFill>
                    <w14:schemeClr w14:val="tx1"/>
                  </w14:solidFill>
                </w14:textFill>
              </w:rPr>
              <w:t>《关于印发&lt;重污染天气重点行业应急减排措施制定技术指南（2020年修订版）&gt;的函》（环办大气函〔2020〕340号）家具行业绩效评级B级企业标准限值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667" w:type="dxa"/>
            <w:vMerge w:val="continue"/>
            <w:vAlign w:val="center"/>
          </w:tcPr>
          <w:p>
            <w:pPr>
              <w:adjustRightInd w:val="0"/>
              <w:snapToGrid w:val="0"/>
              <w:jc w:val="center"/>
              <w:rPr>
                <w:rFonts w:eastAsiaTheme="minorEastAsia"/>
                <w:color w:val="000000" w:themeColor="text1"/>
                <w:kern w:val="21"/>
                <w:sz w:val="24"/>
                <w:szCs w:val="24"/>
                <w14:textFill>
                  <w14:solidFill>
                    <w14:schemeClr w14:val="tx1"/>
                  </w14:solidFill>
                </w14:textFill>
              </w:rPr>
            </w:pPr>
          </w:p>
        </w:tc>
        <w:tc>
          <w:tcPr>
            <w:tcW w:w="1985" w:type="dxa"/>
            <w:vMerge w:val="continue"/>
            <w:vAlign w:val="center"/>
          </w:tcPr>
          <w:p>
            <w:pPr>
              <w:adjustRightInd w:val="0"/>
              <w:snapToGrid w:val="0"/>
              <w:jc w:val="center"/>
              <w:rPr>
                <w:rFonts w:eastAsiaTheme="minorEastAsia"/>
                <w:color w:val="000000" w:themeColor="text1"/>
                <w:kern w:val="21"/>
                <w:sz w:val="24"/>
                <w:szCs w:val="24"/>
                <w14:textFill>
                  <w14:solidFill>
                    <w14:schemeClr w14:val="tx1"/>
                  </w14:solidFill>
                </w14:textFill>
              </w:rPr>
            </w:pPr>
          </w:p>
        </w:tc>
        <w:tc>
          <w:tcPr>
            <w:tcW w:w="1843" w:type="dxa"/>
            <w:vAlign w:val="center"/>
          </w:tcPr>
          <w:p>
            <w:pPr>
              <w:adjustRightInd w:val="0"/>
              <w:snapToGrid w:val="0"/>
              <w:jc w:val="center"/>
              <w:rPr>
                <w:bCs/>
                <w:color w:val="000000" w:themeColor="text1"/>
                <w:kern w:val="2"/>
                <w:sz w:val="24"/>
                <w:szCs w:val="24"/>
                <w14:textFill>
                  <w14:solidFill>
                    <w14:schemeClr w14:val="tx1"/>
                  </w14:solidFill>
                </w14:textFill>
              </w:rPr>
            </w:pPr>
            <w:r>
              <w:rPr>
                <w:bCs/>
                <w:color w:val="000000" w:themeColor="text1"/>
                <w:kern w:val="2"/>
                <w:sz w:val="24"/>
                <w:szCs w:val="24"/>
                <w14:textFill>
                  <w14:solidFill>
                    <w14:schemeClr w14:val="tx1"/>
                  </w14:solidFill>
                </w14:textFill>
              </w:rPr>
              <w:t>非甲烷总烃</w:t>
            </w:r>
          </w:p>
        </w:tc>
        <w:tc>
          <w:tcPr>
            <w:tcW w:w="1702" w:type="dxa"/>
            <w:vMerge w:val="continue"/>
            <w:vAlign w:val="center"/>
          </w:tcPr>
          <w:p>
            <w:pPr>
              <w:adjustRightInd w:val="0"/>
              <w:snapToGrid w:val="0"/>
              <w:jc w:val="center"/>
              <w:rPr>
                <w:bCs/>
                <w:color w:val="000000" w:themeColor="text1"/>
                <w:kern w:val="2"/>
                <w:sz w:val="24"/>
                <w:szCs w:val="24"/>
                <w14:textFill>
                  <w14:solidFill>
                    <w14:schemeClr w14:val="tx1"/>
                  </w14:solidFill>
                </w14:textFill>
              </w:rPr>
            </w:pPr>
          </w:p>
        </w:tc>
        <w:tc>
          <w:tcPr>
            <w:tcW w:w="2204" w:type="dxa"/>
            <w:vMerge w:val="continue"/>
            <w:vAlign w:val="center"/>
          </w:tcPr>
          <w:p>
            <w:pPr>
              <w:adjustRightInd w:val="0"/>
              <w:snapToGrid w:val="0"/>
              <w:jc w:val="center"/>
              <w:rPr>
                <w:bCs/>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667" w:type="dxa"/>
            <w:vMerge w:val="continue"/>
            <w:vAlign w:val="center"/>
          </w:tcPr>
          <w:p>
            <w:pPr>
              <w:adjustRightInd w:val="0"/>
              <w:snapToGrid w:val="0"/>
              <w:jc w:val="center"/>
              <w:rPr>
                <w:rFonts w:eastAsiaTheme="minorEastAsia"/>
                <w:color w:val="000000" w:themeColor="text1"/>
                <w:kern w:val="21"/>
                <w:sz w:val="24"/>
                <w:szCs w:val="24"/>
                <w14:textFill>
                  <w14:solidFill>
                    <w14:schemeClr w14:val="tx1"/>
                  </w14:solidFill>
                </w14:textFill>
              </w:rPr>
            </w:pPr>
          </w:p>
        </w:tc>
        <w:tc>
          <w:tcPr>
            <w:tcW w:w="1985" w:type="dxa"/>
            <w:vMerge w:val="continue"/>
            <w:vAlign w:val="center"/>
          </w:tcPr>
          <w:p>
            <w:pPr>
              <w:adjustRightInd w:val="0"/>
              <w:snapToGrid w:val="0"/>
              <w:jc w:val="center"/>
              <w:rPr>
                <w:rFonts w:eastAsiaTheme="minorEastAsia"/>
                <w:color w:val="000000" w:themeColor="text1"/>
                <w:kern w:val="21"/>
                <w:sz w:val="24"/>
                <w:szCs w:val="24"/>
                <w14:textFill>
                  <w14:solidFill>
                    <w14:schemeClr w14:val="tx1"/>
                  </w14:solidFill>
                </w14:textFill>
              </w:rPr>
            </w:pPr>
          </w:p>
        </w:tc>
        <w:tc>
          <w:tcPr>
            <w:tcW w:w="1843" w:type="dxa"/>
            <w:vAlign w:val="center"/>
          </w:tcPr>
          <w:p>
            <w:pPr>
              <w:adjustRightInd w:val="0"/>
              <w:snapToGrid w:val="0"/>
              <w:jc w:val="center"/>
              <w:rPr>
                <w:bCs/>
                <w:color w:val="000000" w:themeColor="text1"/>
                <w:kern w:val="2"/>
                <w:sz w:val="24"/>
                <w:szCs w:val="24"/>
                <w14:textFill>
                  <w14:solidFill>
                    <w14:schemeClr w14:val="tx1"/>
                  </w14:solidFill>
                </w14:textFill>
              </w:rPr>
            </w:pPr>
            <w:r>
              <w:rPr>
                <w:rFonts w:hint="eastAsia"/>
                <w:bCs/>
                <w:color w:val="000000" w:themeColor="text1"/>
                <w:kern w:val="2"/>
                <w:sz w:val="24"/>
                <w:szCs w:val="24"/>
                <w14:textFill>
                  <w14:solidFill>
                    <w14:schemeClr w14:val="tx1"/>
                  </w14:solidFill>
                </w14:textFill>
              </w:rPr>
              <w:t>甲苯+二甲苯</w:t>
            </w:r>
          </w:p>
        </w:tc>
        <w:tc>
          <w:tcPr>
            <w:tcW w:w="1702" w:type="dxa"/>
            <w:vMerge w:val="continue"/>
            <w:vAlign w:val="center"/>
          </w:tcPr>
          <w:p>
            <w:pPr>
              <w:adjustRightInd w:val="0"/>
              <w:snapToGrid w:val="0"/>
              <w:jc w:val="center"/>
              <w:rPr>
                <w:bCs/>
                <w:color w:val="000000" w:themeColor="text1"/>
                <w:kern w:val="2"/>
                <w:sz w:val="24"/>
                <w:szCs w:val="24"/>
                <w14:textFill>
                  <w14:solidFill>
                    <w14:schemeClr w14:val="tx1"/>
                  </w14:solidFill>
                </w14:textFill>
              </w:rPr>
            </w:pPr>
          </w:p>
        </w:tc>
        <w:tc>
          <w:tcPr>
            <w:tcW w:w="2204" w:type="dxa"/>
            <w:vAlign w:val="center"/>
          </w:tcPr>
          <w:p>
            <w:pPr>
              <w:adjustRightInd w:val="0"/>
              <w:snapToGrid w:val="0"/>
              <w:jc w:val="center"/>
              <w:rPr>
                <w:bCs/>
                <w:color w:val="000000" w:themeColor="text1"/>
                <w:sz w:val="24"/>
                <w:szCs w:val="24"/>
                <w14:textFill>
                  <w14:solidFill>
                    <w14:schemeClr w14:val="tx1"/>
                  </w14:solidFill>
                </w14:textFill>
              </w:rPr>
            </w:pPr>
            <w:r>
              <w:rPr>
                <w:rFonts w:hint="eastAsia"/>
                <w:bCs/>
                <w:color w:val="000000" w:themeColor="text1"/>
                <w:sz w:val="24"/>
                <w:szCs w:val="24"/>
                <w14:textFill>
                  <w14:solidFill>
                    <w14:schemeClr w14:val="tx1"/>
                  </w14:solidFill>
                </w14:textFill>
              </w:rPr>
              <w:t>《挥发性有机物排放控制标准》（DB61/T1061-2017）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667" w:type="dxa"/>
            <w:vMerge w:val="continue"/>
            <w:vAlign w:val="center"/>
          </w:tcPr>
          <w:p>
            <w:pPr>
              <w:adjustRightInd w:val="0"/>
              <w:snapToGrid w:val="0"/>
              <w:jc w:val="center"/>
              <w:rPr>
                <w:rFonts w:eastAsiaTheme="minorEastAsia"/>
                <w:color w:val="000000" w:themeColor="text1"/>
                <w:kern w:val="21"/>
                <w:sz w:val="24"/>
                <w:szCs w:val="24"/>
                <w14:textFill>
                  <w14:solidFill>
                    <w14:schemeClr w14:val="tx1"/>
                  </w14:solidFill>
                </w14:textFill>
              </w:rPr>
            </w:pPr>
          </w:p>
        </w:tc>
        <w:tc>
          <w:tcPr>
            <w:tcW w:w="1985" w:type="dxa"/>
            <w:vMerge w:val="restart"/>
            <w:vAlign w:val="center"/>
          </w:tcPr>
          <w:p>
            <w:pPr>
              <w:adjustRightInd w:val="0"/>
              <w:snapToGrid w:val="0"/>
              <w:jc w:val="center"/>
              <w:rPr>
                <w:rFonts w:eastAsiaTheme="minorEastAsia"/>
                <w:color w:val="000000" w:themeColor="text1"/>
                <w:kern w:val="21"/>
                <w:sz w:val="24"/>
                <w:szCs w:val="24"/>
                <w14:textFill>
                  <w14:solidFill>
                    <w14:schemeClr w14:val="tx1"/>
                  </w14:solidFill>
                </w14:textFill>
              </w:rPr>
            </w:pPr>
            <w:r>
              <w:rPr>
                <w:rFonts w:eastAsiaTheme="minorEastAsia"/>
                <w:color w:val="000000" w:themeColor="text1"/>
                <w:kern w:val="21"/>
                <w:sz w:val="24"/>
                <w:szCs w:val="24"/>
                <w14:textFill>
                  <w14:solidFill>
                    <w14:schemeClr w14:val="tx1"/>
                  </w14:solidFill>
                </w14:textFill>
              </w:rPr>
              <w:t>无组织（厂界）</w:t>
            </w:r>
          </w:p>
        </w:tc>
        <w:tc>
          <w:tcPr>
            <w:tcW w:w="1843" w:type="dxa"/>
            <w:vAlign w:val="center"/>
          </w:tcPr>
          <w:p>
            <w:pPr>
              <w:adjustRightInd w:val="0"/>
              <w:snapToGrid w:val="0"/>
              <w:jc w:val="center"/>
              <w:rPr>
                <w:rFonts w:eastAsiaTheme="minorEastAsia"/>
                <w:color w:val="000000" w:themeColor="text1"/>
                <w:kern w:val="21"/>
                <w:sz w:val="24"/>
                <w:szCs w:val="24"/>
                <w14:textFill>
                  <w14:solidFill>
                    <w14:schemeClr w14:val="tx1"/>
                  </w14:solidFill>
                </w14:textFill>
              </w:rPr>
            </w:pPr>
            <w:r>
              <w:rPr>
                <w:rFonts w:hint="eastAsia" w:eastAsiaTheme="minorEastAsia"/>
                <w:color w:val="000000" w:themeColor="text1"/>
                <w:kern w:val="21"/>
                <w:sz w:val="24"/>
                <w:szCs w:val="24"/>
                <w14:textFill>
                  <w14:solidFill>
                    <w14:schemeClr w14:val="tx1"/>
                  </w14:solidFill>
                </w14:textFill>
              </w:rPr>
              <w:t>颗粒物</w:t>
            </w:r>
          </w:p>
        </w:tc>
        <w:tc>
          <w:tcPr>
            <w:tcW w:w="1702" w:type="dxa"/>
            <w:vMerge w:val="restart"/>
            <w:vAlign w:val="center"/>
          </w:tcPr>
          <w:p>
            <w:pPr>
              <w:adjustRightInd w:val="0"/>
              <w:snapToGrid w:val="0"/>
              <w:jc w:val="center"/>
              <w:rPr>
                <w:rFonts w:eastAsiaTheme="minorEastAsia"/>
                <w:color w:val="000000" w:themeColor="text1"/>
                <w:kern w:val="21"/>
                <w:sz w:val="24"/>
                <w:szCs w:val="24"/>
                <w14:textFill>
                  <w14:solidFill>
                    <w14:schemeClr w14:val="tx1"/>
                  </w14:solidFill>
                </w14:textFill>
              </w:rPr>
            </w:pPr>
            <w:r>
              <w:rPr>
                <w:rFonts w:eastAsiaTheme="minorEastAsia"/>
                <w:color w:val="000000" w:themeColor="text1"/>
                <w:kern w:val="21"/>
                <w:sz w:val="24"/>
                <w:szCs w:val="24"/>
                <w14:textFill>
                  <w14:solidFill>
                    <w14:schemeClr w14:val="tx1"/>
                  </w14:solidFill>
                </w14:textFill>
              </w:rPr>
              <w:t>/</w:t>
            </w:r>
          </w:p>
        </w:tc>
        <w:tc>
          <w:tcPr>
            <w:tcW w:w="2204" w:type="dxa"/>
            <w:vAlign w:val="center"/>
          </w:tcPr>
          <w:p>
            <w:pPr>
              <w:adjustRightInd w:val="0"/>
              <w:snapToGrid w:val="0"/>
              <w:jc w:val="center"/>
              <w:rPr>
                <w:rFonts w:eastAsiaTheme="minorEastAsia"/>
                <w:color w:val="000000" w:themeColor="text1"/>
                <w:kern w:val="21"/>
                <w:sz w:val="24"/>
                <w:szCs w:val="24"/>
                <w14:textFill>
                  <w14:solidFill>
                    <w14:schemeClr w14:val="tx1"/>
                  </w14:solidFill>
                </w14:textFill>
              </w:rPr>
            </w:pPr>
            <w:r>
              <w:rPr>
                <w:rFonts w:hint="eastAsia" w:eastAsiaTheme="minorEastAsia"/>
                <w:color w:val="000000" w:themeColor="text1"/>
                <w:kern w:val="21"/>
                <w:sz w:val="24"/>
                <w:szCs w:val="24"/>
                <w14:textFill>
                  <w14:solidFill>
                    <w14:schemeClr w14:val="tx1"/>
                  </w14:solidFill>
                </w14:textFill>
              </w:rPr>
              <w:t>《大气污染物综合排放标准》（GB16297-1996）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667" w:type="dxa"/>
            <w:vMerge w:val="continue"/>
            <w:vAlign w:val="center"/>
          </w:tcPr>
          <w:p>
            <w:pPr>
              <w:adjustRightInd w:val="0"/>
              <w:snapToGrid w:val="0"/>
              <w:jc w:val="center"/>
              <w:rPr>
                <w:rFonts w:eastAsiaTheme="minorEastAsia"/>
                <w:color w:val="000000" w:themeColor="text1"/>
                <w:kern w:val="21"/>
                <w:sz w:val="24"/>
                <w:szCs w:val="24"/>
                <w14:textFill>
                  <w14:solidFill>
                    <w14:schemeClr w14:val="tx1"/>
                  </w14:solidFill>
                </w14:textFill>
              </w:rPr>
            </w:pPr>
          </w:p>
        </w:tc>
        <w:tc>
          <w:tcPr>
            <w:tcW w:w="1985" w:type="dxa"/>
            <w:vMerge w:val="continue"/>
            <w:vAlign w:val="center"/>
          </w:tcPr>
          <w:p>
            <w:pPr>
              <w:adjustRightInd w:val="0"/>
              <w:snapToGrid w:val="0"/>
              <w:jc w:val="center"/>
              <w:rPr>
                <w:rFonts w:eastAsiaTheme="minorEastAsia"/>
                <w:color w:val="000000" w:themeColor="text1"/>
                <w:kern w:val="21"/>
                <w:sz w:val="24"/>
                <w:szCs w:val="24"/>
                <w14:textFill>
                  <w14:solidFill>
                    <w14:schemeClr w14:val="tx1"/>
                  </w14:solidFill>
                </w14:textFill>
              </w:rPr>
            </w:pPr>
          </w:p>
        </w:tc>
        <w:tc>
          <w:tcPr>
            <w:tcW w:w="1843" w:type="dxa"/>
            <w:vAlign w:val="center"/>
          </w:tcPr>
          <w:p>
            <w:pPr>
              <w:adjustRightInd w:val="0"/>
              <w:snapToGrid w:val="0"/>
              <w:jc w:val="center"/>
              <w:rPr>
                <w:rFonts w:eastAsiaTheme="minorEastAsia"/>
                <w:color w:val="000000" w:themeColor="text1"/>
                <w:kern w:val="21"/>
                <w:sz w:val="24"/>
                <w:szCs w:val="24"/>
                <w14:textFill>
                  <w14:solidFill>
                    <w14:schemeClr w14:val="tx1"/>
                  </w14:solidFill>
                </w14:textFill>
              </w:rPr>
            </w:pPr>
            <w:r>
              <w:rPr>
                <w:rFonts w:eastAsiaTheme="minorEastAsia"/>
                <w:color w:val="000000" w:themeColor="text1"/>
                <w:kern w:val="21"/>
                <w:sz w:val="24"/>
                <w:szCs w:val="24"/>
                <w14:textFill>
                  <w14:solidFill>
                    <w14:schemeClr w14:val="tx1"/>
                  </w14:solidFill>
                </w14:textFill>
              </w:rPr>
              <w:t>非甲烷总烃</w:t>
            </w:r>
          </w:p>
        </w:tc>
        <w:tc>
          <w:tcPr>
            <w:tcW w:w="1702" w:type="dxa"/>
            <w:vMerge w:val="continue"/>
            <w:vAlign w:val="center"/>
          </w:tcPr>
          <w:p>
            <w:pPr>
              <w:adjustRightInd w:val="0"/>
              <w:snapToGrid w:val="0"/>
              <w:jc w:val="center"/>
              <w:rPr>
                <w:rFonts w:eastAsiaTheme="minorEastAsia"/>
                <w:color w:val="000000" w:themeColor="text1"/>
                <w:kern w:val="21"/>
                <w:sz w:val="24"/>
                <w:szCs w:val="24"/>
                <w14:textFill>
                  <w14:solidFill>
                    <w14:schemeClr w14:val="tx1"/>
                  </w14:solidFill>
                </w14:textFill>
              </w:rPr>
            </w:pPr>
          </w:p>
        </w:tc>
        <w:tc>
          <w:tcPr>
            <w:tcW w:w="2204" w:type="dxa"/>
            <w:vAlign w:val="center"/>
          </w:tcPr>
          <w:p>
            <w:pPr>
              <w:adjustRightInd w:val="0"/>
              <w:snapToGrid w:val="0"/>
              <w:jc w:val="center"/>
              <w:rPr>
                <w:rFonts w:eastAsiaTheme="minorEastAsia"/>
                <w:color w:val="000000" w:themeColor="text1"/>
                <w:kern w:val="21"/>
                <w:sz w:val="24"/>
                <w:szCs w:val="24"/>
                <w14:textFill>
                  <w14:solidFill>
                    <w14:schemeClr w14:val="tx1"/>
                  </w14:solidFill>
                </w14:textFill>
              </w:rPr>
            </w:pPr>
            <w:r>
              <w:rPr>
                <w:rFonts w:hint="eastAsia" w:eastAsiaTheme="minorEastAsia"/>
                <w:color w:val="000000" w:themeColor="text1"/>
                <w:kern w:val="21"/>
                <w:sz w:val="24"/>
                <w:szCs w:val="24"/>
                <w14:textFill>
                  <w14:solidFill>
                    <w14:schemeClr w14:val="tx1"/>
                  </w14:solidFill>
                </w14:textFill>
              </w:rPr>
              <w:t>《挥发性有机物排放控制标准》（DB61/T1061-2017）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7" w:type="dxa"/>
            <w:vMerge w:val="continue"/>
            <w:vAlign w:val="center"/>
          </w:tcPr>
          <w:p>
            <w:pPr>
              <w:adjustRightInd w:val="0"/>
              <w:snapToGrid w:val="0"/>
              <w:jc w:val="center"/>
              <w:rPr>
                <w:rFonts w:eastAsiaTheme="minorEastAsia"/>
                <w:color w:val="000000" w:themeColor="text1"/>
                <w:kern w:val="21"/>
                <w:sz w:val="24"/>
                <w:szCs w:val="24"/>
                <w14:textFill>
                  <w14:solidFill>
                    <w14:schemeClr w14:val="tx1"/>
                  </w14:solidFill>
                </w14:textFill>
              </w:rPr>
            </w:pPr>
          </w:p>
        </w:tc>
        <w:tc>
          <w:tcPr>
            <w:tcW w:w="1985" w:type="dxa"/>
            <w:vAlign w:val="center"/>
          </w:tcPr>
          <w:p>
            <w:pPr>
              <w:adjustRightInd w:val="0"/>
              <w:snapToGrid w:val="0"/>
              <w:jc w:val="center"/>
              <w:rPr>
                <w:rFonts w:eastAsiaTheme="minorEastAsia"/>
                <w:color w:val="000000" w:themeColor="text1"/>
                <w:kern w:val="21"/>
                <w:sz w:val="24"/>
                <w:szCs w:val="24"/>
                <w14:textFill>
                  <w14:solidFill>
                    <w14:schemeClr w14:val="tx1"/>
                  </w14:solidFill>
                </w14:textFill>
              </w:rPr>
            </w:pPr>
            <w:r>
              <w:rPr>
                <w:rFonts w:eastAsiaTheme="minorEastAsia"/>
                <w:color w:val="000000" w:themeColor="text1"/>
                <w:kern w:val="21"/>
                <w:sz w:val="24"/>
                <w:szCs w:val="24"/>
                <w14:textFill>
                  <w14:solidFill>
                    <w14:schemeClr w14:val="tx1"/>
                  </w14:solidFill>
                </w14:textFill>
              </w:rPr>
              <w:t>无组织（厂内）</w:t>
            </w:r>
          </w:p>
        </w:tc>
        <w:tc>
          <w:tcPr>
            <w:tcW w:w="1843" w:type="dxa"/>
            <w:vAlign w:val="center"/>
          </w:tcPr>
          <w:p>
            <w:pPr>
              <w:adjustRightInd w:val="0"/>
              <w:snapToGrid w:val="0"/>
              <w:jc w:val="center"/>
              <w:rPr>
                <w:rFonts w:eastAsiaTheme="minorEastAsia"/>
                <w:color w:val="000000" w:themeColor="text1"/>
                <w:kern w:val="21"/>
                <w:sz w:val="24"/>
                <w:szCs w:val="24"/>
                <w14:textFill>
                  <w14:solidFill>
                    <w14:schemeClr w14:val="tx1"/>
                  </w14:solidFill>
                </w14:textFill>
              </w:rPr>
            </w:pPr>
            <w:r>
              <w:rPr>
                <w:rFonts w:eastAsiaTheme="minorEastAsia"/>
                <w:color w:val="000000" w:themeColor="text1"/>
                <w:kern w:val="21"/>
                <w:sz w:val="24"/>
                <w:szCs w:val="24"/>
                <w14:textFill>
                  <w14:solidFill>
                    <w14:schemeClr w14:val="tx1"/>
                  </w14:solidFill>
                </w14:textFill>
              </w:rPr>
              <w:t>非甲烷总烃</w:t>
            </w:r>
          </w:p>
        </w:tc>
        <w:tc>
          <w:tcPr>
            <w:tcW w:w="1702" w:type="dxa"/>
            <w:vAlign w:val="center"/>
          </w:tcPr>
          <w:p>
            <w:pPr>
              <w:adjustRightInd w:val="0"/>
              <w:snapToGrid w:val="0"/>
              <w:jc w:val="center"/>
              <w:rPr>
                <w:rFonts w:eastAsiaTheme="minorEastAsia"/>
                <w:color w:val="000000" w:themeColor="text1"/>
                <w:kern w:val="21"/>
                <w:sz w:val="24"/>
                <w:szCs w:val="24"/>
                <w14:textFill>
                  <w14:solidFill>
                    <w14:schemeClr w14:val="tx1"/>
                  </w14:solidFill>
                </w14:textFill>
              </w:rPr>
            </w:pPr>
            <w:r>
              <w:rPr>
                <w:rFonts w:eastAsiaTheme="minorEastAsia"/>
                <w:color w:val="000000" w:themeColor="text1"/>
                <w:kern w:val="21"/>
                <w:sz w:val="24"/>
                <w:szCs w:val="24"/>
                <w14:textFill>
                  <w14:solidFill>
                    <w14:schemeClr w14:val="tx1"/>
                  </w14:solidFill>
                </w14:textFill>
              </w:rPr>
              <w:t>/</w:t>
            </w:r>
          </w:p>
        </w:tc>
        <w:tc>
          <w:tcPr>
            <w:tcW w:w="2204" w:type="dxa"/>
            <w:vAlign w:val="center"/>
          </w:tcPr>
          <w:p>
            <w:pPr>
              <w:adjustRightInd w:val="0"/>
              <w:snapToGrid w:val="0"/>
              <w:jc w:val="center"/>
              <w:rPr>
                <w:rFonts w:eastAsiaTheme="minorEastAsia"/>
                <w:color w:val="000000" w:themeColor="text1"/>
                <w:kern w:val="21"/>
                <w:sz w:val="24"/>
                <w:szCs w:val="24"/>
                <w14:textFill>
                  <w14:solidFill>
                    <w14:schemeClr w14:val="tx1"/>
                  </w14:solidFill>
                </w14:textFill>
              </w:rPr>
            </w:pPr>
            <w:r>
              <w:rPr>
                <w:rFonts w:eastAsiaTheme="minorEastAsia"/>
                <w:color w:val="000000" w:themeColor="text1"/>
                <w:kern w:val="21"/>
                <w:sz w:val="24"/>
                <w:szCs w:val="24"/>
                <w14:textFill>
                  <w14:solidFill>
                    <w14:schemeClr w14:val="tx1"/>
                  </w14:solidFill>
                </w14:textFill>
              </w:rPr>
              <w:t>《挥发性有机物无组织排放控制标准》（GB37822-2019）附录A规定限值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7" w:type="dxa"/>
            <w:vAlign w:val="center"/>
          </w:tcPr>
          <w:p>
            <w:pPr>
              <w:adjustRightInd w:val="0"/>
              <w:snapToGrid w:val="0"/>
              <w:jc w:val="center"/>
              <w:rPr>
                <w:rFonts w:eastAsiaTheme="minorEastAsia"/>
                <w:color w:val="000000" w:themeColor="text1"/>
                <w:kern w:val="21"/>
                <w:sz w:val="24"/>
                <w:szCs w:val="24"/>
                <w14:textFill>
                  <w14:solidFill>
                    <w14:schemeClr w14:val="tx1"/>
                  </w14:solidFill>
                </w14:textFill>
              </w:rPr>
            </w:pPr>
            <w:r>
              <w:rPr>
                <w:color w:val="000000" w:themeColor="text1"/>
                <w:sz w:val="24"/>
                <w14:textFill>
                  <w14:solidFill>
                    <w14:schemeClr w14:val="tx1"/>
                  </w14:solidFill>
                </w14:textFill>
              </w:rPr>
              <w:t>地表水环境</w:t>
            </w:r>
          </w:p>
        </w:tc>
        <w:tc>
          <w:tcPr>
            <w:tcW w:w="1985" w:type="dxa"/>
            <w:vAlign w:val="center"/>
          </w:tcPr>
          <w:p>
            <w:pPr>
              <w:jc w:val="center"/>
              <w:rPr>
                <w:rFonts w:eastAsiaTheme="minorEastAsia"/>
                <w:color w:val="000000" w:themeColor="text1"/>
                <w:kern w:val="21"/>
                <w:sz w:val="24"/>
                <w:szCs w:val="24"/>
                <w14:textFill>
                  <w14:solidFill>
                    <w14:schemeClr w14:val="tx1"/>
                  </w14:solidFill>
                </w14:textFill>
              </w:rPr>
            </w:pPr>
            <w:r>
              <w:rPr>
                <w:color w:val="000000" w:themeColor="text1"/>
                <w:sz w:val="24"/>
                <w14:textFill>
                  <w14:solidFill>
                    <w14:schemeClr w14:val="tx1"/>
                  </w14:solidFill>
                </w14:textFill>
              </w:rPr>
              <w:t>生活污水总排放口DW001</w:t>
            </w:r>
          </w:p>
        </w:tc>
        <w:tc>
          <w:tcPr>
            <w:tcW w:w="1843" w:type="dxa"/>
            <w:vAlign w:val="center"/>
          </w:tcPr>
          <w:p>
            <w:pPr>
              <w:adjustRightInd w:val="0"/>
              <w:snapToGrid w:val="0"/>
              <w:jc w:val="center"/>
              <w:rPr>
                <w:rFonts w:eastAsiaTheme="minorEastAsia"/>
                <w:color w:val="000000" w:themeColor="text1"/>
                <w:kern w:val="21"/>
                <w:sz w:val="24"/>
                <w:szCs w:val="24"/>
                <w14:textFill>
                  <w14:solidFill>
                    <w14:schemeClr w14:val="tx1"/>
                  </w14:solidFill>
                </w14:textFill>
              </w:rPr>
            </w:pPr>
            <w:r>
              <w:rPr>
                <w:color w:val="000000" w:themeColor="text1"/>
                <w:sz w:val="24"/>
                <w14:textFill>
                  <w14:solidFill>
                    <w14:schemeClr w14:val="tx1"/>
                  </w14:solidFill>
                </w14:textFill>
              </w:rPr>
              <w:t>化学需氧量、氨氮、悬浮物</w:t>
            </w:r>
          </w:p>
        </w:tc>
        <w:tc>
          <w:tcPr>
            <w:tcW w:w="1702" w:type="dxa"/>
            <w:vAlign w:val="center"/>
          </w:tcPr>
          <w:p>
            <w:pPr>
              <w:adjustRightInd w:val="0"/>
              <w:snapToGrid w:val="0"/>
              <w:jc w:val="center"/>
              <w:rPr>
                <w:rFonts w:eastAsiaTheme="minorEastAsia"/>
                <w:color w:val="000000" w:themeColor="text1"/>
                <w:kern w:val="21"/>
                <w:sz w:val="24"/>
                <w:szCs w:val="24"/>
                <w14:textFill>
                  <w14:solidFill>
                    <w14:schemeClr w14:val="tx1"/>
                  </w14:solidFill>
                </w14:textFill>
              </w:rPr>
            </w:pPr>
            <w:r>
              <w:rPr>
                <w:color w:val="000000" w:themeColor="text1"/>
                <w:sz w:val="24"/>
                <w14:textFill>
                  <w14:solidFill>
                    <w14:schemeClr w14:val="tx1"/>
                  </w14:solidFill>
                </w14:textFill>
              </w:rPr>
              <w:t>/</w:t>
            </w:r>
          </w:p>
        </w:tc>
        <w:tc>
          <w:tcPr>
            <w:tcW w:w="2204" w:type="dxa"/>
            <w:vAlign w:val="center"/>
          </w:tcPr>
          <w:p>
            <w:pPr>
              <w:adjustRightInd w:val="0"/>
              <w:snapToGrid w:val="0"/>
              <w:jc w:val="center"/>
              <w:rPr>
                <w:rFonts w:eastAsiaTheme="minorEastAsia"/>
                <w:color w:val="000000" w:themeColor="text1"/>
                <w:kern w:val="21"/>
                <w:sz w:val="24"/>
                <w:szCs w:val="24"/>
                <w14:textFill>
                  <w14:solidFill>
                    <w14:schemeClr w14:val="tx1"/>
                  </w14:solidFill>
                </w14:textFill>
              </w:rPr>
            </w:pPr>
            <w:r>
              <w:rPr>
                <w:rFonts w:hint="eastAsia"/>
                <w:color w:val="000000" w:themeColor="text1"/>
                <w:sz w:val="24"/>
                <w14:textFill>
                  <w14:solidFill>
                    <w14:schemeClr w14:val="tx1"/>
                  </w14:solidFill>
                </w14:textFill>
              </w:rPr>
              <w:t>《污水综合排放标准》（GB8978-1996）三级标准和《污水排入城镇下水道水质标准》（GB/T31962-2015）B标准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7" w:type="dxa"/>
            <w:vAlign w:val="center"/>
          </w:tcPr>
          <w:p>
            <w:pPr>
              <w:adjustRightInd w:val="0"/>
              <w:snapToGrid w:val="0"/>
              <w:jc w:val="center"/>
              <w:rPr>
                <w:rFonts w:eastAsiaTheme="minorEastAsia"/>
                <w:color w:val="000000" w:themeColor="text1"/>
                <w:kern w:val="21"/>
                <w:sz w:val="24"/>
                <w:szCs w:val="24"/>
                <w14:textFill>
                  <w14:solidFill>
                    <w14:schemeClr w14:val="tx1"/>
                  </w14:solidFill>
                </w14:textFill>
              </w:rPr>
            </w:pPr>
            <w:r>
              <w:rPr>
                <w:rFonts w:eastAsiaTheme="minorEastAsia"/>
                <w:color w:val="000000" w:themeColor="text1"/>
                <w:kern w:val="21"/>
                <w:sz w:val="24"/>
                <w:szCs w:val="24"/>
                <w14:textFill>
                  <w14:solidFill>
                    <w14:schemeClr w14:val="tx1"/>
                  </w14:solidFill>
                </w14:textFill>
              </w:rPr>
              <w:t>声环境</w:t>
            </w:r>
          </w:p>
        </w:tc>
        <w:tc>
          <w:tcPr>
            <w:tcW w:w="1985" w:type="dxa"/>
            <w:vAlign w:val="center"/>
          </w:tcPr>
          <w:p>
            <w:pPr>
              <w:adjustRightInd w:val="0"/>
              <w:snapToGrid w:val="0"/>
              <w:jc w:val="center"/>
              <w:rPr>
                <w:rFonts w:eastAsiaTheme="minorEastAsia"/>
                <w:color w:val="000000" w:themeColor="text1"/>
                <w:kern w:val="21"/>
                <w:sz w:val="24"/>
                <w:szCs w:val="24"/>
                <w14:textFill>
                  <w14:solidFill>
                    <w14:schemeClr w14:val="tx1"/>
                  </w14:solidFill>
                </w14:textFill>
              </w:rPr>
            </w:pPr>
            <w:r>
              <w:rPr>
                <w:color w:val="000000" w:themeColor="text1"/>
                <w:sz w:val="24"/>
                <w:szCs w:val="24"/>
                <w14:textFill>
                  <w14:solidFill>
                    <w14:schemeClr w14:val="tx1"/>
                  </w14:solidFill>
                </w14:textFill>
              </w:rPr>
              <w:t>生产车间</w:t>
            </w:r>
          </w:p>
        </w:tc>
        <w:tc>
          <w:tcPr>
            <w:tcW w:w="1843" w:type="dxa"/>
            <w:vAlign w:val="center"/>
          </w:tcPr>
          <w:p>
            <w:pPr>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等效连续</w:t>
            </w:r>
          </w:p>
          <w:p>
            <w:pPr>
              <w:adjustRightInd w:val="0"/>
              <w:snapToGrid w:val="0"/>
              <w:jc w:val="center"/>
              <w:rPr>
                <w:rFonts w:eastAsiaTheme="minorEastAsia"/>
                <w:color w:val="000000" w:themeColor="text1"/>
                <w:kern w:val="21"/>
                <w:sz w:val="24"/>
                <w:szCs w:val="24"/>
                <w14:textFill>
                  <w14:solidFill>
                    <w14:schemeClr w14:val="tx1"/>
                  </w14:solidFill>
                </w14:textFill>
              </w:rPr>
            </w:pPr>
            <w:r>
              <w:rPr>
                <w:color w:val="000000" w:themeColor="text1"/>
                <w:sz w:val="24"/>
                <w:szCs w:val="24"/>
                <w14:textFill>
                  <w14:solidFill>
                    <w14:schemeClr w14:val="tx1"/>
                  </w14:solidFill>
                </w14:textFill>
              </w:rPr>
              <w:t>A声级</w:t>
            </w:r>
          </w:p>
        </w:tc>
        <w:tc>
          <w:tcPr>
            <w:tcW w:w="1702" w:type="dxa"/>
            <w:vAlign w:val="center"/>
          </w:tcPr>
          <w:p>
            <w:pPr>
              <w:adjustRightInd w:val="0"/>
              <w:snapToGrid w:val="0"/>
              <w:jc w:val="center"/>
              <w:rPr>
                <w:rFonts w:eastAsiaTheme="minorEastAsia"/>
                <w:color w:val="000000" w:themeColor="text1"/>
                <w:kern w:val="21"/>
                <w:sz w:val="24"/>
                <w:szCs w:val="24"/>
                <w14:textFill>
                  <w14:solidFill>
                    <w14:schemeClr w14:val="tx1"/>
                  </w14:solidFill>
                </w14:textFill>
              </w:rPr>
            </w:pPr>
            <w:r>
              <w:rPr>
                <w:color w:val="000000" w:themeColor="text1"/>
                <w:sz w:val="24"/>
                <w:szCs w:val="24"/>
                <w14:textFill>
                  <w14:solidFill>
                    <w14:schemeClr w14:val="tx1"/>
                  </w14:solidFill>
                </w14:textFill>
              </w:rPr>
              <w:t>墙体隔声、综合消声</w:t>
            </w:r>
          </w:p>
        </w:tc>
        <w:tc>
          <w:tcPr>
            <w:tcW w:w="2204" w:type="dxa"/>
            <w:vAlign w:val="center"/>
          </w:tcPr>
          <w:p>
            <w:pPr>
              <w:adjustRightInd w:val="0"/>
              <w:snapToGrid w:val="0"/>
              <w:jc w:val="center"/>
              <w:rPr>
                <w:rFonts w:eastAsiaTheme="minorEastAsia"/>
                <w:color w:val="000000" w:themeColor="text1"/>
                <w:kern w:val="21"/>
                <w:sz w:val="24"/>
                <w:szCs w:val="24"/>
                <w14:textFill>
                  <w14:solidFill>
                    <w14:schemeClr w14:val="tx1"/>
                  </w14:solidFill>
                </w14:textFill>
              </w:rPr>
            </w:pPr>
            <w:r>
              <w:rPr>
                <w:color w:val="000000" w:themeColor="text1"/>
                <w:sz w:val="24"/>
                <w:szCs w:val="24"/>
                <w14:textFill>
                  <w14:solidFill>
                    <w14:schemeClr w14:val="tx1"/>
                  </w14:solidFill>
                </w14:textFill>
              </w:rPr>
              <w:t>《工业企业厂界环境噪声排放标准》（GB12348-2008）3类标准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7" w:type="dxa"/>
            <w:vAlign w:val="center"/>
          </w:tcPr>
          <w:p>
            <w:pPr>
              <w:adjustRightInd w:val="0"/>
              <w:snapToGrid w:val="0"/>
              <w:jc w:val="center"/>
              <w:rPr>
                <w:rFonts w:eastAsiaTheme="minorEastAsia"/>
                <w:color w:val="000000" w:themeColor="text1"/>
                <w:kern w:val="21"/>
                <w:sz w:val="24"/>
                <w:szCs w:val="24"/>
                <w14:textFill>
                  <w14:solidFill>
                    <w14:schemeClr w14:val="tx1"/>
                  </w14:solidFill>
                </w14:textFill>
              </w:rPr>
            </w:pPr>
            <w:r>
              <w:rPr>
                <w:rFonts w:eastAsiaTheme="minorEastAsia"/>
                <w:color w:val="000000" w:themeColor="text1"/>
                <w:kern w:val="21"/>
                <w:sz w:val="24"/>
                <w:szCs w:val="24"/>
                <w14:textFill>
                  <w14:solidFill>
                    <w14:schemeClr w14:val="tx1"/>
                  </w14:solidFill>
                </w14:textFill>
              </w:rPr>
              <w:t>固体废物</w:t>
            </w:r>
          </w:p>
        </w:tc>
        <w:tc>
          <w:tcPr>
            <w:tcW w:w="7734" w:type="dxa"/>
            <w:gridSpan w:val="4"/>
            <w:vAlign w:val="center"/>
          </w:tcPr>
          <w:p>
            <w:pPr>
              <w:adjustRightInd w:val="0"/>
              <w:snapToGrid w:val="0"/>
              <w:spacing w:line="420" w:lineRule="atLeast"/>
              <w:jc w:val="both"/>
              <w:rPr>
                <w:color w:val="000000" w:themeColor="text1"/>
                <w:kern w:val="21"/>
                <w:sz w:val="24"/>
                <w:szCs w:val="24"/>
                <w14:textFill>
                  <w14:solidFill>
                    <w14:schemeClr w14:val="tx1"/>
                  </w14:solidFill>
                </w14:textFill>
              </w:rPr>
            </w:pPr>
            <w:r>
              <w:rPr>
                <w:bCs/>
                <w:color w:val="000000" w:themeColor="text1"/>
                <w:sz w:val="24"/>
                <w:szCs w:val="24"/>
                <w14:textFill>
                  <w14:solidFill>
                    <w14:schemeClr w14:val="tx1"/>
                  </w14:solidFill>
                </w14:textFill>
              </w:rPr>
              <w:t>项目产生一般工业固废收集后暂存于厂区一般固废暂存区，集中</w:t>
            </w:r>
            <w:r>
              <w:rPr>
                <w:snapToGrid w:val="0"/>
                <w:color w:val="000000" w:themeColor="text1"/>
                <w:sz w:val="24"/>
                <w:szCs w:val="24"/>
                <w14:textFill>
                  <w14:solidFill>
                    <w14:schemeClr w14:val="tx1"/>
                  </w14:solidFill>
                </w14:textFill>
              </w:rPr>
              <w:t>外售给有关物资回收单位；危险废物</w:t>
            </w:r>
            <w:r>
              <w:rPr>
                <w:bCs/>
                <w:color w:val="000000" w:themeColor="text1"/>
                <w:sz w:val="24"/>
                <w:szCs w:val="24"/>
                <w14:textFill>
                  <w14:solidFill>
                    <w14:schemeClr w14:val="tx1"/>
                  </w14:solidFill>
                </w14:textFill>
              </w:rPr>
              <w:t>收集后暂存于厂区危险废物暂存区，定期由</w:t>
            </w:r>
            <w:r>
              <w:rPr>
                <w:color w:val="000000" w:themeColor="text1"/>
                <w:sz w:val="24"/>
                <w:szCs w:val="24"/>
                <w14:textFill>
                  <w14:solidFill>
                    <w14:schemeClr w14:val="tx1"/>
                  </w14:solidFill>
                </w14:textFill>
              </w:rPr>
              <w:t>有危险废物处置资质的单位回收处置；生活垃圾</w:t>
            </w:r>
            <w:r>
              <w:rPr>
                <w:bCs/>
                <w:color w:val="000000" w:themeColor="text1"/>
                <w:sz w:val="24"/>
                <w:szCs w:val="24"/>
                <w14:textFill>
                  <w14:solidFill>
                    <w14:schemeClr w14:val="tx1"/>
                  </w14:solidFill>
                </w14:textFill>
              </w:rPr>
              <w:t>由环卫部门统一处理。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7" w:type="dxa"/>
            <w:vAlign w:val="center"/>
          </w:tcPr>
          <w:p>
            <w:pPr>
              <w:adjustRightInd w:val="0"/>
              <w:snapToGrid w:val="0"/>
              <w:jc w:val="center"/>
              <w:rPr>
                <w:rFonts w:eastAsiaTheme="minorEastAsia"/>
                <w:color w:val="000000" w:themeColor="text1"/>
                <w:kern w:val="21"/>
                <w:sz w:val="24"/>
                <w:szCs w:val="24"/>
                <w14:textFill>
                  <w14:solidFill>
                    <w14:schemeClr w14:val="tx1"/>
                  </w14:solidFill>
                </w14:textFill>
              </w:rPr>
            </w:pPr>
            <w:r>
              <w:rPr>
                <w:rFonts w:eastAsiaTheme="minorEastAsia"/>
                <w:color w:val="000000" w:themeColor="text1"/>
                <w:kern w:val="21"/>
                <w:sz w:val="24"/>
                <w:szCs w:val="24"/>
                <w14:textFill>
                  <w14:solidFill>
                    <w14:schemeClr w14:val="tx1"/>
                  </w14:solidFill>
                </w14:textFill>
              </w:rPr>
              <w:t>土壤及地下水</w:t>
            </w:r>
          </w:p>
          <w:p>
            <w:pPr>
              <w:adjustRightInd w:val="0"/>
              <w:snapToGrid w:val="0"/>
              <w:jc w:val="center"/>
              <w:rPr>
                <w:rFonts w:eastAsiaTheme="minorEastAsia"/>
                <w:color w:val="000000" w:themeColor="text1"/>
                <w:kern w:val="21"/>
                <w:sz w:val="24"/>
                <w:szCs w:val="24"/>
                <w14:textFill>
                  <w14:solidFill>
                    <w14:schemeClr w14:val="tx1"/>
                  </w14:solidFill>
                </w14:textFill>
              </w:rPr>
            </w:pPr>
            <w:r>
              <w:rPr>
                <w:rFonts w:eastAsiaTheme="minorEastAsia"/>
                <w:color w:val="000000" w:themeColor="text1"/>
                <w:kern w:val="21"/>
                <w:sz w:val="24"/>
                <w:szCs w:val="24"/>
                <w14:textFill>
                  <w14:solidFill>
                    <w14:schemeClr w14:val="tx1"/>
                  </w14:solidFill>
                </w14:textFill>
              </w:rPr>
              <w:t>污染防治措施</w:t>
            </w:r>
          </w:p>
        </w:tc>
        <w:tc>
          <w:tcPr>
            <w:tcW w:w="7734" w:type="dxa"/>
            <w:gridSpan w:val="4"/>
            <w:vAlign w:val="center"/>
          </w:tcPr>
          <w:p>
            <w:pPr>
              <w:adjustRightInd w:val="0"/>
              <w:snapToGrid w:val="0"/>
              <w:jc w:val="center"/>
              <w:rPr>
                <w:rFonts w:eastAsiaTheme="minorEastAsia"/>
                <w:color w:val="000000" w:themeColor="text1"/>
                <w:kern w:val="21"/>
                <w:sz w:val="24"/>
                <w:szCs w:val="24"/>
                <w14:textFill>
                  <w14:solidFill>
                    <w14:schemeClr w14:val="tx1"/>
                  </w14:solidFill>
                </w14:textFill>
              </w:rPr>
            </w:pPr>
            <w:r>
              <w:rPr>
                <w:rFonts w:eastAsiaTheme="minorEastAsia"/>
                <w:color w:val="000000" w:themeColor="text1"/>
                <w:kern w:val="21"/>
                <w:sz w:val="24"/>
                <w:szCs w:val="24"/>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7" w:type="dxa"/>
            <w:vAlign w:val="center"/>
          </w:tcPr>
          <w:p>
            <w:pPr>
              <w:adjustRightInd w:val="0"/>
              <w:snapToGrid w:val="0"/>
              <w:jc w:val="center"/>
              <w:rPr>
                <w:rFonts w:eastAsiaTheme="minorEastAsia"/>
                <w:color w:val="000000" w:themeColor="text1"/>
                <w:kern w:val="21"/>
                <w:sz w:val="24"/>
                <w:szCs w:val="24"/>
                <w14:textFill>
                  <w14:solidFill>
                    <w14:schemeClr w14:val="tx1"/>
                  </w14:solidFill>
                </w14:textFill>
              </w:rPr>
            </w:pPr>
            <w:r>
              <w:rPr>
                <w:rFonts w:eastAsiaTheme="minorEastAsia"/>
                <w:color w:val="000000" w:themeColor="text1"/>
                <w:kern w:val="21"/>
                <w:sz w:val="24"/>
                <w:szCs w:val="24"/>
                <w14:textFill>
                  <w14:solidFill>
                    <w14:schemeClr w14:val="tx1"/>
                  </w14:solidFill>
                </w14:textFill>
              </w:rPr>
              <w:t>生态保护措施</w:t>
            </w:r>
          </w:p>
        </w:tc>
        <w:tc>
          <w:tcPr>
            <w:tcW w:w="7734" w:type="dxa"/>
            <w:gridSpan w:val="4"/>
            <w:vAlign w:val="center"/>
          </w:tcPr>
          <w:p>
            <w:pPr>
              <w:adjustRightInd w:val="0"/>
              <w:snapToGrid w:val="0"/>
              <w:jc w:val="center"/>
              <w:rPr>
                <w:rFonts w:eastAsiaTheme="minorEastAsia"/>
                <w:color w:val="000000" w:themeColor="text1"/>
                <w:kern w:val="21"/>
                <w:sz w:val="24"/>
                <w:szCs w:val="24"/>
                <w14:textFill>
                  <w14:solidFill>
                    <w14:schemeClr w14:val="tx1"/>
                  </w14:solidFill>
                </w14:textFill>
              </w:rPr>
            </w:pPr>
            <w:r>
              <w:rPr>
                <w:rFonts w:eastAsiaTheme="minorEastAsia"/>
                <w:color w:val="000000" w:themeColor="text1"/>
                <w:kern w:val="21"/>
                <w:sz w:val="24"/>
                <w:szCs w:val="24"/>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7" w:type="dxa"/>
            <w:vAlign w:val="center"/>
          </w:tcPr>
          <w:p>
            <w:pPr>
              <w:adjustRightInd w:val="0"/>
              <w:snapToGrid w:val="0"/>
              <w:jc w:val="center"/>
              <w:rPr>
                <w:rFonts w:eastAsiaTheme="minorEastAsia"/>
                <w:color w:val="000000" w:themeColor="text1"/>
                <w:kern w:val="21"/>
                <w:sz w:val="24"/>
                <w:szCs w:val="24"/>
                <w14:textFill>
                  <w14:solidFill>
                    <w14:schemeClr w14:val="tx1"/>
                  </w14:solidFill>
                </w14:textFill>
              </w:rPr>
            </w:pPr>
            <w:r>
              <w:rPr>
                <w:rFonts w:eastAsiaTheme="minorEastAsia"/>
                <w:color w:val="000000" w:themeColor="text1"/>
                <w:kern w:val="21"/>
                <w:sz w:val="24"/>
                <w:szCs w:val="24"/>
                <w14:textFill>
                  <w14:solidFill>
                    <w14:schemeClr w14:val="tx1"/>
                  </w14:solidFill>
                </w14:textFill>
              </w:rPr>
              <w:t>环境风险</w:t>
            </w:r>
          </w:p>
          <w:p>
            <w:pPr>
              <w:adjustRightInd w:val="0"/>
              <w:snapToGrid w:val="0"/>
              <w:jc w:val="center"/>
              <w:rPr>
                <w:rFonts w:eastAsiaTheme="minorEastAsia"/>
                <w:color w:val="000000" w:themeColor="text1"/>
                <w:kern w:val="21"/>
                <w:sz w:val="24"/>
                <w:szCs w:val="24"/>
                <w14:textFill>
                  <w14:solidFill>
                    <w14:schemeClr w14:val="tx1"/>
                  </w14:solidFill>
                </w14:textFill>
              </w:rPr>
            </w:pPr>
            <w:r>
              <w:rPr>
                <w:rFonts w:eastAsiaTheme="minorEastAsia"/>
                <w:color w:val="000000" w:themeColor="text1"/>
                <w:kern w:val="21"/>
                <w:sz w:val="24"/>
                <w:szCs w:val="24"/>
                <w14:textFill>
                  <w14:solidFill>
                    <w14:schemeClr w14:val="tx1"/>
                  </w14:solidFill>
                </w14:textFill>
              </w:rPr>
              <w:t>防范措施</w:t>
            </w:r>
          </w:p>
        </w:tc>
        <w:tc>
          <w:tcPr>
            <w:tcW w:w="7734" w:type="dxa"/>
            <w:gridSpan w:val="4"/>
            <w:vAlign w:val="center"/>
          </w:tcPr>
          <w:p>
            <w:pPr>
              <w:adjustRightInd w:val="0"/>
              <w:snapToGrid w:val="0"/>
              <w:spacing w:line="420" w:lineRule="atLeast"/>
              <w:rPr>
                <w:rFonts w:eastAsiaTheme="minorEastAsia"/>
                <w:color w:val="000000" w:themeColor="text1"/>
                <w:kern w:val="21"/>
                <w:sz w:val="24"/>
                <w:szCs w:val="24"/>
                <w14:textFill>
                  <w14:solidFill>
                    <w14:schemeClr w14:val="tx1"/>
                  </w14:solidFill>
                </w14:textFill>
              </w:rPr>
            </w:pPr>
            <w:r>
              <w:rPr>
                <w:rFonts w:hint="eastAsia"/>
                <w:bCs/>
                <w:color w:val="000000" w:themeColor="text1"/>
                <w:sz w:val="24"/>
                <w14:textFill>
                  <w14:solidFill>
                    <w14:schemeClr w14:val="tx1"/>
                  </w14:solidFill>
                </w14:textFill>
              </w:rPr>
              <w:t>液态</w:t>
            </w:r>
            <w:r>
              <w:rPr>
                <w:rFonts w:hint="eastAsia" w:ascii="宋体" w:hAnsi="宋体"/>
                <w:color w:val="000000" w:themeColor="text1"/>
                <w:sz w:val="24"/>
                <w14:textFill>
                  <w14:solidFill>
                    <w14:schemeClr w14:val="tx1"/>
                  </w14:solidFill>
                </w14:textFill>
              </w:rPr>
              <w:t>原料放置在托盘内，可收集泄漏的液态原料；危废贮存库进行规范化建设，加强通风；</w:t>
            </w:r>
            <w:r>
              <w:rPr>
                <w:rFonts w:hint="eastAsia"/>
                <w:color w:val="000000" w:themeColor="text1"/>
                <w:sz w:val="24"/>
                <w14:textFill>
                  <w14:solidFill>
                    <w14:schemeClr w14:val="tx1"/>
                  </w14:solidFill>
                </w14:textFill>
              </w:rPr>
              <w:t>在生产车间设置</w:t>
            </w:r>
            <w:r>
              <w:rPr>
                <w:rFonts w:hint="eastAsia"/>
                <w:bCs/>
                <w:color w:val="000000" w:themeColor="text1"/>
                <w:sz w:val="24"/>
                <w14:textFill>
                  <w14:solidFill>
                    <w14:schemeClr w14:val="tx1"/>
                  </w14:solidFill>
                </w14:textFill>
              </w:rPr>
              <w:t>火灾</w:t>
            </w:r>
            <w:r>
              <w:rPr>
                <w:rFonts w:hint="eastAsia"/>
                <w:color w:val="000000" w:themeColor="text1"/>
                <w:sz w:val="24"/>
                <w14:textFill>
                  <w14:solidFill>
                    <w14:schemeClr w14:val="tx1"/>
                  </w14:solidFill>
                </w14:textFill>
              </w:rPr>
              <w:t>报警器，配备完善的消防防火设施。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67" w:type="dxa"/>
            <w:vAlign w:val="center"/>
          </w:tcPr>
          <w:p>
            <w:pPr>
              <w:adjustRightInd w:val="0"/>
              <w:snapToGrid w:val="0"/>
              <w:jc w:val="center"/>
              <w:rPr>
                <w:rFonts w:eastAsiaTheme="minorEastAsia"/>
                <w:color w:val="000000" w:themeColor="text1"/>
                <w:kern w:val="21"/>
                <w:sz w:val="24"/>
                <w:szCs w:val="24"/>
                <w14:textFill>
                  <w14:solidFill>
                    <w14:schemeClr w14:val="tx1"/>
                  </w14:solidFill>
                </w14:textFill>
              </w:rPr>
            </w:pPr>
            <w:r>
              <w:rPr>
                <w:rFonts w:eastAsiaTheme="minorEastAsia"/>
                <w:color w:val="000000" w:themeColor="text1"/>
                <w:kern w:val="21"/>
                <w:sz w:val="24"/>
                <w:szCs w:val="24"/>
                <w14:textFill>
                  <w14:solidFill>
                    <w14:schemeClr w14:val="tx1"/>
                  </w14:solidFill>
                </w14:textFill>
              </w:rPr>
              <w:t>其他环境</w:t>
            </w:r>
          </w:p>
          <w:p>
            <w:pPr>
              <w:adjustRightInd w:val="0"/>
              <w:snapToGrid w:val="0"/>
              <w:jc w:val="center"/>
              <w:rPr>
                <w:rFonts w:eastAsiaTheme="minorEastAsia"/>
                <w:color w:val="000000" w:themeColor="text1"/>
                <w:kern w:val="21"/>
                <w:sz w:val="24"/>
                <w:szCs w:val="24"/>
                <w14:textFill>
                  <w14:solidFill>
                    <w14:schemeClr w14:val="tx1"/>
                  </w14:solidFill>
                </w14:textFill>
              </w:rPr>
            </w:pPr>
            <w:r>
              <w:rPr>
                <w:rFonts w:eastAsiaTheme="minorEastAsia"/>
                <w:color w:val="000000" w:themeColor="text1"/>
                <w:kern w:val="21"/>
                <w:sz w:val="24"/>
                <w:szCs w:val="24"/>
                <w14:textFill>
                  <w14:solidFill>
                    <w14:schemeClr w14:val="tx1"/>
                  </w14:solidFill>
                </w14:textFill>
              </w:rPr>
              <w:t>管理要求</w:t>
            </w:r>
          </w:p>
        </w:tc>
        <w:tc>
          <w:tcPr>
            <w:tcW w:w="7734" w:type="dxa"/>
            <w:gridSpan w:val="4"/>
            <w:vAlign w:val="center"/>
          </w:tcPr>
          <w:p>
            <w:pPr>
              <w:adjustRightInd w:val="0"/>
              <w:snapToGrid w:val="0"/>
              <w:spacing w:line="420" w:lineRule="exact"/>
              <w:jc w:val="both"/>
              <w:rPr>
                <w:rFonts w:eastAsiaTheme="minorEastAsia"/>
                <w:color w:val="000000" w:themeColor="text1"/>
                <w:kern w:val="21"/>
                <w:sz w:val="24"/>
                <w:szCs w:val="24"/>
                <w14:textFill>
                  <w14:solidFill>
                    <w14:schemeClr w14:val="tx1"/>
                  </w14:solidFill>
                </w14:textFill>
              </w:rPr>
            </w:pPr>
            <w:r>
              <w:rPr>
                <w:rFonts w:eastAsiaTheme="minorEastAsia"/>
                <w:color w:val="000000" w:themeColor="text1"/>
                <w:kern w:val="21"/>
                <w:sz w:val="24"/>
                <w:szCs w:val="24"/>
                <w14:textFill>
                  <w14:solidFill>
                    <w14:schemeClr w14:val="tx1"/>
                  </w14:solidFill>
                </w14:textFill>
              </w:rPr>
              <w:t>1、根据《</w:t>
            </w:r>
            <w:r>
              <w:rPr>
                <w:color w:val="000000" w:themeColor="text1"/>
                <w:sz w:val="24"/>
                <w:szCs w:val="24"/>
                <w14:textFill>
                  <w14:solidFill>
                    <w14:schemeClr w14:val="tx1"/>
                  </w14:solidFill>
                </w14:textFill>
              </w:rPr>
              <w:t>排污许可管理条例</w:t>
            </w:r>
            <w:r>
              <w:rPr>
                <w:rFonts w:eastAsiaTheme="minorEastAsia"/>
                <w:color w:val="000000" w:themeColor="text1"/>
                <w:kern w:val="21"/>
                <w:sz w:val="24"/>
                <w:szCs w:val="24"/>
                <w14:textFill>
                  <w14:solidFill>
                    <w14:schemeClr w14:val="tx1"/>
                  </w14:solidFill>
                </w14:textFill>
              </w:rPr>
              <w:t>》（2021年版），项目在投入运行前应申领排污许可证。</w:t>
            </w:r>
          </w:p>
          <w:p>
            <w:pPr>
              <w:adjustRightInd w:val="0"/>
              <w:snapToGrid w:val="0"/>
              <w:spacing w:line="420" w:lineRule="exact"/>
              <w:jc w:val="both"/>
              <w:rPr>
                <w:rFonts w:eastAsiaTheme="minorEastAsia"/>
                <w:color w:val="000000" w:themeColor="text1"/>
                <w:kern w:val="21"/>
                <w:sz w:val="24"/>
                <w:szCs w:val="24"/>
                <w14:textFill>
                  <w14:solidFill>
                    <w14:schemeClr w14:val="tx1"/>
                  </w14:solidFill>
                </w14:textFill>
              </w:rPr>
            </w:pPr>
            <w:r>
              <w:rPr>
                <w:rFonts w:eastAsiaTheme="minorEastAsia"/>
                <w:color w:val="000000" w:themeColor="text1"/>
                <w:kern w:val="21"/>
                <w:sz w:val="24"/>
                <w:szCs w:val="24"/>
                <w14:textFill>
                  <w14:solidFill>
                    <w14:schemeClr w14:val="tx1"/>
                  </w14:solidFill>
                </w14:textFill>
              </w:rPr>
              <w:t>2、依照《建设项目环境保护管理条例》《建设项目竣工环境保护验收暂行办法》的相关要求，项目竣工后，建设单位应当按照国务院环境保护行政主管部门规定的标准和程序，对配套建设的环境保护设施进行验收。</w:t>
            </w:r>
          </w:p>
          <w:p>
            <w:pPr>
              <w:adjustRightInd w:val="0"/>
              <w:snapToGrid w:val="0"/>
              <w:spacing w:line="420" w:lineRule="exact"/>
              <w:jc w:val="both"/>
              <w:rPr>
                <w:rFonts w:eastAsiaTheme="minorEastAsia"/>
                <w:color w:val="000000" w:themeColor="text1"/>
                <w:kern w:val="21"/>
                <w:sz w:val="24"/>
                <w:szCs w:val="24"/>
                <w14:textFill>
                  <w14:solidFill>
                    <w14:schemeClr w14:val="tx1"/>
                  </w14:solidFill>
                </w14:textFill>
              </w:rPr>
            </w:pPr>
            <w:r>
              <w:rPr>
                <w:rFonts w:eastAsiaTheme="minorEastAsia"/>
                <w:color w:val="000000" w:themeColor="text1"/>
                <w:kern w:val="21"/>
                <w:sz w:val="24"/>
                <w:szCs w:val="24"/>
                <w14:textFill>
                  <w14:solidFill>
                    <w14:schemeClr w14:val="tx1"/>
                  </w14:solidFill>
                </w14:textFill>
              </w:rPr>
              <w:t>3、排污口规范化建设：按照《排污口规范化整治技术要求(试行)》的相关要求规范化设置排污口。并在排污口处设立较明显的环境保护图形标志牌，其上应注明主要排放污染物的名称，标志牌设置应符合《环境保护图形标志》</w:t>
            </w:r>
            <w:r>
              <w:rPr>
                <w:rFonts w:hint="eastAsia" w:eastAsiaTheme="minorEastAsia"/>
                <w:color w:val="000000" w:themeColor="text1"/>
                <w:kern w:val="21"/>
                <w:sz w:val="24"/>
                <w:szCs w:val="24"/>
                <w14:textFill>
                  <w14:solidFill>
                    <w14:schemeClr w14:val="tx1"/>
                  </w14:solidFill>
                </w14:textFill>
              </w:rPr>
              <w:t>（</w:t>
            </w:r>
            <w:r>
              <w:rPr>
                <w:rFonts w:eastAsiaTheme="minorEastAsia"/>
                <w:color w:val="000000" w:themeColor="text1"/>
                <w:kern w:val="21"/>
                <w:sz w:val="24"/>
                <w:szCs w:val="24"/>
                <w14:textFill>
                  <w14:solidFill>
                    <w14:schemeClr w14:val="tx1"/>
                  </w14:solidFill>
                </w14:textFill>
              </w:rPr>
              <w:t>GB15562.2-1995</w:t>
            </w:r>
            <w:r>
              <w:rPr>
                <w:rFonts w:hint="eastAsia" w:eastAsiaTheme="minorEastAsia"/>
                <w:color w:val="000000" w:themeColor="text1"/>
                <w:kern w:val="21"/>
                <w:sz w:val="24"/>
                <w:szCs w:val="24"/>
                <w14:textFill>
                  <w14:solidFill>
                    <w14:schemeClr w14:val="tx1"/>
                  </w14:solidFill>
                </w14:textFill>
              </w:rPr>
              <w:t>）</w:t>
            </w:r>
            <w:r>
              <w:rPr>
                <w:rFonts w:eastAsiaTheme="minorEastAsia"/>
                <w:color w:val="000000" w:themeColor="text1"/>
                <w:kern w:val="21"/>
                <w:sz w:val="24"/>
                <w:szCs w:val="24"/>
                <w14:textFill>
                  <w14:solidFill>
                    <w14:schemeClr w14:val="tx1"/>
                  </w14:solidFill>
                </w14:textFill>
              </w:rPr>
              <w:t>相关规定。</w:t>
            </w:r>
          </w:p>
          <w:p>
            <w:pPr>
              <w:adjustRightInd w:val="0"/>
              <w:snapToGrid w:val="0"/>
              <w:spacing w:line="420" w:lineRule="exact"/>
              <w:jc w:val="both"/>
              <w:rPr>
                <w:rFonts w:eastAsiaTheme="minorEastAsia"/>
                <w:color w:val="000000" w:themeColor="text1"/>
                <w:kern w:val="21"/>
                <w:sz w:val="24"/>
                <w:szCs w:val="24"/>
                <w14:textFill>
                  <w14:solidFill>
                    <w14:schemeClr w14:val="tx1"/>
                  </w14:solidFill>
                </w14:textFill>
              </w:rPr>
            </w:pPr>
            <w:r>
              <w:rPr>
                <w:rFonts w:eastAsiaTheme="minorEastAsia"/>
                <w:color w:val="000000" w:themeColor="text1"/>
                <w:kern w:val="21"/>
                <w:sz w:val="24"/>
                <w:szCs w:val="24"/>
                <w14:textFill>
                  <w14:solidFill>
                    <w14:schemeClr w14:val="tx1"/>
                  </w14:solidFill>
                </w14:textFill>
              </w:rPr>
              <w:t>4、环境管理台账：建设单位应建立环境管理台账制度，落实环境管理台账记录的责任部门和责任人，明确工作职责，包括台账的记录、整理、维护和管理等，并对环境管理台账的真实性、完整性和规范性负责。台账应按照电子化储存和纸质储存两种形式同步管理。台账保存期限不得少于5年。</w:t>
            </w:r>
          </w:p>
          <w:p>
            <w:pPr>
              <w:pStyle w:val="4"/>
              <w:adjustRightInd w:val="0"/>
              <w:snapToGrid w:val="0"/>
              <w:spacing w:line="420" w:lineRule="exact"/>
              <w:ind w:firstLine="0" w:firstLineChars="0"/>
              <w:jc w:val="both"/>
              <w:rPr>
                <w:rFonts w:eastAsiaTheme="minorEastAsia"/>
                <w:color w:val="000000" w:themeColor="text1"/>
                <w:kern w:val="21"/>
                <w:sz w:val="24"/>
                <w:szCs w:val="24"/>
                <w14:textFill>
                  <w14:solidFill>
                    <w14:schemeClr w14:val="tx1"/>
                  </w14:solidFill>
                </w14:textFill>
              </w:rPr>
            </w:pPr>
            <w:r>
              <w:rPr>
                <w:rFonts w:eastAsiaTheme="minorEastAsia"/>
                <w:color w:val="000000" w:themeColor="text1"/>
                <w:kern w:val="21"/>
                <w:sz w:val="24"/>
                <w:szCs w:val="24"/>
                <w14:textFill>
                  <w14:solidFill>
                    <w14:schemeClr w14:val="tx1"/>
                  </w14:solidFill>
                </w14:textFill>
              </w:rPr>
              <w:t>5、排污许可证执行报告：按照排污许可证中规定的内容和频次定期提交排污许可证执行报告。</w:t>
            </w:r>
          </w:p>
          <w:p>
            <w:pPr>
              <w:pStyle w:val="4"/>
              <w:adjustRightInd w:val="0"/>
              <w:snapToGrid w:val="0"/>
              <w:spacing w:line="420" w:lineRule="exact"/>
              <w:ind w:firstLine="0" w:firstLineChars="0"/>
              <w:jc w:val="both"/>
              <w:rPr>
                <w:rFonts w:eastAsiaTheme="minorEastAsia"/>
                <w:color w:val="000000" w:themeColor="text1"/>
                <w:kern w:val="21"/>
                <w:sz w:val="24"/>
                <w:szCs w:val="24"/>
                <w14:textFill>
                  <w14:solidFill>
                    <w14:schemeClr w14:val="tx1"/>
                  </w14:solidFill>
                </w14:textFill>
              </w:rPr>
            </w:pPr>
          </w:p>
          <w:p>
            <w:pPr>
              <w:pStyle w:val="4"/>
              <w:adjustRightInd w:val="0"/>
              <w:snapToGrid w:val="0"/>
              <w:spacing w:line="420" w:lineRule="exact"/>
              <w:ind w:firstLine="0" w:firstLineChars="0"/>
              <w:jc w:val="both"/>
              <w:rPr>
                <w:rFonts w:eastAsiaTheme="minorEastAsia"/>
                <w:color w:val="000000" w:themeColor="text1"/>
                <w:kern w:val="21"/>
                <w:sz w:val="24"/>
                <w:szCs w:val="24"/>
                <w14:textFill>
                  <w14:solidFill>
                    <w14:schemeClr w14:val="tx1"/>
                  </w14:solidFill>
                </w14:textFill>
              </w:rPr>
            </w:pPr>
          </w:p>
          <w:p>
            <w:pPr>
              <w:pStyle w:val="4"/>
              <w:adjustRightInd w:val="0"/>
              <w:snapToGrid w:val="0"/>
              <w:spacing w:line="420" w:lineRule="exact"/>
              <w:ind w:firstLine="0" w:firstLineChars="0"/>
              <w:jc w:val="both"/>
              <w:rPr>
                <w:rFonts w:eastAsiaTheme="minorEastAsia"/>
                <w:color w:val="000000" w:themeColor="text1"/>
                <w:kern w:val="21"/>
                <w:sz w:val="24"/>
                <w:szCs w:val="24"/>
                <w14:textFill>
                  <w14:solidFill>
                    <w14:schemeClr w14:val="tx1"/>
                  </w14:solidFill>
                </w14:textFill>
              </w:rPr>
            </w:pPr>
          </w:p>
          <w:p>
            <w:pPr>
              <w:pStyle w:val="4"/>
              <w:adjustRightInd w:val="0"/>
              <w:snapToGrid w:val="0"/>
              <w:spacing w:line="420" w:lineRule="exact"/>
              <w:ind w:firstLine="0" w:firstLineChars="0"/>
              <w:jc w:val="both"/>
              <w:rPr>
                <w:rFonts w:eastAsiaTheme="minorEastAsia"/>
                <w:color w:val="000000" w:themeColor="text1"/>
                <w:kern w:val="21"/>
                <w:sz w:val="24"/>
                <w:szCs w:val="24"/>
                <w14:textFill>
                  <w14:solidFill>
                    <w14:schemeClr w14:val="tx1"/>
                  </w14:solidFill>
                </w14:textFill>
              </w:rPr>
            </w:pPr>
          </w:p>
          <w:p>
            <w:pPr>
              <w:pStyle w:val="4"/>
              <w:adjustRightInd w:val="0"/>
              <w:snapToGrid w:val="0"/>
              <w:spacing w:line="420" w:lineRule="exact"/>
              <w:ind w:firstLine="0" w:firstLineChars="0"/>
              <w:jc w:val="both"/>
              <w:rPr>
                <w:rFonts w:eastAsiaTheme="minorEastAsia"/>
                <w:color w:val="000000" w:themeColor="text1"/>
                <w:kern w:val="21"/>
                <w:sz w:val="24"/>
                <w:szCs w:val="24"/>
                <w14:textFill>
                  <w14:solidFill>
                    <w14:schemeClr w14:val="tx1"/>
                  </w14:solidFill>
                </w14:textFill>
              </w:rPr>
            </w:pPr>
          </w:p>
          <w:p>
            <w:pPr>
              <w:pStyle w:val="4"/>
              <w:adjustRightInd w:val="0"/>
              <w:snapToGrid w:val="0"/>
              <w:spacing w:line="420" w:lineRule="exact"/>
              <w:ind w:firstLine="0" w:firstLineChars="0"/>
              <w:jc w:val="both"/>
              <w:rPr>
                <w:rFonts w:eastAsiaTheme="minorEastAsia"/>
                <w:color w:val="000000" w:themeColor="text1"/>
                <w:kern w:val="21"/>
                <w:sz w:val="24"/>
                <w:szCs w:val="24"/>
                <w14:textFill>
                  <w14:solidFill>
                    <w14:schemeClr w14:val="tx1"/>
                  </w14:solidFill>
                </w14:textFill>
              </w:rPr>
            </w:pPr>
          </w:p>
          <w:p>
            <w:pPr>
              <w:adjustRightInd w:val="0"/>
              <w:snapToGrid w:val="0"/>
              <w:rPr>
                <w:rFonts w:eastAsiaTheme="minorEastAsia"/>
                <w:color w:val="000000" w:themeColor="text1"/>
                <w:kern w:val="21"/>
                <w:sz w:val="24"/>
                <w:szCs w:val="24"/>
                <w14:textFill>
                  <w14:solidFill>
                    <w14:schemeClr w14:val="tx1"/>
                  </w14:solidFill>
                </w14:textFill>
              </w:rPr>
            </w:pPr>
          </w:p>
        </w:tc>
      </w:tr>
    </w:tbl>
    <w:p>
      <w:pPr>
        <w:rPr>
          <w:color w:val="000000" w:themeColor="text1"/>
          <w14:textFill>
            <w14:solidFill>
              <w14:schemeClr w14:val="tx1"/>
            </w14:solidFill>
          </w14:textFill>
        </w:rPr>
      </w:pPr>
    </w:p>
    <w:p>
      <w:pPr>
        <w:pStyle w:val="68"/>
        <w:adjustRightInd w:val="0"/>
        <w:snapToGrid w:val="0"/>
        <w:jc w:val="center"/>
        <w:outlineLvl w:val="0"/>
        <w:rPr>
          <w:rFonts w:eastAsia="黑体"/>
          <w:snapToGrid w:val="0"/>
          <w:color w:val="000000" w:themeColor="text1"/>
          <w:kern w:val="21"/>
          <w:sz w:val="30"/>
          <w:szCs w:val="30"/>
          <w14:textFill>
            <w14:solidFill>
              <w14:schemeClr w14:val="tx1"/>
            </w14:solidFill>
          </w14:textFill>
        </w:rPr>
        <w:sectPr>
          <w:pgSz w:w="11907" w:h="16840"/>
          <w:pgMar w:top="1361" w:right="1361" w:bottom="1361" w:left="1361" w:header="720" w:footer="720" w:gutter="0"/>
          <w:cols w:space="720" w:num="1"/>
          <w:titlePg/>
          <w:docGrid w:linePitch="494" w:charSpace="-681"/>
        </w:sectPr>
      </w:pPr>
    </w:p>
    <w:p>
      <w:pPr>
        <w:pStyle w:val="68"/>
        <w:adjustRightInd w:val="0"/>
        <w:snapToGrid w:val="0"/>
        <w:jc w:val="center"/>
        <w:outlineLvl w:val="0"/>
        <w:rPr>
          <w:rFonts w:eastAsia="黑体"/>
          <w:snapToGrid w:val="0"/>
          <w:color w:val="000000" w:themeColor="text1"/>
          <w:kern w:val="21"/>
          <w:sz w:val="30"/>
          <w:szCs w:val="30"/>
          <w14:textFill>
            <w14:solidFill>
              <w14:schemeClr w14:val="tx1"/>
            </w14:solidFill>
          </w14:textFill>
        </w:rPr>
      </w:pPr>
      <w:bookmarkStart w:id="74" w:name="_Toc146718414"/>
      <w:r>
        <w:rPr>
          <w:rFonts w:eastAsia="黑体"/>
          <w:snapToGrid w:val="0"/>
          <w:color w:val="000000" w:themeColor="text1"/>
          <w:kern w:val="21"/>
          <w:sz w:val="30"/>
          <w:szCs w:val="30"/>
          <w14:textFill>
            <w14:solidFill>
              <w14:schemeClr w14:val="tx1"/>
            </w14:solidFill>
          </w14:textFill>
        </w:rPr>
        <w:t>六、结论</w:t>
      </w:r>
      <w:bookmarkEnd w:id="74"/>
    </w:p>
    <w:tbl>
      <w:tblPr>
        <w:tblStyle w:val="74"/>
        <w:tblW w:w="940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4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9401" w:type="dxa"/>
            <w:vAlign w:val="center"/>
          </w:tcPr>
          <w:p>
            <w:pPr>
              <w:widowControl w:val="0"/>
              <w:adjustRightInd w:val="0"/>
              <w:snapToGrid w:val="0"/>
              <w:spacing w:line="360" w:lineRule="auto"/>
              <w:ind w:firstLine="480" w:firstLineChars="200"/>
              <w:jc w:val="both"/>
              <w:rPr>
                <w:snapToGrid w:val="0"/>
                <w:color w:val="000000" w:themeColor="text1"/>
                <w:sz w:val="24"/>
                <w:szCs w:val="24"/>
                <w14:textFill>
                  <w14:solidFill>
                    <w14:schemeClr w14:val="tx1"/>
                  </w14:solidFill>
                </w14:textFill>
              </w:rPr>
            </w:pPr>
            <w:r>
              <w:rPr>
                <w:rFonts w:hint="eastAsia"/>
                <w:snapToGrid w:val="0"/>
                <w:color w:val="000000" w:themeColor="text1"/>
                <w:sz w:val="24"/>
                <w:szCs w:val="24"/>
                <w14:textFill>
                  <w14:solidFill>
                    <w14:schemeClr w14:val="tx1"/>
                  </w14:solidFill>
                </w14:textFill>
              </w:rPr>
              <w:t>本项目符合国家产业政策、符合相关规划。项目建成运行后，在落实环评报告提出的各项污染防治措施后，污染物可达标排放，固体废物合理处置。从环境保护角度分析，本项目环境影响可行。</w:t>
            </w:r>
            <w:r>
              <w:rPr>
                <w:snapToGrid w:val="0"/>
                <w:color w:val="000000" w:themeColor="text1"/>
                <w:sz w:val="24"/>
                <w:szCs w:val="24"/>
                <w14:textFill>
                  <w14:solidFill>
                    <w14:schemeClr w14:val="tx1"/>
                  </w14:solidFill>
                </w14:textFill>
              </w:rPr>
              <w:t xml:space="preserve"> </w:t>
            </w:r>
          </w:p>
          <w:p>
            <w:pPr>
              <w:widowControl w:val="0"/>
              <w:adjustRightInd w:val="0"/>
              <w:snapToGrid w:val="0"/>
              <w:spacing w:line="440" w:lineRule="exact"/>
              <w:ind w:firstLine="480" w:firstLineChars="200"/>
              <w:jc w:val="both"/>
              <w:rPr>
                <w:snapToGrid w:val="0"/>
                <w:color w:val="000000" w:themeColor="text1"/>
                <w:sz w:val="24"/>
                <w:szCs w:val="24"/>
                <w14:textFill>
                  <w14:solidFill>
                    <w14:schemeClr w14:val="tx1"/>
                  </w14:solidFill>
                </w14:textFill>
              </w:rPr>
            </w:pPr>
          </w:p>
          <w:p>
            <w:pPr>
              <w:widowControl w:val="0"/>
              <w:adjustRightInd w:val="0"/>
              <w:snapToGrid w:val="0"/>
              <w:spacing w:line="440" w:lineRule="exact"/>
              <w:ind w:firstLine="480" w:firstLineChars="200"/>
              <w:jc w:val="both"/>
              <w:rPr>
                <w:snapToGrid w:val="0"/>
                <w:color w:val="000000" w:themeColor="text1"/>
                <w:sz w:val="24"/>
                <w:szCs w:val="24"/>
                <w14:textFill>
                  <w14:solidFill>
                    <w14:schemeClr w14:val="tx1"/>
                  </w14:solidFill>
                </w14:textFill>
              </w:rPr>
            </w:pPr>
          </w:p>
          <w:p>
            <w:pPr>
              <w:widowControl w:val="0"/>
              <w:adjustRightInd w:val="0"/>
              <w:snapToGrid w:val="0"/>
              <w:spacing w:line="440" w:lineRule="exact"/>
              <w:ind w:firstLine="480" w:firstLineChars="200"/>
              <w:jc w:val="both"/>
              <w:rPr>
                <w:snapToGrid w:val="0"/>
                <w:color w:val="000000" w:themeColor="text1"/>
                <w:sz w:val="24"/>
                <w:szCs w:val="24"/>
                <w14:textFill>
                  <w14:solidFill>
                    <w14:schemeClr w14:val="tx1"/>
                  </w14:solidFill>
                </w14:textFill>
              </w:rPr>
            </w:pPr>
          </w:p>
          <w:p>
            <w:pPr>
              <w:widowControl w:val="0"/>
              <w:adjustRightInd w:val="0"/>
              <w:snapToGrid w:val="0"/>
              <w:spacing w:line="440" w:lineRule="exact"/>
              <w:ind w:firstLine="480" w:firstLineChars="200"/>
              <w:jc w:val="both"/>
              <w:rPr>
                <w:snapToGrid w:val="0"/>
                <w:color w:val="000000" w:themeColor="text1"/>
                <w:sz w:val="24"/>
                <w:szCs w:val="24"/>
                <w14:textFill>
                  <w14:solidFill>
                    <w14:schemeClr w14:val="tx1"/>
                  </w14:solidFill>
                </w14:textFill>
              </w:rPr>
            </w:pPr>
          </w:p>
          <w:p>
            <w:pPr>
              <w:widowControl w:val="0"/>
              <w:adjustRightInd w:val="0"/>
              <w:snapToGrid w:val="0"/>
              <w:spacing w:line="440" w:lineRule="exact"/>
              <w:ind w:firstLine="480" w:firstLineChars="200"/>
              <w:jc w:val="both"/>
              <w:rPr>
                <w:snapToGrid w:val="0"/>
                <w:color w:val="000000" w:themeColor="text1"/>
                <w:sz w:val="24"/>
                <w:szCs w:val="24"/>
                <w14:textFill>
                  <w14:solidFill>
                    <w14:schemeClr w14:val="tx1"/>
                  </w14:solidFill>
                </w14:textFill>
              </w:rPr>
            </w:pPr>
          </w:p>
          <w:p>
            <w:pPr>
              <w:widowControl w:val="0"/>
              <w:adjustRightInd w:val="0"/>
              <w:snapToGrid w:val="0"/>
              <w:spacing w:line="440" w:lineRule="exact"/>
              <w:ind w:firstLine="480" w:firstLineChars="200"/>
              <w:jc w:val="both"/>
              <w:rPr>
                <w:snapToGrid w:val="0"/>
                <w:color w:val="000000" w:themeColor="text1"/>
                <w:sz w:val="24"/>
                <w:szCs w:val="24"/>
                <w14:textFill>
                  <w14:solidFill>
                    <w14:schemeClr w14:val="tx1"/>
                  </w14:solidFill>
                </w14:textFill>
              </w:rPr>
            </w:pPr>
          </w:p>
          <w:p>
            <w:pPr>
              <w:widowControl w:val="0"/>
              <w:adjustRightInd w:val="0"/>
              <w:snapToGrid w:val="0"/>
              <w:spacing w:line="440" w:lineRule="exact"/>
              <w:ind w:firstLine="480" w:firstLineChars="200"/>
              <w:jc w:val="both"/>
              <w:rPr>
                <w:snapToGrid w:val="0"/>
                <w:color w:val="000000" w:themeColor="text1"/>
                <w:sz w:val="24"/>
                <w:szCs w:val="24"/>
                <w14:textFill>
                  <w14:solidFill>
                    <w14:schemeClr w14:val="tx1"/>
                  </w14:solidFill>
                </w14:textFill>
              </w:rPr>
            </w:pPr>
          </w:p>
          <w:p>
            <w:pPr>
              <w:widowControl w:val="0"/>
              <w:adjustRightInd w:val="0"/>
              <w:snapToGrid w:val="0"/>
              <w:spacing w:line="440" w:lineRule="exact"/>
              <w:ind w:firstLine="480" w:firstLineChars="200"/>
              <w:jc w:val="both"/>
              <w:rPr>
                <w:snapToGrid w:val="0"/>
                <w:color w:val="000000" w:themeColor="text1"/>
                <w:sz w:val="24"/>
                <w:szCs w:val="24"/>
                <w14:textFill>
                  <w14:solidFill>
                    <w14:schemeClr w14:val="tx1"/>
                  </w14:solidFill>
                </w14:textFill>
              </w:rPr>
            </w:pPr>
          </w:p>
          <w:p>
            <w:pPr>
              <w:widowControl w:val="0"/>
              <w:adjustRightInd w:val="0"/>
              <w:snapToGrid w:val="0"/>
              <w:spacing w:line="440" w:lineRule="exact"/>
              <w:ind w:firstLine="480" w:firstLineChars="200"/>
              <w:jc w:val="both"/>
              <w:rPr>
                <w:snapToGrid w:val="0"/>
                <w:color w:val="000000" w:themeColor="text1"/>
                <w:sz w:val="24"/>
                <w:szCs w:val="24"/>
                <w14:textFill>
                  <w14:solidFill>
                    <w14:schemeClr w14:val="tx1"/>
                  </w14:solidFill>
                </w14:textFill>
              </w:rPr>
            </w:pPr>
          </w:p>
          <w:p>
            <w:pPr>
              <w:widowControl w:val="0"/>
              <w:adjustRightInd w:val="0"/>
              <w:snapToGrid w:val="0"/>
              <w:spacing w:line="440" w:lineRule="exact"/>
              <w:ind w:firstLine="480" w:firstLineChars="200"/>
              <w:jc w:val="both"/>
              <w:rPr>
                <w:snapToGrid w:val="0"/>
                <w:color w:val="000000" w:themeColor="text1"/>
                <w:sz w:val="24"/>
                <w:szCs w:val="24"/>
                <w14:textFill>
                  <w14:solidFill>
                    <w14:schemeClr w14:val="tx1"/>
                  </w14:solidFill>
                </w14:textFill>
              </w:rPr>
            </w:pPr>
          </w:p>
          <w:p>
            <w:pPr>
              <w:widowControl w:val="0"/>
              <w:adjustRightInd w:val="0"/>
              <w:snapToGrid w:val="0"/>
              <w:spacing w:line="440" w:lineRule="exact"/>
              <w:ind w:firstLine="480" w:firstLineChars="200"/>
              <w:jc w:val="both"/>
              <w:rPr>
                <w:snapToGrid w:val="0"/>
                <w:color w:val="000000" w:themeColor="text1"/>
                <w:sz w:val="24"/>
                <w:szCs w:val="24"/>
                <w14:textFill>
                  <w14:solidFill>
                    <w14:schemeClr w14:val="tx1"/>
                  </w14:solidFill>
                </w14:textFill>
              </w:rPr>
            </w:pPr>
          </w:p>
          <w:p>
            <w:pPr>
              <w:widowControl w:val="0"/>
              <w:adjustRightInd w:val="0"/>
              <w:snapToGrid w:val="0"/>
              <w:spacing w:line="440" w:lineRule="exact"/>
              <w:ind w:firstLine="480" w:firstLineChars="200"/>
              <w:jc w:val="both"/>
              <w:rPr>
                <w:snapToGrid w:val="0"/>
                <w:color w:val="000000" w:themeColor="text1"/>
                <w:sz w:val="24"/>
                <w:szCs w:val="24"/>
                <w14:textFill>
                  <w14:solidFill>
                    <w14:schemeClr w14:val="tx1"/>
                  </w14:solidFill>
                </w14:textFill>
              </w:rPr>
            </w:pPr>
          </w:p>
          <w:p>
            <w:pPr>
              <w:widowControl w:val="0"/>
              <w:adjustRightInd w:val="0"/>
              <w:snapToGrid w:val="0"/>
              <w:spacing w:line="440" w:lineRule="exact"/>
              <w:ind w:firstLine="480" w:firstLineChars="200"/>
              <w:jc w:val="both"/>
              <w:rPr>
                <w:snapToGrid w:val="0"/>
                <w:color w:val="000000" w:themeColor="text1"/>
                <w:sz w:val="24"/>
                <w:szCs w:val="24"/>
                <w14:textFill>
                  <w14:solidFill>
                    <w14:schemeClr w14:val="tx1"/>
                  </w14:solidFill>
                </w14:textFill>
              </w:rPr>
            </w:pPr>
          </w:p>
          <w:p>
            <w:pPr>
              <w:widowControl w:val="0"/>
              <w:adjustRightInd w:val="0"/>
              <w:snapToGrid w:val="0"/>
              <w:spacing w:line="440" w:lineRule="exact"/>
              <w:ind w:firstLine="480" w:firstLineChars="200"/>
              <w:jc w:val="both"/>
              <w:rPr>
                <w:snapToGrid w:val="0"/>
                <w:color w:val="000000" w:themeColor="text1"/>
                <w:sz w:val="24"/>
                <w:szCs w:val="24"/>
                <w14:textFill>
                  <w14:solidFill>
                    <w14:schemeClr w14:val="tx1"/>
                  </w14:solidFill>
                </w14:textFill>
              </w:rPr>
            </w:pPr>
          </w:p>
          <w:p>
            <w:pPr>
              <w:widowControl w:val="0"/>
              <w:adjustRightInd w:val="0"/>
              <w:snapToGrid w:val="0"/>
              <w:spacing w:line="440" w:lineRule="exact"/>
              <w:ind w:firstLine="480" w:firstLineChars="200"/>
              <w:jc w:val="both"/>
              <w:rPr>
                <w:snapToGrid w:val="0"/>
                <w:color w:val="000000" w:themeColor="text1"/>
                <w:sz w:val="24"/>
                <w:szCs w:val="24"/>
                <w14:textFill>
                  <w14:solidFill>
                    <w14:schemeClr w14:val="tx1"/>
                  </w14:solidFill>
                </w14:textFill>
              </w:rPr>
            </w:pPr>
          </w:p>
          <w:p>
            <w:pPr>
              <w:widowControl w:val="0"/>
              <w:adjustRightInd w:val="0"/>
              <w:snapToGrid w:val="0"/>
              <w:spacing w:line="440" w:lineRule="exact"/>
              <w:ind w:firstLine="480" w:firstLineChars="200"/>
              <w:jc w:val="both"/>
              <w:rPr>
                <w:snapToGrid w:val="0"/>
                <w:color w:val="000000" w:themeColor="text1"/>
                <w:sz w:val="24"/>
                <w:szCs w:val="24"/>
                <w14:textFill>
                  <w14:solidFill>
                    <w14:schemeClr w14:val="tx1"/>
                  </w14:solidFill>
                </w14:textFill>
              </w:rPr>
            </w:pPr>
          </w:p>
          <w:p>
            <w:pPr>
              <w:widowControl w:val="0"/>
              <w:adjustRightInd w:val="0"/>
              <w:snapToGrid w:val="0"/>
              <w:spacing w:line="440" w:lineRule="exact"/>
              <w:ind w:firstLine="480" w:firstLineChars="200"/>
              <w:jc w:val="both"/>
              <w:rPr>
                <w:snapToGrid w:val="0"/>
                <w:color w:val="000000" w:themeColor="text1"/>
                <w:sz w:val="24"/>
                <w:szCs w:val="24"/>
                <w14:textFill>
                  <w14:solidFill>
                    <w14:schemeClr w14:val="tx1"/>
                  </w14:solidFill>
                </w14:textFill>
              </w:rPr>
            </w:pPr>
          </w:p>
          <w:p>
            <w:pPr>
              <w:widowControl w:val="0"/>
              <w:adjustRightInd w:val="0"/>
              <w:snapToGrid w:val="0"/>
              <w:spacing w:line="440" w:lineRule="exact"/>
              <w:ind w:firstLine="480" w:firstLineChars="200"/>
              <w:jc w:val="both"/>
              <w:rPr>
                <w:snapToGrid w:val="0"/>
                <w:color w:val="000000" w:themeColor="text1"/>
                <w:sz w:val="24"/>
                <w:szCs w:val="24"/>
                <w14:textFill>
                  <w14:solidFill>
                    <w14:schemeClr w14:val="tx1"/>
                  </w14:solidFill>
                </w14:textFill>
              </w:rPr>
            </w:pPr>
          </w:p>
          <w:p>
            <w:pPr>
              <w:widowControl w:val="0"/>
              <w:adjustRightInd w:val="0"/>
              <w:snapToGrid w:val="0"/>
              <w:spacing w:line="440" w:lineRule="exact"/>
              <w:ind w:firstLine="480" w:firstLineChars="200"/>
              <w:jc w:val="both"/>
              <w:rPr>
                <w:snapToGrid w:val="0"/>
                <w:color w:val="000000" w:themeColor="text1"/>
                <w:sz w:val="24"/>
                <w:szCs w:val="24"/>
                <w14:textFill>
                  <w14:solidFill>
                    <w14:schemeClr w14:val="tx1"/>
                  </w14:solidFill>
                </w14:textFill>
              </w:rPr>
            </w:pPr>
          </w:p>
          <w:p>
            <w:pPr>
              <w:widowControl w:val="0"/>
              <w:adjustRightInd w:val="0"/>
              <w:snapToGrid w:val="0"/>
              <w:spacing w:line="440" w:lineRule="exact"/>
              <w:ind w:firstLine="480" w:firstLineChars="200"/>
              <w:jc w:val="both"/>
              <w:rPr>
                <w:snapToGrid w:val="0"/>
                <w:color w:val="000000" w:themeColor="text1"/>
                <w:sz w:val="24"/>
                <w:szCs w:val="24"/>
                <w14:textFill>
                  <w14:solidFill>
                    <w14:schemeClr w14:val="tx1"/>
                  </w14:solidFill>
                </w14:textFill>
              </w:rPr>
            </w:pPr>
          </w:p>
          <w:p>
            <w:pPr>
              <w:widowControl w:val="0"/>
              <w:adjustRightInd w:val="0"/>
              <w:snapToGrid w:val="0"/>
              <w:spacing w:line="440" w:lineRule="exact"/>
              <w:ind w:firstLine="480" w:firstLineChars="200"/>
              <w:jc w:val="both"/>
              <w:rPr>
                <w:snapToGrid w:val="0"/>
                <w:color w:val="000000" w:themeColor="text1"/>
                <w:sz w:val="24"/>
                <w:szCs w:val="24"/>
                <w14:textFill>
                  <w14:solidFill>
                    <w14:schemeClr w14:val="tx1"/>
                  </w14:solidFill>
                </w14:textFill>
              </w:rPr>
            </w:pPr>
          </w:p>
          <w:p>
            <w:pPr>
              <w:widowControl w:val="0"/>
              <w:adjustRightInd w:val="0"/>
              <w:snapToGrid w:val="0"/>
              <w:spacing w:line="440" w:lineRule="exact"/>
              <w:ind w:firstLine="480" w:firstLineChars="200"/>
              <w:jc w:val="both"/>
              <w:rPr>
                <w:snapToGrid w:val="0"/>
                <w:color w:val="000000" w:themeColor="text1"/>
                <w:sz w:val="24"/>
                <w:szCs w:val="24"/>
                <w14:textFill>
                  <w14:solidFill>
                    <w14:schemeClr w14:val="tx1"/>
                  </w14:solidFill>
                </w14:textFill>
              </w:rPr>
            </w:pPr>
          </w:p>
          <w:p>
            <w:pPr>
              <w:widowControl w:val="0"/>
              <w:adjustRightInd w:val="0"/>
              <w:snapToGrid w:val="0"/>
              <w:spacing w:line="440" w:lineRule="exact"/>
              <w:ind w:firstLine="480" w:firstLineChars="200"/>
              <w:jc w:val="both"/>
              <w:rPr>
                <w:snapToGrid w:val="0"/>
                <w:color w:val="000000" w:themeColor="text1"/>
                <w:sz w:val="24"/>
                <w:szCs w:val="24"/>
                <w14:textFill>
                  <w14:solidFill>
                    <w14:schemeClr w14:val="tx1"/>
                  </w14:solidFill>
                </w14:textFill>
              </w:rPr>
            </w:pPr>
          </w:p>
          <w:p>
            <w:pPr>
              <w:widowControl w:val="0"/>
              <w:adjustRightInd w:val="0"/>
              <w:snapToGrid w:val="0"/>
              <w:spacing w:line="440" w:lineRule="exact"/>
              <w:ind w:firstLine="480" w:firstLineChars="200"/>
              <w:jc w:val="both"/>
              <w:rPr>
                <w:snapToGrid w:val="0"/>
                <w:color w:val="000000" w:themeColor="text1"/>
                <w:sz w:val="24"/>
                <w:szCs w:val="24"/>
                <w14:textFill>
                  <w14:solidFill>
                    <w14:schemeClr w14:val="tx1"/>
                  </w14:solidFill>
                </w14:textFill>
              </w:rPr>
            </w:pPr>
          </w:p>
          <w:p>
            <w:pPr>
              <w:widowControl w:val="0"/>
              <w:adjustRightInd w:val="0"/>
              <w:snapToGrid w:val="0"/>
              <w:spacing w:line="440" w:lineRule="exact"/>
              <w:ind w:firstLine="480" w:firstLineChars="200"/>
              <w:jc w:val="both"/>
              <w:rPr>
                <w:snapToGrid w:val="0"/>
                <w:color w:val="000000" w:themeColor="text1"/>
                <w:sz w:val="24"/>
                <w:szCs w:val="24"/>
                <w14:textFill>
                  <w14:solidFill>
                    <w14:schemeClr w14:val="tx1"/>
                  </w14:solidFill>
                </w14:textFill>
              </w:rPr>
            </w:pPr>
          </w:p>
          <w:p>
            <w:pPr>
              <w:widowControl w:val="0"/>
              <w:adjustRightInd w:val="0"/>
              <w:snapToGrid w:val="0"/>
              <w:spacing w:line="440" w:lineRule="exact"/>
              <w:jc w:val="both"/>
              <w:rPr>
                <w:color w:val="000000" w:themeColor="text1"/>
                <w:kern w:val="21"/>
                <w:sz w:val="24"/>
                <w14:textFill>
                  <w14:solidFill>
                    <w14:schemeClr w14:val="tx1"/>
                  </w14:solidFill>
                </w14:textFill>
              </w:rPr>
            </w:pPr>
          </w:p>
        </w:tc>
      </w:tr>
    </w:tbl>
    <w:p>
      <w:pPr>
        <w:widowControl w:val="0"/>
        <w:adjustRightInd w:val="0"/>
        <w:snapToGrid w:val="0"/>
        <w:spacing w:line="420" w:lineRule="atLeast"/>
        <w:jc w:val="both"/>
        <w:rPr>
          <w:color w:val="000000" w:themeColor="text1"/>
          <w:kern w:val="2"/>
          <w:sz w:val="24"/>
          <w:szCs w:val="24"/>
          <w14:textFill>
            <w14:solidFill>
              <w14:schemeClr w14:val="tx1"/>
            </w14:solidFill>
          </w14:textFill>
        </w:rPr>
      </w:pPr>
    </w:p>
    <w:p>
      <w:pPr>
        <w:widowControl w:val="0"/>
        <w:adjustRightInd w:val="0"/>
        <w:snapToGrid w:val="0"/>
        <w:spacing w:line="420" w:lineRule="atLeast"/>
        <w:ind w:firstLine="480" w:firstLineChars="200"/>
        <w:jc w:val="both"/>
        <w:rPr>
          <w:color w:val="000000" w:themeColor="text1"/>
          <w:kern w:val="2"/>
          <w:sz w:val="24"/>
          <w:szCs w:val="24"/>
          <w14:textFill>
            <w14:solidFill>
              <w14:schemeClr w14:val="tx1"/>
            </w14:solidFill>
          </w14:textFill>
        </w:rPr>
        <w:sectPr>
          <w:pgSz w:w="11907" w:h="16840"/>
          <w:pgMar w:top="1361" w:right="1361" w:bottom="1361" w:left="1361" w:header="720" w:footer="720" w:gutter="0"/>
          <w:cols w:space="720" w:num="1"/>
          <w:titlePg/>
          <w:docGrid w:linePitch="494" w:charSpace="-681"/>
        </w:sectPr>
      </w:pPr>
    </w:p>
    <w:p>
      <w:pPr>
        <w:adjustRightInd w:val="0"/>
        <w:snapToGrid w:val="0"/>
        <w:outlineLvl w:val="0"/>
        <w:rPr>
          <w:rFonts w:eastAsia="黑体"/>
          <w:snapToGrid w:val="0"/>
          <w:color w:val="000000" w:themeColor="text1"/>
          <w:kern w:val="21"/>
          <w:sz w:val="21"/>
          <w:szCs w:val="21"/>
          <w14:textFill>
            <w14:solidFill>
              <w14:schemeClr w14:val="tx1"/>
            </w14:solidFill>
          </w14:textFill>
        </w:rPr>
      </w:pPr>
      <w:bookmarkStart w:id="75" w:name="_Toc146718415"/>
      <w:r>
        <w:rPr>
          <w:rFonts w:eastAsia="黑体"/>
          <w:snapToGrid w:val="0"/>
          <w:color w:val="000000" w:themeColor="text1"/>
          <w:kern w:val="21"/>
          <w:sz w:val="32"/>
          <w:szCs w:val="32"/>
          <w14:textFill>
            <w14:solidFill>
              <w14:schemeClr w14:val="tx1"/>
            </w14:solidFill>
          </w14:textFill>
        </w:rPr>
        <w:t>附表</w:t>
      </w:r>
      <w:bookmarkEnd w:id="75"/>
    </w:p>
    <w:p>
      <w:pPr>
        <w:adjustRightInd w:val="0"/>
        <w:snapToGrid w:val="0"/>
        <w:jc w:val="center"/>
        <w:outlineLvl w:val="0"/>
        <w:rPr>
          <w:rFonts w:eastAsia="方正小标宋_GBK"/>
          <w:snapToGrid w:val="0"/>
          <w:color w:val="000000" w:themeColor="text1"/>
          <w:kern w:val="21"/>
          <w:sz w:val="38"/>
          <w:szCs w:val="38"/>
          <w14:textFill>
            <w14:solidFill>
              <w14:schemeClr w14:val="tx1"/>
            </w14:solidFill>
          </w14:textFill>
        </w:rPr>
      </w:pPr>
      <w:bookmarkStart w:id="76" w:name="_Toc146718416"/>
      <w:r>
        <w:rPr>
          <w:rFonts w:eastAsia="方正小标宋_GBK"/>
          <w:snapToGrid w:val="0"/>
          <w:color w:val="000000" w:themeColor="text1"/>
          <w:kern w:val="21"/>
          <w:sz w:val="38"/>
          <w:szCs w:val="38"/>
          <w14:textFill>
            <w14:solidFill>
              <w14:schemeClr w14:val="tx1"/>
            </w14:solidFill>
          </w14:textFill>
        </w:rPr>
        <w:t>建设项目污染物排放量汇总表</w:t>
      </w:r>
      <w:bookmarkEnd w:id="76"/>
    </w:p>
    <w:tbl>
      <w:tblPr>
        <w:tblStyle w:val="74"/>
        <w:tblW w:w="1417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2551"/>
        <w:gridCol w:w="1559"/>
        <w:gridCol w:w="989"/>
        <w:gridCol w:w="1741"/>
        <w:gridCol w:w="1593"/>
        <w:gridCol w:w="1630"/>
        <w:gridCol w:w="1843"/>
        <w:gridCol w:w="12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21" w:type="dxa"/>
            <w:tcBorders>
              <w:tl2br w:val="single" w:color="auto" w:sz="4" w:space="0"/>
            </w:tcBorders>
            <w:tcMar>
              <w:left w:w="28" w:type="dxa"/>
              <w:right w:w="28" w:type="dxa"/>
            </w:tcMar>
            <w:vAlign w:val="center"/>
          </w:tcPr>
          <w:p>
            <w:pPr>
              <w:widowControl w:val="0"/>
              <w:adjustRightInd w:val="0"/>
              <w:snapToGrid w:val="0"/>
              <w:jc w:val="right"/>
              <w:rPr>
                <w:rFonts w:eastAsia="黑体"/>
                <w:snapToGrid w:val="0"/>
                <w:color w:val="000000" w:themeColor="text1"/>
                <w:kern w:val="21"/>
                <w:sz w:val="21"/>
                <w:szCs w:val="21"/>
                <w14:textFill>
                  <w14:solidFill>
                    <w14:schemeClr w14:val="tx1"/>
                  </w14:solidFill>
                </w14:textFill>
              </w:rPr>
            </w:pPr>
            <w:r>
              <w:rPr>
                <w:rFonts w:eastAsia="黑体"/>
                <w:snapToGrid w:val="0"/>
                <w:color w:val="000000" w:themeColor="text1"/>
                <w:kern w:val="21"/>
                <w:sz w:val="21"/>
                <w:szCs w:val="21"/>
                <w14:textFill>
                  <w14:solidFill>
                    <w14:schemeClr w14:val="tx1"/>
                  </w14:solidFill>
                </w14:textFill>
              </w:rPr>
              <w:t>项目</w:t>
            </w:r>
          </w:p>
          <w:p>
            <w:pPr>
              <w:widowControl w:val="0"/>
              <w:adjustRightInd w:val="0"/>
              <w:snapToGrid w:val="0"/>
              <w:rPr>
                <w:rFonts w:eastAsia="黑体"/>
                <w:snapToGrid w:val="0"/>
                <w:color w:val="000000" w:themeColor="text1"/>
                <w:kern w:val="21"/>
                <w:sz w:val="21"/>
                <w:szCs w:val="21"/>
                <w14:textFill>
                  <w14:solidFill>
                    <w14:schemeClr w14:val="tx1"/>
                  </w14:solidFill>
                </w14:textFill>
              </w:rPr>
            </w:pPr>
            <w:r>
              <w:rPr>
                <w:rFonts w:eastAsia="黑体"/>
                <w:snapToGrid w:val="0"/>
                <w:color w:val="000000" w:themeColor="text1"/>
                <w:kern w:val="21"/>
                <w:sz w:val="21"/>
                <w:szCs w:val="21"/>
                <w14:textFill>
                  <w14:solidFill>
                    <w14:schemeClr w14:val="tx1"/>
                  </w14:solidFill>
                </w14:textFill>
              </w:rPr>
              <w:t>分类</w:t>
            </w:r>
          </w:p>
        </w:tc>
        <w:tc>
          <w:tcPr>
            <w:tcW w:w="2551" w:type="dxa"/>
            <w:tcMar>
              <w:left w:w="28" w:type="dxa"/>
              <w:right w:w="28" w:type="dxa"/>
            </w:tcMar>
            <w:vAlign w:val="center"/>
          </w:tcPr>
          <w:p>
            <w:pPr>
              <w:widowControl w:val="0"/>
              <w:adjustRightInd w:val="0"/>
              <w:snapToGrid w:val="0"/>
              <w:jc w:val="center"/>
              <w:rPr>
                <w:rFonts w:eastAsia="黑体"/>
                <w:snapToGrid w:val="0"/>
                <w:color w:val="000000" w:themeColor="text1"/>
                <w:kern w:val="21"/>
                <w:sz w:val="21"/>
                <w:szCs w:val="21"/>
                <w14:textFill>
                  <w14:solidFill>
                    <w14:schemeClr w14:val="tx1"/>
                  </w14:solidFill>
                </w14:textFill>
              </w:rPr>
            </w:pPr>
            <w:r>
              <w:rPr>
                <w:rFonts w:eastAsia="黑体"/>
                <w:snapToGrid w:val="0"/>
                <w:color w:val="000000" w:themeColor="text1"/>
                <w:kern w:val="21"/>
                <w:sz w:val="21"/>
                <w:szCs w:val="21"/>
                <w14:textFill>
                  <w14:solidFill>
                    <w14:schemeClr w14:val="tx1"/>
                  </w14:solidFill>
                </w14:textFill>
              </w:rPr>
              <w:t>污染物名称</w:t>
            </w:r>
          </w:p>
        </w:tc>
        <w:tc>
          <w:tcPr>
            <w:tcW w:w="1559" w:type="dxa"/>
            <w:tcMar>
              <w:left w:w="28" w:type="dxa"/>
              <w:right w:w="28" w:type="dxa"/>
            </w:tcMar>
            <w:vAlign w:val="center"/>
          </w:tcPr>
          <w:p>
            <w:pPr>
              <w:widowControl w:val="0"/>
              <w:adjustRightInd w:val="0"/>
              <w:snapToGrid w:val="0"/>
              <w:jc w:val="center"/>
              <w:rPr>
                <w:rFonts w:eastAsia="黑体"/>
                <w:snapToGrid w:val="0"/>
                <w:color w:val="000000" w:themeColor="text1"/>
                <w:kern w:val="21"/>
                <w:sz w:val="21"/>
                <w:szCs w:val="21"/>
                <w14:textFill>
                  <w14:solidFill>
                    <w14:schemeClr w14:val="tx1"/>
                  </w14:solidFill>
                </w14:textFill>
              </w:rPr>
            </w:pPr>
            <w:r>
              <w:rPr>
                <w:rFonts w:eastAsia="黑体"/>
                <w:snapToGrid w:val="0"/>
                <w:color w:val="000000" w:themeColor="text1"/>
                <w:kern w:val="21"/>
                <w:sz w:val="21"/>
                <w:szCs w:val="21"/>
                <w14:textFill>
                  <w14:solidFill>
                    <w14:schemeClr w14:val="tx1"/>
                  </w14:solidFill>
                </w14:textFill>
              </w:rPr>
              <w:t>现有工程</w:t>
            </w:r>
          </w:p>
          <w:p>
            <w:pPr>
              <w:widowControl w:val="0"/>
              <w:adjustRightInd w:val="0"/>
              <w:snapToGrid w:val="0"/>
              <w:jc w:val="center"/>
              <w:rPr>
                <w:rFonts w:eastAsia="黑体"/>
                <w:snapToGrid w:val="0"/>
                <w:color w:val="000000" w:themeColor="text1"/>
                <w:kern w:val="21"/>
                <w:sz w:val="21"/>
                <w:szCs w:val="21"/>
                <w14:textFill>
                  <w14:solidFill>
                    <w14:schemeClr w14:val="tx1"/>
                  </w14:solidFill>
                </w14:textFill>
              </w:rPr>
            </w:pPr>
            <w:r>
              <w:rPr>
                <w:rFonts w:eastAsia="黑体"/>
                <w:snapToGrid w:val="0"/>
                <w:color w:val="000000" w:themeColor="text1"/>
                <w:kern w:val="21"/>
                <w:sz w:val="21"/>
                <w:szCs w:val="21"/>
                <w14:textFill>
                  <w14:solidFill>
                    <w14:schemeClr w14:val="tx1"/>
                  </w14:solidFill>
                </w14:textFill>
              </w:rPr>
              <w:t>排放量（固体废物产生量）</w:t>
            </w:r>
            <w:r>
              <w:rPr>
                <w:rFonts w:eastAsia="黑体"/>
                <w:snapToGrid w:val="0"/>
                <w:color w:val="000000" w:themeColor="text1"/>
                <w:kern w:val="21"/>
                <w:sz w:val="21"/>
                <w:szCs w:val="21"/>
                <w14:textFill>
                  <w14:solidFill>
                    <w14:schemeClr w14:val="tx1"/>
                  </w14:solidFill>
                </w14:textFill>
              </w:rPr>
              <w:fldChar w:fldCharType="begin"/>
            </w:r>
            <w:r>
              <w:rPr>
                <w:rFonts w:eastAsia="黑体"/>
                <w:snapToGrid w:val="0"/>
                <w:color w:val="000000" w:themeColor="text1"/>
                <w:kern w:val="21"/>
                <w:sz w:val="21"/>
                <w:szCs w:val="21"/>
                <w14:textFill>
                  <w14:solidFill>
                    <w14:schemeClr w14:val="tx1"/>
                  </w14:solidFill>
                </w14:textFill>
              </w:rPr>
              <w:instrText xml:space="preserve"> = 1 \* GB3 \* MERGEFORMAT </w:instrText>
            </w:r>
            <w:r>
              <w:rPr>
                <w:rFonts w:eastAsia="黑体"/>
                <w:snapToGrid w:val="0"/>
                <w:color w:val="000000" w:themeColor="text1"/>
                <w:kern w:val="21"/>
                <w:sz w:val="21"/>
                <w:szCs w:val="21"/>
                <w14:textFill>
                  <w14:solidFill>
                    <w14:schemeClr w14:val="tx1"/>
                  </w14:solidFill>
                </w14:textFill>
              </w:rPr>
              <w:fldChar w:fldCharType="separate"/>
            </w:r>
            <w:r>
              <w:rPr>
                <w:rFonts w:hint="eastAsia" w:ascii="宋体" w:hAnsi="宋体" w:cs="宋体"/>
                <w:color w:val="000000" w:themeColor="text1"/>
                <w:kern w:val="21"/>
                <w:sz w:val="21"/>
                <w:szCs w:val="21"/>
                <w14:textFill>
                  <w14:solidFill>
                    <w14:schemeClr w14:val="tx1"/>
                  </w14:solidFill>
                </w14:textFill>
              </w:rPr>
              <w:t>①</w:t>
            </w:r>
            <w:r>
              <w:rPr>
                <w:rFonts w:eastAsia="黑体"/>
                <w:snapToGrid w:val="0"/>
                <w:color w:val="000000" w:themeColor="text1"/>
                <w:kern w:val="21"/>
                <w:sz w:val="21"/>
                <w:szCs w:val="21"/>
                <w14:textFill>
                  <w14:solidFill>
                    <w14:schemeClr w14:val="tx1"/>
                  </w14:solidFill>
                </w14:textFill>
              </w:rPr>
              <w:fldChar w:fldCharType="end"/>
            </w:r>
          </w:p>
        </w:tc>
        <w:tc>
          <w:tcPr>
            <w:tcW w:w="989" w:type="dxa"/>
            <w:tcMar>
              <w:left w:w="28" w:type="dxa"/>
              <w:right w:w="28" w:type="dxa"/>
            </w:tcMar>
            <w:vAlign w:val="center"/>
          </w:tcPr>
          <w:p>
            <w:pPr>
              <w:widowControl w:val="0"/>
              <w:adjustRightInd w:val="0"/>
              <w:snapToGrid w:val="0"/>
              <w:jc w:val="center"/>
              <w:rPr>
                <w:rFonts w:eastAsia="黑体"/>
                <w:snapToGrid w:val="0"/>
                <w:color w:val="000000" w:themeColor="text1"/>
                <w:kern w:val="21"/>
                <w:sz w:val="21"/>
                <w:szCs w:val="21"/>
                <w14:textFill>
                  <w14:solidFill>
                    <w14:schemeClr w14:val="tx1"/>
                  </w14:solidFill>
                </w14:textFill>
              </w:rPr>
            </w:pPr>
            <w:r>
              <w:rPr>
                <w:rFonts w:eastAsia="黑体"/>
                <w:snapToGrid w:val="0"/>
                <w:color w:val="000000" w:themeColor="text1"/>
                <w:kern w:val="21"/>
                <w:sz w:val="21"/>
                <w:szCs w:val="21"/>
                <w14:textFill>
                  <w14:solidFill>
                    <w14:schemeClr w14:val="tx1"/>
                  </w14:solidFill>
                </w14:textFill>
              </w:rPr>
              <w:t>现有工程许可排放量</w:t>
            </w:r>
            <w:r>
              <w:rPr>
                <w:rFonts w:eastAsia="黑体"/>
                <w:snapToGrid w:val="0"/>
                <w:color w:val="000000" w:themeColor="text1"/>
                <w:kern w:val="21"/>
                <w:sz w:val="21"/>
                <w:szCs w:val="21"/>
                <w14:textFill>
                  <w14:solidFill>
                    <w14:schemeClr w14:val="tx1"/>
                  </w14:solidFill>
                </w14:textFill>
              </w:rPr>
              <w:fldChar w:fldCharType="begin"/>
            </w:r>
            <w:r>
              <w:rPr>
                <w:rFonts w:eastAsia="黑体"/>
                <w:snapToGrid w:val="0"/>
                <w:color w:val="000000" w:themeColor="text1"/>
                <w:kern w:val="21"/>
                <w:sz w:val="21"/>
                <w:szCs w:val="21"/>
                <w14:textFill>
                  <w14:solidFill>
                    <w14:schemeClr w14:val="tx1"/>
                  </w14:solidFill>
                </w14:textFill>
              </w:rPr>
              <w:instrText xml:space="preserve"> = 2 \* GB3 \* MERGEFORMAT </w:instrText>
            </w:r>
            <w:r>
              <w:rPr>
                <w:rFonts w:eastAsia="黑体"/>
                <w:snapToGrid w:val="0"/>
                <w:color w:val="000000" w:themeColor="text1"/>
                <w:kern w:val="21"/>
                <w:sz w:val="21"/>
                <w:szCs w:val="21"/>
                <w14:textFill>
                  <w14:solidFill>
                    <w14:schemeClr w14:val="tx1"/>
                  </w14:solidFill>
                </w14:textFill>
              </w:rPr>
              <w:fldChar w:fldCharType="separate"/>
            </w:r>
            <w:r>
              <w:rPr>
                <w:rFonts w:hint="eastAsia" w:ascii="宋体" w:hAnsi="宋体" w:cs="宋体"/>
                <w:snapToGrid w:val="0"/>
                <w:color w:val="000000" w:themeColor="text1"/>
                <w:kern w:val="21"/>
                <w:sz w:val="21"/>
                <w:szCs w:val="21"/>
                <w14:textFill>
                  <w14:solidFill>
                    <w14:schemeClr w14:val="tx1"/>
                  </w14:solidFill>
                </w14:textFill>
              </w:rPr>
              <w:t>②</w:t>
            </w:r>
            <w:r>
              <w:rPr>
                <w:rFonts w:eastAsia="黑体"/>
                <w:snapToGrid w:val="0"/>
                <w:color w:val="000000" w:themeColor="text1"/>
                <w:kern w:val="21"/>
                <w:sz w:val="21"/>
                <w:szCs w:val="21"/>
                <w14:textFill>
                  <w14:solidFill>
                    <w14:schemeClr w14:val="tx1"/>
                  </w14:solidFill>
                </w14:textFill>
              </w:rPr>
              <w:fldChar w:fldCharType="end"/>
            </w:r>
          </w:p>
        </w:tc>
        <w:tc>
          <w:tcPr>
            <w:tcW w:w="1741" w:type="dxa"/>
            <w:tcMar>
              <w:left w:w="28" w:type="dxa"/>
              <w:right w:w="28" w:type="dxa"/>
            </w:tcMar>
            <w:vAlign w:val="center"/>
          </w:tcPr>
          <w:p>
            <w:pPr>
              <w:widowControl w:val="0"/>
              <w:adjustRightInd w:val="0"/>
              <w:snapToGrid w:val="0"/>
              <w:jc w:val="center"/>
              <w:rPr>
                <w:rFonts w:eastAsia="黑体"/>
                <w:snapToGrid w:val="0"/>
                <w:color w:val="000000" w:themeColor="text1"/>
                <w:kern w:val="21"/>
                <w:sz w:val="21"/>
                <w:szCs w:val="21"/>
                <w14:textFill>
                  <w14:solidFill>
                    <w14:schemeClr w14:val="tx1"/>
                  </w14:solidFill>
                </w14:textFill>
              </w:rPr>
            </w:pPr>
            <w:r>
              <w:rPr>
                <w:rFonts w:eastAsia="黑体"/>
                <w:snapToGrid w:val="0"/>
                <w:color w:val="000000" w:themeColor="text1"/>
                <w:kern w:val="21"/>
                <w:sz w:val="21"/>
                <w:szCs w:val="21"/>
                <w14:textFill>
                  <w14:solidFill>
                    <w14:schemeClr w14:val="tx1"/>
                  </w14:solidFill>
                </w14:textFill>
              </w:rPr>
              <w:t>在建工程</w:t>
            </w:r>
          </w:p>
          <w:p>
            <w:pPr>
              <w:widowControl w:val="0"/>
              <w:adjustRightInd w:val="0"/>
              <w:snapToGrid w:val="0"/>
              <w:jc w:val="center"/>
              <w:rPr>
                <w:rFonts w:eastAsia="黑体"/>
                <w:snapToGrid w:val="0"/>
                <w:color w:val="000000" w:themeColor="text1"/>
                <w:kern w:val="21"/>
                <w:sz w:val="21"/>
                <w:szCs w:val="21"/>
                <w14:textFill>
                  <w14:solidFill>
                    <w14:schemeClr w14:val="tx1"/>
                  </w14:solidFill>
                </w14:textFill>
              </w:rPr>
            </w:pPr>
            <w:r>
              <w:rPr>
                <w:rFonts w:eastAsia="黑体"/>
                <w:snapToGrid w:val="0"/>
                <w:color w:val="000000" w:themeColor="text1"/>
                <w:kern w:val="21"/>
                <w:sz w:val="21"/>
                <w:szCs w:val="21"/>
                <w14:textFill>
                  <w14:solidFill>
                    <w14:schemeClr w14:val="tx1"/>
                  </w14:solidFill>
                </w14:textFill>
              </w:rPr>
              <w:t>排放量（固体废物产生量）</w:t>
            </w:r>
            <w:r>
              <w:rPr>
                <w:rFonts w:eastAsia="黑体"/>
                <w:snapToGrid w:val="0"/>
                <w:color w:val="000000" w:themeColor="text1"/>
                <w:kern w:val="21"/>
                <w:sz w:val="21"/>
                <w:szCs w:val="21"/>
                <w14:textFill>
                  <w14:solidFill>
                    <w14:schemeClr w14:val="tx1"/>
                  </w14:solidFill>
                </w14:textFill>
              </w:rPr>
              <w:fldChar w:fldCharType="begin"/>
            </w:r>
            <w:r>
              <w:rPr>
                <w:rFonts w:eastAsia="黑体"/>
                <w:snapToGrid w:val="0"/>
                <w:color w:val="000000" w:themeColor="text1"/>
                <w:kern w:val="21"/>
                <w:sz w:val="21"/>
                <w:szCs w:val="21"/>
                <w14:textFill>
                  <w14:solidFill>
                    <w14:schemeClr w14:val="tx1"/>
                  </w14:solidFill>
                </w14:textFill>
              </w:rPr>
              <w:instrText xml:space="preserve"> = 3 \* GB3 \* MERGEFORMAT </w:instrText>
            </w:r>
            <w:r>
              <w:rPr>
                <w:rFonts w:eastAsia="黑体"/>
                <w:snapToGrid w:val="0"/>
                <w:color w:val="000000" w:themeColor="text1"/>
                <w:kern w:val="21"/>
                <w:sz w:val="21"/>
                <w:szCs w:val="21"/>
                <w14:textFill>
                  <w14:solidFill>
                    <w14:schemeClr w14:val="tx1"/>
                  </w14:solidFill>
                </w14:textFill>
              </w:rPr>
              <w:fldChar w:fldCharType="separate"/>
            </w:r>
            <w:r>
              <w:rPr>
                <w:rFonts w:hint="eastAsia" w:ascii="宋体" w:hAnsi="宋体" w:cs="宋体"/>
                <w:color w:val="000000" w:themeColor="text1"/>
                <w:kern w:val="21"/>
                <w:sz w:val="21"/>
                <w:szCs w:val="21"/>
                <w14:textFill>
                  <w14:solidFill>
                    <w14:schemeClr w14:val="tx1"/>
                  </w14:solidFill>
                </w14:textFill>
              </w:rPr>
              <w:t>③</w:t>
            </w:r>
            <w:r>
              <w:rPr>
                <w:rFonts w:eastAsia="黑体"/>
                <w:snapToGrid w:val="0"/>
                <w:color w:val="000000" w:themeColor="text1"/>
                <w:kern w:val="21"/>
                <w:sz w:val="21"/>
                <w:szCs w:val="21"/>
                <w14:textFill>
                  <w14:solidFill>
                    <w14:schemeClr w14:val="tx1"/>
                  </w14:solidFill>
                </w14:textFill>
              </w:rPr>
              <w:fldChar w:fldCharType="end"/>
            </w:r>
          </w:p>
        </w:tc>
        <w:tc>
          <w:tcPr>
            <w:tcW w:w="1593" w:type="dxa"/>
            <w:tcMar>
              <w:left w:w="28" w:type="dxa"/>
              <w:right w:w="28" w:type="dxa"/>
            </w:tcMar>
            <w:vAlign w:val="center"/>
          </w:tcPr>
          <w:p>
            <w:pPr>
              <w:widowControl w:val="0"/>
              <w:adjustRightInd w:val="0"/>
              <w:snapToGrid w:val="0"/>
              <w:jc w:val="center"/>
              <w:rPr>
                <w:rFonts w:eastAsia="黑体"/>
                <w:snapToGrid w:val="0"/>
                <w:color w:val="000000" w:themeColor="text1"/>
                <w:kern w:val="21"/>
                <w:sz w:val="21"/>
                <w:szCs w:val="21"/>
                <w14:textFill>
                  <w14:solidFill>
                    <w14:schemeClr w14:val="tx1"/>
                  </w14:solidFill>
                </w14:textFill>
              </w:rPr>
            </w:pPr>
            <w:r>
              <w:rPr>
                <w:rFonts w:eastAsia="黑体"/>
                <w:snapToGrid w:val="0"/>
                <w:color w:val="000000" w:themeColor="text1"/>
                <w:kern w:val="21"/>
                <w:sz w:val="21"/>
                <w:szCs w:val="21"/>
                <w14:textFill>
                  <w14:solidFill>
                    <w14:schemeClr w14:val="tx1"/>
                  </w14:solidFill>
                </w14:textFill>
              </w:rPr>
              <w:t>本项目</w:t>
            </w:r>
          </w:p>
          <w:p>
            <w:pPr>
              <w:widowControl w:val="0"/>
              <w:adjustRightInd w:val="0"/>
              <w:snapToGrid w:val="0"/>
              <w:jc w:val="center"/>
              <w:rPr>
                <w:rFonts w:eastAsia="黑体"/>
                <w:snapToGrid w:val="0"/>
                <w:color w:val="000000" w:themeColor="text1"/>
                <w:kern w:val="21"/>
                <w:sz w:val="21"/>
                <w:szCs w:val="21"/>
                <w14:textFill>
                  <w14:solidFill>
                    <w14:schemeClr w14:val="tx1"/>
                  </w14:solidFill>
                </w14:textFill>
              </w:rPr>
            </w:pPr>
            <w:r>
              <w:rPr>
                <w:rFonts w:eastAsia="黑体"/>
                <w:snapToGrid w:val="0"/>
                <w:color w:val="000000" w:themeColor="text1"/>
                <w:kern w:val="21"/>
                <w:sz w:val="21"/>
                <w:szCs w:val="21"/>
                <w14:textFill>
                  <w14:solidFill>
                    <w14:schemeClr w14:val="tx1"/>
                  </w14:solidFill>
                </w14:textFill>
              </w:rPr>
              <w:t>排放量（固体废物产生量）</w:t>
            </w:r>
            <w:r>
              <w:rPr>
                <w:rFonts w:eastAsia="黑体"/>
                <w:snapToGrid w:val="0"/>
                <w:color w:val="000000" w:themeColor="text1"/>
                <w:kern w:val="21"/>
                <w:sz w:val="21"/>
                <w:szCs w:val="21"/>
                <w14:textFill>
                  <w14:solidFill>
                    <w14:schemeClr w14:val="tx1"/>
                  </w14:solidFill>
                </w14:textFill>
              </w:rPr>
              <w:fldChar w:fldCharType="begin"/>
            </w:r>
            <w:r>
              <w:rPr>
                <w:rFonts w:eastAsia="黑体"/>
                <w:snapToGrid w:val="0"/>
                <w:color w:val="000000" w:themeColor="text1"/>
                <w:kern w:val="21"/>
                <w:sz w:val="21"/>
                <w:szCs w:val="21"/>
                <w14:textFill>
                  <w14:solidFill>
                    <w14:schemeClr w14:val="tx1"/>
                  </w14:solidFill>
                </w14:textFill>
              </w:rPr>
              <w:instrText xml:space="preserve"> = 4 \* GB3 \* MERGEFORMAT </w:instrText>
            </w:r>
            <w:r>
              <w:rPr>
                <w:rFonts w:eastAsia="黑体"/>
                <w:snapToGrid w:val="0"/>
                <w:color w:val="000000" w:themeColor="text1"/>
                <w:kern w:val="21"/>
                <w:sz w:val="21"/>
                <w:szCs w:val="21"/>
                <w14:textFill>
                  <w14:solidFill>
                    <w14:schemeClr w14:val="tx1"/>
                  </w14:solidFill>
                </w14:textFill>
              </w:rPr>
              <w:fldChar w:fldCharType="separate"/>
            </w:r>
            <w:r>
              <w:rPr>
                <w:rFonts w:hint="eastAsia" w:ascii="宋体" w:hAnsi="宋体" w:cs="宋体"/>
                <w:color w:val="000000" w:themeColor="text1"/>
                <w:kern w:val="21"/>
                <w:sz w:val="21"/>
                <w:szCs w:val="21"/>
                <w14:textFill>
                  <w14:solidFill>
                    <w14:schemeClr w14:val="tx1"/>
                  </w14:solidFill>
                </w14:textFill>
              </w:rPr>
              <w:t>④</w:t>
            </w:r>
            <w:r>
              <w:rPr>
                <w:rFonts w:eastAsia="黑体"/>
                <w:snapToGrid w:val="0"/>
                <w:color w:val="000000" w:themeColor="text1"/>
                <w:kern w:val="21"/>
                <w:sz w:val="21"/>
                <w:szCs w:val="21"/>
                <w14:textFill>
                  <w14:solidFill>
                    <w14:schemeClr w14:val="tx1"/>
                  </w14:solidFill>
                </w14:textFill>
              </w:rPr>
              <w:fldChar w:fldCharType="end"/>
            </w:r>
          </w:p>
        </w:tc>
        <w:tc>
          <w:tcPr>
            <w:tcW w:w="1630" w:type="dxa"/>
            <w:tcMar>
              <w:left w:w="28" w:type="dxa"/>
              <w:right w:w="28" w:type="dxa"/>
            </w:tcMar>
            <w:vAlign w:val="center"/>
          </w:tcPr>
          <w:p>
            <w:pPr>
              <w:widowControl w:val="0"/>
              <w:adjustRightInd w:val="0"/>
              <w:snapToGrid w:val="0"/>
              <w:jc w:val="center"/>
              <w:rPr>
                <w:rFonts w:eastAsia="黑体"/>
                <w:snapToGrid w:val="0"/>
                <w:color w:val="000000" w:themeColor="text1"/>
                <w:kern w:val="21"/>
                <w:sz w:val="21"/>
                <w:szCs w:val="21"/>
                <w14:textFill>
                  <w14:solidFill>
                    <w14:schemeClr w14:val="tx1"/>
                  </w14:solidFill>
                </w14:textFill>
              </w:rPr>
            </w:pPr>
            <w:r>
              <w:rPr>
                <w:rFonts w:eastAsia="黑体"/>
                <w:snapToGrid w:val="0"/>
                <w:color w:val="000000" w:themeColor="text1"/>
                <w:kern w:val="21"/>
                <w:sz w:val="21"/>
                <w:szCs w:val="21"/>
                <w14:textFill>
                  <w14:solidFill>
                    <w14:schemeClr w14:val="tx1"/>
                  </w14:solidFill>
                </w14:textFill>
              </w:rPr>
              <w:t>以新带老削减量</w:t>
            </w:r>
          </w:p>
          <w:p>
            <w:pPr>
              <w:widowControl w:val="0"/>
              <w:adjustRightInd w:val="0"/>
              <w:snapToGrid w:val="0"/>
              <w:jc w:val="center"/>
              <w:rPr>
                <w:rFonts w:eastAsia="黑体"/>
                <w:snapToGrid w:val="0"/>
                <w:color w:val="000000" w:themeColor="text1"/>
                <w:kern w:val="21"/>
                <w:sz w:val="21"/>
                <w:szCs w:val="21"/>
                <w14:textFill>
                  <w14:solidFill>
                    <w14:schemeClr w14:val="tx1"/>
                  </w14:solidFill>
                </w14:textFill>
              </w:rPr>
            </w:pPr>
            <w:r>
              <w:rPr>
                <w:rFonts w:eastAsia="黑体"/>
                <w:snapToGrid w:val="0"/>
                <w:color w:val="000000" w:themeColor="text1"/>
                <w:kern w:val="21"/>
                <w:sz w:val="21"/>
                <w:szCs w:val="21"/>
                <w14:textFill>
                  <w14:solidFill>
                    <w14:schemeClr w14:val="tx1"/>
                  </w14:solidFill>
                </w14:textFill>
              </w:rPr>
              <w:t>（改扩建项目不填）</w:t>
            </w:r>
            <w:r>
              <w:rPr>
                <w:rFonts w:eastAsia="黑体"/>
                <w:snapToGrid w:val="0"/>
                <w:color w:val="000000" w:themeColor="text1"/>
                <w:kern w:val="21"/>
                <w:sz w:val="21"/>
                <w:szCs w:val="21"/>
                <w14:textFill>
                  <w14:solidFill>
                    <w14:schemeClr w14:val="tx1"/>
                  </w14:solidFill>
                </w14:textFill>
              </w:rPr>
              <w:fldChar w:fldCharType="begin"/>
            </w:r>
            <w:r>
              <w:rPr>
                <w:rFonts w:eastAsia="黑体"/>
                <w:snapToGrid w:val="0"/>
                <w:color w:val="000000" w:themeColor="text1"/>
                <w:kern w:val="21"/>
                <w:sz w:val="21"/>
                <w:szCs w:val="21"/>
                <w14:textFill>
                  <w14:solidFill>
                    <w14:schemeClr w14:val="tx1"/>
                  </w14:solidFill>
                </w14:textFill>
              </w:rPr>
              <w:instrText xml:space="preserve"> = 5 \* GB3 \* MERGEFORMAT </w:instrText>
            </w:r>
            <w:r>
              <w:rPr>
                <w:rFonts w:eastAsia="黑体"/>
                <w:snapToGrid w:val="0"/>
                <w:color w:val="000000" w:themeColor="text1"/>
                <w:kern w:val="21"/>
                <w:sz w:val="21"/>
                <w:szCs w:val="21"/>
                <w14:textFill>
                  <w14:solidFill>
                    <w14:schemeClr w14:val="tx1"/>
                  </w14:solidFill>
                </w14:textFill>
              </w:rPr>
              <w:fldChar w:fldCharType="separate"/>
            </w:r>
            <w:r>
              <w:rPr>
                <w:rFonts w:hint="eastAsia" w:ascii="宋体" w:hAnsi="宋体" w:cs="宋体"/>
                <w:color w:val="000000" w:themeColor="text1"/>
                <w:kern w:val="21"/>
                <w:sz w:val="21"/>
                <w:szCs w:val="21"/>
                <w14:textFill>
                  <w14:solidFill>
                    <w14:schemeClr w14:val="tx1"/>
                  </w14:solidFill>
                </w14:textFill>
              </w:rPr>
              <w:t>⑤</w:t>
            </w:r>
            <w:r>
              <w:rPr>
                <w:rFonts w:eastAsia="黑体"/>
                <w:snapToGrid w:val="0"/>
                <w:color w:val="000000" w:themeColor="text1"/>
                <w:kern w:val="21"/>
                <w:sz w:val="21"/>
                <w:szCs w:val="21"/>
                <w14:textFill>
                  <w14:solidFill>
                    <w14:schemeClr w14:val="tx1"/>
                  </w14:solidFill>
                </w14:textFill>
              </w:rPr>
              <w:fldChar w:fldCharType="end"/>
            </w:r>
          </w:p>
        </w:tc>
        <w:tc>
          <w:tcPr>
            <w:tcW w:w="1843" w:type="dxa"/>
            <w:tcMar>
              <w:left w:w="28" w:type="dxa"/>
              <w:right w:w="28" w:type="dxa"/>
            </w:tcMar>
            <w:vAlign w:val="center"/>
          </w:tcPr>
          <w:p>
            <w:pPr>
              <w:widowControl w:val="0"/>
              <w:adjustRightInd w:val="0"/>
              <w:snapToGrid w:val="0"/>
              <w:jc w:val="center"/>
              <w:rPr>
                <w:rFonts w:eastAsia="黑体"/>
                <w:snapToGrid w:val="0"/>
                <w:color w:val="000000" w:themeColor="text1"/>
                <w:kern w:val="21"/>
                <w:sz w:val="21"/>
                <w:szCs w:val="21"/>
                <w14:textFill>
                  <w14:solidFill>
                    <w14:schemeClr w14:val="tx1"/>
                  </w14:solidFill>
                </w14:textFill>
              </w:rPr>
            </w:pPr>
            <w:r>
              <w:rPr>
                <w:rFonts w:eastAsia="黑体"/>
                <w:snapToGrid w:val="0"/>
                <w:color w:val="000000" w:themeColor="text1"/>
                <w:kern w:val="21"/>
                <w:sz w:val="21"/>
                <w:szCs w:val="21"/>
                <w14:textFill>
                  <w14:solidFill>
                    <w14:schemeClr w14:val="tx1"/>
                  </w14:solidFill>
                </w14:textFill>
              </w:rPr>
              <w:t>本项目建成后</w:t>
            </w:r>
          </w:p>
          <w:p>
            <w:pPr>
              <w:widowControl w:val="0"/>
              <w:adjustRightInd w:val="0"/>
              <w:snapToGrid w:val="0"/>
              <w:jc w:val="center"/>
              <w:rPr>
                <w:rFonts w:eastAsia="黑体"/>
                <w:snapToGrid w:val="0"/>
                <w:color w:val="000000" w:themeColor="text1"/>
                <w:kern w:val="21"/>
                <w:sz w:val="21"/>
                <w:szCs w:val="21"/>
                <w14:textFill>
                  <w14:solidFill>
                    <w14:schemeClr w14:val="tx1"/>
                  </w14:solidFill>
                </w14:textFill>
              </w:rPr>
            </w:pPr>
            <w:r>
              <w:rPr>
                <w:rFonts w:eastAsia="黑体"/>
                <w:snapToGrid w:val="0"/>
                <w:color w:val="000000" w:themeColor="text1"/>
                <w:kern w:val="21"/>
                <w:sz w:val="21"/>
                <w:szCs w:val="21"/>
                <w14:textFill>
                  <w14:solidFill>
                    <w14:schemeClr w14:val="tx1"/>
                  </w14:solidFill>
                </w14:textFill>
              </w:rPr>
              <w:t>全厂排放量（固体废物产生量）</w:t>
            </w:r>
            <w:r>
              <w:rPr>
                <w:rFonts w:eastAsia="黑体"/>
                <w:snapToGrid w:val="0"/>
                <w:color w:val="000000" w:themeColor="text1"/>
                <w:kern w:val="21"/>
                <w:sz w:val="21"/>
                <w:szCs w:val="21"/>
                <w14:textFill>
                  <w14:solidFill>
                    <w14:schemeClr w14:val="tx1"/>
                  </w14:solidFill>
                </w14:textFill>
              </w:rPr>
              <w:fldChar w:fldCharType="begin"/>
            </w:r>
            <w:r>
              <w:rPr>
                <w:rFonts w:eastAsia="黑体"/>
                <w:snapToGrid w:val="0"/>
                <w:color w:val="000000" w:themeColor="text1"/>
                <w:kern w:val="21"/>
                <w:sz w:val="21"/>
                <w:szCs w:val="21"/>
                <w14:textFill>
                  <w14:solidFill>
                    <w14:schemeClr w14:val="tx1"/>
                  </w14:solidFill>
                </w14:textFill>
              </w:rPr>
              <w:instrText xml:space="preserve"> = 6 \* GB3 \* MERGEFORMAT </w:instrText>
            </w:r>
            <w:r>
              <w:rPr>
                <w:rFonts w:eastAsia="黑体"/>
                <w:snapToGrid w:val="0"/>
                <w:color w:val="000000" w:themeColor="text1"/>
                <w:kern w:val="21"/>
                <w:sz w:val="21"/>
                <w:szCs w:val="21"/>
                <w14:textFill>
                  <w14:solidFill>
                    <w14:schemeClr w14:val="tx1"/>
                  </w14:solidFill>
                </w14:textFill>
              </w:rPr>
              <w:fldChar w:fldCharType="separate"/>
            </w:r>
            <w:r>
              <w:rPr>
                <w:rFonts w:hint="eastAsia" w:ascii="宋体" w:hAnsi="宋体" w:cs="宋体"/>
                <w:color w:val="000000" w:themeColor="text1"/>
                <w:kern w:val="21"/>
                <w:sz w:val="21"/>
                <w:szCs w:val="21"/>
                <w14:textFill>
                  <w14:solidFill>
                    <w14:schemeClr w14:val="tx1"/>
                  </w14:solidFill>
                </w14:textFill>
              </w:rPr>
              <w:t>⑥</w:t>
            </w:r>
            <w:r>
              <w:rPr>
                <w:rFonts w:eastAsia="黑体"/>
                <w:snapToGrid w:val="0"/>
                <w:color w:val="000000" w:themeColor="text1"/>
                <w:kern w:val="21"/>
                <w:sz w:val="21"/>
                <w:szCs w:val="21"/>
                <w14:textFill>
                  <w14:solidFill>
                    <w14:schemeClr w14:val="tx1"/>
                  </w14:solidFill>
                </w14:textFill>
              </w:rPr>
              <w:fldChar w:fldCharType="end"/>
            </w:r>
          </w:p>
        </w:tc>
        <w:tc>
          <w:tcPr>
            <w:tcW w:w="1247" w:type="dxa"/>
            <w:tcMar>
              <w:left w:w="28" w:type="dxa"/>
              <w:right w:w="28" w:type="dxa"/>
            </w:tcMar>
            <w:vAlign w:val="center"/>
          </w:tcPr>
          <w:p>
            <w:pPr>
              <w:widowControl w:val="0"/>
              <w:adjustRightInd w:val="0"/>
              <w:snapToGrid w:val="0"/>
              <w:jc w:val="center"/>
              <w:rPr>
                <w:rFonts w:eastAsia="黑体"/>
                <w:snapToGrid w:val="0"/>
                <w:color w:val="000000" w:themeColor="text1"/>
                <w:kern w:val="21"/>
                <w:sz w:val="21"/>
                <w:szCs w:val="21"/>
                <w14:textFill>
                  <w14:solidFill>
                    <w14:schemeClr w14:val="tx1"/>
                  </w14:solidFill>
                </w14:textFill>
              </w:rPr>
            </w:pPr>
            <w:r>
              <w:rPr>
                <w:rFonts w:eastAsia="黑体"/>
                <w:snapToGrid w:val="0"/>
                <w:color w:val="000000" w:themeColor="text1"/>
                <w:kern w:val="21"/>
                <w:sz w:val="21"/>
                <w:szCs w:val="21"/>
                <w14:textFill>
                  <w14:solidFill>
                    <w14:schemeClr w14:val="tx1"/>
                  </w14:solidFill>
                </w14:textFill>
              </w:rPr>
              <w:t>变化量</w:t>
            </w:r>
          </w:p>
          <w:p>
            <w:pPr>
              <w:widowControl w:val="0"/>
              <w:adjustRightInd w:val="0"/>
              <w:snapToGrid w:val="0"/>
              <w:jc w:val="center"/>
              <w:rPr>
                <w:rFonts w:eastAsia="黑体"/>
                <w:snapToGrid w:val="0"/>
                <w:color w:val="000000" w:themeColor="text1"/>
                <w:kern w:val="21"/>
                <w:sz w:val="21"/>
                <w:szCs w:val="21"/>
                <w14:textFill>
                  <w14:solidFill>
                    <w14:schemeClr w14:val="tx1"/>
                  </w14:solidFill>
                </w14:textFill>
              </w:rPr>
            </w:pPr>
            <w:r>
              <w:rPr>
                <w:rFonts w:eastAsia="黑体"/>
                <w:snapToGrid w:val="0"/>
                <w:color w:val="000000" w:themeColor="text1"/>
                <w:kern w:val="21"/>
                <w:sz w:val="21"/>
                <w:szCs w:val="21"/>
                <w14:textFill>
                  <w14:solidFill>
                    <w14:schemeClr w14:val="tx1"/>
                  </w14:solidFill>
                </w14:textFill>
              </w:rPr>
              <w:fldChar w:fldCharType="begin"/>
            </w:r>
            <w:r>
              <w:rPr>
                <w:rFonts w:eastAsia="黑体"/>
                <w:snapToGrid w:val="0"/>
                <w:color w:val="000000" w:themeColor="text1"/>
                <w:kern w:val="21"/>
                <w:sz w:val="21"/>
                <w:szCs w:val="21"/>
                <w14:textFill>
                  <w14:solidFill>
                    <w14:schemeClr w14:val="tx1"/>
                  </w14:solidFill>
                </w14:textFill>
              </w:rPr>
              <w:instrText xml:space="preserve"> = 7 \* GB3 \* MERGEFORMAT </w:instrText>
            </w:r>
            <w:r>
              <w:rPr>
                <w:rFonts w:eastAsia="黑体"/>
                <w:snapToGrid w:val="0"/>
                <w:color w:val="000000" w:themeColor="text1"/>
                <w:kern w:val="21"/>
                <w:sz w:val="21"/>
                <w:szCs w:val="21"/>
                <w14:textFill>
                  <w14:solidFill>
                    <w14:schemeClr w14:val="tx1"/>
                  </w14:solidFill>
                </w14:textFill>
              </w:rPr>
              <w:fldChar w:fldCharType="separate"/>
            </w:r>
            <w:r>
              <w:rPr>
                <w:rFonts w:hint="eastAsia" w:ascii="宋体" w:hAnsi="宋体" w:cs="宋体"/>
                <w:color w:val="000000" w:themeColor="text1"/>
                <w:kern w:val="21"/>
                <w:sz w:val="21"/>
                <w:szCs w:val="21"/>
                <w14:textFill>
                  <w14:solidFill>
                    <w14:schemeClr w14:val="tx1"/>
                  </w14:solidFill>
                </w14:textFill>
              </w:rPr>
              <w:t>⑦</w:t>
            </w:r>
            <w:r>
              <w:rPr>
                <w:rFonts w:eastAsia="黑体"/>
                <w:snapToGrid w:val="0"/>
                <w:color w:val="000000" w:themeColor="text1"/>
                <w:kern w:val="21"/>
                <w:sz w:val="21"/>
                <w:szCs w:val="21"/>
                <w14:textFill>
                  <w14:solidFill>
                    <w14:schemeClr w14:val="tx1"/>
                  </w14:solidFill>
                </w14:textFill>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21" w:type="dxa"/>
            <w:vMerge w:val="restart"/>
            <w:vAlign w:val="center"/>
          </w:tcPr>
          <w:p>
            <w:pPr>
              <w:widowControl w:val="0"/>
              <w:adjustRightInd w:val="0"/>
              <w:snapToGrid w:val="0"/>
              <w:jc w:val="center"/>
              <w:rPr>
                <w:snapToGrid w:val="0"/>
                <w:color w:val="000000" w:themeColor="text1"/>
                <w:kern w:val="21"/>
                <w:sz w:val="21"/>
                <w:szCs w:val="21"/>
                <w14:textFill>
                  <w14:solidFill>
                    <w14:schemeClr w14:val="tx1"/>
                  </w14:solidFill>
                </w14:textFill>
              </w:rPr>
            </w:pPr>
            <w:r>
              <w:rPr>
                <w:rFonts w:hint="eastAsia"/>
                <w:snapToGrid w:val="0"/>
                <w:color w:val="000000" w:themeColor="text1"/>
                <w:kern w:val="21"/>
                <w:sz w:val="21"/>
                <w:szCs w:val="21"/>
                <w14:textFill>
                  <w14:solidFill>
                    <w14:schemeClr w14:val="tx1"/>
                  </w14:solidFill>
                </w14:textFill>
              </w:rPr>
              <w:t>废气</w:t>
            </w:r>
          </w:p>
        </w:tc>
        <w:tc>
          <w:tcPr>
            <w:tcW w:w="2551" w:type="dxa"/>
            <w:vAlign w:val="center"/>
          </w:tcPr>
          <w:p>
            <w:pPr>
              <w:widowControl w:val="0"/>
              <w:adjustRightInd w:val="0"/>
              <w:snapToGrid w:val="0"/>
              <w:jc w:val="center"/>
              <w:rPr>
                <w:color w:val="000000" w:themeColor="text1"/>
                <w:sz w:val="21"/>
                <w:szCs w:val="21"/>
                <w14:textFill>
                  <w14:solidFill>
                    <w14:schemeClr w14:val="tx1"/>
                  </w14:solidFill>
                </w14:textFill>
              </w:rPr>
            </w:pPr>
            <w:r>
              <w:rPr>
                <w:color w:val="000000" w:themeColor="text1"/>
                <w:szCs w:val="21"/>
                <w14:textFill>
                  <w14:solidFill>
                    <w14:schemeClr w14:val="tx1"/>
                  </w14:solidFill>
                </w14:textFill>
              </w:rPr>
              <w:t>颗粒物</w:t>
            </w:r>
            <w:r>
              <w:rPr>
                <w:color w:val="000000" w:themeColor="text1"/>
                <w:sz w:val="21"/>
                <w:szCs w:val="21"/>
                <w14:textFill>
                  <w14:solidFill>
                    <w14:schemeClr w14:val="tx1"/>
                  </w14:solidFill>
                </w14:textFill>
              </w:rPr>
              <w:t>（t/a）</w:t>
            </w:r>
          </w:p>
        </w:tc>
        <w:tc>
          <w:tcPr>
            <w:tcW w:w="1559" w:type="dxa"/>
            <w:vAlign w:val="center"/>
          </w:tcPr>
          <w:p>
            <w:pPr>
              <w:widowControl w:val="0"/>
              <w:adjustRightInd w:val="0"/>
              <w:snapToGrid w:val="0"/>
              <w:jc w:val="center"/>
              <w:rPr>
                <w:color w:val="000000" w:themeColor="text1"/>
                <w:sz w:val="21"/>
                <w:szCs w:val="21"/>
                <w14:textFill>
                  <w14:solidFill>
                    <w14:schemeClr w14:val="tx1"/>
                  </w14:solidFill>
                </w14:textFill>
              </w:rPr>
            </w:pPr>
          </w:p>
        </w:tc>
        <w:tc>
          <w:tcPr>
            <w:tcW w:w="989"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c>
          <w:tcPr>
            <w:tcW w:w="1741"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r>
              <w:rPr>
                <w:rFonts w:eastAsia="等线"/>
                <w:snapToGrid w:val="0"/>
                <w:color w:val="000000" w:themeColor="text1"/>
                <w:kern w:val="21"/>
                <w:sz w:val="21"/>
                <w:szCs w:val="21"/>
                <w14:textFill>
                  <w14:solidFill>
                    <w14:schemeClr w14:val="tx1"/>
                  </w14:solidFill>
                </w14:textFill>
              </w:rPr>
              <w:t>/</w:t>
            </w:r>
          </w:p>
        </w:tc>
        <w:tc>
          <w:tcPr>
            <w:tcW w:w="1593"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r>
              <w:rPr>
                <w:rFonts w:eastAsia="等线"/>
                <w:snapToGrid w:val="0"/>
                <w:color w:val="000000" w:themeColor="text1"/>
                <w:kern w:val="21"/>
                <w:sz w:val="21"/>
                <w:szCs w:val="21"/>
                <w14:textFill>
                  <w14:solidFill>
                    <w14:schemeClr w14:val="tx1"/>
                  </w14:solidFill>
                </w14:textFill>
              </w:rPr>
              <w:t>1.2811</w:t>
            </w:r>
          </w:p>
        </w:tc>
        <w:tc>
          <w:tcPr>
            <w:tcW w:w="1630" w:type="dxa"/>
            <w:vAlign w:val="center"/>
          </w:tcPr>
          <w:p>
            <w:pPr>
              <w:widowControl w:val="0"/>
              <w:adjustRightInd w:val="0"/>
              <w:snapToGrid w:val="0"/>
              <w:jc w:val="center"/>
              <w:rPr>
                <w:color w:val="000000" w:themeColor="text1"/>
                <w:sz w:val="21"/>
                <w:szCs w:val="21"/>
                <w14:textFill>
                  <w14:solidFill>
                    <w14:schemeClr w14:val="tx1"/>
                  </w14:solidFill>
                </w14:textFill>
              </w:rPr>
            </w:pPr>
          </w:p>
        </w:tc>
        <w:tc>
          <w:tcPr>
            <w:tcW w:w="1843"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r>
              <w:rPr>
                <w:rFonts w:eastAsia="等线"/>
                <w:snapToGrid w:val="0"/>
                <w:color w:val="000000" w:themeColor="text1"/>
                <w:kern w:val="21"/>
                <w:sz w:val="21"/>
                <w:szCs w:val="21"/>
                <w14:textFill>
                  <w14:solidFill>
                    <w14:schemeClr w14:val="tx1"/>
                  </w14:solidFill>
                </w14:textFill>
              </w:rPr>
              <w:t>1.2811</w:t>
            </w:r>
          </w:p>
        </w:tc>
        <w:tc>
          <w:tcPr>
            <w:tcW w:w="1247"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21" w:type="dxa"/>
            <w:vMerge w:val="continue"/>
            <w:vAlign w:val="center"/>
          </w:tcPr>
          <w:p>
            <w:pPr>
              <w:widowControl w:val="0"/>
              <w:adjustRightInd w:val="0"/>
              <w:snapToGrid w:val="0"/>
              <w:jc w:val="center"/>
              <w:rPr>
                <w:snapToGrid w:val="0"/>
                <w:color w:val="000000" w:themeColor="text1"/>
                <w:kern w:val="21"/>
                <w:sz w:val="21"/>
                <w:szCs w:val="21"/>
                <w14:textFill>
                  <w14:solidFill>
                    <w14:schemeClr w14:val="tx1"/>
                  </w14:solidFill>
                </w14:textFill>
              </w:rPr>
            </w:pPr>
          </w:p>
        </w:tc>
        <w:tc>
          <w:tcPr>
            <w:tcW w:w="2551" w:type="dxa"/>
            <w:vAlign w:val="center"/>
          </w:tcPr>
          <w:p>
            <w:pPr>
              <w:widowControl w:val="0"/>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非甲烷总烃（t/a）</w:t>
            </w:r>
          </w:p>
        </w:tc>
        <w:tc>
          <w:tcPr>
            <w:tcW w:w="1559" w:type="dxa"/>
            <w:vAlign w:val="center"/>
          </w:tcPr>
          <w:p>
            <w:pPr>
              <w:widowControl w:val="0"/>
              <w:adjustRightInd w:val="0"/>
              <w:snapToGrid w:val="0"/>
              <w:jc w:val="center"/>
              <w:rPr>
                <w:color w:val="000000" w:themeColor="text1"/>
                <w:sz w:val="21"/>
                <w:szCs w:val="21"/>
                <w14:textFill>
                  <w14:solidFill>
                    <w14:schemeClr w14:val="tx1"/>
                  </w14:solidFill>
                </w14:textFill>
              </w:rPr>
            </w:pPr>
          </w:p>
        </w:tc>
        <w:tc>
          <w:tcPr>
            <w:tcW w:w="989"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c>
          <w:tcPr>
            <w:tcW w:w="1741"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c>
          <w:tcPr>
            <w:tcW w:w="1593" w:type="dxa"/>
            <w:vAlign w:val="center"/>
          </w:tcPr>
          <w:p>
            <w:pPr>
              <w:widowControl w:val="0"/>
              <w:adjustRightInd w:val="0"/>
              <w:snapToGrid w:val="0"/>
              <w:jc w:val="center"/>
              <w:rPr>
                <w:color w:val="000000" w:themeColor="text1"/>
                <w:sz w:val="21"/>
                <w:szCs w:val="21"/>
                <w14:textFill>
                  <w14:solidFill>
                    <w14:schemeClr w14:val="tx1"/>
                  </w14:solidFill>
                </w14:textFill>
              </w:rPr>
            </w:pPr>
            <w:r>
              <w:rPr>
                <w:rFonts w:eastAsia="等线"/>
                <w:snapToGrid w:val="0"/>
                <w:color w:val="000000" w:themeColor="text1"/>
                <w:kern w:val="21"/>
                <w:sz w:val="21"/>
                <w:szCs w:val="21"/>
                <w14:textFill>
                  <w14:solidFill>
                    <w14:schemeClr w14:val="tx1"/>
                  </w14:solidFill>
                </w14:textFill>
              </w:rPr>
              <w:t>0.21204</w:t>
            </w:r>
          </w:p>
        </w:tc>
        <w:tc>
          <w:tcPr>
            <w:tcW w:w="1630"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c>
          <w:tcPr>
            <w:tcW w:w="1843"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r>
              <w:rPr>
                <w:rFonts w:eastAsia="等线"/>
                <w:snapToGrid w:val="0"/>
                <w:color w:val="000000" w:themeColor="text1"/>
                <w:kern w:val="21"/>
                <w:sz w:val="21"/>
                <w:szCs w:val="21"/>
                <w14:textFill>
                  <w14:solidFill>
                    <w14:schemeClr w14:val="tx1"/>
                  </w14:solidFill>
                </w14:textFill>
              </w:rPr>
              <w:t>0.21204</w:t>
            </w:r>
          </w:p>
        </w:tc>
        <w:tc>
          <w:tcPr>
            <w:tcW w:w="1247" w:type="dxa"/>
            <w:vAlign w:val="center"/>
          </w:tcPr>
          <w:p>
            <w:pPr>
              <w:widowControl w:val="0"/>
              <w:adjustRightInd w:val="0"/>
              <w:snapToGrid w:val="0"/>
              <w:jc w:val="center"/>
              <w:rPr>
                <w:color w:val="000000" w:themeColor="text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21" w:type="dxa"/>
            <w:vMerge w:val="continue"/>
            <w:vAlign w:val="center"/>
          </w:tcPr>
          <w:p>
            <w:pPr>
              <w:widowControl w:val="0"/>
              <w:adjustRightInd w:val="0"/>
              <w:snapToGrid w:val="0"/>
              <w:jc w:val="center"/>
              <w:rPr>
                <w:snapToGrid w:val="0"/>
                <w:color w:val="000000" w:themeColor="text1"/>
                <w:kern w:val="21"/>
                <w:sz w:val="21"/>
                <w:szCs w:val="21"/>
                <w14:textFill>
                  <w14:solidFill>
                    <w14:schemeClr w14:val="tx1"/>
                  </w14:solidFill>
                </w14:textFill>
              </w:rPr>
            </w:pPr>
          </w:p>
        </w:tc>
        <w:tc>
          <w:tcPr>
            <w:tcW w:w="2551" w:type="dxa"/>
            <w:vAlign w:val="center"/>
          </w:tcPr>
          <w:p>
            <w:pPr>
              <w:widowControl w:val="0"/>
              <w:adjustRightInd w:val="0"/>
              <w:snapToGrid w:val="0"/>
              <w:jc w:val="center"/>
              <w:rPr>
                <w:color w:val="000000" w:themeColor="text1"/>
                <w:sz w:val="21"/>
                <w:szCs w:val="21"/>
                <w14:textFill>
                  <w14:solidFill>
                    <w14:schemeClr w14:val="tx1"/>
                  </w14:solidFill>
                </w14:textFill>
              </w:rPr>
            </w:pPr>
            <w:r>
              <w:rPr>
                <w:rFonts w:hint="eastAsia"/>
                <w:color w:val="000000" w:themeColor="text1"/>
                <w:szCs w:val="21"/>
                <w14:textFill>
                  <w14:solidFill>
                    <w14:schemeClr w14:val="tx1"/>
                  </w14:solidFill>
                </w14:textFill>
              </w:rPr>
              <w:t>甲苯+二甲苯</w:t>
            </w:r>
            <w:r>
              <w:rPr>
                <w:color w:val="000000" w:themeColor="text1"/>
                <w:sz w:val="21"/>
                <w:szCs w:val="21"/>
                <w14:textFill>
                  <w14:solidFill>
                    <w14:schemeClr w14:val="tx1"/>
                  </w14:solidFill>
                </w14:textFill>
              </w:rPr>
              <w:t>（t/a）</w:t>
            </w:r>
          </w:p>
        </w:tc>
        <w:tc>
          <w:tcPr>
            <w:tcW w:w="1559" w:type="dxa"/>
            <w:vAlign w:val="center"/>
          </w:tcPr>
          <w:p>
            <w:pPr>
              <w:widowControl w:val="0"/>
              <w:adjustRightInd w:val="0"/>
              <w:snapToGrid w:val="0"/>
              <w:jc w:val="center"/>
              <w:rPr>
                <w:color w:val="000000" w:themeColor="text1"/>
                <w:sz w:val="21"/>
                <w:szCs w:val="21"/>
                <w14:textFill>
                  <w14:solidFill>
                    <w14:schemeClr w14:val="tx1"/>
                  </w14:solidFill>
                </w14:textFill>
              </w:rPr>
            </w:pPr>
          </w:p>
        </w:tc>
        <w:tc>
          <w:tcPr>
            <w:tcW w:w="989"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c>
          <w:tcPr>
            <w:tcW w:w="1741"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r>
              <w:rPr>
                <w:rFonts w:eastAsia="等线"/>
                <w:snapToGrid w:val="0"/>
                <w:color w:val="000000" w:themeColor="text1"/>
                <w:kern w:val="21"/>
                <w:sz w:val="21"/>
                <w:szCs w:val="21"/>
                <w14:textFill>
                  <w14:solidFill>
                    <w14:schemeClr w14:val="tx1"/>
                  </w14:solidFill>
                </w14:textFill>
              </w:rPr>
              <w:t>/</w:t>
            </w:r>
          </w:p>
        </w:tc>
        <w:tc>
          <w:tcPr>
            <w:tcW w:w="1593"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r>
              <w:rPr>
                <w:rFonts w:hint="eastAsia" w:eastAsia="等线"/>
                <w:snapToGrid w:val="0"/>
                <w:color w:val="000000" w:themeColor="text1"/>
                <w:kern w:val="21"/>
                <w:sz w:val="21"/>
                <w:szCs w:val="21"/>
                <w14:textFill>
                  <w14:solidFill>
                    <w14:schemeClr w14:val="tx1"/>
                  </w14:solidFill>
                </w14:textFill>
              </w:rPr>
              <w:t>0</w:t>
            </w:r>
            <w:r>
              <w:rPr>
                <w:rFonts w:eastAsia="等线"/>
                <w:snapToGrid w:val="0"/>
                <w:color w:val="000000" w:themeColor="text1"/>
                <w:kern w:val="21"/>
                <w:sz w:val="21"/>
                <w:szCs w:val="21"/>
                <w14:textFill>
                  <w14:solidFill>
                    <w14:schemeClr w14:val="tx1"/>
                  </w14:solidFill>
                </w14:textFill>
              </w:rPr>
              <w:t>.000285</w:t>
            </w:r>
          </w:p>
        </w:tc>
        <w:tc>
          <w:tcPr>
            <w:tcW w:w="1630"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c>
          <w:tcPr>
            <w:tcW w:w="1843"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r>
              <w:rPr>
                <w:rFonts w:hint="eastAsia" w:eastAsia="等线"/>
                <w:snapToGrid w:val="0"/>
                <w:color w:val="000000" w:themeColor="text1"/>
                <w:kern w:val="21"/>
                <w:sz w:val="21"/>
                <w:szCs w:val="21"/>
                <w14:textFill>
                  <w14:solidFill>
                    <w14:schemeClr w14:val="tx1"/>
                  </w14:solidFill>
                </w14:textFill>
              </w:rPr>
              <w:t>0</w:t>
            </w:r>
            <w:r>
              <w:rPr>
                <w:rFonts w:eastAsia="等线"/>
                <w:snapToGrid w:val="0"/>
                <w:color w:val="000000" w:themeColor="text1"/>
                <w:kern w:val="21"/>
                <w:sz w:val="21"/>
                <w:szCs w:val="21"/>
                <w14:textFill>
                  <w14:solidFill>
                    <w14:schemeClr w14:val="tx1"/>
                  </w14:solidFill>
                </w14:textFill>
              </w:rPr>
              <w:t>.000285</w:t>
            </w:r>
          </w:p>
        </w:tc>
        <w:tc>
          <w:tcPr>
            <w:tcW w:w="1247"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21" w:type="dxa"/>
            <w:vMerge w:val="restart"/>
            <w:vAlign w:val="center"/>
          </w:tcPr>
          <w:p>
            <w:pPr>
              <w:widowControl w:val="0"/>
              <w:adjustRightInd w:val="0"/>
              <w:snapToGrid w:val="0"/>
              <w:jc w:val="center"/>
              <w:rPr>
                <w:snapToGrid w:val="0"/>
                <w:color w:val="000000" w:themeColor="text1"/>
                <w:kern w:val="21"/>
                <w:sz w:val="21"/>
                <w:szCs w:val="21"/>
                <w14:textFill>
                  <w14:solidFill>
                    <w14:schemeClr w14:val="tx1"/>
                  </w14:solidFill>
                </w14:textFill>
              </w:rPr>
            </w:pPr>
            <w:r>
              <w:rPr>
                <w:snapToGrid w:val="0"/>
                <w:color w:val="000000" w:themeColor="text1"/>
                <w:kern w:val="21"/>
                <w:sz w:val="21"/>
                <w:szCs w:val="21"/>
                <w14:textFill>
                  <w14:solidFill>
                    <w14:schemeClr w14:val="tx1"/>
                  </w14:solidFill>
                </w14:textFill>
              </w:rPr>
              <w:t>废水</w:t>
            </w:r>
          </w:p>
          <w:p>
            <w:pPr>
              <w:widowControl w:val="0"/>
              <w:adjustRightInd w:val="0"/>
              <w:snapToGrid w:val="0"/>
              <w:jc w:val="center"/>
              <w:rPr>
                <w:snapToGrid w:val="0"/>
                <w:color w:val="000000" w:themeColor="text1"/>
                <w:kern w:val="21"/>
                <w:sz w:val="21"/>
                <w:szCs w:val="21"/>
                <w14:textFill>
                  <w14:solidFill>
                    <w14:schemeClr w14:val="tx1"/>
                  </w14:solidFill>
                </w14:textFill>
              </w:rPr>
            </w:pPr>
            <w:r>
              <w:rPr>
                <w:snapToGrid w:val="0"/>
                <w:color w:val="000000" w:themeColor="text1"/>
                <w:kern w:val="21"/>
                <w:sz w:val="21"/>
                <w:szCs w:val="21"/>
                <w14:textFill>
                  <w14:solidFill>
                    <w14:schemeClr w14:val="tx1"/>
                  </w14:solidFill>
                </w14:textFill>
              </w:rPr>
              <w:t>（生活污水）</w:t>
            </w:r>
          </w:p>
        </w:tc>
        <w:tc>
          <w:tcPr>
            <w:tcW w:w="2551" w:type="dxa"/>
            <w:vAlign w:val="center"/>
          </w:tcPr>
          <w:p>
            <w:pPr>
              <w:widowControl w:val="0"/>
              <w:adjustRightInd w:val="0"/>
              <w:snapToGrid w:val="0"/>
              <w:jc w:val="center"/>
              <w:rPr>
                <w:color w:val="000000" w:themeColor="text1"/>
                <w:sz w:val="21"/>
                <w:szCs w:val="21"/>
                <w14:textFill>
                  <w14:solidFill>
                    <w14:schemeClr w14:val="tx1"/>
                  </w14:solidFill>
                </w14:textFill>
              </w:rPr>
            </w:pPr>
            <w:r>
              <w:rPr>
                <w:color w:val="000000" w:themeColor="text1"/>
                <w:sz w:val="18"/>
                <w:szCs w:val="18"/>
                <w14:textFill>
                  <w14:solidFill>
                    <w14:schemeClr w14:val="tx1"/>
                  </w14:solidFill>
                </w14:textFill>
              </w:rPr>
              <w:t>COD</w:t>
            </w:r>
            <w:r>
              <w:rPr>
                <w:color w:val="000000" w:themeColor="text1"/>
                <w:sz w:val="18"/>
                <w:szCs w:val="18"/>
                <w:vertAlign w:val="subscript"/>
                <w14:textFill>
                  <w14:solidFill>
                    <w14:schemeClr w14:val="tx1"/>
                  </w14:solidFill>
                </w14:textFill>
              </w:rPr>
              <w:t>Cr</w:t>
            </w:r>
            <w:r>
              <w:rPr>
                <w:color w:val="000000" w:themeColor="text1"/>
                <w:sz w:val="21"/>
                <w:szCs w:val="21"/>
                <w14:textFill>
                  <w14:solidFill>
                    <w14:schemeClr w14:val="tx1"/>
                  </w14:solidFill>
                </w14:textFill>
              </w:rPr>
              <w:t>（t/a）</w:t>
            </w:r>
          </w:p>
        </w:tc>
        <w:tc>
          <w:tcPr>
            <w:tcW w:w="1559"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c>
          <w:tcPr>
            <w:tcW w:w="989"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c>
          <w:tcPr>
            <w:tcW w:w="1741"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r>
              <w:rPr>
                <w:rFonts w:eastAsia="等线"/>
                <w:snapToGrid w:val="0"/>
                <w:color w:val="000000" w:themeColor="text1"/>
                <w:kern w:val="21"/>
                <w:sz w:val="21"/>
                <w:szCs w:val="21"/>
                <w14:textFill>
                  <w14:solidFill>
                    <w14:schemeClr w14:val="tx1"/>
                  </w14:solidFill>
                </w14:textFill>
              </w:rPr>
              <w:t>/</w:t>
            </w:r>
          </w:p>
        </w:tc>
        <w:tc>
          <w:tcPr>
            <w:tcW w:w="1593"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r>
              <w:rPr>
                <w:rFonts w:hint="eastAsia" w:eastAsia="等线"/>
                <w:snapToGrid w:val="0"/>
                <w:color w:val="000000" w:themeColor="text1"/>
                <w:kern w:val="21"/>
                <w:sz w:val="21"/>
                <w:szCs w:val="21"/>
                <w14:textFill>
                  <w14:solidFill>
                    <w14:schemeClr w14:val="tx1"/>
                  </w14:solidFill>
                </w14:textFill>
              </w:rPr>
              <w:t>0</w:t>
            </w:r>
            <w:r>
              <w:rPr>
                <w:rFonts w:eastAsia="等线"/>
                <w:snapToGrid w:val="0"/>
                <w:color w:val="000000" w:themeColor="text1"/>
                <w:kern w:val="21"/>
                <w:sz w:val="21"/>
                <w:szCs w:val="21"/>
                <w14:textFill>
                  <w14:solidFill>
                    <w14:schemeClr w14:val="tx1"/>
                  </w14:solidFill>
                </w14:textFill>
              </w:rPr>
              <w:t>.000036</w:t>
            </w:r>
          </w:p>
        </w:tc>
        <w:tc>
          <w:tcPr>
            <w:tcW w:w="1630"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c>
          <w:tcPr>
            <w:tcW w:w="1843"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r>
              <w:rPr>
                <w:rFonts w:hint="eastAsia" w:eastAsia="等线"/>
                <w:snapToGrid w:val="0"/>
                <w:color w:val="000000" w:themeColor="text1"/>
                <w:kern w:val="21"/>
                <w:sz w:val="21"/>
                <w:szCs w:val="21"/>
                <w14:textFill>
                  <w14:solidFill>
                    <w14:schemeClr w14:val="tx1"/>
                  </w14:solidFill>
                </w14:textFill>
              </w:rPr>
              <w:t>0</w:t>
            </w:r>
            <w:r>
              <w:rPr>
                <w:rFonts w:eastAsia="等线"/>
                <w:snapToGrid w:val="0"/>
                <w:color w:val="000000" w:themeColor="text1"/>
                <w:kern w:val="21"/>
                <w:sz w:val="21"/>
                <w:szCs w:val="21"/>
                <w14:textFill>
                  <w14:solidFill>
                    <w14:schemeClr w14:val="tx1"/>
                  </w14:solidFill>
                </w14:textFill>
              </w:rPr>
              <w:t>.000036</w:t>
            </w:r>
          </w:p>
        </w:tc>
        <w:tc>
          <w:tcPr>
            <w:tcW w:w="1247"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21" w:type="dxa"/>
            <w:vMerge w:val="continue"/>
            <w:vAlign w:val="center"/>
          </w:tcPr>
          <w:p>
            <w:pPr>
              <w:widowControl w:val="0"/>
              <w:adjustRightInd w:val="0"/>
              <w:snapToGrid w:val="0"/>
              <w:jc w:val="center"/>
              <w:rPr>
                <w:snapToGrid w:val="0"/>
                <w:color w:val="000000" w:themeColor="text1"/>
                <w:kern w:val="21"/>
                <w:sz w:val="21"/>
                <w:szCs w:val="21"/>
                <w14:textFill>
                  <w14:solidFill>
                    <w14:schemeClr w14:val="tx1"/>
                  </w14:solidFill>
                </w14:textFill>
              </w:rPr>
            </w:pPr>
          </w:p>
        </w:tc>
        <w:tc>
          <w:tcPr>
            <w:tcW w:w="2551" w:type="dxa"/>
            <w:vAlign w:val="center"/>
          </w:tcPr>
          <w:p>
            <w:pPr>
              <w:widowControl w:val="0"/>
              <w:adjustRightInd w:val="0"/>
              <w:snapToGrid w:val="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氨氮（t/a）</w:t>
            </w:r>
          </w:p>
        </w:tc>
        <w:tc>
          <w:tcPr>
            <w:tcW w:w="1559" w:type="dxa"/>
            <w:vAlign w:val="center"/>
          </w:tcPr>
          <w:p>
            <w:pPr>
              <w:widowControl w:val="0"/>
              <w:adjustRightInd w:val="0"/>
              <w:snapToGrid w:val="0"/>
              <w:jc w:val="center"/>
              <w:rPr>
                <w:color w:val="000000" w:themeColor="text1"/>
                <w:sz w:val="21"/>
                <w:szCs w:val="21"/>
                <w14:textFill>
                  <w14:solidFill>
                    <w14:schemeClr w14:val="tx1"/>
                  </w14:solidFill>
                </w14:textFill>
              </w:rPr>
            </w:pPr>
          </w:p>
        </w:tc>
        <w:tc>
          <w:tcPr>
            <w:tcW w:w="989"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c>
          <w:tcPr>
            <w:tcW w:w="1741"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r>
              <w:rPr>
                <w:rFonts w:eastAsia="等线"/>
                <w:snapToGrid w:val="0"/>
                <w:color w:val="000000" w:themeColor="text1"/>
                <w:kern w:val="21"/>
                <w:sz w:val="21"/>
                <w:szCs w:val="21"/>
                <w14:textFill>
                  <w14:solidFill>
                    <w14:schemeClr w14:val="tx1"/>
                  </w14:solidFill>
                </w14:textFill>
              </w:rPr>
              <w:t>/</w:t>
            </w:r>
          </w:p>
        </w:tc>
        <w:tc>
          <w:tcPr>
            <w:tcW w:w="1593"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r>
              <w:rPr>
                <w:rFonts w:hint="eastAsia" w:eastAsia="等线"/>
                <w:snapToGrid w:val="0"/>
                <w:color w:val="000000" w:themeColor="text1"/>
                <w:kern w:val="21"/>
                <w:sz w:val="21"/>
                <w:szCs w:val="21"/>
                <w14:textFill>
                  <w14:solidFill>
                    <w14:schemeClr w14:val="tx1"/>
                  </w14:solidFill>
                </w14:textFill>
              </w:rPr>
              <w:t>0</w:t>
            </w:r>
            <w:r>
              <w:rPr>
                <w:rFonts w:eastAsia="等线"/>
                <w:snapToGrid w:val="0"/>
                <w:color w:val="000000" w:themeColor="text1"/>
                <w:kern w:val="21"/>
                <w:sz w:val="21"/>
                <w:szCs w:val="21"/>
                <w14:textFill>
                  <w14:solidFill>
                    <w14:schemeClr w14:val="tx1"/>
                  </w14:solidFill>
                </w14:textFill>
              </w:rPr>
              <w:t>.0000045</w:t>
            </w:r>
          </w:p>
        </w:tc>
        <w:tc>
          <w:tcPr>
            <w:tcW w:w="1630"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c>
          <w:tcPr>
            <w:tcW w:w="1843"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r>
              <w:rPr>
                <w:rFonts w:hint="eastAsia" w:eastAsia="等线"/>
                <w:snapToGrid w:val="0"/>
                <w:color w:val="000000" w:themeColor="text1"/>
                <w:kern w:val="21"/>
                <w:sz w:val="21"/>
                <w:szCs w:val="21"/>
                <w14:textFill>
                  <w14:solidFill>
                    <w14:schemeClr w14:val="tx1"/>
                  </w14:solidFill>
                </w14:textFill>
              </w:rPr>
              <w:t>0</w:t>
            </w:r>
            <w:r>
              <w:rPr>
                <w:rFonts w:eastAsia="等线"/>
                <w:snapToGrid w:val="0"/>
                <w:color w:val="000000" w:themeColor="text1"/>
                <w:kern w:val="21"/>
                <w:sz w:val="21"/>
                <w:szCs w:val="21"/>
                <w14:textFill>
                  <w14:solidFill>
                    <w14:schemeClr w14:val="tx1"/>
                  </w14:solidFill>
                </w14:textFill>
              </w:rPr>
              <w:t>.0000045</w:t>
            </w:r>
          </w:p>
        </w:tc>
        <w:tc>
          <w:tcPr>
            <w:tcW w:w="1247"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21" w:type="dxa"/>
            <w:vAlign w:val="center"/>
          </w:tcPr>
          <w:p>
            <w:pPr>
              <w:widowControl w:val="0"/>
              <w:adjustRightInd w:val="0"/>
              <w:snapToGrid w:val="0"/>
              <w:jc w:val="center"/>
              <w:rPr>
                <w:snapToGrid w:val="0"/>
                <w:color w:val="000000" w:themeColor="text1"/>
                <w:kern w:val="21"/>
                <w:sz w:val="21"/>
                <w:szCs w:val="21"/>
                <w14:textFill>
                  <w14:solidFill>
                    <w14:schemeClr w14:val="tx1"/>
                  </w14:solidFill>
                </w14:textFill>
              </w:rPr>
            </w:pPr>
            <w:r>
              <w:rPr>
                <w:snapToGrid w:val="0"/>
                <w:color w:val="000000" w:themeColor="text1"/>
                <w:kern w:val="21"/>
                <w:sz w:val="21"/>
                <w:szCs w:val="21"/>
                <w14:textFill>
                  <w14:solidFill>
                    <w14:schemeClr w14:val="tx1"/>
                  </w14:solidFill>
                </w14:textFill>
              </w:rPr>
              <w:t>一般工业固体废物</w:t>
            </w:r>
          </w:p>
        </w:tc>
        <w:tc>
          <w:tcPr>
            <w:tcW w:w="2551" w:type="dxa"/>
            <w:vAlign w:val="center"/>
          </w:tcPr>
          <w:p>
            <w:pPr>
              <w:widowControl w:val="0"/>
              <w:adjustRightInd w:val="0"/>
              <w:snapToGrid w:val="0"/>
              <w:jc w:val="center"/>
              <w:rPr>
                <w:color w:val="000000" w:themeColor="text1"/>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木屑、边角料</w:t>
            </w:r>
            <w:r>
              <w:rPr>
                <w:color w:val="000000" w:themeColor="text1"/>
                <w:sz w:val="21"/>
                <w:szCs w:val="21"/>
                <w14:textFill>
                  <w14:solidFill>
                    <w14:schemeClr w14:val="tx1"/>
                  </w14:solidFill>
                </w14:textFill>
              </w:rPr>
              <w:t>（t/a）</w:t>
            </w:r>
          </w:p>
        </w:tc>
        <w:tc>
          <w:tcPr>
            <w:tcW w:w="1559" w:type="dxa"/>
            <w:vAlign w:val="center"/>
          </w:tcPr>
          <w:p>
            <w:pPr>
              <w:widowControl w:val="0"/>
              <w:adjustRightInd w:val="0"/>
              <w:snapToGrid w:val="0"/>
              <w:jc w:val="center"/>
              <w:rPr>
                <w:color w:val="000000" w:themeColor="text1"/>
                <w:kern w:val="2"/>
                <w:sz w:val="21"/>
                <w:szCs w:val="21"/>
                <w14:textFill>
                  <w14:solidFill>
                    <w14:schemeClr w14:val="tx1"/>
                  </w14:solidFill>
                </w14:textFill>
              </w:rPr>
            </w:pPr>
          </w:p>
        </w:tc>
        <w:tc>
          <w:tcPr>
            <w:tcW w:w="989"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c>
          <w:tcPr>
            <w:tcW w:w="1741"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c>
          <w:tcPr>
            <w:tcW w:w="1593"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r>
              <w:rPr>
                <w:color w:val="000000" w:themeColor="text1"/>
                <w:sz w:val="21"/>
                <w:szCs w:val="21"/>
                <w14:textFill>
                  <w14:solidFill>
                    <w14:schemeClr w14:val="tx1"/>
                  </w14:solidFill>
                </w14:textFill>
              </w:rPr>
              <w:t>4.9</w:t>
            </w:r>
          </w:p>
        </w:tc>
        <w:tc>
          <w:tcPr>
            <w:tcW w:w="1630"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c>
          <w:tcPr>
            <w:tcW w:w="1843"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r>
              <w:rPr>
                <w:color w:val="000000" w:themeColor="text1"/>
                <w:sz w:val="21"/>
                <w:szCs w:val="21"/>
                <w14:textFill>
                  <w14:solidFill>
                    <w14:schemeClr w14:val="tx1"/>
                  </w14:solidFill>
                </w14:textFill>
              </w:rPr>
              <w:t>4.9</w:t>
            </w:r>
          </w:p>
        </w:tc>
        <w:tc>
          <w:tcPr>
            <w:tcW w:w="1247"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21" w:type="dxa"/>
            <w:vMerge w:val="restart"/>
            <w:vAlign w:val="center"/>
          </w:tcPr>
          <w:p>
            <w:pPr>
              <w:widowControl w:val="0"/>
              <w:adjustRightInd w:val="0"/>
              <w:snapToGrid w:val="0"/>
              <w:jc w:val="center"/>
              <w:rPr>
                <w:snapToGrid w:val="0"/>
                <w:color w:val="000000" w:themeColor="text1"/>
                <w:kern w:val="21"/>
                <w:sz w:val="21"/>
                <w:szCs w:val="21"/>
                <w14:textFill>
                  <w14:solidFill>
                    <w14:schemeClr w14:val="tx1"/>
                  </w14:solidFill>
                </w14:textFill>
              </w:rPr>
            </w:pPr>
            <w:r>
              <w:rPr>
                <w:snapToGrid w:val="0"/>
                <w:color w:val="000000" w:themeColor="text1"/>
                <w:kern w:val="21"/>
                <w:sz w:val="21"/>
                <w:szCs w:val="21"/>
                <w14:textFill>
                  <w14:solidFill>
                    <w14:schemeClr w14:val="tx1"/>
                  </w14:solidFill>
                </w14:textFill>
              </w:rPr>
              <w:t>危险</w:t>
            </w:r>
          </w:p>
          <w:p>
            <w:pPr>
              <w:widowControl w:val="0"/>
              <w:adjustRightInd w:val="0"/>
              <w:snapToGrid w:val="0"/>
              <w:jc w:val="center"/>
              <w:rPr>
                <w:snapToGrid w:val="0"/>
                <w:color w:val="000000" w:themeColor="text1"/>
                <w:kern w:val="21"/>
                <w:sz w:val="21"/>
                <w:szCs w:val="21"/>
                <w14:textFill>
                  <w14:solidFill>
                    <w14:schemeClr w14:val="tx1"/>
                  </w14:solidFill>
                </w14:textFill>
              </w:rPr>
            </w:pPr>
            <w:r>
              <w:rPr>
                <w:snapToGrid w:val="0"/>
                <w:color w:val="000000" w:themeColor="text1"/>
                <w:kern w:val="21"/>
                <w:sz w:val="21"/>
                <w:szCs w:val="21"/>
                <w14:textFill>
                  <w14:solidFill>
                    <w14:schemeClr w14:val="tx1"/>
                  </w14:solidFill>
                </w14:textFill>
              </w:rPr>
              <w:t>废物</w:t>
            </w:r>
          </w:p>
        </w:tc>
        <w:tc>
          <w:tcPr>
            <w:tcW w:w="2551" w:type="dxa"/>
            <w:vAlign w:val="center"/>
          </w:tcPr>
          <w:p>
            <w:pPr>
              <w:widowControl w:val="0"/>
              <w:adjustRightInd w:val="0"/>
              <w:snapToGrid w:val="0"/>
              <w:jc w:val="center"/>
              <w:rPr>
                <w:color w:val="000000" w:themeColor="text1"/>
                <w:sz w:val="21"/>
                <w:szCs w:val="21"/>
                <w14:textFill>
                  <w14:solidFill>
                    <w14:schemeClr w14:val="tx1"/>
                  </w14:solidFill>
                </w14:textFill>
              </w:rPr>
            </w:pPr>
            <w:r>
              <w:rPr>
                <w:rFonts w:hint="eastAsia"/>
                <w:color w:val="000000" w:themeColor="text1"/>
                <w:spacing w:val="12"/>
                <w:sz w:val="21"/>
                <w:szCs w:val="21"/>
                <w14:textFill>
                  <w14:solidFill>
                    <w14:schemeClr w14:val="tx1"/>
                  </w14:solidFill>
                </w14:textFill>
              </w:rPr>
              <w:t>废旧包装材料</w:t>
            </w:r>
          </w:p>
        </w:tc>
        <w:tc>
          <w:tcPr>
            <w:tcW w:w="1559" w:type="dxa"/>
            <w:vAlign w:val="center"/>
          </w:tcPr>
          <w:p>
            <w:pPr>
              <w:widowControl w:val="0"/>
              <w:adjustRightInd w:val="0"/>
              <w:snapToGrid w:val="0"/>
              <w:jc w:val="center"/>
              <w:rPr>
                <w:color w:val="000000" w:themeColor="text1"/>
                <w:kern w:val="2"/>
                <w:sz w:val="21"/>
                <w:szCs w:val="21"/>
                <w14:textFill>
                  <w14:solidFill>
                    <w14:schemeClr w14:val="tx1"/>
                  </w14:solidFill>
                </w14:textFill>
              </w:rPr>
            </w:pPr>
          </w:p>
        </w:tc>
        <w:tc>
          <w:tcPr>
            <w:tcW w:w="989"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c>
          <w:tcPr>
            <w:tcW w:w="1741"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c>
          <w:tcPr>
            <w:tcW w:w="1593" w:type="dxa"/>
            <w:vAlign w:val="center"/>
          </w:tcPr>
          <w:p>
            <w:pPr>
              <w:widowControl w:val="0"/>
              <w:adjustRightInd w:val="0"/>
              <w:snapToGrid w:val="0"/>
              <w:jc w:val="center"/>
              <w:rPr>
                <w:color w:val="000000" w:themeColor="text1"/>
                <w:kern w:val="2"/>
                <w:sz w:val="21"/>
                <w:szCs w:val="21"/>
                <w14:textFill>
                  <w14:solidFill>
                    <w14:schemeClr w14:val="tx1"/>
                  </w14:solidFill>
                </w14:textFill>
              </w:rPr>
            </w:pPr>
            <w:r>
              <w:rPr>
                <w:color w:val="000000" w:themeColor="text1"/>
                <w:sz w:val="21"/>
                <w:szCs w:val="21"/>
                <w14:textFill>
                  <w14:solidFill>
                    <w14:schemeClr w14:val="tx1"/>
                  </w14:solidFill>
                </w14:textFill>
              </w:rPr>
              <w:t>0.05</w:t>
            </w:r>
          </w:p>
        </w:tc>
        <w:tc>
          <w:tcPr>
            <w:tcW w:w="1630"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c>
          <w:tcPr>
            <w:tcW w:w="1843"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r>
              <w:rPr>
                <w:color w:val="000000" w:themeColor="text1"/>
                <w:sz w:val="21"/>
                <w:szCs w:val="21"/>
                <w14:textFill>
                  <w14:solidFill>
                    <w14:schemeClr w14:val="tx1"/>
                  </w14:solidFill>
                </w14:textFill>
              </w:rPr>
              <w:t>0.05</w:t>
            </w:r>
          </w:p>
        </w:tc>
        <w:tc>
          <w:tcPr>
            <w:tcW w:w="1247"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21" w:type="dxa"/>
            <w:vMerge w:val="continue"/>
            <w:vAlign w:val="center"/>
          </w:tcPr>
          <w:p>
            <w:pPr>
              <w:widowControl w:val="0"/>
              <w:adjustRightInd w:val="0"/>
              <w:snapToGrid w:val="0"/>
              <w:jc w:val="center"/>
              <w:rPr>
                <w:snapToGrid w:val="0"/>
                <w:color w:val="000000" w:themeColor="text1"/>
                <w:kern w:val="21"/>
                <w:sz w:val="21"/>
                <w:szCs w:val="21"/>
                <w14:textFill>
                  <w14:solidFill>
                    <w14:schemeClr w14:val="tx1"/>
                  </w14:solidFill>
                </w14:textFill>
              </w:rPr>
            </w:pPr>
          </w:p>
        </w:tc>
        <w:tc>
          <w:tcPr>
            <w:tcW w:w="2551" w:type="dxa"/>
            <w:vAlign w:val="center"/>
          </w:tcPr>
          <w:p>
            <w:pPr>
              <w:widowControl w:val="0"/>
              <w:adjustRightInd w:val="0"/>
              <w:snapToGrid w:val="0"/>
              <w:jc w:val="center"/>
              <w:rPr>
                <w:color w:val="000000" w:themeColor="text1"/>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废漆捅</w:t>
            </w:r>
          </w:p>
        </w:tc>
        <w:tc>
          <w:tcPr>
            <w:tcW w:w="1559" w:type="dxa"/>
            <w:vAlign w:val="center"/>
          </w:tcPr>
          <w:p>
            <w:pPr>
              <w:widowControl w:val="0"/>
              <w:adjustRightInd w:val="0"/>
              <w:snapToGrid w:val="0"/>
              <w:jc w:val="center"/>
              <w:rPr>
                <w:color w:val="000000" w:themeColor="text1"/>
                <w:kern w:val="2"/>
                <w:sz w:val="21"/>
                <w:szCs w:val="21"/>
                <w14:textFill>
                  <w14:solidFill>
                    <w14:schemeClr w14:val="tx1"/>
                  </w14:solidFill>
                </w14:textFill>
              </w:rPr>
            </w:pPr>
          </w:p>
        </w:tc>
        <w:tc>
          <w:tcPr>
            <w:tcW w:w="989"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c>
          <w:tcPr>
            <w:tcW w:w="1741"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c>
          <w:tcPr>
            <w:tcW w:w="1593" w:type="dxa"/>
            <w:vAlign w:val="center"/>
          </w:tcPr>
          <w:p>
            <w:pPr>
              <w:widowControl w:val="0"/>
              <w:adjustRightInd w:val="0"/>
              <w:snapToGrid w:val="0"/>
              <w:jc w:val="center"/>
              <w:rPr>
                <w:color w:val="000000" w:themeColor="text1"/>
                <w:kern w:val="2"/>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.2</w:t>
            </w:r>
          </w:p>
        </w:tc>
        <w:tc>
          <w:tcPr>
            <w:tcW w:w="1630"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c>
          <w:tcPr>
            <w:tcW w:w="1843"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.2</w:t>
            </w:r>
          </w:p>
        </w:tc>
        <w:tc>
          <w:tcPr>
            <w:tcW w:w="1247" w:type="dxa"/>
            <w:vAlign w:val="center"/>
          </w:tcPr>
          <w:p>
            <w:pPr>
              <w:widowControl w:val="0"/>
              <w:adjustRightInd w:val="0"/>
              <w:snapToGrid w:val="0"/>
              <w:jc w:val="center"/>
              <w:rPr>
                <w:color w:val="000000" w:themeColor="text1"/>
                <w:kern w:val="2"/>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21" w:type="dxa"/>
            <w:vMerge w:val="continue"/>
            <w:vAlign w:val="center"/>
          </w:tcPr>
          <w:p>
            <w:pPr>
              <w:widowControl w:val="0"/>
              <w:adjustRightInd w:val="0"/>
              <w:snapToGrid w:val="0"/>
              <w:jc w:val="center"/>
              <w:rPr>
                <w:snapToGrid w:val="0"/>
                <w:color w:val="000000" w:themeColor="text1"/>
                <w:kern w:val="21"/>
                <w:sz w:val="21"/>
                <w:szCs w:val="21"/>
                <w14:textFill>
                  <w14:solidFill>
                    <w14:schemeClr w14:val="tx1"/>
                  </w14:solidFill>
                </w14:textFill>
              </w:rPr>
            </w:pPr>
          </w:p>
        </w:tc>
        <w:tc>
          <w:tcPr>
            <w:tcW w:w="2551" w:type="dxa"/>
            <w:vAlign w:val="center"/>
          </w:tcPr>
          <w:p>
            <w:pPr>
              <w:widowControl w:val="0"/>
              <w:adjustRightInd w:val="0"/>
              <w:snapToGrid w:val="0"/>
              <w:jc w:val="center"/>
              <w:rPr>
                <w:color w:val="000000" w:themeColor="text1"/>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漆渣</w:t>
            </w:r>
          </w:p>
        </w:tc>
        <w:tc>
          <w:tcPr>
            <w:tcW w:w="1559" w:type="dxa"/>
            <w:vAlign w:val="center"/>
          </w:tcPr>
          <w:p>
            <w:pPr>
              <w:widowControl w:val="0"/>
              <w:adjustRightInd w:val="0"/>
              <w:snapToGrid w:val="0"/>
              <w:jc w:val="center"/>
              <w:rPr>
                <w:color w:val="000000" w:themeColor="text1"/>
                <w:kern w:val="2"/>
                <w:sz w:val="21"/>
                <w:szCs w:val="21"/>
                <w14:textFill>
                  <w14:solidFill>
                    <w14:schemeClr w14:val="tx1"/>
                  </w14:solidFill>
                </w14:textFill>
              </w:rPr>
            </w:pPr>
          </w:p>
        </w:tc>
        <w:tc>
          <w:tcPr>
            <w:tcW w:w="989"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c>
          <w:tcPr>
            <w:tcW w:w="1741"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c>
          <w:tcPr>
            <w:tcW w:w="1593" w:type="dxa"/>
            <w:vAlign w:val="center"/>
          </w:tcPr>
          <w:p>
            <w:pPr>
              <w:widowControl w:val="0"/>
              <w:adjustRightInd w:val="0"/>
              <w:snapToGrid w:val="0"/>
              <w:jc w:val="center"/>
              <w:rPr>
                <w:color w:val="000000" w:themeColor="text1"/>
                <w:kern w:val="2"/>
                <w:sz w:val="21"/>
                <w:szCs w:val="21"/>
                <w14:textFill>
                  <w14:solidFill>
                    <w14:schemeClr w14:val="tx1"/>
                  </w14:solidFill>
                </w14:textFill>
              </w:rPr>
            </w:pPr>
            <w:r>
              <w:rPr>
                <w:color w:val="000000" w:themeColor="text1"/>
                <w:sz w:val="21"/>
                <w:szCs w:val="21"/>
                <w14:textFill>
                  <w14:solidFill>
                    <w14:schemeClr w14:val="tx1"/>
                  </w14:solidFill>
                </w14:textFill>
              </w:rPr>
              <w:t>0.2</w:t>
            </w:r>
          </w:p>
        </w:tc>
        <w:tc>
          <w:tcPr>
            <w:tcW w:w="1630"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c>
          <w:tcPr>
            <w:tcW w:w="1843"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r>
              <w:rPr>
                <w:color w:val="000000" w:themeColor="text1"/>
                <w:sz w:val="21"/>
                <w:szCs w:val="21"/>
                <w14:textFill>
                  <w14:solidFill>
                    <w14:schemeClr w14:val="tx1"/>
                  </w14:solidFill>
                </w14:textFill>
              </w:rPr>
              <w:t>0.2</w:t>
            </w:r>
          </w:p>
        </w:tc>
        <w:tc>
          <w:tcPr>
            <w:tcW w:w="1247" w:type="dxa"/>
            <w:vAlign w:val="center"/>
          </w:tcPr>
          <w:p>
            <w:pPr>
              <w:widowControl w:val="0"/>
              <w:adjustRightInd w:val="0"/>
              <w:snapToGrid w:val="0"/>
              <w:jc w:val="center"/>
              <w:rPr>
                <w:color w:val="000000" w:themeColor="text1"/>
                <w:kern w:val="2"/>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21" w:type="dxa"/>
            <w:vMerge w:val="continue"/>
            <w:vAlign w:val="center"/>
          </w:tcPr>
          <w:p>
            <w:pPr>
              <w:widowControl w:val="0"/>
              <w:adjustRightInd w:val="0"/>
              <w:snapToGrid w:val="0"/>
              <w:jc w:val="center"/>
              <w:rPr>
                <w:snapToGrid w:val="0"/>
                <w:color w:val="000000" w:themeColor="text1"/>
                <w:kern w:val="21"/>
                <w:sz w:val="21"/>
                <w:szCs w:val="21"/>
                <w14:textFill>
                  <w14:solidFill>
                    <w14:schemeClr w14:val="tx1"/>
                  </w14:solidFill>
                </w14:textFill>
              </w:rPr>
            </w:pPr>
          </w:p>
        </w:tc>
        <w:tc>
          <w:tcPr>
            <w:tcW w:w="2551" w:type="dxa"/>
            <w:vAlign w:val="center"/>
          </w:tcPr>
          <w:p>
            <w:pPr>
              <w:widowControl w:val="0"/>
              <w:adjustRightInd w:val="0"/>
              <w:snapToGrid w:val="0"/>
              <w:jc w:val="center"/>
              <w:rPr>
                <w:color w:val="000000" w:themeColor="text1"/>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废蜂窝纸、废过滤棉</w:t>
            </w:r>
          </w:p>
        </w:tc>
        <w:tc>
          <w:tcPr>
            <w:tcW w:w="1559" w:type="dxa"/>
            <w:vAlign w:val="center"/>
          </w:tcPr>
          <w:p>
            <w:pPr>
              <w:widowControl w:val="0"/>
              <w:adjustRightInd w:val="0"/>
              <w:snapToGrid w:val="0"/>
              <w:jc w:val="center"/>
              <w:rPr>
                <w:color w:val="000000" w:themeColor="text1"/>
                <w:kern w:val="2"/>
                <w:sz w:val="21"/>
                <w:szCs w:val="21"/>
                <w14:textFill>
                  <w14:solidFill>
                    <w14:schemeClr w14:val="tx1"/>
                  </w14:solidFill>
                </w14:textFill>
              </w:rPr>
            </w:pPr>
          </w:p>
        </w:tc>
        <w:tc>
          <w:tcPr>
            <w:tcW w:w="989"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c>
          <w:tcPr>
            <w:tcW w:w="1741"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c>
          <w:tcPr>
            <w:tcW w:w="1593" w:type="dxa"/>
            <w:vAlign w:val="center"/>
          </w:tcPr>
          <w:p>
            <w:pPr>
              <w:widowControl w:val="0"/>
              <w:adjustRightInd w:val="0"/>
              <w:snapToGrid w:val="0"/>
              <w:jc w:val="center"/>
              <w:rPr>
                <w:color w:val="000000" w:themeColor="text1"/>
                <w:kern w:val="2"/>
                <w:sz w:val="21"/>
                <w:szCs w:val="21"/>
                <w14:textFill>
                  <w14:solidFill>
                    <w14:schemeClr w14:val="tx1"/>
                  </w14:solidFill>
                </w14:textFill>
              </w:rPr>
            </w:pPr>
            <w:r>
              <w:rPr>
                <w:color w:val="000000" w:themeColor="text1"/>
                <w:sz w:val="21"/>
                <w:szCs w:val="21"/>
                <w14:textFill>
                  <w14:solidFill>
                    <w14:schemeClr w14:val="tx1"/>
                  </w14:solidFill>
                </w14:textFill>
              </w:rPr>
              <w:t>0.1</w:t>
            </w:r>
          </w:p>
        </w:tc>
        <w:tc>
          <w:tcPr>
            <w:tcW w:w="1630"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c>
          <w:tcPr>
            <w:tcW w:w="1843"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r>
              <w:rPr>
                <w:color w:val="000000" w:themeColor="text1"/>
                <w:sz w:val="21"/>
                <w:szCs w:val="21"/>
                <w14:textFill>
                  <w14:solidFill>
                    <w14:schemeClr w14:val="tx1"/>
                  </w14:solidFill>
                </w14:textFill>
              </w:rPr>
              <w:t>0.1</w:t>
            </w:r>
          </w:p>
        </w:tc>
        <w:tc>
          <w:tcPr>
            <w:tcW w:w="1247" w:type="dxa"/>
            <w:vAlign w:val="center"/>
          </w:tcPr>
          <w:p>
            <w:pPr>
              <w:widowControl w:val="0"/>
              <w:adjustRightInd w:val="0"/>
              <w:snapToGrid w:val="0"/>
              <w:jc w:val="center"/>
              <w:rPr>
                <w:color w:val="000000" w:themeColor="text1"/>
                <w:kern w:val="2"/>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21" w:type="dxa"/>
            <w:vMerge w:val="continue"/>
            <w:vAlign w:val="center"/>
          </w:tcPr>
          <w:p>
            <w:pPr>
              <w:widowControl w:val="0"/>
              <w:adjustRightInd w:val="0"/>
              <w:snapToGrid w:val="0"/>
              <w:jc w:val="center"/>
              <w:rPr>
                <w:snapToGrid w:val="0"/>
                <w:color w:val="000000" w:themeColor="text1"/>
                <w:kern w:val="21"/>
                <w:sz w:val="21"/>
                <w:szCs w:val="21"/>
                <w14:textFill>
                  <w14:solidFill>
                    <w14:schemeClr w14:val="tx1"/>
                  </w14:solidFill>
                </w14:textFill>
              </w:rPr>
            </w:pPr>
          </w:p>
        </w:tc>
        <w:tc>
          <w:tcPr>
            <w:tcW w:w="2551" w:type="dxa"/>
            <w:vAlign w:val="center"/>
          </w:tcPr>
          <w:p>
            <w:pPr>
              <w:widowControl w:val="0"/>
              <w:adjustRightInd w:val="0"/>
              <w:snapToGrid w:val="0"/>
              <w:jc w:val="center"/>
              <w:rPr>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废活性炭</w:t>
            </w:r>
          </w:p>
        </w:tc>
        <w:tc>
          <w:tcPr>
            <w:tcW w:w="1559" w:type="dxa"/>
            <w:vAlign w:val="center"/>
          </w:tcPr>
          <w:p>
            <w:pPr>
              <w:widowControl w:val="0"/>
              <w:adjustRightInd w:val="0"/>
              <w:snapToGrid w:val="0"/>
              <w:jc w:val="center"/>
              <w:rPr>
                <w:color w:val="000000" w:themeColor="text1"/>
                <w:kern w:val="2"/>
                <w:sz w:val="21"/>
                <w:szCs w:val="21"/>
                <w14:textFill>
                  <w14:solidFill>
                    <w14:schemeClr w14:val="tx1"/>
                  </w14:solidFill>
                </w14:textFill>
              </w:rPr>
            </w:pPr>
          </w:p>
        </w:tc>
        <w:tc>
          <w:tcPr>
            <w:tcW w:w="989"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c>
          <w:tcPr>
            <w:tcW w:w="1741"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c>
          <w:tcPr>
            <w:tcW w:w="1593" w:type="dxa"/>
            <w:vAlign w:val="center"/>
          </w:tcPr>
          <w:p>
            <w:pPr>
              <w:widowControl w:val="0"/>
              <w:adjustRightInd w:val="0"/>
              <w:snapToGrid w:val="0"/>
              <w:jc w:val="center"/>
              <w:rPr>
                <w:color w:val="000000" w:themeColor="text1"/>
                <w:kern w:val="2"/>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r>
              <w:rPr>
                <w:color w:val="000000" w:themeColor="text1"/>
                <w:sz w:val="21"/>
                <w:szCs w:val="21"/>
                <w14:textFill>
                  <w14:solidFill>
                    <w14:schemeClr w14:val="tx1"/>
                  </w14:solidFill>
                </w14:textFill>
              </w:rPr>
              <w:t>t/2</w:t>
            </w:r>
            <w:r>
              <w:rPr>
                <w:rFonts w:hint="eastAsia"/>
                <w:color w:val="000000" w:themeColor="text1"/>
                <w:sz w:val="21"/>
                <w:szCs w:val="21"/>
                <w14:textFill>
                  <w14:solidFill>
                    <w14:schemeClr w14:val="tx1"/>
                  </w14:solidFill>
                </w14:textFill>
              </w:rPr>
              <w:t>年</w:t>
            </w:r>
          </w:p>
        </w:tc>
        <w:tc>
          <w:tcPr>
            <w:tcW w:w="1630"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c>
          <w:tcPr>
            <w:tcW w:w="1843"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r>
              <w:rPr>
                <w:color w:val="000000" w:themeColor="text1"/>
                <w:sz w:val="21"/>
                <w:szCs w:val="21"/>
                <w14:textFill>
                  <w14:solidFill>
                    <w14:schemeClr w14:val="tx1"/>
                  </w14:solidFill>
                </w14:textFill>
              </w:rPr>
              <w:t>t/2</w:t>
            </w:r>
            <w:r>
              <w:rPr>
                <w:rFonts w:hint="eastAsia"/>
                <w:color w:val="000000" w:themeColor="text1"/>
                <w:sz w:val="21"/>
                <w:szCs w:val="21"/>
                <w14:textFill>
                  <w14:solidFill>
                    <w14:schemeClr w14:val="tx1"/>
                  </w14:solidFill>
                </w14:textFill>
              </w:rPr>
              <w:t>年</w:t>
            </w:r>
          </w:p>
        </w:tc>
        <w:tc>
          <w:tcPr>
            <w:tcW w:w="1247" w:type="dxa"/>
            <w:vAlign w:val="center"/>
          </w:tcPr>
          <w:p>
            <w:pPr>
              <w:widowControl w:val="0"/>
              <w:adjustRightInd w:val="0"/>
              <w:snapToGrid w:val="0"/>
              <w:jc w:val="center"/>
              <w:rPr>
                <w:color w:val="000000" w:themeColor="text1"/>
                <w:kern w:val="2"/>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21" w:type="dxa"/>
            <w:vMerge w:val="continue"/>
            <w:vAlign w:val="center"/>
          </w:tcPr>
          <w:p>
            <w:pPr>
              <w:widowControl w:val="0"/>
              <w:adjustRightInd w:val="0"/>
              <w:snapToGrid w:val="0"/>
              <w:jc w:val="center"/>
              <w:rPr>
                <w:snapToGrid w:val="0"/>
                <w:color w:val="000000" w:themeColor="text1"/>
                <w:kern w:val="21"/>
                <w:sz w:val="21"/>
                <w:szCs w:val="21"/>
                <w14:textFill>
                  <w14:solidFill>
                    <w14:schemeClr w14:val="tx1"/>
                  </w14:solidFill>
                </w14:textFill>
              </w:rPr>
            </w:pPr>
          </w:p>
        </w:tc>
        <w:tc>
          <w:tcPr>
            <w:tcW w:w="2551" w:type="dxa"/>
            <w:vAlign w:val="center"/>
          </w:tcPr>
          <w:p>
            <w:pPr>
              <w:widowControl w:val="0"/>
              <w:adjustRightInd w:val="0"/>
              <w:snapToGrid w:val="0"/>
              <w:jc w:val="center"/>
              <w:rPr>
                <w:color w:val="000000" w:themeColor="text1"/>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废机油</w:t>
            </w:r>
          </w:p>
        </w:tc>
        <w:tc>
          <w:tcPr>
            <w:tcW w:w="1559" w:type="dxa"/>
            <w:vAlign w:val="center"/>
          </w:tcPr>
          <w:p>
            <w:pPr>
              <w:widowControl w:val="0"/>
              <w:adjustRightInd w:val="0"/>
              <w:snapToGrid w:val="0"/>
              <w:jc w:val="center"/>
              <w:rPr>
                <w:color w:val="000000" w:themeColor="text1"/>
                <w:kern w:val="2"/>
                <w:sz w:val="21"/>
                <w:szCs w:val="21"/>
                <w14:textFill>
                  <w14:solidFill>
                    <w14:schemeClr w14:val="tx1"/>
                  </w14:solidFill>
                </w14:textFill>
              </w:rPr>
            </w:pPr>
          </w:p>
        </w:tc>
        <w:tc>
          <w:tcPr>
            <w:tcW w:w="989"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c>
          <w:tcPr>
            <w:tcW w:w="1741"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c>
          <w:tcPr>
            <w:tcW w:w="1593" w:type="dxa"/>
            <w:vAlign w:val="center"/>
          </w:tcPr>
          <w:p>
            <w:pPr>
              <w:widowControl w:val="0"/>
              <w:adjustRightInd w:val="0"/>
              <w:snapToGrid w:val="0"/>
              <w:jc w:val="center"/>
              <w:rPr>
                <w:color w:val="000000" w:themeColor="text1"/>
                <w:kern w:val="2"/>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.1</w:t>
            </w:r>
          </w:p>
        </w:tc>
        <w:tc>
          <w:tcPr>
            <w:tcW w:w="1630"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c>
          <w:tcPr>
            <w:tcW w:w="1843"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.1</w:t>
            </w:r>
          </w:p>
        </w:tc>
        <w:tc>
          <w:tcPr>
            <w:tcW w:w="1247" w:type="dxa"/>
            <w:vAlign w:val="center"/>
          </w:tcPr>
          <w:p>
            <w:pPr>
              <w:widowControl w:val="0"/>
              <w:adjustRightInd w:val="0"/>
              <w:snapToGrid w:val="0"/>
              <w:jc w:val="center"/>
              <w:rPr>
                <w:color w:val="000000" w:themeColor="text1"/>
                <w:kern w:val="2"/>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21" w:type="dxa"/>
            <w:vMerge w:val="continue"/>
            <w:vAlign w:val="center"/>
          </w:tcPr>
          <w:p>
            <w:pPr>
              <w:widowControl w:val="0"/>
              <w:adjustRightInd w:val="0"/>
              <w:snapToGrid w:val="0"/>
              <w:jc w:val="center"/>
              <w:rPr>
                <w:snapToGrid w:val="0"/>
                <w:color w:val="000000" w:themeColor="text1"/>
                <w:kern w:val="21"/>
                <w:sz w:val="21"/>
                <w:szCs w:val="21"/>
                <w14:textFill>
                  <w14:solidFill>
                    <w14:schemeClr w14:val="tx1"/>
                  </w14:solidFill>
                </w14:textFill>
              </w:rPr>
            </w:pPr>
          </w:p>
        </w:tc>
        <w:tc>
          <w:tcPr>
            <w:tcW w:w="2551" w:type="dxa"/>
            <w:vAlign w:val="center"/>
          </w:tcPr>
          <w:p>
            <w:pPr>
              <w:widowControl w:val="0"/>
              <w:adjustRightInd w:val="0"/>
              <w:snapToGrid w:val="0"/>
              <w:jc w:val="center"/>
              <w:rPr>
                <w:color w:val="000000" w:themeColor="text1"/>
                <w:sz w:val="21"/>
                <w:szCs w:val="21"/>
                <w14:textFill>
                  <w14:solidFill>
                    <w14:schemeClr w14:val="tx1"/>
                  </w14:solidFill>
                </w14:textFill>
              </w:rPr>
            </w:pPr>
            <w:r>
              <w:rPr>
                <w:rFonts w:hint="eastAsia"/>
                <w:color w:val="000000" w:themeColor="text1"/>
                <w:kern w:val="2"/>
                <w:sz w:val="21"/>
                <w:szCs w:val="21"/>
                <w14:textFill>
                  <w14:solidFill>
                    <w14:schemeClr w14:val="tx1"/>
                  </w14:solidFill>
                </w14:textFill>
              </w:rPr>
              <w:t>废机油桶</w:t>
            </w:r>
          </w:p>
        </w:tc>
        <w:tc>
          <w:tcPr>
            <w:tcW w:w="1559" w:type="dxa"/>
            <w:vAlign w:val="center"/>
          </w:tcPr>
          <w:p>
            <w:pPr>
              <w:widowControl w:val="0"/>
              <w:adjustRightInd w:val="0"/>
              <w:snapToGrid w:val="0"/>
              <w:jc w:val="center"/>
              <w:rPr>
                <w:color w:val="000000" w:themeColor="text1"/>
                <w:kern w:val="2"/>
                <w:sz w:val="21"/>
                <w:szCs w:val="21"/>
                <w14:textFill>
                  <w14:solidFill>
                    <w14:schemeClr w14:val="tx1"/>
                  </w14:solidFill>
                </w14:textFill>
              </w:rPr>
            </w:pPr>
          </w:p>
        </w:tc>
        <w:tc>
          <w:tcPr>
            <w:tcW w:w="989"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c>
          <w:tcPr>
            <w:tcW w:w="1741"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c>
          <w:tcPr>
            <w:tcW w:w="1593" w:type="dxa"/>
            <w:vAlign w:val="center"/>
          </w:tcPr>
          <w:p>
            <w:pPr>
              <w:widowControl w:val="0"/>
              <w:adjustRightInd w:val="0"/>
              <w:snapToGrid w:val="0"/>
              <w:jc w:val="center"/>
              <w:rPr>
                <w:color w:val="000000" w:themeColor="text1"/>
                <w:kern w:val="2"/>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.025</w:t>
            </w:r>
          </w:p>
        </w:tc>
        <w:tc>
          <w:tcPr>
            <w:tcW w:w="1630"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c>
          <w:tcPr>
            <w:tcW w:w="1843"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color w:val="000000" w:themeColor="text1"/>
                <w:sz w:val="21"/>
                <w:szCs w:val="21"/>
                <w14:textFill>
                  <w14:solidFill>
                    <w14:schemeClr w14:val="tx1"/>
                  </w14:solidFill>
                </w14:textFill>
              </w:rPr>
              <w:t>.025</w:t>
            </w:r>
          </w:p>
        </w:tc>
        <w:tc>
          <w:tcPr>
            <w:tcW w:w="1247" w:type="dxa"/>
            <w:vAlign w:val="center"/>
          </w:tcPr>
          <w:p>
            <w:pPr>
              <w:widowControl w:val="0"/>
              <w:adjustRightInd w:val="0"/>
              <w:snapToGrid w:val="0"/>
              <w:jc w:val="center"/>
              <w:rPr>
                <w:color w:val="000000" w:themeColor="text1"/>
                <w:kern w:val="2"/>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21" w:type="dxa"/>
            <w:vMerge w:val="continue"/>
            <w:vAlign w:val="center"/>
          </w:tcPr>
          <w:p>
            <w:pPr>
              <w:widowControl w:val="0"/>
              <w:adjustRightInd w:val="0"/>
              <w:snapToGrid w:val="0"/>
              <w:jc w:val="center"/>
              <w:rPr>
                <w:snapToGrid w:val="0"/>
                <w:color w:val="000000" w:themeColor="text1"/>
                <w:kern w:val="21"/>
                <w:sz w:val="21"/>
                <w:szCs w:val="21"/>
                <w14:textFill>
                  <w14:solidFill>
                    <w14:schemeClr w14:val="tx1"/>
                  </w14:solidFill>
                </w14:textFill>
              </w:rPr>
            </w:pPr>
          </w:p>
        </w:tc>
        <w:tc>
          <w:tcPr>
            <w:tcW w:w="2551" w:type="dxa"/>
            <w:vAlign w:val="center"/>
          </w:tcPr>
          <w:p>
            <w:pPr>
              <w:widowControl w:val="0"/>
              <w:adjustRightInd w:val="0"/>
              <w:snapToGrid w:val="0"/>
              <w:jc w:val="center"/>
              <w:rPr>
                <w:color w:val="000000" w:themeColor="text1"/>
                <w:sz w:val="21"/>
                <w:szCs w:val="21"/>
                <w14:textFill>
                  <w14:solidFill>
                    <w14:schemeClr w14:val="tx1"/>
                  </w14:solidFill>
                </w14:textFill>
              </w:rPr>
            </w:pPr>
            <w:r>
              <w:rPr>
                <w:rFonts w:hint="eastAsia"/>
                <w:color w:val="000000" w:themeColor="text1"/>
                <w:spacing w:val="12"/>
                <w:sz w:val="21"/>
                <w:szCs w:val="21"/>
                <w14:textFill>
                  <w14:solidFill>
                    <w14:schemeClr w14:val="tx1"/>
                  </w14:solidFill>
                </w14:textFill>
              </w:rPr>
              <w:t>生活垃圾</w:t>
            </w:r>
          </w:p>
        </w:tc>
        <w:tc>
          <w:tcPr>
            <w:tcW w:w="1559" w:type="dxa"/>
            <w:vAlign w:val="center"/>
          </w:tcPr>
          <w:p>
            <w:pPr>
              <w:widowControl w:val="0"/>
              <w:adjustRightInd w:val="0"/>
              <w:snapToGrid w:val="0"/>
              <w:jc w:val="center"/>
              <w:rPr>
                <w:color w:val="000000" w:themeColor="text1"/>
                <w:kern w:val="2"/>
                <w:sz w:val="21"/>
                <w:szCs w:val="21"/>
                <w14:textFill>
                  <w14:solidFill>
                    <w14:schemeClr w14:val="tx1"/>
                  </w14:solidFill>
                </w14:textFill>
              </w:rPr>
            </w:pPr>
          </w:p>
        </w:tc>
        <w:tc>
          <w:tcPr>
            <w:tcW w:w="989"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c>
          <w:tcPr>
            <w:tcW w:w="1741"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c>
          <w:tcPr>
            <w:tcW w:w="1593" w:type="dxa"/>
            <w:vAlign w:val="center"/>
          </w:tcPr>
          <w:p>
            <w:pPr>
              <w:widowControl w:val="0"/>
              <w:adjustRightInd w:val="0"/>
              <w:snapToGrid w:val="0"/>
              <w:jc w:val="center"/>
              <w:rPr>
                <w:color w:val="000000" w:themeColor="text1"/>
                <w:kern w:val="2"/>
                <w:sz w:val="21"/>
                <w:szCs w:val="21"/>
                <w14:textFill>
                  <w14:solidFill>
                    <w14:schemeClr w14:val="tx1"/>
                  </w14:solidFill>
                </w14:textFill>
              </w:rPr>
            </w:pPr>
            <w:r>
              <w:rPr>
                <w:color w:val="000000" w:themeColor="text1"/>
                <w:sz w:val="21"/>
                <w:szCs w:val="21"/>
                <w14:textFill>
                  <w14:solidFill>
                    <w14:schemeClr w14:val="tx1"/>
                  </w14:solidFill>
                </w14:textFill>
              </w:rPr>
              <w:t>3.6</w:t>
            </w:r>
          </w:p>
        </w:tc>
        <w:tc>
          <w:tcPr>
            <w:tcW w:w="1630"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c>
          <w:tcPr>
            <w:tcW w:w="1843"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r>
              <w:rPr>
                <w:color w:val="000000" w:themeColor="text1"/>
                <w:sz w:val="21"/>
                <w:szCs w:val="21"/>
                <w14:textFill>
                  <w14:solidFill>
                    <w14:schemeClr w14:val="tx1"/>
                  </w14:solidFill>
                </w14:textFill>
              </w:rPr>
              <w:t>3.6</w:t>
            </w:r>
          </w:p>
        </w:tc>
        <w:tc>
          <w:tcPr>
            <w:tcW w:w="1247" w:type="dxa"/>
            <w:vAlign w:val="center"/>
          </w:tcPr>
          <w:p>
            <w:pPr>
              <w:widowControl w:val="0"/>
              <w:adjustRightInd w:val="0"/>
              <w:snapToGrid w:val="0"/>
              <w:jc w:val="center"/>
              <w:rPr>
                <w:color w:val="000000" w:themeColor="text1"/>
                <w:kern w:val="2"/>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21" w:type="dxa"/>
            <w:vMerge w:val="continue"/>
            <w:vAlign w:val="center"/>
          </w:tcPr>
          <w:p>
            <w:pPr>
              <w:widowControl w:val="0"/>
              <w:adjustRightInd w:val="0"/>
              <w:snapToGrid w:val="0"/>
              <w:jc w:val="center"/>
              <w:rPr>
                <w:snapToGrid w:val="0"/>
                <w:color w:val="000000" w:themeColor="text1"/>
                <w:kern w:val="21"/>
                <w:sz w:val="21"/>
                <w:szCs w:val="21"/>
                <w14:textFill>
                  <w14:solidFill>
                    <w14:schemeClr w14:val="tx1"/>
                  </w14:solidFill>
                </w14:textFill>
              </w:rPr>
            </w:pPr>
          </w:p>
        </w:tc>
        <w:tc>
          <w:tcPr>
            <w:tcW w:w="2551" w:type="dxa"/>
            <w:vAlign w:val="center"/>
          </w:tcPr>
          <w:p>
            <w:pPr>
              <w:widowControl w:val="0"/>
              <w:adjustRightInd w:val="0"/>
              <w:snapToGrid w:val="0"/>
              <w:jc w:val="center"/>
              <w:rPr>
                <w:color w:val="000000" w:themeColor="text1"/>
                <w:sz w:val="21"/>
                <w:szCs w:val="21"/>
                <w14:textFill>
                  <w14:solidFill>
                    <w14:schemeClr w14:val="tx1"/>
                  </w14:solidFill>
                </w14:textFill>
              </w:rPr>
            </w:pPr>
          </w:p>
        </w:tc>
        <w:tc>
          <w:tcPr>
            <w:tcW w:w="1559" w:type="dxa"/>
            <w:vAlign w:val="center"/>
          </w:tcPr>
          <w:p>
            <w:pPr>
              <w:widowControl w:val="0"/>
              <w:adjustRightInd w:val="0"/>
              <w:snapToGrid w:val="0"/>
              <w:jc w:val="center"/>
              <w:rPr>
                <w:color w:val="000000" w:themeColor="text1"/>
                <w:kern w:val="2"/>
                <w:sz w:val="21"/>
                <w:szCs w:val="21"/>
                <w14:textFill>
                  <w14:solidFill>
                    <w14:schemeClr w14:val="tx1"/>
                  </w14:solidFill>
                </w14:textFill>
              </w:rPr>
            </w:pPr>
          </w:p>
        </w:tc>
        <w:tc>
          <w:tcPr>
            <w:tcW w:w="989"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c>
          <w:tcPr>
            <w:tcW w:w="1741"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c>
          <w:tcPr>
            <w:tcW w:w="1593" w:type="dxa"/>
            <w:vAlign w:val="center"/>
          </w:tcPr>
          <w:p>
            <w:pPr>
              <w:widowControl w:val="0"/>
              <w:adjustRightInd w:val="0"/>
              <w:snapToGrid w:val="0"/>
              <w:jc w:val="center"/>
              <w:rPr>
                <w:color w:val="000000" w:themeColor="text1"/>
                <w:kern w:val="2"/>
                <w:sz w:val="21"/>
                <w:szCs w:val="21"/>
                <w14:textFill>
                  <w14:solidFill>
                    <w14:schemeClr w14:val="tx1"/>
                  </w14:solidFill>
                </w14:textFill>
              </w:rPr>
            </w:pPr>
          </w:p>
        </w:tc>
        <w:tc>
          <w:tcPr>
            <w:tcW w:w="1630"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c>
          <w:tcPr>
            <w:tcW w:w="1843"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c>
          <w:tcPr>
            <w:tcW w:w="1247" w:type="dxa"/>
            <w:vAlign w:val="center"/>
          </w:tcPr>
          <w:p>
            <w:pPr>
              <w:widowControl w:val="0"/>
              <w:adjustRightInd w:val="0"/>
              <w:snapToGrid w:val="0"/>
              <w:jc w:val="center"/>
              <w:rPr>
                <w:color w:val="000000" w:themeColor="text1"/>
                <w:kern w:val="2"/>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21" w:type="dxa"/>
            <w:vMerge w:val="continue"/>
            <w:vAlign w:val="center"/>
          </w:tcPr>
          <w:p>
            <w:pPr>
              <w:widowControl w:val="0"/>
              <w:adjustRightInd w:val="0"/>
              <w:snapToGrid w:val="0"/>
              <w:jc w:val="center"/>
              <w:rPr>
                <w:snapToGrid w:val="0"/>
                <w:color w:val="000000" w:themeColor="text1"/>
                <w:kern w:val="21"/>
                <w:sz w:val="21"/>
                <w:szCs w:val="21"/>
                <w14:textFill>
                  <w14:solidFill>
                    <w14:schemeClr w14:val="tx1"/>
                  </w14:solidFill>
                </w14:textFill>
              </w:rPr>
            </w:pPr>
          </w:p>
        </w:tc>
        <w:tc>
          <w:tcPr>
            <w:tcW w:w="2551" w:type="dxa"/>
            <w:vAlign w:val="center"/>
          </w:tcPr>
          <w:p>
            <w:pPr>
              <w:widowControl w:val="0"/>
              <w:adjustRightInd w:val="0"/>
              <w:snapToGrid w:val="0"/>
              <w:jc w:val="center"/>
              <w:rPr>
                <w:color w:val="000000" w:themeColor="text1"/>
                <w:sz w:val="21"/>
                <w:szCs w:val="21"/>
                <w14:textFill>
                  <w14:solidFill>
                    <w14:schemeClr w14:val="tx1"/>
                  </w14:solidFill>
                </w14:textFill>
              </w:rPr>
            </w:pPr>
          </w:p>
        </w:tc>
        <w:tc>
          <w:tcPr>
            <w:tcW w:w="1559" w:type="dxa"/>
            <w:vAlign w:val="center"/>
          </w:tcPr>
          <w:p>
            <w:pPr>
              <w:widowControl w:val="0"/>
              <w:adjustRightInd w:val="0"/>
              <w:snapToGrid w:val="0"/>
              <w:jc w:val="center"/>
              <w:rPr>
                <w:color w:val="000000" w:themeColor="text1"/>
                <w:kern w:val="2"/>
                <w:sz w:val="21"/>
                <w:szCs w:val="21"/>
                <w14:textFill>
                  <w14:solidFill>
                    <w14:schemeClr w14:val="tx1"/>
                  </w14:solidFill>
                </w14:textFill>
              </w:rPr>
            </w:pPr>
          </w:p>
        </w:tc>
        <w:tc>
          <w:tcPr>
            <w:tcW w:w="989"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c>
          <w:tcPr>
            <w:tcW w:w="1741"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c>
          <w:tcPr>
            <w:tcW w:w="1593" w:type="dxa"/>
            <w:vAlign w:val="center"/>
          </w:tcPr>
          <w:p>
            <w:pPr>
              <w:widowControl w:val="0"/>
              <w:adjustRightInd w:val="0"/>
              <w:snapToGrid w:val="0"/>
              <w:jc w:val="center"/>
              <w:rPr>
                <w:color w:val="000000" w:themeColor="text1"/>
                <w:kern w:val="2"/>
                <w:sz w:val="21"/>
                <w:szCs w:val="21"/>
                <w14:textFill>
                  <w14:solidFill>
                    <w14:schemeClr w14:val="tx1"/>
                  </w14:solidFill>
                </w14:textFill>
              </w:rPr>
            </w:pPr>
          </w:p>
        </w:tc>
        <w:tc>
          <w:tcPr>
            <w:tcW w:w="1630"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c>
          <w:tcPr>
            <w:tcW w:w="1843"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c>
          <w:tcPr>
            <w:tcW w:w="1247" w:type="dxa"/>
            <w:vAlign w:val="center"/>
          </w:tcPr>
          <w:p>
            <w:pPr>
              <w:widowControl w:val="0"/>
              <w:adjustRightInd w:val="0"/>
              <w:snapToGrid w:val="0"/>
              <w:jc w:val="center"/>
              <w:rPr>
                <w:color w:val="000000" w:themeColor="text1"/>
                <w:kern w:val="2"/>
                <w:sz w:val="2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21" w:type="dxa"/>
            <w:vMerge w:val="continue"/>
            <w:vAlign w:val="center"/>
          </w:tcPr>
          <w:p>
            <w:pPr>
              <w:widowControl w:val="0"/>
              <w:adjustRightInd w:val="0"/>
              <w:snapToGrid w:val="0"/>
              <w:jc w:val="center"/>
              <w:rPr>
                <w:snapToGrid w:val="0"/>
                <w:color w:val="000000" w:themeColor="text1"/>
                <w:kern w:val="21"/>
                <w:sz w:val="21"/>
                <w:szCs w:val="21"/>
                <w14:textFill>
                  <w14:solidFill>
                    <w14:schemeClr w14:val="tx1"/>
                  </w14:solidFill>
                </w14:textFill>
              </w:rPr>
            </w:pPr>
          </w:p>
        </w:tc>
        <w:tc>
          <w:tcPr>
            <w:tcW w:w="2551" w:type="dxa"/>
            <w:vAlign w:val="center"/>
          </w:tcPr>
          <w:p>
            <w:pPr>
              <w:widowControl w:val="0"/>
              <w:adjustRightInd w:val="0"/>
              <w:snapToGrid w:val="0"/>
              <w:jc w:val="center"/>
              <w:rPr>
                <w:color w:val="000000" w:themeColor="text1"/>
                <w:sz w:val="21"/>
                <w:szCs w:val="21"/>
                <w14:textFill>
                  <w14:solidFill>
                    <w14:schemeClr w14:val="tx1"/>
                  </w14:solidFill>
                </w14:textFill>
              </w:rPr>
            </w:pPr>
          </w:p>
        </w:tc>
        <w:tc>
          <w:tcPr>
            <w:tcW w:w="1559" w:type="dxa"/>
            <w:vAlign w:val="center"/>
          </w:tcPr>
          <w:p>
            <w:pPr>
              <w:widowControl w:val="0"/>
              <w:adjustRightInd w:val="0"/>
              <w:snapToGrid w:val="0"/>
              <w:jc w:val="center"/>
              <w:rPr>
                <w:color w:val="000000" w:themeColor="text1"/>
                <w:kern w:val="2"/>
                <w:sz w:val="21"/>
                <w:szCs w:val="21"/>
                <w14:textFill>
                  <w14:solidFill>
                    <w14:schemeClr w14:val="tx1"/>
                  </w14:solidFill>
                </w14:textFill>
              </w:rPr>
            </w:pPr>
          </w:p>
        </w:tc>
        <w:tc>
          <w:tcPr>
            <w:tcW w:w="989"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c>
          <w:tcPr>
            <w:tcW w:w="1741"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c>
          <w:tcPr>
            <w:tcW w:w="1593" w:type="dxa"/>
            <w:vAlign w:val="center"/>
          </w:tcPr>
          <w:p>
            <w:pPr>
              <w:widowControl w:val="0"/>
              <w:adjustRightInd w:val="0"/>
              <w:snapToGrid w:val="0"/>
              <w:jc w:val="center"/>
              <w:rPr>
                <w:color w:val="000000" w:themeColor="text1"/>
                <w:kern w:val="2"/>
                <w:sz w:val="21"/>
                <w:szCs w:val="21"/>
                <w14:textFill>
                  <w14:solidFill>
                    <w14:schemeClr w14:val="tx1"/>
                  </w14:solidFill>
                </w14:textFill>
              </w:rPr>
            </w:pPr>
          </w:p>
        </w:tc>
        <w:tc>
          <w:tcPr>
            <w:tcW w:w="1630"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c>
          <w:tcPr>
            <w:tcW w:w="1843"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c>
          <w:tcPr>
            <w:tcW w:w="1247" w:type="dxa"/>
            <w:vAlign w:val="center"/>
          </w:tcPr>
          <w:p>
            <w:pPr>
              <w:widowControl w:val="0"/>
              <w:adjustRightInd w:val="0"/>
              <w:snapToGrid w:val="0"/>
              <w:jc w:val="center"/>
              <w:rPr>
                <w:rFonts w:eastAsia="等线"/>
                <w:snapToGrid w:val="0"/>
                <w:color w:val="000000" w:themeColor="text1"/>
                <w:kern w:val="21"/>
                <w:sz w:val="21"/>
                <w:szCs w:val="21"/>
                <w14:textFill>
                  <w14:solidFill>
                    <w14:schemeClr w14:val="tx1"/>
                  </w14:solidFill>
                </w14:textFill>
              </w:rPr>
            </w:pPr>
          </w:p>
        </w:tc>
      </w:tr>
    </w:tbl>
    <w:p>
      <w:pPr>
        <w:widowControl w:val="0"/>
        <w:adjustRightInd w:val="0"/>
        <w:snapToGrid w:val="0"/>
        <w:spacing w:after="24" w:afterLines="10" w:line="259" w:lineRule="auto"/>
        <w:rPr>
          <w:rFonts w:eastAsia="等线"/>
          <w:snapToGrid w:val="0"/>
          <w:color w:val="000000" w:themeColor="text1"/>
          <w:kern w:val="21"/>
          <w:sz w:val="21"/>
          <w:szCs w:val="21"/>
          <w14:textFill>
            <w14:solidFill>
              <w14:schemeClr w14:val="tx1"/>
            </w14:solidFill>
          </w14:textFill>
        </w:rPr>
      </w:pPr>
      <w:r>
        <w:rPr>
          <w:rFonts w:eastAsia="等线"/>
          <w:snapToGrid w:val="0"/>
          <w:color w:val="000000" w:themeColor="text1"/>
          <w:kern w:val="21"/>
          <w:sz w:val="21"/>
          <w:szCs w:val="21"/>
          <w14:textFill>
            <w14:solidFill>
              <w14:schemeClr w14:val="tx1"/>
            </w14:solidFill>
          </w14:textFill>
        </w:rPr>
        <w:t>注：</w:t>
      </w:r>
      <w:r>
        <w:rPr>
          <w:rFonts w:eastAsia="等线"/>
          <w:snapToGrid w:val="0"/>
          <w:color w:val="000000" w:themeColor="text1"/>
          <w:kern w:val="21"/>
          <w:sz w:val="21"/>
          <w:szCs w:val="21"/>
          <w14:textFill>
            <w14:solidFill>
              <w14:schemeClr w14:val="tx1"/>
            </w14:solidFill>
          </w14:textFill>
        </w:rPr>
        <w:fldChar w:fldCharType="begin"/>
      </w:r>
      <w:r>
        <w:rPr>
          <w:rFonts w:eastAsia="等线"/>
          <w:snapToGrid w:val="0"/>
          <w:color w:val="000000" w:themeColor="text1"/>
          <w:kern w:val="21"/>
          <w:sz w:val="21"/>
          <w:szCs w:val="21"/>
          <w14:textFill>
            <w14:solidFill>
              <w14:schemeClr w14:val="tx1"/>
            </w14:solidFill>
          </w14:textFill>
        </w:rPr>
        <w:instrText xml:space="preserve"> = 6 \* GB3 \* MERGEFORMAT </w:instrText>
      </w:r>
      <w:r>
        <w:rPr>
          <w:rFonts w:eastAsia="等线"/>
          <w:snapToGrid w:val="0"/>
          <w:color w:val="000000" w:themeColor="text1"/>
          <w:kern w:val="21"/>
          <w:sz w:val="21"/>
          <w:szCs w:val="21"/>
          <w14:textFill>
            <w14:solidFill>
              <w14:schemeClr w14:val="tx1"/>
            </w14:solidFill>
          </w14:textFill>
        </w:rPr>
        <w:fldChar w:fldCharType="separate"/>
      </w:r>
      <w:r>
        <w:rPr>
          <w:rFonts w:hint="eastAsia" w:ascii="宋体" w:hAnsi="宋体" w:cs="宋体"/>
          <w:color w:val="000000" w:themeColor="text1"/>
          <w:kern w:val="21"/>
          <w:sz w:val="21"/>
          <w:szCs w:val="21"/>
          <w14:textFill>
            <w14:solidFill>
              <w14:schemeClr w14:val="tx1"/>
            </w14:solidFill>
          </w14:textFill>
        </w:rPr>
        <w:t>⑥</w:t>
      </w:r>
      <w:r>
        <w:rPr>
          <w:rFonts w:eastAsia="等线"/>
          <w:snapToGrid w:val="0"/>
          <w:color w:val="000000" w:themeColor="text1"/>
          <w:kern w:val="21"/>
          <w:sz w:val="21"/>
          <w:szCs w:val="21"/>
          <w14:textFill>
            <w14:solidFill>
              <w14:schemeClr w14:val="tx1"/>
            </w14:solidFill>
          </w14:textFill>
        </w:rPr>
        <w:fldChar w:fldCharType="end"/>
      </w:r>
      <w:r>
        <w:rPr>
          <w:rFonts w:eastAsia="等线"/>
          <w:snapToGrid w:val="0"/>
          <w:color w:val="000000" w:themeColor="text1"/>
          <w:kern w:val="21"/>
          <w:sz w:val="21"/>
          <w:szCs w:val="21"/>
          <w14:textFill>
            <w14:solidFill>
              <w14:schemeClr w14:val="tx1"/>
            </w14:solidFill>
          </w14:textFill>
        </w:rPr>
        <w:t>=</w:t>
      </w:r>
      <w:r>
        <w:rPr>
          <w:rFonts w:eastAsia="等线"/>
          <w:snapToGrid w:val="0"/>
          <w:color w:val="000000" w:themeColor="text1"/>
          <w:kern w:val="21"/>
          <w:sz w:val="21"/>
          <w:szCs w:val="21"/>
          <w14:textFill>
            <w14:solidFill>
              <w14:schemeClr w14:val="tx1"/>
            </w14:solidFill>
          </w14:textFill>
        </w:rPr>
        <w:fldChar w:fldCharType="begin"/>
      </w:r>
      <w:r>
        <w:rPr>
          <w:rFonts w:eastAsia="等线"/>
          <w:snapToGrid w:val="0"/>
          <w:color w:val="000000" w:themeColor="text1"/>
          <w:kern w:val="21"/>
          <w:sz w:val="21"/>
          <w:szCs w:val="21"/>
          <w14:textFill>
            <w14:solidFill>
              <w14:schemeClr w14:val="tx1"/>
            </w14:solidFill>
          </w14:textFill>
        </w:rPr>
        <w:instrText xml:space="preserve"> = 1 \* GB3 \* MERGEFORMAT </w:instrText>
      </w:r>
      <w:r>
        <w:rPr>
          <w:rFonts w:eastAsia="等线"/>
          <w:snapToGrid w:val="0"/>
          <w:color w:val="000000" w:themeColor="text1"/>
          <w:kern w:val="21"/>
          <w:sz w:val="21"/>
          <w:szCs w:val="21"/>
          <w14:textFill>
            <w14:solidFill>
              <w14:schemeClr w14:val="tx1"/>
            </w14:solidFill>
          </w14:textFill>
        </w:rPr>
        <w:fldChar w:fldCharType="separate"/>
      </w:r>
      <w:r>
        <w:rPr>
          <w:rFonts w:hint="eastAsia" w:ascii="宋体" w:hAnsi="宋体" w:cs="宋体"/>
          <w:color w:val="000000" w:themeColor="text1"/>
          <w:kern w:val="21"/>
          <w:sz w:val="21"/>
          <w:szCs w:val="21"/>
          <w14:textFill>
            <w14:solidFill>
              <w14:schemeClr w14:val="tx1"/>
            </w14:solidFill>
          </w14:textFill>
        </w:rPr>
        <w:t>①</w:t>
      </w:r>
      <w:r>
        <w:rPr>
          <w:rFonts w:eastAsia="等线"/>
          <w:snapToGrid w:val="0"/>
          <w:color w:val="000000" w:themeColor="text1"/>
          <w:kern w:val="21"/>
          <w:sz w:val="21"/>
          <w:szCs w:val="21"/>
          <w14:textFill>
            <w14:solidFill>
              <w14:schemeClr w14:val="tx1"/>
            </w14:solidFill>
          </w14:textFill>
        </w:rPr>
        <w:fldChar w:fldCharType="end"/>
      </w:r>
      <w:r>
        <w:rPr>
          <w:rFonts w:eastAsia="等线"/>
          <w:snapToGrid w:val="0"/>
          <w:color w:val="000000" w:themeColor="text1"/>
          <w:kern w:val="21"/>
          <w:sz w:val="21"/>
          <w:szCs w:val="21"/>
          <w14:textFill>
            <w14:solidFill>
              <w14:schemeClr w14:val="tx1"/>
            </w14:solidFill>
          </w14:textFill>
        </w:rPr>
        <w:t>+</w:t>
      </w:r>
      <w:r>
        <w:rPr>
          <w:rFonts w:eastAsia="等线"/>
          <w:snapToGrid w:val="0"/>
          <w:color w:val="000000" w:themeColor="text1"/>
          <w:kern w:val="21"/>
          <w:sz w:val="21"/>
          <w:szCs w:val="21"/>
          <w14:textFill>
            <w14:solidFill>
              <w14:schemeClr w14:val="tx1"/>
            </w14:solidFill>
          </w14:textFill>
        </w:rPr>
        <w:fldChar w:fldCharType="begin"/>
      </w:r>
      <w:r>
        <w:rPr>
          <w:rFonts w:eastAsia="等线"/>
          <w:snapToGrid w:val="0"/>
          <w:color w:val="000000" w:themeColor="text1"/>
          <w:kern w:val="21"/>
          <w:sz w:val="21"/>
          <w:szCs w:val="21"/>
          <w14:textFill>
            <w14:solidFill>
              <w14:schemeClr w14:val="tx1"/>
            </w14:solidFill>
          </w14:textFill>
        </w:rPr>
        <w:instrText xml:space="preserve"> = 3 \* GB3 \* MERGEFORMAT </w:instrText>
      </w:r>
      <w:r>
        <w:rPr>
          <w:rFonts w:eastAsia="等线"/>
          <w:snapToGrid w:val="0"/>
          <w:color w:val="000000" w:themeColor="text1"/>
          <w:kern w:val="21"/>
          <w:sz w:val="21"/>
          <w:szCs w:val="21"/>
          <w14:textFill>
            <w14:solidFill>
              <w14:schemeClr w14:val="tx1"/>
            </w14:solidFill>
          </w14:textFill>
        </w:rPr>
        <w:fldChar w:fldCharType="separate"/>
      </w:r>
      <w:r>
        <w:rPr>
          <w:rFonts w:hint="eastAsia" w:ascii="宋体" w:hAnsi="宋体" w:cs="宋体"/>
          <w:color w:val="000000" w:themeColor="text1"/>
          <w:kern w:val="21"/>
          <w:sz w:val="21"/>
          <w:szCs w:val="21"/>
          <w14:textFill>
            <w14:solidFill>
              <w14:schemeClr w14:val="tx1"/>
            </w14:solidFill>
          </w14:textFill>
        </w:rPr>
        <w:t>③</w:t>
      </w:r>
      <w:r>
        <w:rPr>
          <w:rFonts w:eastAsia="等线"/>
          <w:snapToGrid w:val="0"/>
          <w:color w:val="000000" w:themeColor="text1"/>
          <w:kern w:val="21"/>
          <w:sz w:val="21"/>
          <w:szCs w:val="21"/>
          <w14:textFill>
            <w14:solidFill>
              <w14:schemeClr w14:val="tx1"/>
            </w14:solidFill>
          </w14:textFill>
        </w:rPr>
        <w:fldChar w:fldCharType="end"/>
      </w:r>
      <w:r>
        <w:rPr>
          <w:rFonts w:eastAsia="等线"/>
          <w:snapToGrid w:val="0"/>
          <w:color w:val="000000" w:themeColor="text1"/>
          <w:kern w:val="21"/>
          <w:sz w:val="21"/>
          <w:szCs w:val="21"/>
          <w14:textFill>
            <w14:solidFill>
              <w14:schemeClr w14:val="tx1"/>
            </w14:solidFill>
          </w14:textFill>
        </w:rPr>
        <w:t>+</w:t>
      </w:r>
      <w:r>
        <w:rPr>
          <w:rFonts w:eastAsia="等线"/>
          <w:snapToGrid w:val="0"/>
          <w:color w:val="000000" w:themeColor="text1"/>
          <w:kern w:val="21"/>
          <w:sz w:val="21"/>
          <w:szCs w:val="21"/>
          <w14:textFill>
            <w14:solidFill>
              <w14:schemeClr w14:val="tx1"/>
            </w14:solidFill>
          </w14:textFill>
        </w:rPr>
        <w:fldChar w:fldCharType="begin"/>
      </w:r>
      <w:r>
        <w:rPr>
          <w:rFonts w:eastAsia="等线"/>
          <w:snapToGrid w:val="0"/>
          <w:color w:val="000000" w:themeColor="text1"/>
          <w:kern w:val="21"/>
          <w:sz w:val="21"/>
          <w:szCs w:val="21"/>
          <w14:textFill>
            <w14:solidFill>
              <w14:schemeClr w14:val="tx1"/>
            </w14:solidFill>
          </w14:textFill>
        </w:rPr>
        <w:instrText xml:space="preserve"> = 4 \* GB3 \* MERGEFORMAT </w:instrText>
      </w:r>
      <w:r>
        <w:rPr>
          <w:rFonts w:eastAsia="等线"/>
          <w:snapToGrid w:val="0"/>
          <w:color w:val="000000" w:themeColor="text1"/>
          <w:kern w:val="21"/>
          <w:sz w:val="21"/>
          <w:szCs w:val="21"/>
          <w14:textFill>
            <w14:solidFill>
              <w14:schemeClr w14:val="tx1"/>
            </w14:solidFill>
          </w14:textFill>
        </w:rPr>
        <w:fldChar w:fldCharType="separate"/>
      </w:r>
      <w:r>
        <w:rPr>
          <w:rFonts w:hint="eastAsia" w:ascii="宋体" w:hAnsi="宋体" w:cs="宋体"/>
          <w:color w:val="000000" w:themeColor="text1"/>
          <w:kern w:val="21"/>
          <w:sz w:val="21"/>
          <w:szCs w:val="21"/>
          <w14:textFill>
            <w14:solidFill>
              <w14:schemeClr w14:val="tx1"/>
            </w14:solidFill>
          </w14:textFill>
        </w:rPr>
        <w:t>④</w:t>
      </w:r>
      <w:r>
        <w:rPr>
          <w:rFonts w:eastAsia="等线"/>
          <w:snapToGrid w:val="0"/>
          <w:color w:val="000000" w:themeColor="text1"/>
          <w:kern w:val="21"/>
          <w:sz w:val="21"/>
          <w:szCs w:val="21"/>
          <w14:textFill>
            <w14:solidFill>
              <w14:schemeClr w14:val="tx1"/>
            </w14:solidFill>
          </w14:textFill>
        </w:rPr>
        <w:fldChar w:fldCharType="end"/>
      </w:r>
      <w:r>
        <w:rPr>
          <w:rFonts w:eastAsia="等线"/>
          <w:snapToGrid w:val="0"/>
          <w:color w:val="000000" w:themeColor="text1"/>
          <w:kern w:val="21"/>
          <w:sz w:val="21"/>
          <w:szCs w:val="21"/>
          <w14:textFill>
            <w14:solidFill>
              <w14:schemeClr w14:val="tx1"/>
            </w14:solidFill>
          </w14:textFill>
        </w:rPr>
        <w:t>-</w:t>
      </w:r>
      <w:r>
        <w:rPr>
          <w:rFonts w:eastAsia="等线"/>
          <w:snapToGrid w:val="0"/>
          <w:color w:val="000000" w:themeColor="text1"/>
          <w:kern w:val="21"/>
          <w:sz w:val="21"/>
          <w:szCs w:val="21"/>
          <w14:textFill>
            <w14:solidFill>
              <w14:schemeClr w14:val="tx1"/>
            </w14:solidFill>
          </w14:textFill>
        </w:rPr>
        <w:fldChar w:fldCharType="begin"/>
      </w:r>
      <w:r>
        <w:rPr>
          <w:rFonts w:eastAsia="等线"/>
          <w:snapToGrid w:val="0"/>
          <w:color w:val="000000" w:themeColor="text1"/>
          <w:kern w:val="21"/>
          <w:sz w:val="21"/>
          <w:szCs w:val="21"/>
          <w14:textFill>
            <w14:solidFill>
              <w14:schemeClr w14:val="tx1"/>
            </w14:solidFill>
          </w14:textFill>
        </w:rPr>
        <w:instrText xml:space="preserve"> = 5 \* GB3 \* MERGEFORMAT </w:instrText>
      </w:r>
      <w:r>
        <w:rPr>
          <w:rFonts w:eastAsia="等线"/>
          <w:snapToGrid w:val="0"/>
          <w:color w:val="000000" w:themeColor="text1"/>
          <w:kern w:val="21"/>
          <w:sz w:val="21"/>
          <w:szCs w:val="21"/>
          <w14:textFill>
            <w14:solidFill>
              <w14:schemeClr w14:val="tx1"/>
            </w14:solidFill>
          </w14:textFill>
        </w:rPr>
        <w:fldChar w:fldCharType="separate"/>
      </w:r>
      <w:r>
        <w:rPr>
          <w:rFonts w:hint="eastAsia" w:ascii="宋体" w:hAnsi="宋体" w:cs="宋体"/>
          <w:color w:val="000000" w:themeColor="text1"/>
          <w:kern w:val="21"/>
          <w:sz w:val="21"/>
          <w:szCs w:val="21"/>
          <w14:textFill>
            <w14:solidFill>
              <w14:schemeClr w14:val="tx1"/>
            </w14:solidFill>
          </w14:textFill>
        </w:rPr>
        <w:t>⑤</w:t>
      </w:r>
      <w:r>
        <w:rPr>
          <w:rFonts w:eastAsia="等线"/>
          <w:snapToGrid w:val="0"/>
          <w:color w:val="000000" w:themeColor="text1"/>
          <w:kern w:val="21"/>
          <w:sz w:val="21"/>
          <w:szCs w:val="21"/>
          <w14:textFill>
            <w14:solidFill>
              <w14:schemeClr w14:val="tx1"/>
            </w14:solidFill>
          </w14:textFill>
        </w:rPr>
        <w:fldChar w:fldCharType="end"/>
      </w:r>
      <w:r>
        <w:rPr>
          <w:rFonts w:eastAsia="等线"/>
          <w:snapToGrid w:val="0"/>
          <w:color w:val="000000" w:themeColor="text1"/>
          <w:kern w:val="21"/>
          <w:sz w:val="21"/>
          <w:szCs w:val="21"/>
          <w14:textFill>
            <w14:solidFill>
              <w14:schemeClr w14:val="tx1"/>
            </w14:solidFill>
          </w14:textFill>
        </w:rPr>
        <w:t>；</w:t>
      </w:r>
      <w:r>
        <w:rPr>
          <w:rFonts w:eastAsia="等线"/>
          <w:snapToGrid w:val="0"/>
          <w:color w:val="000000" w:themeColor="text1"/>
          <w:kern w:val="21"/>
          <w:sz w:val="21"/>
          <w:szCs w:val="21"/>
          <w14:textFill>
            <w14:solidFill>
              <w14:schemeClr w14:val="tx1"/>
            </w14:solidFill>
          </w14:textFill>
        </w:rPr>
        <w:fldChar w:fldCharType="begin"/>
      </w:r>
      <w:r>
        <w:rPr>
          <w:rFonts w:eastAsia="等线"/>
          <w:snapToGrid w:val="0"/>
          <w:color w:val="000000" w:themeColor="text1"/>
          <w:kern w:val="21"/>
          <w:sz w:val="21"/>
          <w:szCs w:val="21"/>
          <w14:textFill>
            <w14:solidFill>
              <w14:schemeClr w14:val="tx1"/>
            </w14:solidFill>
          </w14:textFill>
        </w:rPr>
        <w:instrText xml:space="preserve"> = 7 \* GB3 \* MERGEFORMAT </w:instrText>
      </w:r>
      <w:r>
        <w:rPr>
          <w:rFonts w:eastAsia="等线"/>
          <w:snapToGrid w:val="0"/>
          <w:color w:val="000000" w:themeColor="text1"/>
          <w:kern w:val="21"/>
          <w:sz w:val="21"/>
          <w:szCs w:val="21"/>
          <w14:textFill>
            <w14:solidFill>
              <w14:schemeClr w14:val="tx1"/>
            </w14:solidFill>
          </w14:textFill>
        </w:rPr>
        <w:fldChar w:fldCharType="separate"/>
      </w:r>
      <w:r>
        <w:rPr>
          <w:rFonts w:hint="eastAsia" w:ascii="宋体" w:hAnsi="宋体" w:cs="宋体"/>
          <w:color w:val="000000" w:themeColor="text1"/>
          <w:kern w:val="21"/>
          <w:sz w:val="21"/>
          <w:szCs w:val="21"/>
          <w14:textFill>
            <w14:solidFill>
              <w14:schemeClr w14:val="tx1"/>
            </w14:solidFill>
          </w14:textFill>
        </w:rPr>
        <w:t>⑦</w:t>
      </w:r>
      <w:r>
        <w:rPr>
          <w:rFonts w:eastAsia="等线"/>
          <w:snapToGrid w:val="0"/>
          <w:color w:val="000000" w:themeColor="text1"/>
          <w:kern w:val="21"/>
          <w:sz w:val="21"/>
          <w:szCs w:val="21"/>
          <w14:textFill>
            <w14:solidFill>
              <w14:schemeClr w14:val="tx1"/>
            </w14:solidFill>
          </w14:textFill>
        </w:rPr>
        <w:fldChar w:fldCharType="end"/>
      </w:r>
      <w:r>
        <w:rPr>
          <w:rFonts w:eastAsia="等线"/>
          <w:snapToGrid w:val="0"/>
          <w:color w:val="000000" w:themeColor="text1"/>
          <w:kern w:val="21"/>
          <w:sz w:val="21"/>
          <w:szCs w:val="21"/>
          <w14:textFill>
            <w14:solidFill>
              <w14:schemeClr w14:val="tx1"/>
            </w14:solidFill>
          </w14:textFill>
        </w:rPr>
        <w:t>=</w:t>
      </w:r>
      <w:r>
        <w:rPr>
          <w:rFonts w:eastAsia="等线"/>
          <w:snapToGrid w:val="0"/>
          <w:color w:val="000000" w:themeColor="text1"/>
          <w:kern w:val="21"/>
          <w:sz w:val="21"/>
          <w:szCs w:val="21"/>
          <w14:textFill>
            <w14:solidFill>
              <w14:schemeClr w14:val="tx1"/>
            </w14:solidFill>
          </w14:textFill>
        </w:rPr>
        <w:fldChar w:fldCharType="begin"/>
      </w:r>
      <w:r>
        <w:rPr>
          <w:rFonts w:eastAsia="等线"/>
          <w:snapToGrid w:val="0"/>
          <w:color w:val="000000" w:themeColor="text1"/>
          <w:kern w:val="21"/>
          <w:sz w:val="21"/>
          <w:szCs w:val="21"/>
          <w14:textFill>
            <w14:solidFill>
              <w14:schemeClr w14:val="tx1"/>
            </w14:solidFill>
          </w14:textFill>
        </w:rPr>
        <w:instrText xml:space="preserve"> = 6 \* GB3 \* MERGEFORMAT </w:instrText>
      </w:r>
      <w:r>
        <w:rPr>
          <w:rFonts w:eastAsia="等线"/>
          <w:snapToGrid w:val="0"/>
          <w:color w:val="000000" w:themeColor="text1"/>
          <w:kern w:val="21"/>
          <w:sz w:val="21"/>
          <w:szCs w:val="21"/>
          <w14:textFill>
            <w14:solidFill>
              <w14:schemeClr w14:val="tx1"/>
            </w14:solidFill>
          </w14:textFill>
        </w:rPr>
        <w:fldChar w:fldCharType="separate"/>
      </w:r>
      <w:r>
        <w:rPr>
          <w:rFonts w:hint="eastAsia" w:ascii="宋体" w:hAnsi="宋体" w:cs="宋体"/>
          <w:color w:val="000000" w:themeColor="text1"/>
          <w:kern w:val="21"/>
          <w:sz w:val="21"/>
          <w:szCs w:val="21"/>
          <w14:textFill>
            <w14:solidFill>
              <w14:schemeClr w14:val="tx1"/>
            </w14:solidFill>
          </w14:textFill>
        </w:rPr>
        <w:t>⑥</w:t>
      </w:r>
      <w:r>
        <w:rPr>
          <w:rFonts w:eastAsia="等线"/>
          <w:snapToGrid w:val="0"/>
          <w:color w:val="000000" w:themeColor="text1"/>
          <w:kern w:val="21"/>
          <w:sz w:val="21"/>
          <w:szCs w:val="21"/>
          <w14:textFill>
            <w14:solidFill>
              <w14:schemeClr w14:val="tx1"/>
            </w14:solidFill>
          </w14:textFill>
        </w:rPr>
        <w:fldChar w:fldCharType="end"/>
      </w:r>
      <w:r>
        <w:rPr>
          <w:rFonts w:eastAsia="等线"/>
          <w:snapToGrid w:val="0"/>
          <w:color w:val="000000" w:themeColor="text1"/>
          <w:kern w:val="21"/>
          <w:sz w:val="21"/>
          <w:szCs w:val="21"/>
          <w14:textFill>
            <w14:solidFill>
              <w14:schemeClr w14:val="tx1"/>
            </w14:solidFill>
          </w14:textFill>
        </w:rPr>
        <w:t>-</w:t>
      </w:r>
      <w:r>
        <w:rPr>
          <w:rFonts w:eastAsia="等线"/>
          <w:snapToGrid w:val="0"/>
          <w:color w:val="000000" w:themeColor="text1"/>
          <w:kern w:val="21"/>
          <w:sz w:val="21"/>
          <w:szCs w:val="21"/>
          <w14:textFill>
            <w14:solidFill>
              <w14:schemeClr w14:val="tx1"/>
            </w14:solidFill>
          </w14:textFill>
        </w:rPr>
        <w:fldChar w:fldCharType="begin"/>
      </w:r>
      <w:r>
        <w:rPr>
          <w:rFonts w:eastAsia="等线"/>
          <w:snapToGrid w:val="0"/>
          <w:color w:val="000000" w:themeColor="text1"/>
          <w:kern w:val="21"/>
          <w:sz w:val="21"/>
          <w:szCs w:val="21"/>
          <w14:textFill>
            <w14:solidFill>
              <w14:schemeClr w14:val="tx1"/>
            </w14:solidFill>
          </w14:textFill>
        </w:rPr>
        <w:instrText xml:space="preserve"> = 1 \* GB3 \* MERGEFORMAT </w:instrText>
      </w:r>
      <w:r>
        <w:rPr>
          <w:rFonts w:eastAsia="等线"/>
          <w:snapToGrid w:val="0"/>
          <w:color w:val="000000" w:themeColor="text1"/>
          <w:kern w:val="21"/>
          <w:sz w:val="21"/>
          <w:szCs w:val="21"/>
          <w14:textFill>
            <w14:solidFill>
              <w14:schemeClr w14:val="tx1"/>
            </w14:solidFill>
          </w14:textFill>
        </w:rPr>
        <w:fldChar w:fldCharType="separate"/>
      </w:r>
      <w:r>
        <w:rPr>
          <w:rFonts w:hint="eastAsia" w:ascii="宋体" w:hAnsi="宋体" w:cs="宋体"/>
          <w:color w:val="000000" w:themeColor="text1"/>
          <w:kern w:val="21"/>
          <w:sz w:val="21"/>
          <w:szCs w:val="21"/>
          <w14:textFill>
            <w14:solidFill>
              <w14:schemeClr w14:val="tx1"/>
            </w14:solidFill>
          </w14:textFill>
        </w:rPr>
        <w:t>①</w:t>
      </w:r>
      <w:r>
        <w:rPr>
          <w:rFonts w:eastAsia="等线"/>
          <w:snapToGrid w:val="0"/>
          <w:color w:val="000000" w:themeColor="text1"/>
          <w:kern w:val="21"/>
          <w:sz w:val="21"/>
          <w:szCs w:val="21"/>
          <w14:textFill>
            <w14:solidFill>
              <w14:schemeClr w14:val="tx1"/>
            </w14:solidFill>
          </w14:textFill>
        </w:rPr>
        <w:fldChar w:fldCharType="end"/>
      </w:r>
    </w:p>
    <w:p>
      <w:pPr>
        <w:widowControl w:val="0"/>
        <w:adjustRightInd w:val="0"/>
        <w:snapToGrid w:val="0"/>
        <w:spacing w:line="420" w:lineRule="atLeast"/>
        <w:rPr>
          <w:color w:val="000000" w:themeColor="text1"/>
          <w:kern w:val="2"/>
          <w:sz w:val="24"/>
          <w:szCs w:val="24"/>
          <w14:textFill>
            <w14:solidFill>
              <w14:schemeClr w14:val="tx1"/>
            </w14:solidFill>
          </w14:textFill>
        </w:rPr>
        <w:sectPr>
          <w:headerReference r:id="rId14" w:type="first"/>
          <w:footerReference r:id="rId16" w:type="first"/>
          <w:headerReference r:id="rId12" w:type="default"/>
          <w:footerReference r:id="rId15" w:type="default"/>
          <w:headerReference r:id="rId13" w:type="even"/>
          <w:pgSz w:w="16840" w:h="11907" w:orient="landscape"/>
          <w:pgMar w:top="1361" w:right="1361" w:bottom="1361" w:left="1361" w:header="720" w:footer="720" w:gutter="0"/>
          <w:cols w:space="720" w:num="1"/>
          <w:titlePg/>
          <w:docGrid w:linePitch="494" w:charSpace="-681"/>
        </w:sectPr>
      </w:pPr>
      <w:r>
        <w:rPr>
          <w:rFonts w:eastAsia="等线"/>
          <w:snapToGrid w:val="0"/>
          <w:color w:val="000000" w:themeColor="text1"/>
          <w:kern w:val="21"/>
          <w:sz w:val="21"/>
          <w:szCs w:val="21"/>
          <w14:textFill>
            <w14:solidFill>
              <w14:schemeClr w14:val="tx1"/>
            </w14:solidFill>
          </w14:textFill>
        </w:rPr>
        <w:t>备注：现有工程许可排放量以原环评核算数据为准。</w:t>
      </w:r>
    </w:p>
    <w:p>
      <w:pPr>
        <w:widowControl w:val="0"/>
        <w:jc w:val="center"/>
        <w:rPr>
          <w:rFonts w:eastAsia="仿宋"/>
          <w:color w:val="000000" w:themeColor="text1"/>
          <w:kern w:val="2"/>
          <w:sz w:val="24"/>
          <w:szCs w:val="24"/>
          <w14:textFill>
            <w14:solidFill>
              <w14:schemeClr w14:val="tx1"/>
            </w14:solidFill>
          </w14:textFill>
        </w:rPr>
      </w:pPr>
    </w:p>
    <w:sectPr>
      <w:headerReference r:id="rId19" w:type="first"/>
      <w:footerReference r:id="rId21" w:type="first"/>
      <w:headerReference r:id="rId17" w:type="default"/>
      <w:footerReference r:id="rId20" w:type="default"/>
      <w:headerReference r:id="rId18" w:type="even"/>
      <w:pgSz w:w="11907" w:h="16840"/>
      <w:pgMar w:top="1361" w:right="1361" w:bottom="1361" w:left="1361" w:header="720" w:footer="720" w:gutter="0"/>
      <w:cols w:space="720" w:num="1"/>
      <w:titlePg/>
      <w:docGrid w:linePitch="494" w:charSpace="-6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A00002EF" w:usb1="4000004B" w:usb2="00000000" w:usb3="00000000" w:csb0="2000009F" w:csb1="00000000"/>
  </w:font>
  <w:font w:name="Calibri Light">
    <w:altName w:val="Calibri"/>
    <w:panose1 w:val="020F0302020204030204"/>
    <w:charset w:val="00"/>
    <w:family w:val="swiss"/>
    <w:pitch w:val="default"/>
    <w:sig w:usb0="00000000" w:usb1="00000000" w:usb2="00000000" w:usb3="00000000" w:csb0="0000019F" w:csb1="00000000"/>
  </w:font>
  <w:font w:name="华文中宋">
    <w:altName w:val="宋体"/>
    <w:panose1 w:val="02010600040101010101"/>
    <w:charset w:val="86"/>
    <w:family w:val="auto"/>
    <w:pitch w:val="default"/>
    <w:sig w:usb0="00000000" w:usb1="00000000" w:usb2="00000010" w:usb3="00000000" w:csb0="0004009F" w:csb1="00000000"/>
  </w:font>
  <w:font w:name="ˎ̥">
    <w:altName w:val="Times New Roman"/>
    <w:panose1 w:val="00000000000000000000"/>
    <w:charset w:val="00"/>
    <w:family w:val="roman"/>
    <w:pitch w:val="default"/>
    <w:sig w:usb0="00000000" w:usb1="00000000" w:usb2="00000000" w:usb3="00000000" w:csb0="00000000" w:csb1="00000000"/>
  </w:font>
  <w:font w:name="Verdana">
    <w:altName w:val="Tahoma"/>
    <w:panose1 w:val="020B0604030504040204"/>
    <w:charset w:val="00"/>
    <w:family w:val="swiss"/>
    <w:pitch w:val="default"/>
    <w:sig w:usb0="00000000" w:usb1="00000000" w:usb2="00000010" w:usb3="00000000" w:csb0="0000019F" w:csb1="00000000"/>
  </w:font>
  <w:font w:name="Tahoma">
    <w:panose1 w:val="020B0604030504040204"/>
    <w:charset w:val="00"/>
    <w:family w:val="swiss"/>
    <w:pitch w:val="default"/>
    <w:sig w:usb0="E1002EFF" w:usb1="C000605B" w:usb2="00000029" w:usb3="00000000" w:csb0="200101FF" w:csb1="20280000"/>
  </w:font>
  <w:font w:name="Garamond">
    <w:panose1 w:val="02020404030301010803"/>
    <w:charset w:val="00"/>
    <w:family w:val="roman"/>
    <w:pitch w:val="default"/>
    <w:sig w:usb0="00000287" w:usb1="00000000" w:usb2="00000000" w:usb3="00000000" w:csb0="0000009F" w:csb1="DFD70000"/>
  </w:font>
  <w:font w:name="TimesNewRoman">
    <w:altName w:val="Times New Roman"/>
    <w:panose1 w:val="00000000000000000000"/>
    <w:charset w:val="00"/>
    <w:family w:val="roman"/>
    <w:pitch w:val="default"/>
    <w:sig w:usb0="00000000" w:usb1="00000000" w:usb2="00000010" w:usb3="00000000" w:csb0="00040001" w:csb1="00000000"/>
  </w:font>
  <w:font w:name="Microsoft YaHei UI">
    <w:altName w:val="宋体"/>
    <w:panose1 w:val="020B0503020204020204"/>
    <w:charset w:val="86"/>
    <w:family w:val="swiss"/>
    <w:pitch w:val="default"/>
    <w:sig w:usb0="00000000" w:usb1="00000000" w:usb2="00000016" w:usb3="00000000" w:csb0="0004001F" w:csb1="00000000"/>
  </w:font>
  <w:font w:name="方正小标宋_GBK">
    <w:altName w:val="微软雅黑"/>
    <w:panose1 w:val="00000000000000000000"/>
    <w:charset w:val="86"/>
    <w:family w:val="auto"/>
    <w:pitch w:val="default"/>
    <w:sig w:usb0="00000000" w:usb1="00000000" w:usb2="00000000" w:usb3="00000000" w:csb0="00040000" w:csb1="00000000"/>
  </w:font>
  <w:font w:name="华文仿宋">
    <w:altName w:val="仿宋_GB2312"/>
    <w:panose1 w:val="02010600040101010101"/>
    <w:charset w:val="86"/>
    <w:family w:val="auto"/>
    <w:pitch w:val="default"/>
    <w:sig w:usb0="00000000" w:usb1="00000000" w:usb2="00000010" w:usb3="00000000" w:csb0="0004009F" w:csb1="00000000"/>
  </w:font>
  <w:font w:name="仿宋">
    <w:altName w:val="微软雅黑"/>
    <w:panose1 w:val="02010609060101010101"/>
    <w:charset w:val="86"/>
    <w:family w:val="modern"/>
    <w:pitch w:val="default"/>
    <w:sig w:usb0="00000000" w:usb1="00000000"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1800733"/>
    </w:sdtPr>
    <w:sdtContent>
      <w:p>
        <w:pPr>
          <w:pStyle w:val="47"/>
          <w:jc w:val="center"/>
        </w:pPr>
        <w:r>
          <w:fldChar w:fldCharType="begin"/>
        </w:r>
        <w:r>
          <w:instrText xml:space="preserve">PAGE   \* MERGEFORMAT</w:instrText>
        </w:r>
        <w:r>
          <w:fldChar w:fldCharType="separate"/>
        </w:r>
        <w:r>
          <w:rPr>
            <w:lang w:val="zh-CN"/>
          </w:rPr>
          <w:t>2</w:t>
        </w:r>
        <w:r>
          <w:fldChar w:fldCharType="end"/>
        </w:r>
      </w:p>
    </w:sdtContent>
  </w:sdt>
  <w:p>
    <w:pPr>
      <w:pStyle w:val="4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tabs>
        <w:tab w:val="center" w:pos="7059"/>
        <w:tab w:val="left" w:pos="810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814857"/>
    </w:sdtPr>
    <w:sdtContent>
      <w:p>
        <w:pPr>
          <w:pStyle w:val="47"/>
          <w:jc w:val="center"/>
        </w:pPr>
        <w:r>
          <w:fldChar w:fldCharType="begin"/>
        </w:r>
        <w:r>
          <w:instrText xml:space="preserve">PAGE   \* MERGEFORMAT</w:instrText>
        </w:r>
        <w:r>
          <w:fldChar w:fldCharType="separate"/>
        </w:r>
        <w:r>
          <w:rPr>
            <w:lang w:val="zh-CN"/>
          </w:rPr>
          <w:t>53</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5932888"/>
    </w:sdtPr>
    <w:sdtContent>
      <w:p>
        <w:pPr>
          <w:pStyle w:val="47"/>
          <w:jc w:val="center"/>
        </w:pPr>
        <w:r>
          <w:fldChar w:fldCharType="begin"/>
        </w:r>
        <w:r>
          <w:instrText xml:space="preserve">PAGE   \* MERGEFORMAT</w:instrText>
        </w:r>
        <w:r>
          <w:fldChar w:fldCharType="separate"/>
        </w:r>
        <w:r>
          <w:rPr>
            <w:lang w:val="zh-CN"/>
          </w:rPr>
          <w:t>2</w:t>
        </w:r>
        <w:r>
          <w:fldChar w:fldCharType="end"/>
        </w:r>
      </w:p>
    </w:sdtContent>
  </w:sdt>
  <w:p>
    <w:pPr>
      <w:pStyle w:val="4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tabs>
        <w:tab w:val="center" w:pos="7059"/>
        <w:tab w:val="left" w:pos="810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tabs>
        <w:tab w:val="center" w:pos="7059"/>
        <w:tab w:val="left" w:pos="810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5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0"/>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0"/>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1"/>
    <w:multiLevelType w:val="singleLevel"/>
    <w:tmpl w:val="FFFFFF81"/>
    <w:lvl w:ilvl="0" w:tentative="0">
      <w:start w:val="1"/>
      <w:numFmt w:val="bullet"/>
      <w:pStyle w:val="16"/>
      <w:lvlText w:val=""/>
      <w:lvlJc w:val="left"/>
      <w:pPr>
        <w:tabs>
          <w:tab w:val="left" w:pos="1620"/>
        </w:tabs>
        <w:ind w:left="1620" w:leftChars="600" w:hanging="360" w:hangingChars="200"/>
      </w:pPr>
      <w:rPr>
        <w:rFonts w:hint="default" w:ascii="Wingdings" w:hAnsi="Wingdings"/>
      </w:rPr>
    </w:lvl>
  </w:abstractNum>
  <w:abstractNum w:abstractNumId="5">
    <w:nsid w:val="FFFFFF82"/>
    <w:multiLevelType w:val="singleLevel"/>
    <w:tmpl w:val="FFFFFF82"/>
    <w:lvl w:ilvl="0" w:tentative="0">
      <w:start w:val="1"/>
      <w:numFmt w:val="bullet"/>
      <w:pStyle w:val="27"/>
      <w:lvlText w:val=""/>
      <w:lvlJc w:val="left"/>
      <w:pPr>
        <w:tabs>
          <w:tab w:val="left" w:pos="1200"/>
        </w:tabs>
        <w:ind w:left="1200" w:leftChars="400" w:hanging="360" w:hangingChars="200"/>
      </w:pPr>
      <w:rPr>
        <w:rFonts w:hint="default" w:ascii="Wingdings" w:hAnsi="Wingdings"/>
      </w:rPr>
    </w:lvl>
  </w:abstractNum>
  <w:abstractNum w:abstractNumId="6">
    <w:nsid w:val="FFFFFF83"/>
    <w:multiLevelType w:val="singleLevel"/>
    <w:tmpl w:val="FFFFFF83"/>
    <w:lvl w:ilvl="0" w:tentative="0">
      <w:start w:val="1"/>
      <w:numFmt w:val="bullet"/>
      <w:pStyle w:val="34"/>
      <w:lvlText w:val=""/>
      <w:lvlJc w:val="left"/>
      <w:pPr>
        <w:tabs>
          <w:tab w:val="left" w:pos="780"/>
        </w:tabs>
        <w:ind w:left="780" w:leftChars="200" w:hanging="360" w:hangingChars="200"/>
      </w:pPr>
      <w:rPr>
        <w:rFonts w:hint="default" w:ascii="Wingdings" w:hAnsi="Wingdings"/>
      </w:rPr>
    </w:lvl>
  </w:abstractNum>
  <w:abstractNum w:abstractNumId="7">
    <w:nsid w:val="FFFFFF88"/>
    <w:multiLevelType w:val="singleLevel"/>
    <w:tmpl w:val="FFFFFF88"/>
    <w:lvl w:ilvl="0" w:tentative="0">
      <w:start w:val="1"/>
      <w:numFmt w:val="decimal"/>
      <w:pStyle w:val="18"/>
      <w:lvlText w:val="%1."/>
      <w:lvlJc w:val="left"/>
      <w:pPr>
        <w:tabs>
          <w:tab w:val="left" w:pos="360"/>
        </w:tabs>
        <w:ind w:left="360" w:hanging="360" w:hangingChars="200"/>
      </w:pPr>
    </w:lvl>
  </w:abstractNum>
  <w:abstractNum w:abstractNumId="8">
    <w:nsid w:val="FFFFFF89"/>
    <w:multiLevelType w:val="singleLevel"/>
    <w:tmpl w:val="FFFFFF89"/>
    <w:lvl w:ilvl="0" w:tentative="0">
      <w:start w:val="1"/>
      <w:numFmt w:val="bullet"/>
      <w:pStyle w:val="20"/>
      <w:lvlText w:val=""/>
      <w:lvlJc w:val="left"/>
      <w:pPr>
        <w:tabs>
          <w:tab w:val="left" w:pos="360"/>
        </w:tabs>
        <w:ind w:left="360" w:hanging="360" w:hangingChars="200"/>
      </w:pPr>
      <w:rPr>
        <w:rFonts w:hint="default" w:ascii="Wingdings" w:hAnsi="Wingdings"/>
      </w:rPr>
    </w:lvl>
  </w:abstractNum>
  <w:abstractNum w:abstractNumId="9">
    <w:nsid w:val="04F02D24"/>
    <w:multiLevelType w:val="multilevel"/>
    <w:tmpl w:val="04F02D24"/>
    <w:lvl w:ilvl="0" w:tentative="0">
      <w:start w:val="1"/>
      <w:numFmt w:val="decimal"/>
      <w:pStyle w:val="284"/>
      <w:suff w:val="space"/>
      <w:lvlText w:val="表5-%1"/>
      <w:lvlJc w:val="center"/>
      <w:pPr>
        <w:ind w:left="0" w:firstLine="0"/>
      </w:pPr>
      <w:rPr>
        <w:rFonts w:hint="eastAsia"/>
        <w:lang w:val="en-US"/>
      </w:rPr>
    </w:lvl>
    <w:lvl w:ilvl="1" w:tentative="0">
      <w:start w:val="1"/>
      <w:numFmt w:val="decimal"/>
      <w:lvlRestart w:val="0"/>
      <w:pStyle w:val="283"/>
      <w:isLgl/>
      <w:lvlText w:val="%1.%2"/>
      <w:lvlJc w:val="left"/>
      <w:pPr>
        <w:tabs>
          <w:tab w:val="left" w:pos="720"/>
        </w:tabs>
        <w:ind w:left="0" w:firstLine="0"/>
      </w:pPr>
      <w:rPr>
        <w:rFonts w:hint="default" w:ascii="Times New Roman" w:hAnsi="Times New Roman" w:eastAsia="华文中宋"/>
      </w:rPr>
    </w:lvl>
    <w:lvl w:ilvl="2" w:tentative="0">
      <w:start w:val="1"/>
      <w:numFmt w:val="decimal"/>
      <w:pStyle w:val="282"/>
      <w:isLgl/>
      <w:lvlText w:val="%1.%2.%3"/>
      <w:lvlJc w:val="left"/>
      <w:pPr>
        <w:tabs>
          <w:tab w:val="left" w:pos="1222"/>
        </w:tabs>
        <w:ind w:left="142" w:firstLine="0"/>
      </w:pPr>
      <w:rPr>
        <w:rFonts w:hint="default" w:ascii="Times New Roman" w:hAnsi="Times New Roman" w:eastAsia="华文中宋"/>
      </w:rPr>
    </w:lvl>
    <w:lvl w:ilvl="3" w:tentative="0">
      <w:start w:val="1"/>
      <w:numFmt w:val="decimal"/>
      <w:isLgl/>
      <w:lvlText w:val="%1.%2.%3.%4"/>
      <w:lvlJc w:val="left"/>
      <w:pPr>
        <w:tabs>
          <w:tab w:val="left" w:pos="1080"/>
        </w:tabs>
        <w:ind w:left="0" w:firstLine="0"/>
      </w:pPr>
      <w:rPr>
        <w:rFonts w:hint="eastAsia"/>
      </w:rPr>
    </w:lvl>
    <w:lvl w:ilvl="4" w:tentative="0">
      <w:start w:val="2"/>
      <w:numFmt w:val="decimal"/>
      <w:lvlText w:val="%1.%2.%3.%4.1"/>
      <w:lvlJc w:val="left"/>
      <w:pPr>
        <w:tabs>
          <w:tab w:val="left" w:pos="1800"/>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0">
    <w:nsid w:val="0D39796C"/>
    <w:multiLevelType w:val="multilevel"/>
    <w:tmpl w:val="0D39796C"/>
    <w:lvl w:ilvl="0" w:tentative="0">
      <w:start w:val="1"/>
      <w:numFmt w:val="decimal"/>
      <w:pStyle w:val="248"/>
      <w:lvlText w:val="表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87A2FEB"/>
    <w:multiLevelType w:val="multilevel"/>
    <w:tmpl w:val="187A2FEB"/>
    <w:lvl w:ilvl="0" w:tentative="0">
      <w:start w:val="1"/>
      <w:numFmt w:val="decimal"/>
      <w:pStyle w:val="181"/>
      <w:lvlText w:val="表1-%1"/>
      <w:lvlJc w:val="left"/>
      <w:pPr>
        <w:tabs>
          <w:tab w:val="left" w:pos="1080"/>
        </w:tabs>
        <w:ind w:left="0" w:firstLine="0"/>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2">
    <w:nsid w:val="19AD42A2"/>
    <w:multiLevelType w:val="multilevel"/>
    <w:tmpl w:val="19AD42A2"/>
    <w:lvl w:ilvl="0" w:tentative="0">
      <w:start w:val="1"/>
      <w:numFmt w:val="decimal"/>
      <w:pStyle w:val="308"/>
      <w:lvlText w:val="表5-%1"/>
      <w:lvlJc w:val="left"/>
      <w:pPr>
        <w:tabs>
          <w:tab w:val="left" w:pos="620"/>
        </w:tabs>
        <w:ind w:left="0" w:firstLine="340"/>
      </w:pPr>
      <w:rPr>
        <w:rFonts w:hint="default" w:ascii="Times New Roman" w:hAnsi="Times New Roman" w:eastAsia="黑体"/>
        <w:b w:val="0"/>
        <w:i w:val="0"/>
        <w:color w:val="auto"/>
        <w:sz w:val="24"/>
        <w:szCs w:val="24"/>
        <w:u w:val="no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1D5338E6"/>
    <w:multiLevelType w:val="multilevel"/>
    <w:tmpl w:val="1D5338E6"/>
    <w:lvl w:ilvl="0" w:tentative="0">
      <w:start w:val="5"/>
      <w:numFmt w:val="decimal"/>
      <w:lvlText w:val="第%1章"/>
      <w:lvlJc w:val="left"/>
      <w:pPr>
        <w:tabs>
          <w:tab w:val="left" w:pos="0"/>
        </w:tabs>
        <w:ind w:left="0" w:firstLine="0"/>
      </w:pPr>
      <w:rPr>
        <w:rFonts w:hint="eastAsia"/>
      </w:rPr>
    </w:lvl>
    <w:lvl w:ilvl="1" w:tentative="0">
      <w:start w:val="1"/>
      <w:numFmt w:val="decimal"/>
      <w:isLgl/>
      <w:lvlText w:val="%1.%2."/>
      <w:lvlJc w:val="left"/>
      <w:pPr>
        <w:tabs>
          <w:tab w:val="left" w:pos="576"/>
        </w:tabs>
        <w:ind w:left="576" w:hanging="576"/>
      </w:pPr>
      <w:rPr>
        <w:rFonts w:hint="eastAsia"/>
      </w:rPr>
    </w:lvl>
    <w:lvl w:ilvl="2" w:tentative="0">
      <w:start w:val="1"/>
      <w:numFmt w:val="decimal"/>
      <w:isLgl/>
      <w:lvlText w:val="%1.4.%3."/>
      <w:lvlJc w:val="left"/>
      <w:pPr>
        <w:tabs>
          <w:tab w:val="left" w:pos="720"/>
        </w:tabs>
        <w:ind w:left="720" w:hanging="720"/>
      </w:pPr>
      <w:rPr>
        <w:rFonts w:hint="eastAsia"/>
      </w:rPr>
    </w:lvl>
    <w:lvl w:ilvl="3" w:tentative="0">
      <w:start w:val="1"/>
      <w:numFmt w:val="decimal"/>
      <w:pStyle w:val="359"/>
      <w:isLgl/>
      <w:lvlText w:val="6.5.2.%4."/>
      <w:lvlJc w:val="left"/>
      <w:pPr>
        <w:tabs>
          <w:tab w:val="left" w:pos="864"/>
        </w:tabs>
        <w:ind w:left="864" w:hanging="864"/>
      </w:pPr>
      <w:rPr>
        <w:rFonts w:hint="default" w:ascii="Times New Roman" w:hAnsi="Times New Roman" w:cs="Times New Roman"/>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4">
    <w:nsid w:val="21393224"/>
    <w:multiLevelType w:val="multilevel"/>
    <w:tmpl w:val="21393224"/>
    <w:lvl w:ilvl="0" w:tentative="0">
      <w:start w:val="1"/>
      <w:numFmt w:val="decimal"/>
      <w:suff w:val="space"/>
      <w:lvlText w:val="表2-%1"/>
      <w:lvlJc w:val="center"/>
      <w:pPr>
        <w:ind w:left="420" w:hanging="420"/>
      </w:pPr>
      <w:rPr>
        <w:rFonts w:hint="default" w:ascii="Times New Roman" w:hAnsi="Times New Roman" w:eastAsia="黑体"/>
        <w:b w:val="0"/>
        <w:i w:val="0"/>
        <w:snapToGrid w:val="0"/>
        <w:kern w:val="0"/>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27895B91"/>
    <w:multiLevelType w:val="multilevel"/>
    <w:tmpl w:val="27895B91"/>
    <w:lvl w:ilvl="0" w:tentative="0">
      <w:start w:val="1"/>
      <w:numFmt w:val="decimal"/>
      <w:pStyle w:val="285"/>
      <w:lvlText w:val="(%1)"/>
      <w:lvlJc w:val="left"/>
      <w:pPr>
        <w:tabs>
          <w:tab w:val="left" w:pos="400"/>
        </w:tabs>
        <w:ind w:left="0" w:firstLine="400"/>
      </w:pPr>
      <w:rPr>
        <w:rFonts w:hint="default" w:ascii="Times New Roman" w:hAnsi="Times New Roman" w:cs="Times New Roman"/>
        <w:b w:val="0"/>
        <w:i w:val="0"/>
        <w:sz w:val="25"/>
        <w:szCs w:val="25"/>
        <w:lang w:val="en-US"/>
      </w:rPr>
    </w:lvl>
    <w:lvl w:ilvl="1" w:tentative="0">
      <w:start w:val="1"/>
      <w:numFmt w:val="upperLetter"/>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29640E5B"/>
    <w:multiLevelType w:val="multilevel"/>
    <w:tmpl w:val="29640E5B"/>
    <w:lvl w:ilvl="0" w:tentative="0">
      <w:start w:val="1"/>
      <w:numFmt w:val="decimal"/>
      <w:suff w:val="space"/>
      <w:lvlText w:val="表1-%1"/>
      <w:lvlJc w:val="center"/>
      <w:pPr>
        <w:ind w:left="420" w:hanging="420"/>
      </w:pPr>
      <w:rPr>
        <w:rFonts w:hint="default" w:ascii="Times New Roman" w:hAnsi="Times New Roman" w:eastAsia="黑体"/>
        <w:b w:val="0"/>
        <w:i w:val="0"/>
        <w:snapToGrid w:val="0"/>
        <w:kern w:val="0"/>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2B2847A9"/>
    <w:multiLevelType w:val="multilevel"/>
    <w:tmpl w:val="2B2847A9"/>
    <w:lvl w:ilvl="0" w:tentative="0">
      <w:start w:val="5"/>
      <w:numFmt w:val="chineseCountingThousand"/>
      <w:suff w:val="space"/>
      <w:lvlText w:val="第%1章"/>
      <w:lvlJc w:val="left"/>
      <w:pPr>
        <w:ind w:left="0" w:firstLine="0"/>
      </w:pPr>
      <w:rPr>
        <w:rFonts w:hint="eastAsia"/>
      </w:rPr>
    </w:lvl>
    <w:lvl w:ilvl="1" w:tentative="0">
      <w:start w:val="1"/>
      <w:numFmt w:val="decimal"/>
      <w:isLgl/>
      <w:lvlText w:val="%1.%2."/>
      <w:lvlJc w:val="left"/>
      <w:pPr>
        <w:tabs>
          <w:tab w:val="left" w:pos="576"/>
        </w:tabs>
        <w:ind w:left="576" w:hanging="576"/>
      </w:pPr>
      <w:rPr>
        <w:rFonts w:hint="eastAsia"/>
      </w:rPr>
    </w:lvl>
    <w:lvl w:ilvl="2" w:tentative="0">
      <w:start w:val="1"/>
      <w:numFmt w:val="decimal"/>
      <w:isLgl/>
      <w:lvlText w:val="%1.%2.%3."/>
      <w:lvlJc w:val="left"/>
      <w:pPr>
        <w:tabs>
          <w:tab w:val="left" w:pos="720"/>
        </w:tabs>
        <w:ind w:left="720" w:hanging="720"/>
      </w:pPr>
      <w:rPr>
        <w:rFonts w:hint="eastAsia"/>
      </w:rPr>
    </w:lvl>
    <w:lvl w:ilvl="3" w:tentative="0">
      <w:start w:val="1"/>
      <w:numFmt w:val="decimal"/>
      <w:isLgl/>
      <w:lvlText w:val="%1.%2.%3.%4."/>
      <w:lvlJc w:val="left"/>
      <w:pPr>
        <w:tabs>
          <w:tab w:val="left" w:pos="864"/>
        </w:tabs>
        <w:ind w:left="864" w:hanging="864"/>
      </w:pPr>
      <w:rPr>
        <w:rFonts w:hint="default" w:ascii="Times New Roman" w:hAnsi="Times New Roman" w:cs="Times New Roman"/>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8">
    <w:nsid w:val="420D267D"/>
    <w:multiLevelType w:val="multilevel"/>
    <w:tmpl w:val="420D267D"/>
    <w:lvl w:ilvl="0" w:tentative="0">
      <w:start w:val="1"/>
      <w:numFmt w:val="decimal"/>
      <w:suff w:val="space"/>
      <w:lvlText w:val="表3-%1"/>
      <w:lvlJc w:val="center"/>
      <w:pPr>
        <w:ind w:left="420" w:hanging="420"/>
      </w:pPr>
      <w:rPr>
        <w:rFonts w:hint="default" w:ascii="Times New Roman" w:hAnsi="Times New Roman" w:eastAsia="黑体"/>
        <w:b w:val="0"/>
        <w:i w:val="0"/>
        <w:snapToGrid w:val="0"/>
        <w:kern w:val="0"/>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430139BA"/>
    <w:multiLevelType w:val="multilevel"/>
    <w:tmpl w:val="430139BA"/>
    <w:lvl w:ilvl="0" w:tentative="0">
      <w:start w:val="1"/>
      <w:numFmt w:val="decimal"/>
      <w:suff w:val="space"/>
      <w:lvlText w:val="图2-%1"/>
      <w:lvlJc w:val="center"/>
      <w:pPr>
        <w:ind w:left="420" w:hanging="420"/>
      </w:pPr>
      <w:rPr>
        <w:rFonts w:hint="default" w:ascii="Times New Roman" w:hAnsi="Times New Roman" w:eastAsia="黑体" w:cs="Times New Roman"/>
        <w:b w:val="0"/>
        <w:bCs/>
        <w:i w:val="0"/>
        <w:snapToGrid w:val="0"/>
        <w:kern w:val="0"/>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49B32672"/>
    <w:multiLevelType w:val="multilevel"/>
    <w:tmpl w:val="49B32672"/>
    <w:lvl w:ilvl="0" w:tentative="0">
      <w:start w:val="1"/>
      <w:numFmt w:val="decimal"/>
      <w:pStyle w:val="257"/>
      <w:lvlText w:val="（%1）"/>
      <w:lvlJc w:val="left"/>
      <w:pPr>
        <w:tabs>
          <w:tab w:val="left" w:pos="1456"/>
        </w:tabs>
        <w:ind w:left="1456" w:hanging="720"/>
      </w:pPr>
      <w:rPr>
        <w:rFonts w:hint="default" w:ascii="Times New Roman" w:hAnsi="Times New Roman" w:eastAsia="宋体"/>
        <w:sz w:val="25"/>
      </w:rPr>
    </w:lvl>
    <w:lvl w:ilvl="1" w:tentative="0">
      <w:start w:val="1"/>
      <w:numFmt w:val="decimalEnclosedCircle"/>
      <w:lvlText w:val="%2"/>
      <w:lvlJc w:val="left"/>
      <w:pPr>
        <w:tabs>
          <w:tab w:val="left" w:pos="1340"/>
        </w:tabs>
        <w:ind w:left="1340" w:hanging="360"/>
      </w:pPr>
      <w:rPr>
        <w:rFonts w:hint="eastAsia" w:ascii="宋体" w:hAnsi="宋体"/>
      </w:rPr>
    </w:lvl>
    <w:lvl w:ilvl="2" w:tentative="0">
      <w:start w:val="1"/>
      <w:numFmt w:val="decimal"/>
      <w:lvlText w:val="（%3）"/>
      <w:lvlJc w:val="left"/>
      <w:pPr>
        <w:tabs>
          <w:tab w:val="left" w:pos="2120"/>
        </w:tabs>
        <w:ind w:left="2120" w:hanging="720"/>
      </w:pPr>
      <w:rPr>
        <w:rFonts w:hint="eastAsia"/>
      </w:r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21">
    <w:nsid w:val="4C3B3DD6"/>
    <w:multiLevelType w:val="multilevel"/>
    <w:tmpl w:val="4C3B3DD6"/>
    <w:lvl w:ilvl="0" w:tentative="0">
      <w:start w:val="1"/>
      <w:numFmt w:val="decimal"/>
      <w:lvlText w:val="表4-%1"/>
      <w:lvlJc w:val="left"/>
      <w:pPr>
        <w:ind w:left="3963" w:hanging="420"/>
      </w:pPr>
      <w:rPr>
        <w:rFonts w:hint="default" w:ascii="Times New Roman" w:hAnsi="Times New Roman" w:eastAsia="黑体" w:cs="Times New Roman"/>
        <w:b w:val="0"/>
        <w:bCs/>
        <w:i w:val="0"/>
        <w:sz w:val="24"/>
        <w:szCs w:val="24"/>
        <w:lang w:val="en-US"/>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2">
    <w:nsid w:val="56BF2E8E"/>
    <w:multiLevelType w:val="multilevel"/>
    <w:tmpl w:val="56BF2E8E"/>
    <w:lvl w:ilvl="0" w:tentative="0">
      <w:start w:val="1"/>
      <w:numFmt w:val="decimalEnclosedCircle"/>
      <w:lvlText w:val="%1"/>
      <w:lvlJc w:val="left"/>
      <w:pPr>
        <w:ind w:left="840" w:hanging="360"/>
      </w:pPr>
      <w:rPr>
        <w:rFonts w:hint="default" w:ascii="宋体" w:hAnsi="宋体" w:cs="宋体"/>
      </w:r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23">
    <w:nsid w:val="5C54408C"/>
    <w:multiLevelType w:val="multilevel"/>
    <w:tmpl w:val="5C54408C"/>
    <w:lvl w:ilvl="0" w:tentative="0">
      <w:start w:val="1"/>
      <w:numFmt w:val="decimal"/>
      <w:lvlText w:val="5.7.%1"/>
      <w:lvlJc w:val="left"/>
      <w:pPr>
        <w:ind w:left="420" w:hanging="420"/>
      </w:pPr>
      <w:rPr>
        <w:rFonts w:hint="default" w:ascii="Times New Roman" w:hAnsi="Times New Roman" w:cs="Times New Roman"/>
        <w:b/>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pStyle w:val="263"/>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5D141AAB"/>
    <w:multiLevelType w:val="multilevel"/>
    <w:tmpl w:val="5D141AAB"/>
    <w:lvl w:ilvl="0" w:tentative="0">
      <w:start w:val="1"/>
      <w:numFmt w:val="decimal"/>
      <w:pStyle w:val="450"/>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default"/>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b w:val="0"/>
        <w:bCs w:val="0"/>
        <w:i w:val="0"/>
        <w:iCs w:val="0"/>
        <w:caps w:val="0"/>
        <w:smallCaps w:val="0"/>
        <w:strike w:val="0"/>
        <w:dstrike w:val="0"/>
        <w:vanish w:val="0"/>
        <w:color w:val="000000"/>
        <w:spacing w:val="0"/>
        <w:position w:val="0"/>
        <w:u w:val="none"/>
        <w:vertAlign w:val="baseline"/>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5">
    <w:nsid w:val="659E1A20"/>
    <w:multiLevelType w:val="multilevel"/>
    <w:tmpl w:val="659E1A20"/>
    <w:lvl w:ilvl="0" w:tentative="0">
      <w:start w:val="1"/>
      <w:numFmt w:val="decimal"/>
      <w:lvlText w:val="1.%1"/>
      <w:lvlJc w:val="left"/>
      <w:pPr>
        <w:ind w:left="420" w:hanging="420"/>
      </w:pPr>
      <w:rPr>
        <w:rFonts w:hint="default" w:ascii="Times New Roman" w:hAnsi="Times New Roman" w:cs="Times New Roman"/>
        <w:b w:val="0"/>
        <w:bCs/>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6CEA2025"/>
    <w:multiLevelType w:val="multilevel"/>
    <w:tmpl w:val="6CEA2025"/>
    <w:lvl w:ilvl="0" w:tentative="0">
      <w:start w:val="1"/>
      <w:numFmt w:val="none"/>
      <w:pStyle w:val="207"/>
      <w:suff w:val="nothing"/>
      <w:lvlText w:val="%1"/>
      <w:lvlJc w:val="left"/>
      <w:pPr>
        <w:ind w:left="0" w:firstLine="0"/>
      </w:pPr>
      <w:rPr>
        <w:rFonts w:hint="default" w:ascii="Times New Roman" w:hAnsi="Times New Roman"/>
        <w:b/>
        <w:i w:val="0"/>
        <w:sz w:val="21"/>
      </w:rPr>
    </w:lvl>
    <w:lvl w:ilvl="1" w:tentative="0">
      <w:start w:val="1"/>
      <w:numFmt w:val="decimal"/>
      <w:pStyle w:val="198"/>
      <w:suff w:val="nothing"/>
      <w:lvlText w:val="%1%2　"/>
      <w:lvlJc w:val="left"/>
      <w:pPr>
        <w:ind w:left="0" w:firstLine="0"/>
      </w:pPr>
      <w:rPr>
        <w:rFonts w:hint="eastAsia" w:ascii="黑体" w:hAnsi="Times New Roman" w:eastAsia="黑体"/>
        <w:b w:val="0"/>
        <w:i w:val="0"/>
        <w:sz w:val="21"/>
      </w:rPr>
    </w:lvl>
    <w:lvl w:ilvl="2" w:tentative="0">
      <w:start w:val="1"/>
      <w:numFmt w:val="decimal"/>
      <w:pStyle w:val="197"/>
      <w:suff w:val="nothing"/>
      <w:lvlText w:val="%1%2.%3　"/>
      <w:lvlJc w:val="left"/>
      <w:pPr>
        <w:ind w:left="0" w:firstLine="0"/>
      </w:pPr>
      <w:rPr>
        <w:rFonts w:hint="eastAsia" w:ascii="黑体" w:hAnsi="Times New Roman" w:eastAsia="黑体"/>
        <w:b w:val="0"/>
        <w:i w:val="0"/>
        <w:sz w:val="21"/>
      </w:rPr>
    </w:lvl>
    <w:lvl w:ilvl="3" w:tentative="0">
      <w:start w:val="1"/>
      <w:numFmt w:val="decimal"/>
      <w:pStyle w:val="206"/>
      <w:suff w:val="nothing"/>
      <w:lvlText w:val="%1%2.%3.%4　"/>
      <w:lvlJc w:val="left"/>
      <w:pPr>
        <w:ind w:left="0" w:firstLine="0"/>
      </w:pPr>
      <w:rPr>
        <w:rFonts w:hint="eastAsia" w:ascii="黑体" w:hAnsi="Times New Roman" w:eastAsia="黑体"/>
        <w:b w:val="0"/>
        <w:i w:val="0"/>
        <w:sz w:val="21"/>
      </w:rPr>
    </w:lvl>
    <w:lvl w:ilvl="4" w:tentative="0">
      <w:start w:val="1"/>
      <w:numFmt w:val="decimal"/>
      <w:pStyle w:val="205"/>
      <w:suff w:val="nothing"/>
      <w:lvlText w:val="%1%2.%3.%4.%5　"/>
      <w:lvlJc w:val="left"/>
      <w:pPr>
        <w:ind w:left="0" w:firstLine="0"/>
      </w:pPr>
      <w:rPr>
        <w:rFonts w:hint="eastAsia" w:ascii="黑体" w:hAnsi="Times New Roman" w:eastAsia="黑体"/>
        <w:b w:val="0"/>
        <w:i w:val="0"/>
        <w:sz w:val="21"/>
      </w:rPr>
    </w:lvl>
    <w:lvl w:ilvl="5" w:tentative="0">
      <w:start w:val="1"/>
      <w:numFmt w:val="decimal"/>
      <w:pStyle w:val="204"/>
      <w:suff w:val="nothing"/>
      <w:lvlText w:val="%1%2.%3.%4.%5.%6　"/>
      <w:lvlJc w:val="left"/>
      <w:pPr>
        <w:ind w:left="0" w:firstLine="0"/>
      </w:pPr>
      <w:rPr>
        <w:rFonts w:hint="eastAsia" w:ascii="黑体" w:hAnsi="Times New Roman" w:eastAsia="黑体"/>
        <w:b w:val="0"/>
        <w:i w:val="0"/>
        <w:sz w:val="21"/>
      </w:rPr>
    </w:lvl>
    <w:lvl w:ilvl="6" w:tentative="0">
      <w:start w:val="1"/>
      <w:numFmt w:val="decimal"/>
      <w:pStyle w:val="23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7">
    <w:nsid w:val="728C359D"/>
    <w:multiLevelType w:val="multilevel"/>
    <w:tmpl w:val="728C359D"/>
    <w:lvl w:ilvl="0" w:tentative="0">
      <w:start w:val="1"/>
      <w:numFmt w:val="decimal"/>
      <w:pStyle w:val="218"/>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734F65BA"/>
    <w:multiLevelType w:val="multilevel"/>
    <w:tmpl w:val="734F65BA"/>
    <w:lvl w:ilvl="0" w:tentative="0">
      <w:start w:val="1"/>
      <w:numFmt w:val="decimal"/>
      <w:pStyle w:val="352"/>
      <w:lvlText w:val="表3-%1"/>
      <w:lvlJc w:val="left"/>
      <w:pPr>
        <w:tabs>
          <w:tab w:val="left" w:pos="420"/>
        </w:tabs>
        <w:ind w:left="420" w:hanging="420"/>
      </w:pPr>
      <w:rPr>
        <w:rFonts w:hint="default" w:ascii="Times New Roman" w:hAnsi="Times New Roman" w:eastAsia="黑体" w:cs="Times New Roman"/>
        <w:b/>
        <w:i w:val="0"/>
        <w:sz w:val="24"/>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4"/>
  </w:num>
  <w:num w:numId="3">
    <w:abstractNumId w:val="7"/>
  </w:num>
  <w:num w:numId="4">
    <w:abstractNumId w:val="8"/>
  </w:num>
  <w:num w:numId="5">
    <w:abstractNumId w:val="5"/>
  </w:num>
  <w:num w:numId="6">
    <w:abstractNumId w:val="2"/>
  </w:num>
  <w:num w:numId="7">
    <w:abstractNumId w:val="6"/>
  </w:num>
  <w:num w:numId="8">
    <w:abstractNumId w:val="1"/>
  </w:num>
  <w:num w:numId="9">
    <w:abstractNumId w:val="0"/>
  </w:num>
  <w:num w:numId="10">
    <w:abstractNumId w:val="11"/>
  </w:num>
  <w:num w:numId="11">
    <w:abstractNumId w:val="26"/>
  </w:num>
  <w:num w:numId="12">
    <w:abstractNumId w:val="27"/>
  </w:num>
  <w:num w:numId="13">
    <w:abstractNumId w:val="10"/>
  </w:num>
  <w:num w:numId="14">
    <w:abstractNumId w:val="20"/>
  </w:num>
  <w:num w:numId="15">
    <w:abstractNumId w:val="23"/>
  </w:num>
  <w:num w:numId="16">
    <w:abstractNumId w:val="9"/>
  </w:num>
  <w:num w:numId="17">
    <w:abstractNumId w:val="15"/>
  </w:num>
  <w:num w:numId="18">
    <w:abstractNumId w:val="12"/>
  </w:num>
  <w:num w:numId="19">
    <w:abstractNumId w:val="28"/>
  </w:num>
  <w:num w:numId="20">
    <w:abstractNumId w:val="13"/>
  </w:num>
  <w:num w:numId="21">
    <w:abstractNumId w:val="17"/>
  </w:num>
  <w:num w:numId="22">
    <w:abstractNumId w:val="24"/>
  </w:num>
  <w:num w:numId="23">
    <w:abstractNumId w:val="25"/>
  </w:num>
  <w:num w:numId="24">
    <w:abstractNumId w:val="16"/>
  </w:num>
  <w:num w:numId="25">
    <w:abstractNumId w:val="14"/>
  </w:num>
  <w:num w:numId="26">
    <w:abstractNumId w:val="19"/>
  </w:num>
  <w:num w:numId="27">
    <w:abstractNumId w:val="18"/>
  </w:num>
  <w:num w:numId="28">
    <w:abstractNumId w:val="2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evenAndOddHeaders w:val="1"/>
  <w:drawingGridHorizontalSpacing w:val="198"/>
  <w:drawingGridVerticalSpacing w:val="103"/>
  <w:displayHorizontalDrawingGridEvery w:val="0"/>
  <w:displayVerticalDrawingGridEvery w:val="0"/>
  <w:doNotUseMarginsForDrawingGridOrigin w:val="1"/>
  <w:drawingGridHorizontalOrigin w:val="1797"/>
  <w:drawingGridVerticalOrigin w:val="1440"/>
  <w:noPunctuationKerning w:val="1"/>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mNmI5YmMwOTMzMmNlZDNiMTVhOGZiYjRiZWVkYjAifQ=="/>
  </w:docVars>
  <w:rsids>
    <w:rsidRoot w:val="00DC4C24"/>
    <w:rsid w:val="0000010C"/>
    <w:rsid w:val="0000011E"/>
    <w:rsid w:val="00000225"/>
    <w:rsid w:val="00000492"/>
    <w:rsid w:val="0000058A"/>
    <w:rsid w:val="000005C5"/>
    <w:rsid w:val="0000066C"/>
    <w:rsid w:val="00000754"/>
    <w:rsid w:val="00000971"/>
    <w:rsid w:val="00000AF5"/>
    <w:rsid w:val="00000BC7"/>
    <w:rsid w:val="00000C7D"/>
    <w:rsid w:val="00000D39"/>
    <w:rsid w:val="00000FD1"/>
    <w:rsid w:val="00001209"/>
    <w:rsid w:val="0000127C"/>
    <w:rsid w:val="000013A4"/>
    <w:rsid w:val="00001607"/>
    <w:rsid w:val="00001660"/>
    <w:rsid w:val="0000178B"/>
    <w:rsid w:val="000017C1"/>
    <w:rsid w:val="000018BE"/>
    <w:rsid w:val="0000193A"/>
    <w:rsid w:val="000019F6"/>
    <w:rsid w:val="00001B64"/>
    <w:rsid w:val="00001C6C"/>
    <w:rsid w:val="00001EFB"/>
    <w:rsid w:val="0000227E"/>
    <w:rsid w:val="00002402"/>
    <w:rsid w:val="00002431"/>
    <w:rsid w:val="000024A8"/>
    <w:rsid w:val="00002563"/>
    <w:rsid w:val="000027E8"/>
    <w:rsid w:val="00002B83"/>
    <w:rsid w:val="00002B8F"/>
    <w:rsid w:val="00003097"/>
    <w:rsid w:val="00003188"/>
    <w:rsid w:val="00003191"/>
    <w:rsid w:val="0000325E"/>
    <w:rsid w:val="000032D6"/>
    <w:rsid w:val="0000331A"/>
    <w:rsid w:val="0000354C"/>
    <w:rsid w:val="00003697"/>
    <w:rsid w:val="0000397D"/>
    <w:rsid w:val="000039D7"/>
    <w:rsid w:val="00003AB3"/>
    <w:rsid w:val="00003AEE"/>
    <w:rsid w:val="00003CAB"/>
    <w:rsid w:val="00003E3B"/>
    <w:rsid w:val="0000401B"/>
    <w:rsid w:val="0000403D"/>
    <w:rsid w:val="00004090"/>
    <w:rsid w:val="00004746"/>
    <w:rsid w:val="000047A8"/>
    <w:rsid w:val="000047EA"/>
    <w:rsid w:val="00004A9F"/>
    <w:rsid w:val="00004C88"/>
    <w:rsid w:val="00004D8F"/>
    <w:rsid w:val="00004D9E"/>
    <w:rsid w:val="00004E42"/>
    <w:rsid w:val="00004F18"/>
    <w:rsid w:val="000052BB"/>
    <w:rsid w:val="000056A4"/>
    <w:rsid w:val="000057BB"/>
    <w:rsid w:val="000057F6"/>
    <w:rsid w:val="00005B28"/>
    <w:rsid w:val="00005D27"/>
    <w:rsid w:val="00005E14"/>
    <w:rsid w:val="00005F32"/>
    <w:rsid w:val="00006106"/>
    <w:rsid w:val="000061A7"/>
    <w:rsid w:val="00006239"/>
    <w:rsid w:val="0000639A"/>
    <w:rsid w:val="00006D5D"/>
    <w:rsid w:val="00007002"/>
    <w:rsid w:val="000072F8"/>
    <w:rsid w:val="000074F9"/>
    <w:rsid w:val="0000751D"/>
    <w:rsid w:val="000075C4"/>
    <w:rsid w:val="00007756"/>
    <w:rsid w:val="0000781F"/>
    <w:rsid w:val="00007A8F"/>
    <w:rsid w:val="00007C30"/>
    <w:rsid w:val="00007E04"/>
    <w:rsid w:val="00007F13"/>
    <w:rsid w:val="00007F53"/>
    <w:rsid w:val="00007FC8"/>
    <w:rsid w:val="00010023"/>
    <w:rsid w:val="0001018D"/>
    <w:rsid w:val="000104DC"/>
    <w:rsid w:val="00010510"/>
    <w:rsid w:val="0001055F"/>
    <w:rsid w:val="00010677"/>
    <w:rsid w:val="000107FA"/>
    <w:rsid w:val="000108E4"/>
    <w:rsid w:val="000109D4"/>
    <w:rsid w:val="00010B16"/>
    <w:rsid w:val="00010B21"/>
    <w:rsid w:val="00010CAA"/>
    <w:rsid w:val="00010DD5"/>
    <w:rsid w:val="00010DFB"/>
    <w:rsid w:val="00010EA2"/>
    <w:rsid w:val="00010EDD"/>
    <w:rsid w:val="00010F8C"/>
    <w:rsid w:val="000111C2"/>
    <w:rsid w:val="0001123F"/>
    <w:rsid w:val="0001139B"/>
    <w:rsid w:val="0001146E"/>
    <w:rsid w:val="000114BE"/>
    <w:rsid w:val="000114FF"/>
    <w:rsid w:val="00011585"/>
    <w:rsid w:val="00011761"/>
    <w:rsid w:val="000117AE"/>
    <w:rsid w:val="00011935"/>
    <w:rsid w:val="00011AEA"/>
    <w:rsid w:val="00011BEA"/>
    <w:rsid w:val="00011C9C"/>
    <w:rsid w:val="000123FB"/>
    <w:rsid w:val="0001247E"/>
    <w:rsid w:val="000125AB"/>
    <w:rsid w:val="0001263E"/>
    <w:rsid w:val="00012733"/>
    <w:rsid w:val="00012871"/>
    <w:rsid w:val="00012893"/>
    <w:rsid w:val="000129EC"/>
    <w:rsid w:val="00012A7E"/>
    <w:rsid w:val="00012B5F"/>
    <w:rsid w:val="00012D14"/>
    <w:rsid w:val="00012DC8"/>
    <w:rsid w:val="00012DF0"/>
    <w:rsid w:val="00013013"/>
    <w:rsid w:val="0001301A"/>
    <w:rsid w:val="00013100"/>
    <w:rsid w:val="000131A7"/>
    <w:rsid w:val="00013262"/>
    <w:rsid w:val="00013364"/>
    <w:rsid w:val="00013B89"/>
    <w:rsid w:val="00013BA2"/>
    <w:rsid w:val="00013DB9"/>
    <w:rsid w:val="00013EFD"/>
    <w:rsid w:val="00013F33"/>
    <w:rsid w:val="00013FAE"/>
    <w:rsid w:val="00014527"/>
    <w:rsid w:val="000146CB"/>
    <w:rsid w:val="00014708"/>
    <w:rsid w:val="0001471E"/>
    <w:rsid w:val="00014C8F"/>
    <w:rsid w:val="00014CDB"/>
    <w:rsid w:val="00014D37"/>
    <w:rsid w:val="00014F73"/>
    <w:rsid w:val="000150D2"/>
    <w:rsid w:val="00015164"/>
    <w:rsid w:val="000152B4"/>
    <w:rsid w:val="0001535C"/>
    <w:rsid w:val="00015508"/>
    <w:rsid w:val="000155A3"/>
    <w:rsid w:val="000156C9"/>
    <w:rsid w:val="000157B5"/>
    <w:rsid w:val="00015886"/>
    <w:rsid w:val="000159CF"/>
    <w:rsid w:val="00015A30"/>
    <w:rsid w:val="00015C1F"/>
    <w:rsid w:val="00015C33"/>
    <w:rsid w:val="00015CF2"/>
    <w:rsid w:val="00016027"/>
    <w:rsid w:val="000160B3"/>
    <w:rsid w:val="000160FA"/>
    <w:rsid w:val="0001615B"/>
    <w:rsid w:val="000162DF"/>
    <w:rsid w:val="0001652A"/>
    <w:rsid w:val="000166C8"/>
    <w:rsid w:val="00016815"/>
    <w:rsid w:val="000169EB"/>
    <w:rsid w:val="00016A18"/>
    <w:rsid w:val="00016E43"/>
    <w:rsid w:val="00016F04"/>
    <w:rsid w:val="000170BB"/>
    <w:rsid w:val="000171A3"/>
    <w:rsid w:val="00017502"/>
    <w:rsid w:val="000175C5"/>
    <w:rsid w:val="00017820"/>
    <w:rsid w:val="000179AD"/>
    <w:rsid w:val="00017A36"/>
    <w:rsid w:val="00017BBB"/>
    <w:rsid w:val="00017DEA"/>
    <w:rsid w:val="00017DEC"/>
    <w:rsid w:val="00017ECF"/>
    <w:rsid w:val="00020066"/>
    <w:rsid w:val="00020471"/>
    <w:rsid w:val="000205A1"/>
    <w:rsid w:val="000208BF"/>
    <w:rsid w:val="00020925"/>
    <w:rsid w:val="00020A3E"/>
    <w:rsid w:val="00020B3B"/>
    <w:rsid w:val="00020C35"/>
    <w:rsid w:val="00020C72"/>
    <w:rsid w:val="00020E24"/>
    <w:rsid w:val="00020E35"/>
    <w:rsid w:val="00021034"/>
    <w:rsid w:val="00021150"/>
    <w:rsid w:val="00021176"/>
    <w:rsid w:val="000211A7"/>
    <w:rsid w:val="000212B6"/>
    <w:rsid w:val="000212FA"/>
    <w:rsid w:val="0002132B"/>
    <w:rsid w:val="00021556"/>
    <w:rsid w:val="000217A6"/>
    <w:rsid w:val="000218DE"/>
    <w:rsid w:val="00021BBB"/>
    <w:rsid w:val="00021C04"/>
    <w:rsid w:val="0002207A"/>
    <w:rsid w:val="0002223E"/>
    <w:rsid w:val="0002231B"/>
    <w:rsid w:val="00022448"/>
    <w:rsid w:val="000224D2"/>
    <w:rsid w:val="00022817"/>
    <w:rsid w:val="000228CE"/>
    <w:rsid w:val="00022963"/>
    <w:rsid w:val="00022AE7"/>
    <w:rsid w:val="000230C6"/>
    <w:rsid w:val="000231E8"/>
    <w:rsid w:val="000232E9"/>
    <w:rsid w:val="00023438"/>
    <w:rsid w:val="00023550"/>
    <w:rsid w:val="0002365A"/>
    <w:rsid w:val="0002366F"/>
    <w:rsid w:val="0002375D"/>
    <w:rsid w:val="000237C8"/>
    <w:rsid w:val="00023801"/>
    <w:rsid w:val="000238B1"/>
    <w:rsid w:val="00023C75"/>
    <w:rsid w:val="00023CA0"/>
    <w:rsid w:val="00023D88"/>
    <w:rsid w:val="00023F33"/>
    <w:rsid w:val="00023F57"/>
    <w:rsid w:val="00023FDF"/>
    <w:rsid w:val="000240AF"/>
    <w:rsid w:val="0002451A"/>
    <w:rsid w:val="00024537"/>
    <w:rsid w:val="000245D7"/>
    <w:rsid w:val="00024686"/>
    <w:rsid w:val="00024A84"/>
    <w:rsid w:val="00024AB8"/>
    <w:rsid w:val="00024D64"/>
    <w:rsid w:val="00024EF8"/>
    <w:rsid w:val="000250A5"/>
    <w:rsid w:val="00025180"/>
    <w:rsid w:val="0002519C"/>
    <w:rsid w:val="00025202"/>
    <w:rsid w:val="00025558"/>
    <w:rsid w:val="0002558A"/>
    <w:rsid w:val="000255A1"/>
    <w:rsid w:val="000255C2"/>
    <w:rsid w:val="00025681"/>
    <w:rsid w:val="00025833"/>
    <w:rsid w:val="00025A7B"/>
    <w:rsid w:val="00025BA5"/>
    <w:rsid w:val="0002602B"/>
    <w:rsid w:val="000260F0"/>
    <w:rsid w:val="000262D4"/>
    <w:rsid w:val="00026733"/>
    <w:rsid w:val="0002684F"/>
    <w:rsid w:val="000268CF"/>
    <w:rsid w:val="00026B49"/>
    <w:rsid w:val="00026D02"/>
    <w:rsid w:val="00026D18"/>
    <w:rsid w:val="00026FC0"/>
    <w:rsid w:val="00026FE0"/>
    <w:rsid w:val="00027556"/>
    <w:rsid w:val="000275C3"/>
    <w:rsid w:val="00027608"/>
    <w:rsid w:val="0002763A"/>
    <w:rsid w:val="00027821"/>
    <w:rsid w:val="000279CF"/>
    <w:rsid w:val="00027A89"/>
    <w:rsid w:val="00027C71"/>
    <w:rsid w:val="00027CB1"/>
    <w:rsid w:val="00027E12"/>
    <w:rsid w:val="00027E30"/>
    <w:rsid w:val="00030212"/>
    <w:rsid w:val="000302A7"/>
    <w:rsid w:val="000303AF"/>
    <w:rsid w:val="00030447"/>
    <w:rsid w:val="00030497"/>
    <w:rsid w:val="00030587"/>
    <w:rsid w:val="000307A7"/>
    <w:rsid w:val="000307AA"/>
    <w:rsid w:val="00030B51"/>
    <w:rsid w:val="00030DC9"/>
    <w:rsid w:val="00030E43"/>
    <w:rsid w:val="00030E97"/>
    <w:rsid w:val="00030F09"/>
    <w:rsid w:val="00030FDB"/>
    <w:rsid w:val="00030FFE"/>
    <w:rsid w:val="00031246"/>
    <w:rsid w:val="000312B6"/>
    <w:rsid w:val="0003168B"/>
    <w:rsid w:val="0003189F"/>
    <w:rsid w:val="00031CBE"/>
    <w:rsid w:val="00031CD1"/>
    <w:rsid w:val="00031D8A"/>
    <w:rsid w:val="00032247"/>
    <w:rsid w:val="00032294"/>
    <w:rsid w:val="000322BC"/>
    <w:rsid w:val="00032481"/>
    <w:rsid w:val="000324F9"/>
    <w:rsid w:val="0003266A"/>
    <w:rsid w:val="00032907"/>
    <w:rsid w:val="00032BB2"/>
    <w:rsid w:val="00032CAF"/>
    <w:rsid w:val="00032DC8"/>
    <w:rsid w:val="00032E47"/>
    <w:rsid w:val="00033047"/>
    <w:rsid w:val="000331BA"/>
    <w:rsid w:val="00033239"/>
    <w:rsid w:val="000332E2"/>
    <w:rsid w:val="0003333A"/>
    <w:rsid w:val="00033401"/>
    <w:rsid w:val="000334CA"/>
    <w:rsid w:val="000335C4"/>
    <w:rsid w:val="000336E7"/>
    <w:rsid w:val="00033915"/>
    <w:rsid w:val="00033D51"/>
    <w:rsid w:val="00033F64"/>
    <w:rsid w:val="000341D5"/>
    <w:rsid w:val="00034229"/>
    <w:rsid w:val="00034650"/>
    <w:rsid w:val="000346B9"/>
    <w:rsid w:val="000348CA"/>
    <w:rsid w:val="000349AD"/>
    <w:rsid w:val="00035331"/>
    <w:rsid w:val="00035565"/>
    <w:rsid w:val="00035690"/>
    <w:rsid w:val="000356A6"/>
    <w:rsid w:val="0003588A"/>
    <w:rsid w:val="000358F8"/>
    <w:rsid w:val="000359DB"/>
    <w:rsid w:val="00035B52"/>
    <w:rsid w:val="00035DD9"/>
    <w:rsid w:val="00035E9A"/>
    <w:rsid w:val="00035F2C"/>
    <w:rsid w:val="00036382"/>
    <w:rsid w:val="00036405"/>
    <w:rsid w:val="00036734"/>
    <w:rsid w:val="00036735"/>
    <w:rsid w:val="0003677C"/>
    <w:rsid w:val="00036833"/>
    <w:rsid w:val="00036A08"/>
    <w:rsid w:val="00036E89"/>
    <w:rsid w:val="00036EB2"/>
    <w:rsid w:val="000373E7"/>
    <w:rsid w:val="00037664"/>
    <w:rsid w:val="00037837"/>
    <w:rsid w:val="00037BE6"/>
    <w:rsid w:val="00037C29"/>
    <w:rsid w:val="00037EE6"/>
    <w:rsid w:val="0004064A"/>
    <w:rsid w:val="00040833"/>
    <w:rsid w:val="00040837"/>
    <w:rsid w:val="0004088A"/>
    <w:rsid w:val="000408A7"/>
    <w:rsid w:val="00040A4C"/>
    <w:rsid w:val="00040A4E"/>
    <w:rsid w:val="00040BE8"/>
    <w:rsid w:val="00040D7A"/>
    <w:rsid w:val="00040E41"/>
    <w:rsid w:val="0004103F"/>
    <w:rsid w:val="00041147"/>
    <w:rsid w:val="0004143D"/>
    <w:rsid w:val="00041806"/>
    <w:rsid w:val="00041C37"/>
    <w:rsid w:val="00041CE2"/>
    <w:rsid w:val="00041D13"/>
    <w:rsid w:val="00041FD7"/>
    <w:rsid w:val="00042077"/>
    <w:rsid w:val="00042643"/>
    <w:rsid w:val="00042759"/>
    <w:rsid w:val="00042850"/>
    <w:rsid w:val="000429E4"/>
    <w:rsid w:val="00042AF0"/>
    <w:rsid w:val="00042B4C"/>
    <w:rsid w:val="0004304A"/>
    <w:rsid w:val="000430A2"/>
    <w:rsid w:val="00043167"/>
    <w:rsid w:val="000433E7"/>
    <w:rsid w:val="000434D5"/>
    <w:rsid w:val="000435AC"/>
    <w:rsid w:val="00043808"/>
    <w:rsid w:val="00043897"/>
    <w:rsid w:val="00043C04"/>
    <w:rsid w:val="00043ECD"/>
    <w:rsid w:val="00044151"/>
    <w:rsid w:val="000441E5"/>
    <w:rsid w:val="0004421F"/>
    <w:rsid w:val="000443AD"/>
    <w:rsid w:val="0004444D"/>
    <w:rsid w:val="000444F6"/>
    <w:rsid w:val="00044603"/>
    <w:rsid w:val="00044825"/>
    <w:rsid w:val="00044945"/>
    <w:rsid w:val="0004495F"/>
    <w:rsid w:val="00044A08"/>
    <w:rsid w:val="00044B66"/>
    <w:rsid w:val="00044BDC"/>
    <w:rsid w:val="00044EB3"/>
    <w:rsid w:val="00044EF7"/>
    <w:rsid w:val="00044F19"/>
    <w:rsid w:val="00045086"/>
    <w:rsid w:val="0004509D"/>
    <w:rsid w:val="0004512A"/>
    <w:rsid w:val="0004521D"/>
    <w:rsid w:val="00045469"/>
    <w:rsid w:val="00045607"/>
    <w:rsid w:val="00045833"/>
    <w:rsid w:val="00045909"/>
    <w:rsid w:val="00045CE1"/>
    <w:rsid w:val="00045DDB"/>
    <w:rsid w:val="00045EFB"/>
    <w:rsid w:val="000464BB"/>
    <w:rsid w:val="000466C7"/>
    <w:rsid w:val="000467E7"/>
    <w:rsid w:val="00046855"/>
    <w:rsid w:val="00046996"/>
    <w:rsid w:val="00046AE5"/>
    <w:rsid w:val="00046B8E"/>
    <w:rsid w:val="00046E92"/>
    <w:rsid w:val="000471EB"/>
    <w:rsid w:val="000473DE"/>
    <w:rsid w:val="00047486"/>
    <w:rsid w:val="000474B3"/>
    <w:rsid w:val="000474CD"/>
    <w:rsid w:val="000475F6"/>
    <w:rsid w:val="00047648"/>
    <w:rsid w:val="00047725"/>
    <w:rsid w:val="00047783"/>
    <w:rsid w:val="00047AA7"/>
    <w:rsid w:val="00047BAC"/>
    <w:rsid w:val="00047FE8"/>
    <w:rsid w:val="0005015B"/>
    <w:rsid w:val="000501D0"/>
    <w:rsid w:val="0005028E"/>
    <w:rsid w:val="0005045E"/>
    <w:rsid w:val="00050590"/>
    <w:rsid w:val="00050696"/>
    <w:rsid w:val="00050993"/>
    <w:rsid w:val="00050B93"/>
    <w:rsid w:val="00050D73"/>
    <w:rsid w:val="0005128C"/>
    <w:rsid w:val="00051365"/>
    <w:rsid w:val="00051435"/>
    <w:rsid w:val="0005146D"/>
    <w:rsid w:val="00051517"/>
    <w:rsid w:val="000515BB"/>
    <w:rsid w:val="000515F1"/>
    <w:rsid w:val="00051615"/>
    <w:rsid w:val="00051640"/>
    <w:rsid w:val="00051716"/>
    <w:rsid w:val="0005198D"/>
    <w:rsid w:val="000519F0"/>
    <w:rsid w:val="00051BBB"/>
    <w:rsid w:val="00051C84"/>
    <w:rsid w:val="00051F43"/>
    <w:rsid w:val="00052121"/>
    <w:rsid w:val="000521A4"/>
    <w:rsid w:val="0005221D"/>
    <w:rsid w:val="000522C5"/>
    <w:rsid w:val="00052356"/>
    <w:rsid w:val="0005257C"/>
    <w:rsid w:val="000525AD"/>
    <w:rsid w:val="0005287A"/>
    <w:rsid w:val="00052915"/>
    <w:rsid w:val="000529B6"/>
    <w:rsid w:val="00052A40"/>
    <w:rsid w:val="00052A63"/>
    <w:rsid w:val="00052A7E"/>
    <w:rsid w:val="00052AEB"/>
    <w:rsid w:val="00052BBB"/>
    <w:rsid w:val="00052C29"/>
    <w:rsid w:val="00052C2A"/>
    <w:rsid w:val="00052D08"/>
    <w:rsid w:val="00052D53"/>
    <w:rsid w:val="000531AC"/>
    <w:rsid w:val="000532B6"/>
    <w:rsid w:val="000532DA"/>
    <w:rsid w:val="00053519"/>
    <w:rsid w:val="000535F4"/>
    <w:rsid w:val="0005377C"/>
    <w:rsid w:val="00053878"/>
    <w:rsid w:val="0005393A"/>
    <w:rsid w:val="00053C5A"/>
    <w:rsid w:val="00053D73"/>
    <w:rsid w:val="00053DEE"/>
    <w:rsid w:val="00053E3C"/>
    <w:rsid w:val="00053F8D"/>
    <w:rsid w:val="0005400B"/>
    <w:rsid w:val="0005403A"/>
    <w:rsid w:val="0005440D"/>
    <w:rsid w:val="00054489"/>
    <w:rsid w:val="000544BC"/>
    <w:rsid w:val="0005455D"/>
    <w:rsid w:val="00054CA6"/>
    <w:rsid w:val="00054EB4"/>
    <w:rsid w:val="00054F8C"/>
    <w:rsid w:val="00054FA2"/>
    <w:rsid w:val="0005513D"/>
    <w:rsid w:val="00055539"/>
    <w:rsid w:val="0005571D"/>
    <w:rsid w:val="000557B8"/>
    <w:rsid w:val="000557F5"/>
    <w:rsid w:val="00055B8C"/>
    <w:rsid w:val="00055BC9"/>
    <w:rsid w:val="00055D5D"/>
    <w:rsid w:val="00055DF7"/>
    <w:rsid w:val="00055F79"/>
    <w:rsid w:val="00055FF9"/>
    <w:rsid w:val="000560D7"/>
    <w:rsid w:val="00056125"/>
    <w:rsid w:val="000565B0"/>
    <w:rsid w:val="00056614"/>
    <w:rsid w:val="00056645"/>
    <w:rsid w:val="00056911"/>
    <w:rsid w:val="00056968"/>
    <w:rsid w:val="000569FE"/>
    <w:rsid w:val="00056AAF"/>
    <w:rsid w:val="00056B1C"/>
    <w:rsid w:val="00056BBC"/>
    <w:rsid w:val="00056C92"/>
    <w:rsid w:val="00056E76"/>
    <w:rsid w:val="00057345"/>
    <w:rsid w:val="00057484"/>
    <w:rsid w:val="0005759A"/>
    <w:rsid w:val="000576D5"/>
    <w:rsid w:val="0005779C"/>
    <w:rsid w:val="000577B7"/>
    <w:rsid w:val="000577C4"/>
    <w:rsid w:val="0005783C"/>
    <w:rsid w:val="00057877"/>
    <w:rsid w:val="00057AAB"/>
    <w:rsid w:val="00057D34"/>
    <w:rsid w:val="00057D6A"/>
    <w:rsid w:val="00057F5A"/>
    <w:rsid w:val="00057F9E"/>
    <w:rsid w:val="00060114"/>
    <w:rsid w:val="0006019E"/>
    <w:rsid w:val="000601E5"/>
    <w:rsid w:val="00060216"/>
    <w:rsid w:val="000602E7"/>
    <w:rsid w:val="00060422"/>
    <w:rsid w:val="000604CD"/>
    <w:rsid w:val="00060551"/>
    <w:rsid w:val="0006069E"/>
    <w:rsid w:val="00060774"/>
    <w:rsid w:val="00060A60"/>
    <w:rsid w:val="00060C31"/>
    <w:rsid w:val="00060DCE"/>
    <w:rsid w:val="00060EF4"/>
    <w:rsid w:val="00060F4D"/>
    <w:rsid w:val="00061074"/>
    <w:rsid w:val="00061304"/>
    <w:rsid w:val="00061352"/>
    <w:rsid w:val="00061460"/>
    <w:rsid w:val="00061566"/>
    <w:rsid w:val="00061712"/>
    <w:rsid w:val="0006176B"/>
    <w:rsid w:val="0006178D"/>
    <w:rsid w:val="000617D0"/>
    <w:rsid w:val="00061963"/>
    <w:rsid w:val="00061964"/>
    <w:rsid w:val="00061C3D"/>
    <w:rsid w:val="00062260"/>
    <w:rsid w:val="00062325"/>
    <w:rsid w:val="00062431"/>
    <w:rsid w:val="00062542"/>
    <w:rsid w:val="00062595"/>
    <w:rsid w:val="000625AA"/>
    <w:rsid w:val="00062626"/>
    <w:rsid w:val="0006276C"/>
    <w:rsid w:val="00062908"/>
    <w:rsid w:val="00062B81"/>
    <w:rsid w:val="00062F64"/>
    <w:rsid w:val="000633F4"/>
    <w:rsid w:val="000635F5"/>
    <w:rsid w:val="00063725"/>
    <w:rsid w:val="00063A32"/>
    <w:rsid w:val="00063C0B"/>
    <w:rsid w:val="00063D2A"/>
    <w:rsid w:val="00063D87"/>
    <w:rsid w:val="00063E58"/>
    <w:rsid w:val="00063E86"/>
    <w:rsid w:val="00063FD4"/>
    <w:rsid w:val="000640C9"/>
    <w:rsid w:val="00064171"/>
    <w:rsid w:val="00064231"/>
    <w:rsid w:val="0006446F"/>
    <w:rsid w:val="0006458B"/>
    <w:rsid w:val="0006468D"/>
    <w:rsid w:val="000648B0"/>
    <w:rsid w:val="000648D0"/>
    <w:rsid w:val="00064BB2"/>
    <w:rsid w:val="00064DB4"/>
    <w:rsid w:val="00064DBD"/>
    <w:rsid w:val="00064E7D"/>
    <w:rsid w:val="00064EE9"/>
    <w:rsid w:val="00064FF5"/>
    <w:rsid w:val="0006516A"/>
    <w:rsid w:val="0006524C"/>
    <w:rsid w:val="00065257"/>
    <w:rsid w:val="000653B9"/>
    <w:rsid w:val="0006552B"/>
    <w:rsid w:val="000655BA"/>
    <w:rsid w:val="00065768"/>
    <w:rsid w:val="000658D2"/>
    <w:rsid w:val="00065A75"/>
    <w:rsid w:val="00065BA6"/>
    <w:rsid w:val="00065BEA"/>
    <w:rsid w:val="00065C0E"/>
    <w:rsid w:val="00065CEB"/>
    <w:rsid w:val="00065FFD"/>
    <w:rsid w:val="00066139"/>
    <w:rsid w:val="0006669A"/>
    <w:rsid w:val="000667A4"/>
    <w:rsid w:val="000667EA"/>
    <w:rsid w:val="000667FD"/>
    <w:rsid w:val="0006682F"/>
    <w:rsid w:val="00066A35"/>
    <w:rsid w:val="000670F9"/>
    <w:rsid w:val="0006720B"/>
    <w:rsid w:val="00067407"/>
    <w:rsid w:val="00067416"/>
    <w:rsid w:val="000674F2"/>
    <w:rsid w:val="000675A3"/>
    <w:rsid w:val="00067605"/>
    <w:rsid w:val="00067656"/>
    <w:rsid w:val="00067754"/>
    <w:rsid w:val="00067881"/>
    <w:rsid w:val="000678E0"/>
    <w:rsid w:val="00067988"/>
    <w:rsid w:val="00067B49"/>
    <w:rsid w:val="00067B64"/>
    <w:rsid w:val="00067CDD"/>
    <w:rsid w:val="00067D4D"/>
    <w:rsid w:val="00067E07"/>
    <w:rsid w:val="00070400"/>
    <w:rsid w:val="00070A92"/>
    <w:rsid w:val="00070B27"/>
    <w:rsid w:val="00070BE1"/>
    <w:rsid w:val="00070F81"/>
    <w:rsid w:val="00071460"/>
    <w:rsid w:val="000714BA"/>
    <w:rsid w:val="00071548"/>
    <w:rsid w:val="000718D2"/>
    <w:rsid w:val="000718D8"/>
    <w:rsid w:val="00071B92"/>
    <w:rsid w:val="00071DD9"/>
    <w:rsid w:val="00071EC9"/>
    <w:rsid w:val="00071F48"/>
    <w:rsid w:val="0007223A"/>
    <w:rsid w:val="000724FC"/>
    <w:rsid w:val="0007251D"/>
    <w:rsid w:val="000726B1"/>
    <w:rsid w:val="00072704"/>
    <w:rsid w:val="000727DF"/>
    <w:rsid w:val="00072B51"/>
    <w:rsid w:val="00072C1D"/>
    <w:rsid w:val="00072D64"/>
    <w:rsid w:val="00072DC7"/>
    <w:rsid w:val="00072F3D"/>
    <w:rsid w:val="00073025"/>
    <w:rsid w:val="00073150"/>
    <w:rsid w:val="000731B7"/>
    <w:rsid w:val="00073241"/>
    <w:rsid w:val="00073290"/>
    <w:rsid w:val="000733AD"/>
    <w:rsid w:val="000735C5"/>
    <w:rsid w:val="000735E0"/>
    <w:rsid w:val="000735F0"/>
    <w:rsid w:val="00073642"/>
    <w:rsid w:val="00073764"/>
    <w:rsid w:val="00073768"/>
    <w:rsid w:val="0007377D"/>
    <w:rsid w:val="00073C9D"/>
    <w:rsid w:val="00073D6A"/>
    <w:rsid w:val="00073E0F"/>
    <w:rsid w:val="00074088"/>
    <w:rsid w:val="000741A3"/>
    <w:rsid w:val="000743ED"/>
    <w:rsid w:val="00074478"/>
    <w:rsid w:val="0007499E"/>
    <w:rsid w:val="00074B7A"/>
    <w:rsid w:val="00074D05"/>
    <w:rsid w:val="00074D5F"/>
    <w:rsid w:val="00074DF2"/>
    <w:rsid w:val="00074E75"/>
    <w:rsid w:val="00074EF9"/>
    <w:rsid w:val="00074F1B"/>
    <w:rsid w:val="00075346"/>
    <w:rsid w:val="000754B9"/>
    <w:rsid w:val="00075677"/>
    <w:rsid w:val="00075685"/>
    <w:rsid w:val="00075752"/>
    <w:rsid w:val="000759D5"/>
    <w:rsid w:val="00075C7E"/>
    <w:rsid w:val="00075FD3"/>
    <w:rsid w:val="00076004"/>
    <w:rsid w:val="00076056"/>
    <w:rsid w:val="000760DB"/>
    <w:rsid w:val="00076215"/>
    <w:rsid w:val="000763FF"/>
    <w:rsid w:val="0007648C"/>
    <w:rsid w:val="00076874"/>
    <w:rsid w:val="00076A37"/>
    <w:rsid w:val="00076BCF"/>
    <w:rsid w:val="00076F55"/>
    <w:rsid w:val="00076F6E"/>
    <w:rsid w:val="00076F94"/>
    <w:rsid w:val="000771E9"/>
    <w:rsid w:val="0007727D"/>
    <w:rsid w:val="00077404"/>
    <w:rsid w:val="0007758A"/>
    <w:rsid w:val="0007780B"/>
    <w:rsid w:val="000778E0"/>
    <w:rsid w:val="00077906"/>
    <w:rsid w:val="00080179"/>
    <w:rsid w:val="000804DF"/>
    <w:rsid w:val="0008055B"/>
    <w:rsid w:val="000808BB"/>
    <w:rsid w:val="00080A26"/>
    <w:rsid w:val="00080B5A"/>
    <w:rsid w:val="00080F00"/>
    <w:rsid w:val="00080F63"/>
    <w:rsid w:val="00081096"/>
    <w:rsid w:val="00081182"/>
    <w:rsid w:val="000813F3"/>
    <w:rsid w:val="000816F2"/>
    <w:rsid w:val="00081797"/>
    <w:rsid w:val="00081888"/>
    <w:rsid w:val="00081A2A"/>
    <w:rsid w:val="00081E0A"/>
    <w:rsid w:val="00081EC3"/>
    <w:rsid w:val="000820D9"/>
    <w:rsid w:val="000821B8"/>
    <w:rsid w:val="000825AC"/>
    <w:rsid w:val="000825EF"/>
    <w:rsid w:val="00082B4E"/>
    <w:rsid w:val="00082C71"/>
    <w:rsid w:val="00082EFD"/>
    <w:rsid w:val="000833FC"/>
    <w:rsid w:val="00083783"/>
    <w:rsid w:val="00083929"/>
    <w:rsid w:val="00083C13"/>
    <w:rsid w:val="00083C78"/>
    <w:rsid w:val="00083FD5"/>
    <w:rsid w:val="00084679"/>
    <w:rsid w:val="0008470E"/>
    <w:rsid w:val="00084859"/>
    <w:rsid w:val="00084916"/>
    <w:rsid w:val="00084918"/>
    <w:rsid w:val="000849AB"/>
    <w:rsid w:val="00084B12"/>
    <w:rsid w:val="00084E7B"/>
    <w:rsid w:val="00084FBF"/>
    <w:rsid w:val="00084FE6"/>
    <w:rsid w:val="000850CF"/>
    <w:rsid w:val="00085182"/>
    <w:rsid w:val="000851EB"/>
    <w:rsid w:val="00085595"/>
    <w:rsid w:val="000859F0"/>
    <w:rsid w:val="00085CA0"/>
    <w:rsid w:val="00085DCF"/>
    <w:rsid w:val="00085E41"/>
    <w:rsid w:val="0008626D"/>
    <w:rsid w:val="00086411"/>
    <w:rsid w:val="00086A04"/>
    <w:rsid w:val="00086A2F"/>
    <w:rsid w:val="00086A66"/>
    <w:rsid w:val="00086B1C"/>
    <w:rsid w:val="00086D85"/>
    <w:rsid w:val="00086EDA"/>
    <w:rsid w:val="0008702D"/>
    <w:rsid w:val="00087339"/>
    <w:rsid w:val="0008733D"/>
    <w:rsid w:val="000873F5"/>
    <w:rsid w:val="00087599"/>
    <w:rsid w:val="00087769"/>
    <w:rsid w:val="000878C4"/>
    <w:rsid w:val="00087A21"/>
    <w:rsid w:val="00087A5F"/>
    <w:rsid w:val="00087FFC"/>
    <w:rsid w:val="00090189"/>
    <w:rsid w:val="000903F1"/>
    <w:rsid w:val="00090436"/>
    <w:rsid w:val="000904BC"/>
    <w:rsid w:val="00090509"/>
    <w:rsid w:val="00090675"/>
    <w:rsid w:val="000906D5"/>
    <w:rsid w:val="000908E5"/>
    <w:rsid w:val="00090924"/>
    <w:rsid w:val="00090983"/>
    <w:rsid w:val="00090A54"/>
    <w:rsid w:val="00090A91"/>
    <w:rsid w:val="00090AB6"/>
    <w:rsid w:val="00090B94"/>
    <w:rsid w:val="00090CD2"/>
    <w:rsid w:val="00090CE2"/>
    <w:rsid w:val="00090F03"/>
    <w:rsid w:val="00090F29"/>
    <w:rsid w:val="000912A4"/>
    <w:rsid w:val="00091417"/>
    <w:rsid w:val="0009149F"/>
    <w:rsid w:val="0009167F"/>
    <w:rsid w:val="00091726"/>
    <w:rsid w:val="000918B7"/>
    <w:rsid w:val="00091A4E"/>
    <w:rsid w:val="00091AC0"/>
    <w:rsid w:val="00091BD3"/>
    <w:rsid w:val="00091C09"/>
    <w:rsid w:val="00091D15"/>
    <w:rsid w:val="00091D8C"/>
    <w:rsid w:val="00091E0B"/>
    <w:rsid w:val="00091FD5"/>
    <w:rsid w:val="0009216E"/>
    <w:rsid w:val="0009217F"/>
    <w:rsid w:val="000922DD"/>
    <w:rsid w:val="00092526"/>
    <w:rsid w:val="00092598"/>
    <w:rsid w:val="00092C1E"/>
    <w:rsid w:val="00092C7D"/>
    <w:rsid w:val="00092D3C"/>
    <w:rsid w:val="00092EFE"/>
    <w:rsid w:val="000933A0"/>
    <w:rsid w:val="00093471"/>
    <w:rsid w:val="00093598"/>
    <w:rsid w:val="000935A6"/>
    <w:rsid w:val="000935F0"/>
    <w:rsid w:val="00093694"/>
    <w:rsid w:val="000936DB"/>
    <w:rsid w:val="00093A84"/>
    <w:rsid w:val="00093AFB"/>
    <w:rsid w:val="00093B51"/>
    <w:rsid w:val="00093C09"/>
    <w:rsid w:val="00093C23"/>
    <w:rsid w:val="00093D15"/>
    <w:rsid w:val="00093D60"/>
    <w:rsid w:val="00093E0E"/>
    <w:rsid w:val="00093EB3"/>
    <w:rsid w:val="0009417F"/>
    <w:rsid w:val="00094181"/>
    <w:rsid w:val="000941E7"/>
    <w:rsid w:val="00094572"/>
    <w:rsid w:val="00094684"/>
    <w:rsid w:val="000946A6"/>
    <w:rsid w:val="0009479F"/>
    <w:rsid w:val="0009483E"/>
    <w:rsid w:val="0009485C"/>
    <w:rsid w:val="00094920"/>
    <w:rsid w:val="00094A75"/>
    <w:rsid w:val="00094C0C"/>
    <w:rsid w:val="00094E0B"/>
    <w:rsid w:val="00094E24"/>
    <w:rsid w:val="0009503E"/>
    <w:rsid w:val="000950CB"/>
    <w:rsid w:val="00095472"/>
    <w:rsid w:val="00095747"/>
    <w:rsid w:val="00095892"/>
    <w:rsid w:val="000958D8"/>
    <w:rsid w:val="000958EA"/>
    <w:rsid w:val="00095C45"/>
    <w:rsid w:val="00095C50"/>
    <w:rsid w:val="00095ED8"/>
    <w:rsid w:val="00095F37"/>
    <w:rsid w:val="00095FDC"/>
    <w:rsid w:val="00095FE8"/>
    <w:rsid w:val="000961A4"/>
    <w:rsid w:val="00096225"/>
    <w:rsid w:val="00096243"/>
    <w:rsid w:val="000968B0"/>
    <w:rsid w:val="00096A38"/>
    <w:rsid w:val="00096B50"/>
    <w:rsid w:val="00096BCA"/>
    <w:rsid w:val="00097EE9"/>
    <w:rsid w:val="00097F17"/>
    <w:rsid w:val="000A01C1"/>
    <w:rsid w:val="000A0204"/>
    <w:rsid w:val="000A02B5"/>
    <w:rsid w:val="000A03C9"/>
    <w:rsid w:val="000A041A"/>
    <w:rsid w:val="000A04AB"/>
    <w:rsid w:val="000A06B3"/>
    <w:rsid w:val="000A06BE"/>
    <w:rsid w:val="000A0880"/>
    <w:rsid w:val="000A0D08"/>
    <w:rsid w:val="000A0F26"/>
    <w:rsid w:val="000A10C0"/>
    <w:rsid w:val="000A1462"/>
    <w:rsid w:val="000A1609"/>
    <w:rsid w:val="000A1B2E"/>
    <w:rsid w:val="000A1B8D"/>
    <w:rsid w:val="000A212F"/>
    <w:rsid w:val="000A21F9"/>
    <w:rsid w:val="000A22C1"/>
    <w:rsid w:val="000A234F"/>
    <w:rsid w:val="000A25BB"/>
    <w:rsid w:val="000A27E4"/>
    <w:rsid w:val="000A283A"/>
    <w:rsid w:val="000A2C8A"/>
    <w:rsid w:val="000A2EB5"/>
    <w:rsid w:val="000A30CA"/>
    <w:rsid w:val="000A30E7"/>
    <w:rsid w:val="000A313F"/>
    <w:rsid w:val="000A326E"/>
    <w:rsid w:val="000A340F"/>
    <w:rsid w:val="000A34ED"/>
    <w:rsid w:val="000A3566"/>
    <w:rsid w:val="000A3816"/>
    <w:rsid w:val="000A38FB"/>
    <w:rsid w:val="000A3A8B"/>
    <w:rsid w:val="000A3C13"/>
    <w:rsid w:val="000A3E90"/>
    <w:rsid w:val="000A3EAA"/>
    <w:rsid w:val="000A3FE5"/>
    <w:rsid w:val="000A4081"/>
    <w:rsid w:val="000A464F"/>
    <w:rsid w:val="000A47B8"/>
    <w:rsid w:val="000A4A61"/>
    <w:rsid w:val="000A4D08"/>
    <w:rsid w:val="000A4F01"/>
    <w:rsid w:val="000A4FAD"/>
    <w:rsid w:val="000A5064"/>
    <w:rsid w:val="000A50C3"/>
    <w:rsid w:val="000A5108"/>
    <w:rsid w:val="000A528C"/>
    <w:rsid w:val="000A52B1"/>
    <w:rsid w:val="000A5433"/>
    <w:rsid w:val="000A5573"/>
    <w:rsid w:val="000A5600"/>
    <w:rsid w:val="000A57FC"/>
    <w:rsid w:val="000A586D"/>
    <w:rsid w:val="000A5999"/>
    <w:rsid w:val="000A5A24"/>
    <w:rsid w:val="000A5A8E"/>
    <w:rsid w:val="000A5BB5"/>
    <w:rsid w:val="000A5CD2"/>
    <w:rsid w:val="000A5D00"/>
    <w:rsid w:val="000A5D4E"/>
    <w:rsid w:val="000A5E8E"/>
    <w:rsid w:val="000A5E94"/>
    <w:rsid w:val="000A6215"/>
    <w:rsid w:val="000A62F3"/>
    <w:rsid w:val="000A64E0"/>
    <w:rsid w:val="000A657A"/>
    <w:rsid w:val="000A670D"/>
    <w:rsid w:val="000A688D"/>
    <w:rsid w:val="000A6911"/>
    <w:rsid w:val="000A6943"/>
    <w:rsid w:val="000A696F"/>
    <w:rsid w:val="000A6B8B"/>
    <w:rsid w:val="000A6C21"/>
    <w:rsid w:val="000A6CAB"/>
    <w:rsid w:val="000A6D9C"/>
    <w:rsid w:val="000A6E50"/>
    <w:rsid w:val="000A7026"/>
    <w:rsid w:val="000A70F8"/>
    <w:rsid w:val="000A7255"/>
    <w:rsid w:val="000A72C7"/>
    <w:rsid w:val="000A758C"/>
    <w:rsid w:val="000A7896"/>
    <w:rsid w:val="000A7974"/>
    <w:rsid w:val="000A7A63"/>
    <w:rsid w:val="000A7B37"/>
    <w:rsid w:val="000A7B96"/>
    <w:rsid w:val="000A7ECD"/>
    <w:rsid w:val="000A7EE5"/>
    <w:rsid w:val="000A7EF1"/>
    <w:rsid w:val="000A7EFA"/>
    <w:rsid w:val="000A7F1B"/>
    <w:rsid w:val="000A7FAB"/>
    <w:rsid w:val="000B0323"/>
    <w:rsid w:val="000B0408"/>
    <w:rsid w:val="000B05E6"/>
    <w:rsid w:val="000B07DF"/>
    <w:rsid w:val="000B08C0"/>
    <w:rsid w:val="000B0E30"/>
    <w:rsid w:val="000B0E69"/>
    <w:rsid w:val="000B115E"/>
    <w:rsid w:val="000B1190"/>
    <w:rsid w:val="000B15E8"/>
    <w:rsid w:val="000B17B5"/>
    <w:rsid w:val="000B1939"/>
    <w:rsid w:val="000B1BE6"/>
    <w:rsid w:val="000B1C04"/>
    <w:rsid w:val="000B1CCE"/>
    <w:rsid w:val="000B1D15"/>
    <w:rsid w:val="000B1FA6"/>
    <w:rsid w:val="000B2049"/>
    <w:rsid w:val="000B2207"/>
    <w:rsid w:val="000B2332"/>
    <w:rsid w:val="000B24AD"/>
    <w:rsid w:val="000B2590"/>
    <w:rsid w:val="000B259D"/>
    <w:rsid w:val="000B27BD"/>
    <w:rsid w:val="000B2A95"/>
    <w:rsid w:val="000B2BC9"/>
    <w:rsid w:val="000B2BD5"/>
    <w:rsid w:val="000B2E04"/>
    <w:rsid w:val="000B2ECB"/>
    <w:rsid w:val="000B2ED6"/>
    <w:rsid w:val="000B3268"/>
    <w:rsid w:val="000B32E6"/>
    <w:rsid w:val="000B3358"/>
    <w:rsid w:val="000B346A"/>
    <w:rsid w:val="000B34AE"/>
    <w:rsid w:val="000B34DE"/>
    <w:rsid w:val="000B361C"/>
    <w:rsid w:val="000B3626"/>
    <w:rsid w:val="000B3B46"/>
    <w:rsid w:val="000B3B66"/>
    <w:rsid w:val="000B3BAD"/>
    <w:rsid w:val="000B3BFE"/>
    <w:rsid w:val="000B3C3F"/>
    <w:rsid w:val="000B3CFA"/>
    <w:rsid w:val="000B3E21"/>
    <w:rsid w:val="000B3E7D"/>
    <w:rsid w:val="000B40A1"/>
    <w:rsid w:val="000B40E8"/>
    <w:rsid w:val="000B44DF"/>
    <w:rsid w:val="000B4572"/>
    <w:rsid w:val="000B474D"/>
    <w:rsid w:val="000B49AE"/>
    <w:rsid w:val="000B4F21"/>
    <w:rsid w:val="000B5074"/>
    <w:rsid w:val="000B51C5"/>
    <w:rsid w:val="000B521D"/>
    <w:rsid w:val="000B5228"/>
    <w:rsid w:val="000B523B"/>
    <w:rsid w:val="000B55D6"/>
    <w:rsid w:val="000B55F8"/>
    <w:rsid w:val="000B5680"/>
    <w:rsid w:val="000B56F7"/>
    <w:rsid w:val="000B5759"/>
    <w:rsid w:val="000B577C"/>
    <w:rsid w:val="000B5B4F"/>
    <w:rsid w:val="000B5BBD"/>
    <w:rsid w:val="000B5C31"/>
    <w:rsid w:val="000B5E39"/>
    <w:rsid w:val="000B608C"/>
    <w:rsid w:val="000B627A"/>
    <w:rsid w:val="000B6313"/>
    <w:rsid w:val="000B6412"/>
    <w:rsid w:val="000B6422"/>
    <w:rsid w:val="000B653E"/>
    <w:rsid w:val="000B67EF"/>
    <w:rsid w:val="000B696C"/>
    <w:rsid w:val="000B69B5"/>
    <w:rsid w:val="000B6A59"/>
    <w:rsid w:val="000B6A6E"/>
    <w:rsid w:val="000B6AD4"/>
    <w:rsid w:val="000B6B0A"/>
    <w:rsid w:val="000B6BCD"/>
    <w:rsid w:val="000B6D32"/>
    <w:rsid w:val="000B6E0B"/>
    <w:rsid w:val="000B6E63"/>
    <w:rsid w:val="000B6E72"/>
    <w:rsid w:val="000B7081"/>
    <w:rsid w:val="000B7109"/>
    <w:rsid w:val="000B7368"/>
    <w:rsid w:val="000B74BC"/>
    <w:rsid w:val="000B764A"/>
    <w:rsid w:val="000B776A"/>
    <w:rsid w:val="000B7D36"/>
    <w:rsid w:val="000B7E3D"/>
    <w:rsid w:val="000B7EC1"/>
    <w:rsid w:val="000C00B6"/>
    <w:rsid w:val="000C03DF"/>
    <w:rsid w:val="000C05BB"/>
    <w:rsid w:val="000C0824"/>
    <w:rsid w:val="000C0C43"/>
    <w:rsid w:val="000C0C52"/>
    <w:rsid w:val="000C0F1A"/>
    <w:rsid w:val="000C101C"/>
    <w:rsid w:val="000C1096"/>
    <w:rsid w:val="000C124B"/>
    <w:rsid w:val="000C1266"/>
    <w:rsid w:val="000C1461"/>
    <w:rsid w:val="000C15B7"/>
    <w:rsid w:val="000C15BE"/>
    <w:rsid w:val="000C17B9"/>
    <w:rsid w:val="000C1D0F"/>
    <w:rsid w:val="000C1D83"/>
    <w:rsid w:val="000C1E19"/>
    <w:rsid w:val="000C20BD"/>
    <w:rsid w:val="000C2281"/>
    <w:rsid w:val="000C2344"/>
    <w:rsid w:val="000C24C4"/>
    <w:rsid w:val="000C258D"/>
    <w:rsid w:val="000C2873"/>
    <w:rsid w:val="000C2DB1"/>
    <w:rsid w:val="000C2FAF"/>
    <w:rsid w:val="000C3077"/>
    <w:rsid w:val="000C320A"/>
    <w:rsid w:val="000C32E2"/>
    <w:rsid w:val="000C348C"/>
    <w:rsid w:val="000C357C"/>
    <w:rsid w:val="000C36FB"/>
    <w:rsid w:val="000C3831"/>
    <w:rsid w:val="000C3880"/>
    <w:rsid w:val="000C38CF"/>
    <w:rsid w:val="000C39CA"/>
    <w:rsid w:val="000C3AAA"/>
    <w:rsid w:val="000C3ADE"/>
    <w:rsid w:val="000C3B70"/>
    <w:rsid w:val="000C3BE3"/>
    <w:rsid w:val="000C3CC5"/>
    <w:rsid w:val="000C3D66"/>
    <w:rsid w:val="000C3E02"/>
    <w:rsid w:val="000C3E29"/>
    <w:rsid w:val="000C3F81"/>
    <w:rsid w:val="000C4367"/>
    <w:rsid w:val="000C47C1"/>
    <w:rsid w:val="000C4836"/>
    <w:rsid w:val="000C4A55"/>
    <w:rsid w:val="000C4B56"/>
    <w:rsid w:val="000C4D45"/>
    <w:rsid w:val="000C4D90"/>
    <w:rsid w:val="000C4F89"/>
    <w:rsid w:val="000C5041"/>
    <w:rsid w:val="000C5084"/>
    <w:rsid w:val="000C50BD"/>
    <w:rsid w:val="000C551F"/>
    <w:rsid w:val="000C5520"/>
    <w:rsid w:val="000C5691"/>
    <w:rsid w:val="000C56C1"/>
    <w:rsid w:val="000C573B"/>
    <w:rsid w:val="000C5832"/>
    <w:rsid w:val="000C5834"/>
    <w:rsid w:val="000C590F"/>
    <w:rsid w:val="000C5C9F"/>
    <w:rsid w:val="000C5E84"/>
    <w:rsid w:val="000C6072"/>
    <w:rsid w:val="000C61D4"/>
    <w:rsid w:val="000C6349"/>
    <w:rsid w:val="000C64BC"/>
    <w:rsid w:val="000C64F7"/>
    <w:rsid w:val="000C684F"/>
    <w:rsid w:val="000C68F6"/>
    <w:rsid w:val="000C6BE3"/>
    <w:rsid w:val="000C6CF2"/>
    <w:rsid w:val="000C6E07"/>
    <w:rsid w:val="000C6E95"/>
    <w:rsid w:val="000C6EFE"/>
    <w:rsid w:val="000C73AA"/>
    <w:rsid w:val="000C751F"/>
    <w:rsid w:val="000C77C4"/>
    <w:rsid w:val="000C77C5"/>
    <w:rsid w:val="000C7B80"/>
    <w:rsid w:val="000C7DF1"/>
    <w:rsid w:val="000C7F0F"/>
    <w:rsid w:val="000C7FB6"/>
    <w:rsid w:val="000D00B4"/>
    <w:rsid w:val="000D0273"/>
    <w:rsid w:val="000D038F"/>
    <w:rsid w:val="000D03F1"/>
    <w:rsid w:val="000D03F3"/>
    <w:rsid w:val="000D0456"/>
    <w:rsid w:val="000D06AD"/>
    <w:rsid w:val="000D07AE"/>
    <w:rsid w:val="000D094C"/>
    <w:rsid w:val="000D0963"/>
    <w:rsid w:val="000D09B9"/>
    <w:rsid w:val="000D0AAB"/>
    <w:rsid w:val="000D0B88"/>
    <w:rsid w:val="000D0BD6"/>
    <w:rsid w:val="000D0D63"/>
    <w:rsid w:val="000D0F3D"/>
    <w:rsid w:val="000D1400"/>
    <w:rsid w:val="000D14B0"/>
    <w:rsid w:val="000D1507"/>
    <w:rsid w:val="000D155D"/>
    <w:rsid w:val="000D1732"/>
    <w:rsid w:val="000D1919"/>
    <w:rsid w:val="000D1A25"/>
    <w:rsid w:val="000D1B98"/>
    <w:rsid w:val="000D1CA3"/>
    <w:rsid w:val="000D1F5B"/>
    <w:rsid w:val="000D20C5"/>
    <w:rsid w:val="000D21D9"/>
    <w:rsid w:val="000D28C9"/>
    <w:rsid w:val="000D2984"/>
    <w:rsid w:val="000D29AF"/>
    <w:rsid w:val="000D2B35"/>
    <w:rsid w:val="000D2C60"/>
    <w:rsid w:val="000D2CB3"/>
    <w:rsid w:val="000D2ED0"/>
    <w:rsid w:val="000D2EF2"/>
    <w:rsid w:val="000D2FC9"/>
    <w:rsid w:val="000D306B"/>
    <w:rsid w:val="000D3335"/>
    <w:rsid w:val="000D342B"/>
    <w:rsid w:val="000D355A"/>
    <w:rsid w:val="000D35CE"/>
    <w:rsid w:val="000D3689"/>
    <w:rsid w:val="000D3A60"/>
    <w:rsid w:val="000D3C63"/>
    <w:rsid w:val="000D3CE8"/>
    <w:rsid w:val="000D3E6D"/>
    <w:rsid w:val="000D4045"/>
    <w:rsid w:val="000D4095"/>
    <w:rsid w:val="000D40D9"/>
    <w:rsid w:val="000D4389"/>
    <w:rsid w:val="000D447C"/>
    <w:rsid w:val="000D4588"/>
    <w:rsid w:val="000D4752"/>
    <w:rsid w:val="000D4774"/>
    <w:rsid w:val="000D48E9"/>
    <w:rsid w:val="000D4E9C"/>
    <w:rsid w:val="000D4FAB"/>
    <w:rsid w:val="000D504D"/>
    <w:rsid w:val="000D52DE"/>
    <w:rsid w:val="000D536B"/>
    <w:rsid w:val="000D5423"/>
    <w:rsid w:val="000D5427"/>
    <w:rsid w:val="000D5557"/>
    <w:rsid w:val="000D5746"/>
    <w:rsid w:val="000D57EB"/>
    <w:rsid w:val="000D5AE1"/>
    <w:rsid w:val="000D5AE3"/>
    <w:rsid w:val="000D5CC3"/>
    <w:rsid w:val="000D5FFF"/>
    <w:rsid w:val="000D625C"/>
    <w:rsid w:val="000D6467"/>
    <w:rsid w:val="000D6618"/>
    <w:rsid w:val="000D66B3"/>
    <w:rsid w:val="000D67D1"/>
    <w:rsid w:val="000D68A0"/>
    <w:rsid w:val="000D6975"/>
    <w:rsid w:val="000D6A19"/>
    <w:rsid w:val="000D6B4B"/>
    <w:rsid w:val="000D6BBC"/>
    <w:rsid w:val="000D6BF4"/>
    <w:rsid w:val="000D6C90"/>
    <w:rsid w:val="000D6D1D"/>
    <w:rsid w:val="000D6E68"/>
    <w:rsid w:val="000D6E84"/>
    <w:rsid w:val="000D6EA3"/>
    <w:rsid w:val="000D6F44"/>
    <w:rsid w:val="000D71FB"/>
    <w:rsid w:val="000D72F6"/>
    <w:rsid w:val="000D7480"/>
    <w:rsid w:val="000D74CD"/>
    <w:rsid w:val="000D76A5"/>
    <w:rsid w:val="000D77A6"/>
    <w:rsid w:val="000D77FE"/>
    <w:rsid w:val="000D7BFD"/>
    <w:rsid w:val="000D7CB3"/>
    <w:rsid w:val="000D7E93"/>
    <w:rsid w:val="000D7EEB"/>
    <w:rsid w:val="000E00CB"/>
    <w:rsid w:val="000E01B5"/>
    <w:rsid w:val="000E0207"/>
    <w:rsid w:val="000E02AE"/>
    <w:rsid w:val="000E02B6"/>
    <w:rsid w:val="000E03E9"/>
    <w:rsid w:val="000E0404"/>
    <w:rsid w:val="000E05FF"/>
    <w:rsid w:val="000E075A"/>
    <w:rsid w:val="000E0993"/>
    <w:rsid w:val="000E0A4F"/>
    <w:rsid w:val="000E0B5D"/>
    <w:rsid w:val="000E0B61"/>
    <w:rsid w:val="000E0B78"/>
    <w:rsid w:val="000E0BC9"/>
    <w:rsid w:val="000E0CB0"/>
    <w:rsid w:val="000E0EC8"/>
    <w:rsid w:val="000E10A7"/>
    <w:rsid w:val="000E11E6"/>
    <w:rsid w:val="000E125F"/>
    <w:rsid w:val="000E126A"/>
    <w:rsid w:val="000E127E"/>
    <w:rsid w:val="000E12FD"/>
    <w:rsid w:val="000E1406"/>
    <w:rsid w:val="000E1680"/>
    <w:rsid w:val="000E17F9"/>
    <w:rsid w:val="000E19DA"/>
    <w:rsid w:val="000E1D50"/>
    <w:rsid w:val="000E1EFB"/>
    <w:rsid w:val="000E1FF6"/>
    <w:rsid w:val="000E212C"/>
    <w:rsid w:val="000E21E8"/>
    <w:rsid w:val="000E22DF"/>
    <w:rsid w:val="000E2428"/>
    <w:rsid w:val="000E2518"/>
    <w:rsid w:val="000E2649"/>
    <w:rsid w:val="000E2BBF"/>
    <w:rsid w:val="000E2C9E"/>
    <w:rsid w:val="000E2DFB"/>
    <w:rsid w:val="000E2F05"/>
    <w:rsid w:val="000E302D"/>
    <w:rsid w:val="000E324C"/>
    <w:rsid w:val="000E32A0"/>
    <w:rsid w:val="000E33CD"/>
    <w:rsid w:val="000E3777"/>
    <w:rsid w:val="000E393A"/>
    <w:rsid w:val="000E3AB4"/>
    <w:rsid w:val="000E3B04"/>
    <w:rsid w:val="000E3D4D"/>
    <w:rsid w:val="000E403E"/>
    <w:rsid w:val="000E405D"/>
    <w:rsid w:val="000E40FA"/>
    <w:rsid w:val="000E46C2"/>
    <w:rsid w:val="000E46E3"/>
    <w:rsid w:val="000E4860"/>
    <w:rsid w:val="000E48EB"/>
    <w:rsid w:val="000E4AA4"/>
    <w:rsid w:val="000E4B4A"/>
    <w:rsid w:val="000E4B77"/>
    <w:rsid w:val="000E4B91"/>
    <w:rsid w:val="000E4E09"/>
    <w:rsid w:val="000E55CE"/>
    <w:rsid w:val="000E5739"/>
    <w:rsid w:val="000E5780"/>
    <w:rsid w:val="000E579D"/>
    <w:rsid w:val="000E5AFD"/>
    <w:rsid w:val="000E5B13"/>
    <w:rsid w:val="000E5C85"/>
    <w:rsid w:val="000E5FE6"/>
    <w:rsid w:val="000E6047"/>
    <w:rsid w:val="000E60CC"/>
    <w:rsid w:val="000E6153"/>
    <w:rsid w:val="000E621B"/>
    <w:rsid w:val="000E62C1"/>
    <w:rsid w:val="000E6346"/>
    <w:rsid w:val="000E63F0"/>
    <w:rsid w:val="000E64A4"/>
    <w:rsid w:val="000E64B7"/>
    <w:rsid w:val="000E6527"/>
    <w:rsid w:val="000E6570"/>
    <w:rsid w:val="000E65BA"/>
    <w:rsid w:val="000E677A"/>
    <w:rsid w:val="000E694D"/>
    <w:rsid w:val="000E6981"/>
    <w:rsid w:val="000E6ADF"/>
    <w:rsid w:val="000E6C31"/>
    <w:rsid w:val="000E6D62"/>
    <w:rsid w:val="000E70BE"/>
    <w:rsid w:val="000E725C"/>
    <w:rsid w:val="000E74A5"/>
    <w:rsid w:val="000E7627"/>
    <w:rsid w:val="000E7696"/>
    <w:rsid w:val="000E76E5"/>
    <w:rsid w:val="000E77A1"/>
    <w:rsid w:val="000E7851"/>
    <w:rsid w:val="000E7BF4"/>
    <w:rsid w:val="000E7C88"/>
    <w:rsid w:val="000E7D65"/>
    <w:rsid w:val="000E7DB1"/>
    <w:rsid w:val="000E7E2B"/>
    <w:rsid w:val="000F00A3"/>
    <w:rsid w:val="000F0147"/>
    <w:rsid w:val="000F02C5"/>
    <w:rsid w:val="000F0396"/>
    <w:rsid w:val="000F0459"/>
    <w:rsid w:val="000F04A5"/>
    <w:rsid w:val="000F04F5"/>
    <w:rsid w:val="000F07DA"/>
    <w:rsid w:val="000F0822"/>
    <w:rsid w:val="000F0828"/>
    <w:rsid w:val="000F0AD6"/>
    <w:rsid w:val="000F0D03"/>
    <w:rsid w:val="000F0D72"/>
    <w:rsid w:val="000F0E23"/>
    <w:rsid w:val="000F0F43"/>
    <w:rsid w:val="000F10AF"/>
    <w:rsid w:val="000F127E"/>
    <w:rsid w:val="000F14F0"/>
    <w:rsid w:val="000F164F"/>
    <w:rsid w:val="000F18A8"/>
    <w:rsid w:val="000F1900"/>
    <w:rsid w:val="000F19A8"/>
    <w:rsid w:val="000F1BB1"/>
    <w:rsid w:val="000F1CCD"/>
    <w:rsid w:val="000F1E9A"/>
    <w:rsid w:val="000F1F9A"/>
    <w:rsid w:val="000F1FBF"/>
    <w:rsid w:val="000F231E"/>
    <w:rsid w:val="000F2385"/>
    <w:rsid w:val="000F2516"/>
    <w:rsid w:val="000F2586"/>
    <w:rsid w:val="000F25C9"/>
    <w:rsid w:val="000F2700"/>
    <w:rsid w:val="000F289E"/>
    <w:rsid w:val="000F299D"/>
    <w:rsid w:val="000F2A41"/>
    <w:rsid w:val="000F2E93"/>
    <w:rsid w:val="000F2F9E"/>
    <w:rsid w:val="000F3004"/>
    <w:rsid w:val="000F3043"/>
    <w:rsid w:val="000F305D"/>
    <w:rsid w:val="000F30B7"/>
    <w:rsid w:val="000F312C"/>
    <w:rsid w:val="000F33D8"/>
    <w:rsid w:val="000F34B8"/>
    <w:rsid w:val="000F369A"/>
    <w:rsid w:val="000F37F9"/>
    <w:rsid w:val="000F38CA"/>
    <w:rsid w:val="000F3B86"/>
    <w:rsid w:val="000F3CB1"/>
    <w:rsid w:val="000F3DBF"/>
    <w:rsid w:val="000F4390"/>
    <w:rsid w:val="000F443A"/>
    <w:rsid w:val="000F4574"/>
    <w:rsid w:val="000F46FF"/>
    <w:rsid w:val="000F474B"/>
    <w:rsid w:val="000F4758"/>
    <w:rsid w:val="000F4A49"/>
    <w:rsid w:val="000F4B03"/>
    <w:rsid w:val="000F4D0D"/>
    <w:rsid w:val="000F4F64"/>
    <w:rsid w:val="000F5023"/>
    <w:rsid w:val="000F50EA"/>
    <w:rsid w:val="000F54F3"/>
    <w:rsid w:val="000F59D0"/>
    <w:rsid w:val="000F5BC2"/>
    <w:rsid w:val="000F5EED"/>
    <w:rsid w:val="000F5FE3"/>
    <w:rsid w:val="000F5FF7"/>
    <w:rsid w:val="000F61B2"/>
    <w:rsid w:val="000F6563"/>
    <w:rsid w:val="000F6583"/>
    <w:rsid w:val="000F65FE"/>
    <w:rsid w:val="000F6802"/>
    <w:rsid w:val="000F689E"/>
    <w:rsid w:val="000F69E0"/>
    <w:rsid w:val="000F6E08"/>
    <w:rsid w:val="000F738B"/>
    <w:rsid w:val="000F7411"/>
    <w:rsid w:val="000F753F"/>
    <w:rsid w:val="000F7614"/>
    <w:rsid w:val="000F7A3C"/>
    <w:rsid w:val="000F7ADF"/>
    <w:rsid w:val="000F7C9E"/>
    <w:rsid w:val="000F7D6F"/>
    <w:rsid w:val="000F7DC9"/>
    <w:rsid w:val="000F7FFD"/>
    <w:rsid w:val="00100059"/>
    <w:rsid w:val="00100082"/>
    <w:rsid w:val="001000F2"/>
    <w:rsid w:val="0010017F"/>
    <w:rsid w:val="00100188"/>
    <w:rsid w:val="001003AD"/>
    <w:rsid w:val="001003CE"/>
    <w:rsid w:val="001004B9"/>
    <w:rsid w:val="001005CE"/>
    <w:rsid w:val="00100707"/>
    <w:rsid w:val="0010072F"/>
    <w:rsid w:val="001007DF"/>
    <w:rsid w:val="0010083C"/>
    <w:rsid w:val="00100C95"/>
    <w:rsid w:val="00100CCB"/>
    <w:rsid w:val="00100D0E"/>
    <w:rsid w:val="00100DF3"/>
    <w:rsid w:val="00101355"/>
    <w:rsid w:val="001013B6"/>
    <w:rsid w:val="001013CE"/>
    <w:rsid w:val="001014B6"/>
    <w:rsid w:val="00101599"/>
    <w:rsid w:val="00101782"/>
    <w:rsid w:val="00101B0E"/>
    <w:rsid w:val="00101C4D"/>
    <w:rsid w:val="00101D9D"/>
    <w:rsid w:val="00102153"/>
    <w:rsid w:val="001022C9"/>
    <w:rsid w:val="00102475"/>
    <w:rsid w:val="0010278A"/>
    <w:rsid w:val="0010299E"/>
    <w:rsid w:val="00102B53"/>
    <w:rsid w:val="00102C9E"/>
    <w:rsid w:val="00102E96"/>
    <w:rsid w:val="00102EC7"/>
    <w:rsid w:val="00103343"/>
    <w:rsid w:val="001033B5"/>
    <w:rsid w:val="001033F4"/>
    <w:rsid w:val="00103637"/>
    <w:rsid w:val="00103661"/>
    <w:rsid w:val="001036AE"/>
    <w:rsid w:val="001036D2"/>
    <w:rsid w:val="0010382A"/>
    <w:rsid w:val="001039CA"/>
    <w:rsid w:val="00103A6F"/>
    <w:rsid w:val="00103C0E"/>
    <w:rsid w:val="00103CE4"/>
    <w:rsid w:val="00103E78"/>
    <w:rsid w:val="00103EB2"/>
    <w:rsid w:val="00103F8D"/>
    <w:rsid w:val="0010436E"/>
    <w:rsid w:val="00104381"/>
    <w:rsid w:val="0010446F"/>
    <w:rsid w:val="00104665"/>
    <w:rsid w:val="00104A87"/>
    <w:rsid w:val="00104B67"/>
    <w:rsid w:val="00104B6F"/>
    <w:rsid w:val="00104CF7"/>
    <w:rsid w:val="00104D31"/>
    <w:rsid w:val="00104D7B"/>
    <w:rsid w:val="00105054"/>
    <w:rsid w:val="001052DF"/>
    <w:rsid w:val="00105539"/>
    <w:rsid w:val="0010576F"/>
    <w:rsid w:val="001057BC"/>
    <w:rsid w:val="001059C4"/>
    <w:rsid w:val="00105A1F"/>
    <w:rsid w:val="00105D98"/>
    <w:rsid w:val="00105E3C"/>
    <w:rsid w:val="00106143"/>
    <w:rsid w:val="0010627F"/>
    <w:rsid w:val="001062E7"/>
    <w:rsid w:val="00106338"/>
    <w:rsid w:val="00106610"/>
    <w:rsid w:val="001069BA"/>
    <w:rsid w:val="00106B42"/>
    <w:rsid w:val="00106BF9"/>
    <w:rsid w:val="00106D63"/>
    <w:rsid w:val="00106DD9"/>
    <w:rsid w:val="00106E83"/>
    <w:rsid w:val="00106F52"/>
    <w:rsid w:val="00107121"/>
    <w:rsid w:val="001072B6"/>
    <w:rsid w:val="0010731E"/>
    <w:rsid w:val="001075ED"/>
    <w:rsid w:val="001075FF"/>
    <w:rsid w:val="0010775B"/>
    <w:rsid w:val="0010793C"/>
    <w:rsid w:val="00107C2A"/>
    <w:rsid w:val="00107CED"/>
    <w:rsid w:val="00107E19"/>
    <w:rsid w:val="00110165"/>
    <w:rsid w:val="001101FF"/>
    <w:rsid w:val="00110233"/>
    <w:rsid w:val="00110429"/>
    <w:rsid w:val="00110445"/>
    <w:rsid w:val="0011087F"/>
    <w:rsid w:val="00110926"/>
    <w:rsid w:val="0011097B"/>
    <w:rsid w:val="00110C02"/>
    <w:rsid w:val="00110C62"/>
    <w:rsid w:val="00110DA8"/>
    <w:rsid w:val="00110F40"/>
    <w:rsid w:val="00110F85"/>
    <w:rsid w:val="0011140A"/>
    <w:rsid w:val="0011141E"/>
    <w:rsid w:val="00111432"/>
    <w:rsid w:val="00111585"/>
    <w:rsid w:val="0011174C"/>
    <w:rsid w:val="001119CE"/>
    <w:rsid w:val="00111A69"/>
    <w:rsid w:val="00111B5C"/>
    <w:rsid w:val="00111BD4"/>
    <w:rsid w:val="00111BF3"/>
    <w:rsid w:val="00111D42"/>
    <w:rsid w:val="00111D78"/>
    <w:rsid w:val="00111E47"/>
    <w:rsid w:val="00111FB8"/>
    <w:rsid w:val="00112302"/>
    <w:rsid w:val="0011258C"/>
    <w:rsid w:val="0011268C"/>
    <w:rsid w:val="001126FB"/>
    <w:rsid w:val="0011285D"/>
    <w:rsid w:val="0011290B"/>
    <w:rsid w:val="001129F0"/>
    <w:rsid w:val="001129FD"/>
    <w:rsid w:val="00112B87"/>
    <w:rsid w:val="00112B8E"/>
    <w:rsid w:val="00112DC4"/>
    <w:rsid w:val="00112F71"/>
    <w:rsid w:val="00113102"/>
    <w:rsid w:val="00113319"/>
    <w:rsid w:val="001133B7"/>
    <w:rsid w:val="00113534"/>
    <w:rsid w:val="001135C5"/>
    <w:rsid w:val="001135EC"/>
    <w:rsid w:val="0011375B"/>
    <w:rsid w:val="00113925"/>
    <w:rsid w:val="00113CF8"/>
    <w:rsid w:val="00113DA9"/>
    <w:rsid w:val="00113DED"/>
    <w:rsid w:val="00113E8D"/>
    <w:rsid w:val="00113EF8"/>
    <w:rsid w:val="00113FBF"/>
    <w:rsid w:val="00114160"/>
    <w:rsid w:val="00114330"/>
    <w:rsid w:val="001144F4"/>
    <w:rsid w:val="00114589"/>
    <w:rsid w:val="001148DD"/>
    <w:rsid w:val="001149EB"/>
    <w:rsid w:val="00114A22"/>
    <w:rsid w:val="00114A57"/>
    <w:rsid w:val="00114B41"/>
    <w:rsid w:val="00114C40"/>
    <w:rsid w:val="00114DA0"/>
    <w:rsid w:val="00114DD8"/>
    <w:rsid w:val="00114E6C"/>
    <w:rsid w:val="0011505F"/>
    <w:rsid w:val="00115240"/>
    <w:rsid w:val="00115340"/>
    <w:rsid w:val="001154C9"/>
    <w:rsid w:val="001156EE"/>
    <w:rsid w:val="001159B0"/>
    <w:rsid w:val="00115A43"/>
    <w:rsid w:val="00115AD2"/>
    <w:rsid w:val="00115BF9"/>
    <w:rsid w:val="00115D43"/>
    <w:rsid w:val="00115F2C"/>
    <w:rsid w:val="00115FEC"/>
    <w:rsid w:val="0011624E"/>
    <w:rsid w:val="001163AE"/>
    <w:rsid w:val="00116415"/>
    <w:rsid w:val="0011654C"/>
    <w:rsid w:val="001165CB"/>
    <w:rsid w:val="0011664B"/>
    <w:rsid w:val="001166EB"/>
    <w:rsid w:val="00116777"/>
    <w:rsid w:val="00116927"/>
    <w:rsid w:val="001169B3"/>
    <w:rsid w:val="00116B9B"/>
    <w:rsid w:val="00116DF0"/>
    <w:rsid w:val="00116E25"/>
    <w:rsid w:val="00116F44"/>
    <w:rsid w:val="00116FC7"/>
    <w:rsid w:val="001171F0"/>
    <w:rsid w:val="00117327"/>
    <w:rsid w:val="001174B2"/>
    <w:rsid w:val="00117774"/>
    <w:rsid w:val="00117876"/>
    <w:rsid w:val="001179B9"/>
    <w:rsid w:val="00117B29"/>
    <w:rsid w:val="00117E14"/>
    <w:rsid w:val="00117FBD"/>
    <w:rsid w:val="00117FE1"/>
    <w:rsid w:val="0012006A"/>
    <w:rsid w:val="0012008E"/>
    <w:rsid w:val="001202A0"/>
    <w:rsid w:val="00120440"/>
    <w:rsid w:val="00120690"/>
    <w:rsid w:val="001206F1"/>
    <w:rsid w:val="00120F18"/>
    <w:rsid w:val="0012102E"/>
    <w:rsid w:val="001211F3"/>
    <w:rsid w:val="0012126A"/>
    <w:rsid w:val="0012149C"/>
    <w:rsid w:val="0012166B"/>
    <w:rsid w:val="00121682"/>
    <w:rsid w:val="001216CA"/>
    <w:rsid w:val="00121913"/>
    <w:rsid w:val="0012200A"/>
    <w:rsid w:val="00122025"/>
    <w:rsid w:val="0012209F"/>
    <w:rsid w:val="00122188"/>
    <w:rsid w:val="001229B0"/>
    <w:rsid w:val="00122A79"/>
    <w:rsid w:val="00122C3B"/>
    <w:rsid w:val="00122CB8"/>
    <w:rsid w:val="00122FBE"/>
    <w:rsid w:val="001234C4"/>
    <w:rsid w:val="001235E8"/>
    <w:rsid w:val="00123942"/>
    <w:rsid w:val="00123BA4"/>
    <w:rsid w:val="00123C66"/>
    <w:rsid w:val="001240BA"/>
    <w:rsid w:val="00124637"/>
    <w:rsid w:val="0012468F"/>
    <w:rsid w:val="001247C6"/>
    <w:rsid w:val="0012486E"/>
    <w:rsid w:val="00124CD0"/>
    <w:rsid w:val="00124DE6"/>
    <w:rsid w:val="00124E82"/>
    <w:rsid w:val="0012511A"/>
    <w:rsid w:val="00125645"/>
    <w:rsid w:val="00125702"/>
    <w:rsid w:val="001257A0"/>
    <w:rsid w:val="00125D29"/>
    <w:rsid w:val="00125D40"/>
    <w:rsid w:val="00125F0B"/>
    <w:rsid w:val="00125F17"/>
    <w:rsid w:val="001260FD"/>
    <w:rsid w:val="00126168"/>
    <w:rsid w:val="0012618C"/>
    <w:rsid w:val="0012622C"/>
    <w:rsid w:val="0012628E"/>
    <w:rsid w:val="001265C1"/>
    <w:rsid w:val="0012662B"/>
    <w:rsid w:val="00126683"/>
    <w:rsid w:val="00126829"/>
    <w:rsid w:val="00126A32"/>
    <w:rsid w:val="00126AFC"/>
    <w:rsid w:val="00126B06"/>
    <w:rsid w:val="00126C84"/>
    <w:rsid w:val="00126D17"/>
    <w:rsid w:val="00126DE7"/>
    <w:rsid w:val="00126EED"/>
    <w:rsid w:val="001270C6"/>
    <w:rsid w:val="0012723D"/>
    <w:rsid w:val="001275D7"/>
    <w:rsid w:val="001277B3"/>
    <w:rsid w:val="001278A7"/>
    <w:rsid w:val="00127B0C"/>
    <w:rsid w:val="00127BFB"/>
    <w:rsid w:val="00127DD7"/>
    <w:rsid w:val="00127EA4"/>
    <w:rsid w:val="00127EDD"/>
    <w:rsid w:val="00127F66"/>
    <w:rsid w:val="00130160"/>
    <w:rsid w:val="001301B2"/>
    <w:rsid w:val="001302D8"/>
    <w:rsid w:val="0013032F"/>
    <w:rsid w:val="00130674"/>
    <w:rsid w:val="00130708"/>
    <w:rsid w:val="00130D33"/>
    <w:rsid w:val="00130D67"/>
    <w:rsid w:val="00130DA8"/>
    <w:rsid w:val="00130DB8"/>
    <w:rsid w:val="00130E92"/>
    <w:rsid w:val="001310AD"/>
    <w:rsid w:val="00131674"/>
    <w:rsid w:val="0013172D"/>
    <w:rsid w:val="00131835"/>
    <w:rsid w:val="00131CC1"/>
    <w:rsid w:val="00131D9E"/>
    <w:rsid w:val="00131F77"/>
    <w:rsid w:val="0013206C"/>
    <w:rsid w:val="00132251"/>
    <w:rsid w:val="00132356"/>
    <w:rsid w:val="00132414"/>
    <w:rsid w:val="001325B7"/>
    <w:rsid w:val="001326E9"/>
    <w:rsid w:val="00132C65"/>
    <w:rsid w:val="00132EF5"/>
    <w:rsid w:val="00132F73"/>
    <w:rsid w:val="00132FD7"/>
    <w:rsid w:val="00133167"/>
    <w:rsid w:val="00133324"/>
    <w:rsid w:val="00133638"/>
    <w:rsid w:val="0013368E"/>
    <w:rsid w:val="00133764"/>
    <w:rsid w:val="00133784"/>
    <w:rsid w:val="00133AC6"/>
    <w:rsid w:val="001341F9"/>
    <w:rsid w:val="00134970"/>
    <w:rsid w:val="00134B02"/>
    <w:rsid w:val="00134BA8"/>
    <w:rsid w:val="00134F7A"/>
    <w:rsid w:val="0013516A"/>
    <w:rsid w:val="0013527F"/>
    <w:rsid w:val="001352C1"/>
    <w:rsid w:val="001353A4"/>
    <w:rsid w:val="00135422"/>
    <w:rsid w:val="0013545A"/>
    <w:rsid w:val="00135492"/>
    <w:rsid w:val="001355C7"/>
    <w:rsid w:val="00135651"/>
    <w:rsid w:val="0013568C"/>
    <w:rsid w:val="00135788"/>
    <w:rsid w:val="00135824"/>
    <w:rsid w:val="00135B5B"/>
    <w:rsid w:val="0013651C"/>
    <w:rsid w:val="001368B4"/>
    <w:rsid w:val="0013696F"/>
    <w:rsid w:val="00136B06"/>
    <w:rsid w:val="00136D15"/>
    <w:rsid w:val="00137634"/>
    <w:rsid w:val="00137677"/>
    <w:rsid w:val="00137692"/>
    <w:rsid w:val="00137695"/>
    <w:rsid w:val="00137704"/>
    <w:rsid w:val="001377E2"/>
    <w:rsid w:val="0013783D"/>
    <w:rsid w:val="00137868"/>
    <w:rsid w:val="001378ED"/>
    <w:rsid w:val="00137971"/>
    <w:rsid w:val="001379B1"/>
    <w:rsid w:val="00137A26"/>
    <w:rsid w:val="00137DFE"/>
    <w:rsid w:val="00137FC8"/>
    <w:rsid w:val="00137FE8"/>
    <w:rsid w:val="0014010B"/>
    <w:rsid w:val="001401FA"/>
    <w:rsid w:val="0014027B"/>
    <w:rsid w:val="001402A7"/>
    <w:rsid w:val="0014036D"/>
    <w:rsid w:val="001403EF"/>
    <w:rsid w:val="001404EF"/>
    <w:rsid w:val="001405BE"/>
    <w:rsid w:val="001405C5"/>
    <w:rsid w:val="001408F4"/>
    <w:rsid w:val="00140B2A"/>
    <w:rsid w:val="00141136"/>
    <w:rsid w:val="0014118B"/>
    <w:rsid w:val="00141222"/>
    <w:rsid w:val="00141367"/>
    <w:rsid w:val="00141370"/>
    <w:rsid w:val="00141475"/>
    <w:rsid w:val="00141498"/>
    <w:rsid w:val="00141AB3"/>
    <w:rsid w:val="00141B86"/>
    <w:rsid w:val="00141CA8"/>
    <w:rsid w:val="001420CA"/>
    <w:rsid w:val="001421FE"/>
    <w:rsid w:val="001424A5"/>
    <w:rsid w:val="00142609"/>
    <w:rsid w:val="001426D4"/>
    <w:rsid w:val="00142778"/>
    <w:rsid w:val="00142826"/>
    <w:rsid w:val="00142838"/>
    <w:rsid w:val="00142A1C"/>
    <w:rsid w:val="00142A25"/>
    <w:rsid w:val="00142BCB"/>
    <w:rsid w:val="00142CA4"/>
    <w:rsid w:val="00142CCD"/>
    <w:rsid w:val="00142E14"/>
    <w:rsid w:val="00142E4C"/>
    <w:rsid w:val="00142FCD"/>
    <w:rsid w:val="00142FFA"/>
    <w:rsid w:val="001430A2"/>
    <w:rsid w:val="00143147"/>
    <w:rsid w:val="00143465"/>
    <w:rsid w:val="00143619"/>
    <w:rsid w:val="0014367F"/>
    <w:rsid w:val="00143901"/>
    <w:rsid w:val="00143BA5"/>
    <w:rsid w:val="00143E4D"/>
    <w:rsid w:val="00144187"/>
    <w:rsid w:val="00144691"/>
    <w:rsid w:val="00144707"/>
    <w:rsid w:val="001447E1"/>
    <w:rsid w:val="0014486E"/>
    <w:rsid w:val="00144A11"/>
    <w:rsid w:val="00144BA4"/>
    <w:rsid w:val="00144D6F"/>
    <w:rsid w:val="00144E1C"/>
    <w:rsid w:val="00144F31"/>
    <w:rsid w:val="0014521F"/>
    <w:rsid w:val="001453AD"/>
    <w:rsid w:val="001454E5"/>
    <w:rsid w:val="00145695"/>
    <w:rsid w:val="001456F7"/>
    <w:rsid w:val="00146048"/>
    <w:rsid w:val="001462A1"/>
    <w:rsid w:val="00146310"/>
    <w:rsid w:val="001463F0"/>
    <w:rsid w:val="00146529"/>
    <w:rsid w:val="00146623"/>
    <w:rsid w:val="0014668D"/>
    <w:rsid w:val="001467CC"/>
    <w:rsid w:val="0014685B"/>
    <w:rsid w:val="0014692E"/>
    <w:rsid w:val="00146990"/>
    <w:rsid w:val="00146CEA"/>
    <w:rsid w:val="00146EA8"/>
    <w:rsid w:val="00147095"/>
    <w:rsid w:val="00147D14"/>
    <w:rsid w:val="001503BE"/>
    <w:rsid w:val="001504B8"/>
    <w:rsid w:val="00150822"/>
    <w:rsid w:val="00150AE8"/>
    <w:rsid w:val="00150BBE"/>
    <w:rsid w:val="00150D3F"/>
    <w:rsid w:val="00150DFD"/>
    <w:rsid w:val="00151068"/>
    <w:rsid w:val="001511A2"/>
    <w:rsid w:val="001511CC"/>
    <w:rsid w:val="00151335"/>
    <w:rsid w:val="00151A30"/>
    <w:rsid w:val="00151B4A"/>
    <w:rsid w:val="00151E3E"/>
    <w:rsid w:val="00151EBA"/>
    <w:rsid w:val="00151EFA"/>
    <w:rsid w:val="0015211B"/>
    <w:rsid w:val="00152376"/>
    <w:rsid w:val="00152456"/>
    <w:rsid w:val="001524CB"/>
    <w:rsid w:val="00152829"/>
    <w:rsid w:val="00152B0C"/>
    <w:rsid w:val="00152BF5"/>
    <w:rsid w:val="001532AB"/>
    <w:rsid w:val="001534C0"/>
    <w:rsid w:val="00153554"/>
    <w:rsid w:val="00153563"/>
    <w:rsid w:val="001538B6"/>
    <w:rsid w:val="00153A6C"/>
    <w:rsid w:val="00153BF0"/>
    <w:rsid w:val="00153CD1"/>
    <w:rsid w:val="00153D65"/>
    <w:rsid w:val="00153EF6"/>
    <w:rsid w:val="00153F40"/>
    <w:rsid w:val="00154026"/>
    <w:rsid w:val="0015411B"/>
    <w:rsid w:val="001546E9"/>
    <w:rsid w:val="00154749"/>
    <w:rsid w:val="00154A6E"/>
    <w:rsid w:val="00154AFD"/>
    <w:rsid w:val="00154CF0"/>
    <w:rsid w:val="00155015"/>
    <w:rsid w:val="0015507D"/>
    <w:rsid w:val="0015520A"/>
    <w:rsid w:val="001552F0"/>
    <w:rsid w:val="001553D6"/>
    <w:rsid w:val="001556D8"/>
    <w:rsid w:val="00155730"/>
    <w:rsid w:val="00155C3C"/>
    <w:rsid w:val="00155C7A"/>
    <w:rsid w:val="00155E82"/>
    <w:rsid w:val="00155F95"/>
    <w:rsid w:val="00156583"/>
    <w:rsid w:val="001565AD"/>
    <w:rsid w:val="001567E9"/>
    <w:rsid w:val="00156B1B"/>
    <w:rsid w:val="00156EBE"/>
    <w:rsid w:val="00156F4B"/>
    <w:rsid w:val="001570BD"/>
    <w:rsid w:val="0015723C"/>
    <w:rsid w:val="00157251"/>
    <w:rsid w:val="001574FF"/>
    <w:rsid w:val="001575C0"/>
    <w:rsid w:val="001575C7"/>
    <w:rsid w:val="001575FA"/>
    <w:rsid w:val="001577D3"/>
    <w:rsid w:val="00157883"/>
    <w:rsid w:val="0015796F"/>
    <w:rsid w:val="00157C5D"/>
    <w:rsid w:val="00157E46"/>
    <w:rsid w:val="00157FCB"/>
    <w:rsid w:val="00160065"/>
    <w:rsid w:val="00160346"/>
    <w:rsid w:val="001603E6"/>
    <w:rsid w:val="001604C7"/>
    <w:rsid w:val="00160534"/>
    <w:rsid w:val="0016058B"/>
    <w:rsid w:val="00160790"/>
    <w:rsid w:val="00160858"/>
    <w:rsid w:val="00160879"/>
    <w:rsid w:val="00160967"/>
    <w:rsid w:val="00160B6E"/>
    <w:rsid w:val="00160F26"/>
    <w:rsid w:val="00160F5A"/>
    <w:rsid w:val="00160FC4"/>
    <w:rsid w:val="0016103A"/>
    <w:rsid w:val="00161083"/>
    <w:rsid w:val="001610E8"/>
    <w:rsid w:val="00161113"/>
    <w:rsid w:val="00161121"/>
    <w:rsid w:val="00161303"/>
    <w:rsid w:val="00161469"/>
    <w:rsid w:val="00161574"/>
    <w:rsid w:val="001617D1"/>
    <w:rsid w:val="001618D2"/>
    <w:rsid w:val="0016190C"/>
    <w:rsid w:val="00161B91"/>
    <w:rsid w:val="00161C9D"/>
    <w:rsid w:val="00161D3B"/>
    <w:rsid w:val="00162218"/>
    <w:rsid w:val="00162373"/>
    <w:rsid w:val="0016271F"/>
    <w:rsid w:val="0016281C"/>
    <w:rsid w:val="001628F5"/>
    <w:rsid w:val="00162944"/>
    <w:rsid w:val="00162949"/>
    <w:rsid w:val="0016298F"/>
    <w:rsid w:val="00162BD0"/>
    <w:rsid w:val="00162BDB"/>
    <w:rsid w:val="00162BDF"/>
    <w:rsid w:val="00162E73"/>
    <w:rsid w:val="00162FE7"/>
    <w:rsid w:val="001630EB"/>
    <w:rsid w:val="001632FD"/>
    <w:rsid w:val="0016332C"/>
    <w:rsid w:val="00163423"/>
    <w:rsid w:val="00163B00"/>
    <w:rsid w:val="00163C6C"/>
    <w:rsid w:val="00163CA4"/>
    <w:rsid w:val="00163F56"/>
    <w:rsid w:val="00164424"/>
    <w:rsid w:val="001644AC"/>
    <w:rsid w:val="0016463F"/>
    <w:rsid w:val="001648B5"/>
    <w:rsid w:val="00164AD3"/>
    <w:rsid w:val="00164BEC"/>
    <w:rsid w:val="00164D0B"/>
    <w:rsid w:val="00164E44"/>
    <w:rsid w:val="00164E69"/>
    <w:rsid w:val="00165187"/>
    <w:rsid w:val="001651FD"/>
    <w:rsid w:val="001652A1"/>
    <w:rsid w:val="0016533E"/>
    <w:rsid w:val="00165398"/>
    <w:rsid w:val="00165411"/>
    <w:rsid w:val="0016547E"/>
    <w:rsid w:val="00165AE9"/>
    <w:rsid w:val="00165C42"/>
    <w:rsid w:val="00166031"/>
    <w:rsid w:val="00166125"/>
    <w:rsid w:val="00166692"/>
    <w:rsid w:val="001667CB"/>
    <w:rsid w:val="0016689F"/>
    <w:rsid w:val="00166B02"/>
    <w:rsid w:val="00166C5D"/>
    <w:rsid w:val="00166D8B"/>
    <w:rsid w:val="00166EC3"/>
    <w:rsid w:val="00166F28"/>
    <w:rsid w:val="00166FC3"/>
    <w:rsid w:val="001672F7"/>
    <w:rsid w:val="00167354"/>
    <w:rsid w:val="00167426"/>
    <w:rsid w:val="00167643"/>
    <w:rsid w:val="001678E9"/>
    <w:rsid w:val="00167B25"/>
    <w:rsid w:val="00167BF0"/>
    <w:rsid w:val="001703B9"/>
    <w:rsid w:val="00170421"/>
    <w:rsid w:val="00170556"/>
    <w:rsid w:val="0017068B"/>
    <w:rsid w:val="00170707"/>
    <w:rsid w:val="001707B4"/>
    <w:rsid w:val="001707DE"/>
    <w:rsid w:val="00170842"/>
    <w:rsid w:val="001709FE"/>
    <w:rsid w:val="00170B19"/>
    <w:rsid w:val="00170B54"/>
    <w:rsid w:val="00170C9E"/>
    <w:rsid w:val="00170D12"/>
    <w:rsid w:val="00170D4F"/>
    <w:rsid w:val="00170F62"/>
    <w:rsid w:val="00170F96"/>
    <w:rsid w:val="00170FAD"/>
    <w:rsid w:val="00171261"/>
    <w:rsid w:val="001712D0"/>
    <w:rsid w:val="0017143C"/>
    <w:rsid w:val="00171604"/>
    <w:rsid w:val="00171703"/>
    <w:rsid w:val="0017186D"/>
    <w:rsid w:val="00171B0C"/>
    <w:rsid w:val="00171BC2"/>
    <w:rsid w:val="00171BCE"/>
    <w:rsid w:val="00171C10"/>
    <w:rsid w:val="00171C22"/>
    <w:rsid w:val="00171D26"/>
    <w:rsid w:val="00171D64"/>
    <w:rsid w:val="0017209E"/>
    <w:rsid w:val="0017210A"/>
    <w:rsid w:val="0017217D"/>
    <w:rsid w:val="001721AE"/>
    <w:rsid w:val="00172413"/>
    <w:rsid w:val="00172522"/>
    <w:rsid w:val="00172570"/>
    <w:rsid w:val="00172574"/>
    <w:rsid w:val="001725DD"/>
    <w:rsid w:val="00172A75"/>
    <w:rsid w:val="00172D92"/>
    <w:rsid w:val="00172E18"/>
    <w:rsid w:val="00172E80"/>
    <w:rsid w:val="0017300F"/>
    <w:rsid w:val="001730F1"/>
    <w:rsid w:val="00173125"/>
    <w:rsid w:val="0017312C"/>
    <w:rsid w:val="00173200"/>
    <w:rsid w:val="0017350D"/>
    <w:rsid w:val="00173564"/>
    <w:rsid w:val="001737DF"/>
    <w:rsid w:val="00173831"/>
    <w:rsid w:val="00173A3B"/>
    <w:rsid w:val="00173DA9"/>
    <w:rsid w:val="0017410C"/>
    <w:rsid w:val="0017411A"/>
    <w:rsid w:val="00174292"/>
    <w:rsid w:val="00174578"/>
    <w:rsid w:val="0017457B"/>
    <w:rsid w:val="001749F1"/>
    <w:rsid w:val="00174B85"/>
    <w:rsid w:val="00174E84"/>
    <w:rsid w:val="00174E88"/>
    <w:rsid w:val="00175051"/>
    <w:rsid w:val="0017522D"/>
    <w:rsid w:val="001752C2"/>
    <w:rsid w:val="001752E9"/>
    <w:rsid w:val="00175439"/>
    <w:rsid w:val="00175491"/>
    <w:rsid w:val="0017554C"/>
    <w:rsid w:val="00175724"/>
    <w:rsid w:val="00175A92"/>
    <w:rsid w:val="00175AB8"/>
    <w:rsid w:val="00175B2C"/>
    <w:rsid w:val="00175B6C"/>
    <w:rsid w:val="00175C1F"/>
    <w:rsid w:val="00175D8C"/>
    <w:rsid w:val="00175EA3"/>
    <w:rsid w:val="0017630C"/>
    <w:rsid w:val="00176471"/>
    <w:rsid w:val="00176487"/>
    <w:rsid w:val="0017648E"/>
    <w:rsid w:val="00176664"/>
    <w:rsid w:val="001766EC"/>
    <w:rsid w:val="001769C7"/>
    <w:rsid w:val="00176A34"/>
    <w:rsid w:val="00176B38"/>
    <w:rsid w:val="00176B6B"/>
    <w:rsid w:val="00176C2A"/>
    <w:rsid w:val="00176E37"/>
    <w:rsid w:val="00176ED9"/>
    <w:rsid w:val="00176F89"/>
    <w:rsid w:val="00177274"/>
    <w:rsid w:val="00177548"/>
    <w:rsid w:val="00177550"/>
    <w:rsid w:val="00177651"/>
    <w:rsid w:val="00177740"/>
    <w:rsid w:val="0017776E"/>
    <w:rsid w:val="001778A1"/>
    <w:rsid w:val="00177A88"/>
    <w:rsid w:val="00177B59"/>
    <w:rsid w:val="00177DCC"/>
    <w:rsid w:val="001800E5"/>
    <w:rsid w:val="00180233"/>
    <w:rsid w:val="00180405"/>
    <w:rsid w:val="00180591"/>
    <w:rsid w:val="001807E3"/>
    <w:rsid w:val="00180910"/>
    <w:rsid w:val="00180AB3"/>
    <w:rsid w:val="00180CB6"/>
    <w:rsid w:val="00180DB1"/>
    <w:rsid w:val="00180DCB"/>
    <w:rsid w:val="00180E2F"/>
    <w:rsid w:val="00180E37"/>
    <w:rsid w:val="00180E94"/>
    <w:rsid w:val="00180EB7"/>
    <w:rsid w:val="00180F0D"/>
    <w:rsid w:val="001810F9"/>
    <w:rsid w:val="001813A4"/>
    <w:rsid w:val="00181571"/>
    <w:rsid w:val="001819C6"/>
    <w:rsid w:val="00181B5D"/>
    <w:rsid w:val="00181EE7"/>
    <w:rsid w:val="00181FCE"/>
    <w:rsid w:val="001820CD"/>
    <w:rsid w:val="001820E3"/>
    <w:rsid w:val="001821AF"/>
    <w:rsid w:val="001821FB"/>
    <w:rsid w:val="0018228F"/>
    <w:rsid w:val="00182502"/>
    <w:rsid w:val="00182545"/>
    <w:rsid w:val="001826B7"/>
    <w:rsid w:val="001827C0"/>
    <w:rsid w:val="001827D2"/>
    <w:rsid w:val="001828AD"/>
    <w:rsid w:val="00182C2E"/>
    <w:rsid w:val="00182C44"/>
    <w:rsid w:val="00183139"/>
    <w:rsid w:val="001832B5"/>
    <w:rsid w:val="0018338E"/>
    <w:rsid w:val="00183398"/>
    <w:rsid w:val="001834B5"/>
    <w:rsid w:val="001836F3"/>
    <w:rsid w:val="00183721"/>
    <w:rsid w:val="00183862"/>
    <w:rsid w:val="00183872"/>
    <w:rsid w:val="00183AA6"/>
    <w:rsid w:val="00183B50"/>
    <w:rsid w:val="00183E06"/>
    <w:rsid w:val="00183F46"/>
    <w:rsid w:val="00184079"/>
    <w:rsid w:val="0018412A"/>
    <w:rsid w:val="0018414A"/>
    <w:rsid w:val="0018415E"/>
    <w:rsid w:val="0018422D"/>
    <w:rsid w:val="001843F8"/>
    <w:rsid w:val="00184430"/>
    <w:rsid w:val="0018472B"/>
    <w:rsid w:val="001849D7"/>
    <w:rsid w:val="00184AB1"/>
    <w:rsid w:val="00184B18"/>
    <w:rsid w:val="00184D04"/>
    <w:rsid w:val="00184F2C"/>
    <w:rsid w:val="00184FFA"/>
    <w:rsid w:val="00185046"/>
    <w:rsid w:val="0018505C"/>
    <w:rsid w:val="001850C6"/>
    <w:rsid w:val="00185225"/>
    <w:rsid w:val="00185440"/>
    <w:rsid w:val="00185591"/>
    <w:rsid w:val="0018568A"/>
    <w:rsid w:val="0018587E"/>
    <w:rsid w:val="001858B4"/>
    <w:rsid w:val="00185AAC"/>
    <w:rsid w:val="00185ACC"/>
    <w:rsid w:val="00185B09"/>
    <w:rsid w:val="00185B9C"/>
    <w:rsid w:val="00185E3C"/>
    <w:rsid w:val="00185F29"/>
    <w:rsid w:val="00185FE5"/>
    <w:rsid w:val="001861CE"/>
    <w:rsid w:val="00186280"/>
    <w:rsid w:val="0018650A"/>
    <w:rsid w:val="00186510"/>
    <w:rsid w:val="00186582"/>
    <w:rsid w:val="00186755"/>
    <w:rsid w:val="00186818"/>
    <w:rsid w:val="00186CF2"/>
    <w:rsid w:val="00186E01"/>
    <w:rsid w:val="00186E83"/>
    <w:rsid w:val="00186E86"/>
    <w:rsid w:val="001871E4"/>
    <w:rsid w:val="0018748E"/>
    <w:rsid w:val="0018771A"/>
    <w:rsid w:val="001877C6"/>
    <w:rsid w:val="00187A01"/>
    <w:rsid w:val="00187B31"/>
    <w:rsid w:val="00187B81"/>
    <w:rsid w:val="00187F43"/>
    <w:rsid w:val="00190173"/>
    <w:rsid w:val="00190866"/>
    <w:rsid w:val="00190910"/>
    <w:rsid w:val="00190C2C"/>
    <w:rsid w:val="00190F4D"/>
    <w:rsid w:val="001910E9"/>
    <w:rsid w:val="0019117B"/>
    <w:rsid w:val="00191934"/>
    <w:rsid w:val="00191971"/>
    <w:rsid w:val="001919ED"/>
    <w:rsid w:val="00191C31"/>
    <w:rsid w:val="00191DE7"/>
    <w:rsid w:val="0019213D"/>
    <w:rsid w:val="001921BE"/>
    <w:rsid w:val="00192284"/>
    <w:rsid w:val="00192755"/>
    <w:rsid w:val="001928C6"/>
    <w:rsid w:val="00192A8D"/>
    <w:rsid w:val="00192BB6"/>
    <w:rsid w:val="00192CB6"/>
    <w:rsid w:val="0019302D"/>
    <w:rsid w:val="00193084"/>
    <w:rsid w:val="00193326"/>
    <w:rsid w:val="001933F5"/>
    <w:rsid w:val="00193691"/>
    <w:rsid w:val="001937B5"/>
    <w:rsid w:val="00193E3A"/>
    <w:rsid w:val="00194126"/>
    <w:rsid w:val="0019473B"/>
    <w:rsid w:val="0019485C"/>
    <w:rsid w:val="00194B85"/>
    <w:rsid w:val="00194CCF"/>
    <w:rsid w:val="00194D1D"/>
    <w:rsid w:val="00194D3A"/>
    <w:rsid w:val="00194E43"/>
    <w:rsid w:val="0019507D"/>
    <w:rsid w:val="001951F1"/>
    <w:rsid w:val="001952D1"/>
    <w:rsid w:val="0019542C"/>
    <w:rsid w:val="001955CB"/>
    <w:rsid w:val="00195610"/>
    <w:rsid w:val="001956B8"/>
    <w:rsid w:val="00195909"/>
    <w:rsid w:val="00195916"/>
    <w:rsid w:val="00195AB1"/>
    <w:rsid w:val="00195B2C"/>
    <w:rsid w:val="00195E5F"/>
    <w:rsid w:val="00196375"/>
    <w:rsid w:val="0019637E"/>
    <w:rsid w:val="00196807"/>
    <w:rsid w:val="00196946"/>
    <w:rsid w:val="00196A79"/>
    <w:rsid w:val="00196BA2"/>
    <w:rsid w:val="00196E77"/>
    <w:rsid w:val="0019705F"/>
    <w:rsid w:val="0019708B"/>
    <w:rsid w:val="00197205"/>
    <w:rsid w:val="001972D3"/>
    <w:rsid w:val="00197393"/>
    <w:rsid w:val="00197471"/>
    <w:rsid w:val="001974F1"/>
    <w:rsid w:val="0019764D"/>
    <w:rsid w:val="00197762"/>
    <w:rsid w:val="00197A9F"/>
    <w:rsid w:val="00197AAA"/>
    <w:rsid w:val="00197D2E"/>
    <w:rsid w:val="00197FEF"/>
    <w:rsid w:val="001A008B"/>
    <w:rsid w:val="001A0327"/>
    <w:rsid w:val="001A0373"/>
    <w:rsid w:val="001A0447"/>
    <w:rsid w:val="001A046F"/>
    <w:rsid w:val="001A06A1"/>
    <w:rsid w:val="001A06CD"/>
    <w:rsid w:val="001A0731"/>
    <w:rsid w:val="001A0B4B"/>
    <w:rsid w:val="001A0DFF"/>
    <w:rsid w:val="001A0F75"/>
    <w:rsid w:val="001A10F0"/>
    <w:rsid w:val="001A1873"/>
    <w:rsid w:val="001A1A11"/>
    <w:rsid w:val="001A1A1F"/>
    <w:rsid w:val="001A1A28"/>
    <w:rsid w:val="001A1C2D"/>
    <w:rsid w:val="001A1C47"/>
    <w:rsid w:val="001A1F83"/>
    <w:rsid w:val="001A21C2"/>
    <w:rsid w:val="001A21CF"/>
    <w:rsid w:val="001A239F"/>
    <w:rsid w:val="001A2430"/>
    <w:rsid w:val="001A2640"/>
    <w:rsid w:val="001A2755"/>
    <w:rsid w:val="001A27F4"/>
    <w:rsid w:val="001A2921"/>
    <w:rsid w:val="001A2D16"/>
    <w:rsid w:val="001A2D2E"/>
    <w:rsid w:val="001A2F3C"/>
    <w:rsid w:val="001A2F5F"/>
    <w:rsid w:val="001A2FA6"/>
    <w:rsid w:val="001A302F"/>
    <w:rsid w:val="001A3030"/>
    <w:rsid w:val="001A3037"/>
    <w:rsid w:val="001A35B1"/>
    <w:rsid w:val="001A3744"/>
    <w:rsid w:val="001A386B"/>
    <w:rsid w:val="001A3A31"/>
    <w:rsid w:val="001A3B1D"/>
    <w:rsid w:val="001A3B6D"/>
    <w:rsid w:val="001A3DE7"/>
    <w:rsid w:val="001A3E5A"/>
    <w:rsid w:val="001A3ECF"/>
    <w:rsid w:val="001A44D6"/>
    <w:rsid w:val="001A45A6"/>
    <w:rsid w:val="001A4609"/>
    <w:rsid w:val="001A484D"/>
    <w:rsid w:val="001A4A13"/>
    <w:rsid w:val="001A4A37"/>
    <w:rsid w:val="001A4B54"/>
    <w:rsid w:val="001A4C54"/>
    <w:rsid w:val="001A4C9D"/>
    <w:rsid w:val="001A4E33"/>
    <w:rsid w:val="001A4EB3"/>
    <w:rsid w:val="001A502F"/>
    <w:rsid w:val="001A516D"/>
    <w:rsid w:val="001A5183"/>
    <w:rsid w:val="001A51BB"/>
    <w:rsid w:val="001A542D"/>
    <w:rsid w:val="001A5562"/>
    <w:rsid w:val="001A5784"/>
    <w:rsid w:val="001A57DC"/>
    <w:rsid w:val="001A5858"/>
    <w:rsid w:val="001A5B13"/>
    <w:rsid w:val="001A5BF9"/>
    <w:rsid w:val="001A5D74"/>
    <w:rsid w:val="001A5FD8"/>
    <w:rsid w:val="001A60F8"/>
    <w:rsid w:val="001A64AE"/>
    <w:rsid w:val="001A662B"/>
    <w:rsid w:val="001A6778"/>
    <w:rsid w:val="001A682D"/>
    <w:rsid w:val="001A6858"/>
    <w:rsid w:val="001A69E2"/>
    <w:rsid w:val="001A6A37"/>
    <w:rsid w:val="001A6AE5"/>
    <w:rsid w:val="001A6AE9"/>
    <w:rsid w:val="001A6B91"/>
    <w:rsid w:val="001A7159"/>
    <w:rsid w:val="001A7257"/>
    <w:rsid w:val="001A73CF"/>
    <w:rsid w:val="001A74C2"/>
    <w:rsid w:val="001A74F7"/>
    <w:rsid w:val="001A758A"/>
    <w:rsid w:val="001A7907"/>
    <w:rsid w:val="001A7962"/>
    <w:rsid w:val="001A7A1E"/>
    <w:rsid w:val="001A7BAD"/>
    <w:rsid w:val="001B0194"/>
    <w:rsid w:val="001B01C0"/>
    <w:rsid w:val="001B0448"/>
    <w:rsid w:val="001B052F"/>
    <w:rsid w:val="001B0631"/>
    <w:rsid w:val="001B09CB"/>
    <w:rsid w:val="001B0E9A"/>
    <w:rsid w:val="001B0FEC"/>
    <w:rsid w:val="001B1126"/>
    <w:rsid w:val="001B12AA"/>
    <w:rsid w:val="001B1493"/>
    <w:rsid w:val="001B14D4"/>
    <w:rsid w:val="001B1560"/>
    <w:rsid w:val="001B15FB"/>
    <w:rsid w:val="001B1605"/>
    <w:rsid w:val="001B16F6"/>
    <w:rsid w:val="001B1863"/>
    <w:rsid w:val="001B191B"/>
    <w:rsid w:val="001B19C4"/>
    <w:rsid w:val="001B1A44"/>
    <w:rsid w:val="001B1ACF"/>
    <w:rsid w:val="001B21CA"/>
    <w:rsid w:val="001B21F4"/>
    <w:rsid w:val="001B21FD"/>
    <w:rsid w:val="001B27DD"/>
    <w:rsid w:val="001B27F7"/>
    <w:rsid w:val="001B2812"/>
    <w:rsid w:val="001B2958"/>
    <w:rsid w:val="001B2C58"/>
    <w:rsid w:val="001B2C70"/>
    <w:rsid w:val="001B2CB8"/>
    <w:rsid w:val="001B2CBA"/>
    <w:rsid w:val="001B2D7E"/>
    <w:rsid w:val="001B2F9B"/>
    <w:rsid w:val="001B3235"/>
    <w:rsid w:val="001B32A7"/>
    <w:rsid w:val="001B3461"/>
    <w:rsid w:val="001B3636"/>
    <w:rsid w:val="001B3911"/>
    <w:rsid w:val="001B3A43"/>
    <w:rsid w:val="001B3AF9"/>
    <w:rsid w:val="001B3C04"/>
    <w:rsid w:val="001B3CAB"/>
    <w:rsid w:val="001B3D5E"/>
    <w:rsid w:val="001B3D84"/>
    <w:rsid w:val="001B3E04"/>
    <w:rsid w:val="001B3E3D"/>
    <w:rsid w:val="001B3F7A"/>
    <w:rsid w:val="001B3F85"/>
    <w:rsid w:val="001B40E7"/>
    <w:rsid w:val="001B4345"/>
    <w:rsid w:val="001B439B"/>
    <w:rsid w:val="001B440D"/>
    <w:rsid w:val="001B441D"/>
    <w:rsid w:val="001B4589"/>
    <w:rsid w:val="001B47E6"/>
    <w:rsid w:val="001B4838"/>
    <w:rsid w:val="001B49D5"/>
    <w:rsid w:val="001B4B67"/>
    <w:rsid w:val="001B512D"/>
    <w:rsid w:val="001B5661"/>
    <w:rsid w:val="001B568B"/>
    <w:rsid w:val="001B5A06"/>
    <w:rsid w:val="001B6009"/>
    <w:rsid w:val="001B6068"/>
    <w:rsid w:val="001B6091"/>
    <w:rsid w:val="001B6131"/>
    <w:rsid w:val="001B6189"/>
    <w:rsid w:val="001B631D"/>
    <w:rsid w:val="001B6404"/>
    <w:rsid w:val="001B65C6"/>
    <w:rsid w:val="001B661E"/>
    <w:rsid w:val="001B663A"/>
    <w:rsid w:val="001B6655"/>
    <w:rsid w:val="001B6A1E"/>
    <w:rsid w:val="001B6A6D"/>
    <w:rsid w:val="001B6C5D"/>
    <w:rsid w:val="001B6E28"/>
    <w:rsid w:val="001B6E9F"/>
    <w:rsid w:val="001B7242"/>
    <w:rsid w:val="001B725D"/>
    <w:rsid w:val="001B7801"/>
    <w:rsid w:val="001B7812"/>
    <w:rsid w:val="001B7A74"/>
    <w:rsid w:val="001B7FB8"/>
    <w:rsid w:val="001C0059"/>
    <w:rsid w:val="001C014F"/>
    <w:rsid w:val="001C02F8"/>
    <w:rsid w:val="001C0434"/>
    <w:rsid w:val="001C04FD"/>
    <w:rsid w:val="001C05CA"/>
    <w:rsid w:val="001C06B4"/>
    <w:rsid w:val="001C0927"/>
    <w:rsid w:val="001C0974"/>
    <w:rsid w:val="001C0F98"/>
    <w:rsid w:val="001C1002"/>
    <w:rsid w:val="001C1098"/>
    <w:rsid w:val="001C1160"/>
    <w:rsid w:val="001C1178"/>
    <w:rsid w:val="001C14B8"/>
    <w:rsid w:val="001C186A"/>
    <w:rsid w:val="001C1D4F"/>
    <w:rsid w:val="001C2083"/>
    <w:rsid w:val="001C2088"/>
    <w:rsid w:val="001C21E0"/>
    <w:rsid w:val="001C2257"/>
    <w:rsid w:val="001C23CE"/>
    <w:rsid w:val="001C241A"/>
    <w:rsid w:val="001C242E"/>
    <w:rsid w:val="001C24DE"/>
    <w:rsid w:val="001C2711"/>
    <w:rsid w:val="001C2B48"/>
    <w:rsid w:val="001C2CB6"/>
    <w:rsid w:val="001C2CD4"/>
    <w:rsid w:val="001C2E04"/>
    <w:rsid w:val="001C2FFB"/>
    <w:rsid w:val="001C307E"/>
    <w:rsid w:val="001C315C"/>
    <w:rsid w:val="001C3198"/>
    <w:rsid w:val="001C3209"/>
    <w:rsid w:val="001C3252"/>
    <w:rsid w:val="001C3460"/>
    <w:rsid w:val="001C353C"/>
    <w:rsid w:val="001C3586"/>
    <w:rsid w:val="001C35F1"/>
    <w:rsid w:val="001C3703"/>
    <w:rsid w:val="001C37F7"/>
    <w:rsid w:val="001C38AE"/>
    <w:rsid w:val="001C38E1"/>
    <w:rsid w:val="001C39B3"/>
    <w:rsid w:val="001C3EC1"/>
    <w:rsid w:val="001C414B"/>
    <w:rsid w:val="001C4209"/>
    <w:rsid w:val="001C4318"/>
    <w:rsid w:val="001C459B"/>
    <w:rsid w:val="001C45F3"/>
    <w:rsid w:val="001C4769"/>
    <w:rsid w:val="001C4876"/>
    <w:rsid w:val="001C4D79"/>
    <w:rsid w:val="001C4E11"/>
    <w:rsid w:val="001C4EA5"/>
    <w:rsid w:val="001C4EC4"/>
    <w:rsid w:val="001C5091"/>
    <w:rsid w:val="001C5181"/>
    <w:rsid w:val="001C5182"/>
    <w:rsid w:val="001C5650"/>
    <w:rsid w:val="001C594D"/>
    <w:rsid w:val="001C59E3"/>
    <w:rsid w:val="001C5A23"/>
    <w:rsid w:val="001C5BC8"/>
    <w:rsid w:val="001C5CB9"/>
    <w:rsid w:val="001C5D0C"/>
    <w:rsid w:val="001C5DEB"/>
    <w:rsid w:val="001C5E9D"/>
    <w:rsid w:val="001C606D"/>
    <w:rsid w:val="001C6079"/>
    <w:rsid w:val="001C6214"/>
    <w:rsid w:val="001C629C"/>
    <w:rsid w:val="001C66AC"/>
    <w:rsid w:val="001C6889"/>
    <w:rsid w:val="001C68B6"/>
    <w:rsid w:val="001C69BB"/>
    <w:rsid w:val="001C6AF4"/>
    <w:rsid w:val="001C6CDE"/>
    <w:rsid w:val="001C6E8B"/>
    <w:rsid w:val="001C6ED9"/>
    <w:rsid w:val="001C6F76"/>
    <w:rsid w:val="001C7421"/>
    <w:rsid w:val="001C75DE"/>
    <w:rsid w:val="001C7657"/>
    <w:rsid w:val="001C7666"/>
    <w:rsid w:val="001C76E4"/>
    <w:rsid w:val="001C782B"/>
    <w:rsid w:val="001C7B31"/>
    <w:rsid w:val="001C7C07"/>
    <w:rsid w:val="001C7D43"/>
    <w:rsid w:val="001C7D5E"/>
    <w:rsid w:val="001C7DEA"/>
    <w:rsid w:val="001C7E80"/>
    <w:rsid w:val="001D0088"/>
    <w:rsid w:val="001D04A8"/>
    <w:rsid w:val="001D04BF"/>
    <w:rsid w:val="001D072F"/>
    <w:rsid w:val="001D099D"/>
    <w:rsid w:val="001D09D0"/>
    <w:rsid w:val="001D0A9D"/>
    <w:rsid w:val="001D0AED"/>
    <w:rsid w:val="001D0B93"/>
    <w:rsid w:val="001D0C0A"/>
    <w:rsid w:val="001D0C71"/>
    <w:rsid w:val="001D0D67"/>
    <w:rsid w:val="001D0DE9"/>
    <w:rsid w:val="001D1065"/>
    <w:rsid w:val="001D10D9"/>
    <w:rsid w:val="001D11BA"/>
    <w:rsid w:val="001D1433"/>
    <w:rsid w:val="001D1755"/>
    <w:rsid w:val="001D1877"/>
    <w:rsid w:val="001D1B3C"/>
    <w:rsid w:val="001D1EC5"/>
    <w:rsid w:val="001D1EF8"/>
    <w:rsid w:val="001D206E"/>
    <w:rsid w:val="001D20F0"/>
    <w:rsid w:val="001D2416"/>
    <w:rsid w:val="001D2475"/>
    <w:rsid w:val="001D2553"/>
    <w:rsid w:val="001D27F4"/>
    <w:rsid w:val="001D2AB4"/>
    <w:rsid w:val="001D2C79"/>
    <w:rsid w:val="001D2D4D"/>
    <w:rsid w:val="001D316E"/>
    <w:rsid w:val="001D31D9"/>
    <w:rsid w:val="001D34AF"/>
    <w:rsid w:val="001D34D5"/>
    <w:rsid w:val="001D34EE"/>
    <w:rsid w:val="001D3569"/>
    <w:rsid w:val="001D370D"/>
    <w:rsid w:val="001D38B8"/>
    <w:rsid w:val="001D39A1"/>
    <w:rsid w:val="001D3D1E"/>
    <w:rsid w:val="001D3E74"/>
    <w:rsid w:val="001D4005"/>
    <w:rsid w:val="001D4086"/>
    <w:rsid w:val="001D4133"/>
    <w:rsid w:val="001D4169"/>
    <w:rsid w:val="001D42CC"/>
    <w:rsid w:val="001D43A0"/>
    <w:rsid w:val="001D43C7"/>
    <w:rsid w:val="001D44AD"/>
    <w:rsid w:val="001D45CF"/>
    <w:rsid w:val="001D46CC"/>
    <w:rsid w:val="001D4792"/>
    <w:rsid w:val="001D47D6"/>
    <w:rsid w:val="001D48BE"/>
    <w:rsid w:val="001D4931"/>
    <w:rsid w:val="001D4986"/>
    <w:rsid w:val="001D49B2"/>
    <w:rsid w:val="001D5050"/>
    <w:rsid w:val="001D5101"/>
    <w:rsid w:val="001D5218"/>
    <w:rsid w:val="001D52A4"/>
    <w:rsid w:val="001D53D8"/>
    <w:rsid w:val="001D5712"/>
    <w:rsid w:val="001D5838"/>
    <w:rsid w:val="001D5868"/>
    <w:rsid w:val="001D58E2"/>
    <w:rsid w:val="001D59DB"/>
    <w:rsid w:val="001D5A82"/>
    <w:rsid w:val="001D5DDC"/>
    <w:rsid w:val="001D5E0A"/>
    <w:rsid w:val="001D5E73"/>
    <w:rsid w:val="001D5F32"/>
    <w:rsid w:val="001D6124"/>
    <w:rsid w:val="001D62F2"/>
    <w:rsid w:val="001D634C"/>
    <w:rsid w:val="001D63D2"/>
    <w:rsid w:val="001D672E"/>
    <w:rsid w:val="001D68E3"/>
    <w:rsid w:val="001D68FB"/>
    <w:rsid w:val="001D6C9E"/>
    <w:rsid w:val="001D6CB3"/>
    <w:rsid w:val="001D6DAF"/>
    <w:rsid w:val="001D6DE8"/>
    <w:rsid w:val="001D6F93"/>
    <w:rsid w:val="001D701E"/>
    <w:rsid w:val="001D7075"/>
    <w:rsid w:val="001D70A7"/>
    <w:rsid w:val="001D713B"/>
    <w:rsid w:val="001D7153"/>
    <w:rsid w:val="001D7258"/>
    <w:rsid w:val="001D7302"/>
    <w:rsid w:val="001D7636"/>
    <w:rsid w:val="001D77C7"/>
    <w:rsid w:val="001D79E6"/>
    <w:rsid w:val="001D7B3A"/>
    <w:rsid w:val="001E032F"/>
    <w:rsid w:val="001E042C"/>
    <w:rsid w:val="001E043C"/>
    <w:rsid w:val="001E043E"/>
    <w:rsid w:val="001E0493"/>
    <w:rsid w:val="001E053E"/>
    <w:rsid w:val="001E07B1"/>
    <w:rsid w:val="001E0AB5"/>
    <w:rsid w:val="001E0B70"/>
    <w:rsid w:val="001E0C8D"/>
    <w:rsid w:val="001E0D89"/>
    <w:rsid w:val="001E0E6D"/>
    <w:rsid w:val="001E13A9"/>
    <w:rsid w:val="001E1402"/>
    <w:rsid w:val="001E140A"/>
    <w:rsid w:val="001E1442"/>
    <w:rsid w:val="001E1768"/>
    <w:rsid w:val="001E18EF"/>
    <w:rsid w:val="001E1944"/>
    <w:rsid w:val="001E1982"/>
    <w:rsid w:val="001E19F3"/>
    <w:rsid w:val="001E1D44"/>
    <w:rsid w:val="001E1E6D"/>
    <w:rsid w:val="001E1F39"/>
    <w:rsid w:val="001E1F4E"/>
    <w:rsid w:val="001E1FA8"/>
    <w:rsid w:val="001E20D5"/>
    <w:rsid w:val="001E2113"/>
    <w:rsid w:val="001E2182"/>
    <w:rsid w:val="001E22CA"/>
    <w:rsid w:val="001E23A9"/>
    <w:rsid w:val="001E2792"/>
    <w:rsid w:val="001E281B"/>
    <w:rsid w:val="001E290E"/>
    <w:rsid w:val="001E2B44"/>
    <w:rsid w:val="001E2B5E"/>
    <w:rsid w:val="001E2B65"/>
    <w:rsid w:val="001E2B93"/>
    <w:rsid w:val="001E2CC6"/>
    <w:rsid w:val="001E2D95"/>
    <w:rsid w:val="001E2E8D"/>
    <w:rsid w:val="001E2F4F"/>
    <w:rsid w:val="001E2F86"/>
    <w:rsid w:val="001E304F"/>
    <w:rsid w:val="001E30E9"/>
    <w:rsid w:val="001E32B3"/>
    <w:rsid w:val="001E39E1"/>
    <w:rsid w:val="001E3D68"/>
    <w:rsid w:val="001E41DA"/>
    <w:rsid w:val="001E4281"/>
    <w:rsid w:val="001E45A4"/>
    <w:rsid w:val="001E482D"/>
    <w:rsid w:val="001E48FE"/>
    <w:rsid w:val="001E4A54"/>
    <w:rsid w:val="001E4ADC"/>
    <w:rsid w:val="001E4B06"/>
    <w:rsid w:val="001E50AB"/>
    <w:rsid w:val="001E510A"/>
    <w:rsid w:val="001E5134"/>
    <w:rsid w:val="001E51C8"/>
    <w:rsid w:val="001E5237"/>
    <w:rsid w:val="001E53C6"/>
    <w:rsid w:val="001E5403"/>
    <w:rsid w:val="001E5464"/>
    <w:rsid w:val="001E56AA"/>
    <w:rsid w:val="001E57C4"/>
    <w:rsid w:val="001E5C25"/>
    <w:rsid w:val="001E5D9E"/>
    <w:rsid w:val="001E5E46"/>
    <w:rsid w:val="001E6292"/>
    <w:rsid w:val="001E65CD"/>
    <w:rsid w:val="001E67E5"/>
    <w:rsid w:val="001E68D4"/>
    <w:rsid w:val="001E69BC"/>
    <w:rsid w:val="001E6A61"/>
    <w:rsid w:val="001E6B78"/>
    <w:rsid w:val="001E6C33"/>
    <w:rsid w:val="001E6E2C"/>
    <w:rsid w:val="001E6F06"/>
    <w:rsid w:val="001E71B1"/>
    <w:rsid w:val="001E71F6"/>
    <w:rsid w:val="001E741A"/>
    <w:rsid w:val="001E752D"/>
    <w:rsid w:val="001E7531"/>
    <w:rsid w:val="001E75CE"/>
    <w:rsid w:val="001E75FF"/>
    <w:rsid w:val="001E785B"/>
    <w:rsid w:val="001E78C4"/>
    <w:rsid w:val="001E7953"/>
    <w:rsid w:val="001E7AF3"/>
    <w:rsid w:val="001E7F14"/>
    <w:rsid w:val="001F013A"/>
    <w:rsid w:val="001F0190"/>
    <w:rsid w:val="001F04BB"/>
    <w:rsid w:val="001F04C9"/>
    <w:rsid w:val="001F076D"/>
    <w:rsid w:val="001F0973"/>
    <w:rsid w:val="001F0C1F"/>
    <w:rsid w:val="001F0D71"/>
    <w:rsid w:val="001F0E92"/>
    <w:rsid w:val="001F0EB8"/>
    <w:rsid w:val="001F13AC"/>
    <w:rsid w:val="001F143E"/>
    <w:rsid w:val="001F180C"/>
    <w:rsid w:val="001F1ABB"/>
    <w:rsid w:val="001F1B1C"/>
    <w:rsid w:val="001F1C24"/>
    <w:rsid w:val="001F2091"/>
    <w:rsid w:val="001F2128"/>
    <w:rsid w:val="001F2132"/>
    <w:rsid w:val="001F21FE"/>
    <w:rsid w:val="001F2319"/>
    <w:rsid w:val="001F24EA"/>
    <w:rsid w:val="001F250B"/>
    <w:rsid w:val="001F2542"/>
    <w:rsid w:val="001F26BE"/>
    <w:rsid w:val="001F27C5"/>
    <w:rsid w:val="001F2851"/>
    <w:rsid w:val="001F2ABC"/>
    <w:rsid w:val="001F2C33"/>
    <w:rsid w:val="001F2EF1"/>
    <w:rsid w:val="001F2FEC"/>
    <w:rsid w:val="001F3161"/>
    <w:rsid w:val="001F31A3"/>
    <w:rsid w:val="001F3444"/>
    <w:rsid w:val="001F34CD"/>
    <w:rsid w:val="001F358A"/>
    <w:rsid w:val="001F36CB"/>
    <w:rsid w:val="001F3712"/>
    <w:rsid w:val="001F3761"/>
    <w:rsid w:val="001F37E0"/>
    <w:rsid w:val="001F3828"/>
    <w:rsid w:val="001F3B32"/>
    <w:rsid w:val="001F3B69"/>
    <w:rsid w:val="001F3C9E"/>
    <w:rsid w:val="001F3E12"/>
    <w:rsid w:val="001F40BE"/>
    <w:rsid w:val="001F4254"/>
    <w:rsid w:val="001F43EC"/>
    <w:rsid w:val="001F451B"/>
    <w:rsid w:val="001F4733"/>
    <w:rsid w:val="001F4742"/>
    <w:rsid w:val="001F494D"/>
    <w:rsid w:val="001F49A5"/>
    <w:rsid w:val="001F4BC6"/>
    <w:rsid w:val="001F4D97"/>
    <w:rsid w:val="001F4EE0"/>
    <w:rsid w:val="001F4F42"/>
    <w:rsid w:val="001F4FF6"/>
    <w:rsid w:val="001F50F2"/>
    <w:rsid w:val="001F5252"/>
    <w:rsid w:val="001F5393"/>
    <w:rsid w:val="001F563C"/>
    <w:rsid w:val="001F56E9"/>
    <w:rsid w:val="001F59D5"/>
    <w:rsid w:val="001F5C47"/>
    <w:rsid w:val="001F5CC9"/>
    <w:rsid w:val="001F5FFE"/>
    <w:rsid w:val="001F62E9"/>
    <w:rsid w:val="001F6341"/>
    <w:rsid w:val="001F650B"/>
    <w:rsid w:val="001F65E4"/>
    <w:rsid w:val="001F679D"/>
    <w:rsid w:val="001F67BF"/>
    <w:rsid w:val="001F6829"/>
    <w:rsid w:val="001F6C0D"/>
    <w:rsid w:val="001F6C0E"/>
    <w:rsid w:val="001F6DA4"/>
    <w:rsid w:val="001F6E4C"/>
    <w:rsid w:val="001F6EBD"/>
    <w:rsid w:val="001F711F"/>
    <w:rsid w:val="001F71E1"/>
    <w:rsid w:val="001F7357"/>
    <w:rsid w:val="001F74A1"/>
    <w:rsid w:val="001F74BD"/>
    <w:rsid w:val="001F751C"/>
    <w:rsid w:val="001F77C9"/>
    <w:rsid w:val="001F7956"/>
    <w:rsid w:val="001F7972"/>
    <w:rsid w:val="001F7B8F"/>
    <w:rsid w:val="001F7C44"/>
    <w:rsid w:val="001F7CB7"/>
    <w:rsid w:val="001F7F45"/>
    <w:rsid w:val="001F7FBE"/>
    <w:rsid w:val="0020042D"/>
    <w:rsid w:val="00200495"/>
    <w:rsid w:val="00200520"/>
    <w:rsid w:val="00200614"/>
    <w:rsid w:val="00200A41"/>
    <w:rsid w:val="00200F8F"/>
    <w:rsid w:val="00200FB1"/>
    <w:rsid w:val="0020108B"/>
    <w:rsid w:val="0020116D"/>
    <w:rsid w:val="00201535"/>
    <w:rsid w:val="002015B9"/>
    <w:rsid w:val="00201754"/>
    <w:rsid w:val="002017C6"/>
    <w:rsid w:val="00201897"/>
    <w:rsid w:val="00201BDC"/>
    <w:rsid w:val="00201D63"/>
    <w:rsid w:val="00201D98"/>
    <w:rsid w:val="00201DC8"/>
    <w:rsid w:val="00201EF2"/>
    <w:rsid w:val="002022D6"/>
    <w:rsid w:val="002022EB"/>
    <w:rsid w:val="00202306"/>
    <w:rsid w:val="002024E6"/>
    <w:rsid w:val="00202539"/>
    <w:rsid w:val="002025CB"/>
    <w:rsid w:val="00202976"/>
    <w:rsid w:val="002029FC"/>
    <w:rsid w:val="00202AAF"/>
    <w:rsid w:val="00202B79"/>
    <w:rsid w:val="00202B82"/>
    <w:rsid w:val="002030B5"/>
    <w:rsid w:val="00203286"/>
    <w:rsid w:val="0020354E"/>
    <w:rsid w:val="002035D9"/>
    <w:rsid w:val="0020395C"/>
    <w:rsid w:val="00203A39"/>
    <w:rsid w:val="00203CCB"/>
    <w:rsid w:val="00203DC9"/>
    <w:rsid w:val="00203FD0"/>
    <w:rsid w:val="002043C0"/>
    <w:rsid w:val="002044FF"/>
    <w:rsid w:val="0020454A"/>
    <w:rsid w:val="00204A9D"/>
    <w:rsid w:val="00204AF4"/>
    <w:rsid w:val="00204CA9"/>
    <w:rsid w:val="00204D93"/>
    <w:rsid w:val="00204E30"/>
    <w:rsid w:val="00204E3E"/>
    <w:rsid w:val="002050C0"/>
    <w:rsid w:val="0020510C"/>
    <w:rsid w:val="0020536D"/>
    <w:rsid w:val="0020541E"/>
    <w:rsid w:val="00205680"/>
    <w:rsid w:val="00205802"/>
    <w:rsid w:val="002058BC"/>
    <w:rsid w:val="002058CA"/>
    <w:rsid w:val="0020593B"/>
    <w:rsid w:val="00205A76"/>
    <w:rsid w:val="00205B69"/>
    <w:rsid w:val="00205C3E"/>
    <w:rsid w:val="00205CDF"/>
    <w:rsid w:val="00205DD5"/>
    <w:rsid w:val="00205E9D"/>
    <w:rsid w:val="00205FFB"/>
    <w:rsid w:val="002060C2"/>
    <w:rsid w:val="00206116"/>
    <w:rsid w:val="002061A7"/>
    <w:rsid w:val="00206286"/>
    <w:rsid w:val="002063A1"/>
    <w:rsid w:val="0020651C"/>
    <w:rsid w:val="0020652D"/>
    <w:rsid w:val="0020653A"/>
    <w:rsid w:val="002065A0"/>
    <w:rsid w:val="002066E1"/>
    <w:rsid w:val="0020684D"/>
    <w:rsid w:val="0020690C"/>
    <w:rsid w:val="00206910"/>
    <w:rsid w:val="0020695D"/>
    <w:rsid w:val="00206B95"/>
    <w:rsid w:val="00206CD0"/>
    <w:rsid w:val="00206F73"/>
    <w:rsid w:val="00207364"/>
    <w:rsid w:val="00207436"/>
    <w:rsid w:val="0020750B"/>
    <w:rsid w:val="00207732"/>
    <w:rsid w:val="00207767"/>
    <w:rsid w:val="00207805"/>
    <w:rsid w:val="00207868"/>
    <w:rsid w:val="00207B1A"/>
    <w:rsid w:val="002100EE"/>
    <w:rsid w:val="00210355"/>
    <w:rsid w:val="002105D0"/>
    <w:rsid w:val="00210763"/>
    <w:rsid w:val="002107A6"/>
    <w:rsid w:val="00210844"/>
    <w:rsid w:val="00210B81"/>
    <w:rsid w:val="00211082"/>
    <w:rsid w:val="00211195"/>
    <w:rsid w:val="00211313"/>
    <w:rsid w:val="002113D4"/>
    <w:rsid w:val="00211A5B"/>
    <w:rsid w:val="00211A8C"/>
    <w:rsid w:val="00211ACC"/>
    <w:rsid w:val="00211DA2"/>
    <w:rsid w:val="00211E50"/>
    <w:rsid w:val="002120BF"/>
    <w:rsid w:val="002120CC"/>
    <w:rsid w:val="00212212"/>
    <w:rsid w:val="0021256E"/>
    <w:rsid w:val="002125B8"/>
    <w:rsid w:val="002128C3"/>
    <w:rsid w:val="0021293F"/>
    <w:rsid w:val="00212C18"/>
    <w:rsid w:val="00212C92"/>
    <w:rsid w:val="00212CC6"/>
    <w:rsid w:val="002132EA"/>
    <w:rsid w:val="0021333F"/>
    <w:rsid w:val="002133D5"/>
    <w:rsid w:val="002133DC"/>
    <w:rsid w:val="00213416"/>
    <w:rsid w:val="0021346B"/>
    <w:rsid w:val="002134C7"/>
    <w:rsid w:val="002137C0"/>
    <w:rsid w:val="0021395B"/>
    <w:rsid w:val="00213B74"/>
    <w:rsid w:val="00213C27"/>
    <w:rsid w:val="00213DEC"/>
    <w:rsid w:val="00213E1E"/>
    <w:rsid w:val="00213E98"/>
    <w:rsid w:val="002141DB"/>
    <w:rsid w:val="00214257"/>
    <w:rsid w:val="002142B3"/>
    <w:rsid w:val="002142CE"/>
    <w:rsid w:val="002143E4"/>
    <w:rsid w:val="0021448E"/>
    <w:rsid w:val="00214656"/>
    <w:rsid w:val="002146A2"/>
    <w:rsid w:val="002146D1"/>
    <w:rsid w:val="00214803"/>
    <w:rsid w:val="002148CF"/>
    <w:rsid w:val="00214A67"/>
    <w:rsid w:val="00214CAD"/>
    <w:rsid w:val="00215417"/>
    <w:rsid w:val="002156A1"/>
    <w:rsid w:val="002156BA"/>
    <w:rsid w:val="00215A35"/>
    <w:rsid w:val="00215A99"/>
    <w:rsid w:val="00215E8E"/>
    <w:rsid w:val="002160A7"/>
    <w:rsid w:val="00216144"/>
    <w:rsid w:val="00216511"/>
    <w:rsid w:val="0021668D"/>
    <w:rsid w:val="002166D6"/>
    <w:rsid w:val="002167B0"/>
    <w:rsid w:val="00216D30"/>
    <w:rsid w:val="00216EB8"/>
    <w:rsid w:val="00216F3F"/>
    <w:rsid w:val="0021708E"/>
    <w:rsid w:val="00217156"/>
    <w:rsid w:val="0021727F"/>
    <w:rsid w:val="0021732F"/>
    <w:rsid w:val="00217A3E"/>
    <w:rsid w:val="00217BD3"/>
    <w:rsid w:val="00217F73"/>
    <w:rsid w:val="002200E8"/>
    <w:rsid w:val="00220121"/>
    <w:rsid w:val="00220361"/>
    <w:rsid w:val="0022053C"/>
    <w:rsid w:val="002208CE"/>
    <w:rsid w:val="00220A2F"/>
    <w:rsid w:val="00220ADD"/>
    <w:rsid w:val="00220B17"/>
    <w:rsid w:val="00220EC3"/>
    <w:rsid w:val="00220FA9"/>
    <w:rsid w:val="00221042"/>
    <w:rsid w:val="002210C0"/>
    <w:rsid w:val="00221251"/>
    <w:rsid w:val="00221ADF"/>
    <w:rsid w:val="00221B13"/>
    <w:rsid w:val="00221B71"/>
    <w:rsid w:val="00221C89"/>
    <w:rsid w:val="00221CD2"/>
    <w:rsid w:val="00221D33"/>
    <w:rsid w:val="00221E60"/>
    <w:rsid w:val="002221F4"/>
    <w:rsid w:val="0022220A"/>
    <w:rsid w:val="00222214"/>
    <w:rsid w:val="0022237D"/>
    <w:rsid w:val="00222650"/>
    <w:rsid w:val="002227CF"/>
    <w:rsid w:val="002227DD"/>
    <w:rsid w:val="0022283D"/>
    <w:rsid w:val="002229BF"/>
    <w:rsid w:val="002229F4"/>
    <w:rsid w:val="00222B58"/>
    <w:rsid w:val="00222C18"/>
    <w:rsid w:val="00222C62"/>
    <w:rsid w:val="00222D16"/>
    <w:rsid w:val="00222EBD"/>
    <w:rsid w:val="00222F30"/>
    <w:rsid w:val="00223144"/>
    <w:rsid w:val="00223234"/>
    <w:rsid w:val="0022329D"/>
    <w:rsid w:val="002232B8"/>
    <w:rsid w:val="002232DC"/>
    <w:rsid w:val="0022365A"/>
    <w:rsid w:val="002237C1"/>
    <w:rsid w:val="00223864"/>
    <w:rsid w:val="0022398A"/>
    <w:rsid w:val="00223A11"/>
    <w:rsid w:val="00223B52"/>
    <w:rsid w:val="00223B58"/>
    <w:rsid w:val="00223F65"/>
    <w:rsid w:val="002241ED"/>
    <w:rsid w:val="002241F7"/>
    <w:rsid w:val="00224229"/>
    <w:rsid w:val="00224238"/>
    <w:rsid w:val="00224767"/>
    <w:rsid w:val="0022478E"/>
    <w:rsid w:val="00224ABF"/>
    <w:rsid w:val="00224E42"/>
    <w:rsid w:val="00224EB9"/>
    <w:rsid w:val="002250E4"/>
    <w:rsid w:val="002251C8"/>
    <w:rsid w:val="00225236"/>
    <w:rsid w:val="00225577"/>
    <w:rsid w:val="002255F1"/>
    <w:rsid w:val="0022579B"/>
    <w:rsid w:val="0022579C"/>
    <w:rsid w:val="002258D8"/>
    <w:rsid w:val="00225A17"/>
    <w:rsid w:val="00225A21"/>
    <w:rsid w:val="00225A4C"/>
    <w:rsid w:val="00225D2A"/>
    <w:rsid w:val="00225EE1"/>
    <w:rsid w:val="00225F02"/>
    <w:rsid w:val="002264DD"/>
    <w:rsid w:val="0022665D"/>
    <w:rsid w:val="002269FF"/>
    <w:rsid w:val="00226ACE"/>
    <w:rsid w:val="002273DF"/>
    <w:rsid w:val="00227688"/>
    <w:rsid w:val="00227851"/>
    <w:rsid w:val="00227A78"/>
    <w:rsid w:val="00227D41"/>
    <w:rsid w:val="00227D63"/>
    <w:rsid w:val="00227ECF"/>
    <w:rsid w:val="00227F3A"/>
    <w:rsid w:val="0023014F"/>
    <w:rsid w:val="002304AA"/>
    <w:rsid w:val="002304AD"/>
    <w:rsid w:val="00230506"/>
    <w:rsid w:val="0023051A"/>
    <w:rsid w:val="002308CB"/>
    <w:rsid w:val="00230A8F"/>
    <w:rsid w:val="00230C09"/>
    <w:rsid w:val="00230C7D"/>
    <w:rsid w:val="00230E2D"/>
    <w:rsid w:val="00230EE1"/>
    <w:rsid w:val="002311A8"/>
    <w:rsid w:val="002312AD"/>
    <w:rsid w:val="002312E7"/>
    <w:rsid w:val="00231356"/>
    <w:rsid w:val="002313EB"/>
    <w:rsid w:val="002316E5"/>
    <w:rsid w:val="002318A6"/>
    <w:rsid w:val="002318E9"/>
    <w:rsid w:val="0023197A"/>
    <w:rsid w:val="00231B1A"/>
    <w:rsid w:val="00231BFB"/>
    <w:rsid w:val="00231C1E"/>
    <w:rsid w:val="00231EA7"/>
    <w:rsid w:val="00231EC6"/>
    <w:rsid w:val="0023209F"/>
    <w:rsid w:val="0023215A"/>
    <w:rsid w:val="002322C1"/>
    <w:rsid w:val="00232566"/>
    <w:rsid w:val="0023273B"/>
    <w:rsid w:val="002327DE"/>
    <w:rsid w:val="00232820"/>
    <w:rsid w:val="00232824"/>
    <w:rsid w:val="00232931"/>
    <w:rsid w:val="002329DC"/>
    <w:rsid w:val="00232B94"/>
    <w:rsid w:val="00232BCC"/>
    <w:rsid w:val="00232D30"/>
    <w:rsid w:val="00232DED"/>
    <w:rsid w:val="00232F16"/>
    <w:rsid w:val="00232F54"/>
    <w:rsid w:val="00233194"/>
    <w:rsid w:val="0023329F"/>
    <w:rsid w:val="00233356"/>
    <w:rsid w:val="00233588"/>
    <w:rsid w:val="00233792"/>
    <w:rsid w:val="00233828"/>
    <w:rsid w:val="0023398F"/>
    <w:rsid w:val="00233A10"/>
    <w:rsid w:val="00233A55"/>
    <w:rsid w:val="00233A6E"/>
    <w:rsid w:val="00233E4D"/>
    <w:rsid w:val="00234071"/>
    <w:rsid w:val="00234073"/>
    <w:rsid w:val="002341B6"/>
    <w:rsid w:val="00234470"/>
    <w:rsid w:val="0023447F"/>
    <w:rsid w:val="0023473F"/>
    <w:rsid w:val="00234758"/>
    <w:rsid w:val="0023480B"/>
    <w:rsid w:val="00234EB9"/>
    <w:rsid w:val="0023502A"/>
    <w:rsid w:val="002353FD"/>
    <w:rsid w:val="00235671"/>
    <w:rsid w:val="002356BA"/>
    <w:rsid w:val="002358F1"/>
    <w:rsid w:val="00235C95"/>
    <w:rsid w:val="00235DA7"/>
    <w:rsid w:val="0023614D"/>
    <w:rsid w:val="00236218"/>
    <w:rsid w:val="00236356"/>
    <w:rsid w:val="002363E7"/>
    <w:rsid w:val="00236484"/>
    <w:rsid w:val="002364DD"/>
    <w:rsid w:val="002366C0"/>
    <w:rsid w:val="002369B4"/>
    <w:rsid w:val="00236A03"/>
    <w:rsid w:val="00236AB0"/>
    <w:rsid w:val="00236BD5"/>
    <w:rsid w:val="00236D5C"/>
    <w:rsid w:val="00236E1D"/>
    <w:rsid w:val="002370E9"/>
    <w:rsid w:val="00237180"/>
    <w:rsid w:val="002371C1"/>
    <w:rsid w:val="002375C6"/>
    <w:rsid w:val="00237671"/>
    <w:rsid w:val="0023799A"/>
    <w:rsid w:val="00237B9C"/>
    <w:rsid w:val="00237CE7"/>
    <w:rsid w:val="00237D8D"/>
    <w:rsid w:val="0024012E"/>
    <w:rsid w:val="0024024D"/>
    <w:rsid w:val="002405C9"/>
    <w:rsid w:val="002409A7"/>
    <w:rsid w:val="00240A71"/>
    <w:rsid w:val="00240B3C"/>
    <w:rsid w:val="00240E42"/>
    <w:rsid w:val="00241280"/>
    <w:rsid w:val="002414DE"/>
    <w:rsid w:val="002419C9"/>
    <w:rsid w:val="00241AC8"/>
    <w:rsid w:val="00241B0A"/>
    <w:rsid w:val="00241B1C"/>
    <w:rsid w:val="00241CEC"/>
    <w:rsid w:val="00241DED"/>
    <w:rsid w:val="00241F22"/>
    <w:rsid w:val="002422C6"/>
    <w:rsid w:val="002424BD"/>
    <w:rsid w:val="002425A2"/>
    <w:rsid w:val="002427C6"/>
    <w:rsid w:val="002429A0"/>
    <w:rsid w:val="002429D2"/>
    <w:rsid w:val="00242BDB"/>
    <w:rsid w:val="00242CA6"/>
    <w:rsid w:val="00242CBD"/>
    <w:rsid w:val="00242D6E"/>
    <w:rsid w:val="00243100"/>
    <w:rsid w:val="002432CE"/>
    <w:rsid w:val="00243358"/>
    <w:rsid w:val="0024341C"/>
    <w:rsid w:val="0024346B"/>
    <w:rsid w:val="0024349C"/>
    <w:rsid w:val="002434AD"/>
    <w:rsid w:val="0024355D"/>
    <w:rsid w:val="0024372A"/>
    <w:rsid w:val="00243BA9"/>
    <w:rsid w:val="00243C02"/>
    <w:rsid w:val="00244157"/>
    <w:rsid w:val="0024436C"/>
    <w:rsid w:val="002444C2"/>
    <w:rsid w:val="00244540"/>
    <w:rsid w:val="00244BF4"/>
    <w:rsid w:val="00244CA8"/>
    <w:rsid w:val="00244CDC"/>
    <w:rsid w:val="00244E5C"/>
    <w:rsid w:val="00245056"/>
    <w:rsid w:val="00245173"/>
    <w:rsid w:val="002451F5"/>
    <w:rsid w:val="002453B4"/>
    <w:rsid w:val="002454FF"/>
    <w:rsid w:val="002456E8"/>
    <w:rsid w:val="0024585E"/>
    <w:rsid w:val="002458B8"/>
    <w:rsid w:val="00245956"/>
    <w:rsid w:val="002459CB"/>
    <w:rsid w:val="002459EC"/>
    <w:rsid w:val="00245C23"/>
    <w:rsid w:val="00245DD8"/>
    <w:rsid w:val="002460BE"/>
    <w:rsid w:val="00246122"/>
    <w:rsid w:val="002461A5"/>
    <w:rsid w:val="002462AD"/>
    <w:rsid w:val="0024659F"/>
    <w:rsid w:val="002467CF"/>
    <w:rsid w:val="0024682C"/>
    <w:rsid w:val="00246A54"/>
    <w:rsid w:val="00246C17"/>
    <w:rsid w:val="00246C86"/>
    <w:rsid w:val="00247073"/>
    <w:rsid w:val="00247121"/>
    <w:rsid w:val="0024717A"/>
    <w:rsid w:val="0024742C"/>
    <w:rsid w:val="002478CC"/>
    <w:rsid w:val="00247991"/>
    <w:rsid w:val="00247B0D"/>
    <w:rsid w:val="00247B7D"/>
    <w:rsid w:val="00247BA3"/>
    <w:rsid w:val="00247D7B"/>
    <w:rsid w:val="00247D8D"/>
    <w:rsid w:val="00250050"/>
    <w:rsid w:val="0025030A"/>
    <w:rsid w:val="00250427"/>
    <w:rsid w:val="002504FC"/>
    <w:rsid w:val="00250936"/>
    <w:rsid w:val="00250C02"/>
    <w:rsid w:val="00250C0B"/>
    <w:rsid w:val="00250F3E"/>
    <w:rsid w:val="00250FB8"/>
    <w:rsid w:val="00251037"/>
    <w:rsid w:val="002511D0"/>
    <w:rsid w:val="002512E8"/>
    <w:rsid w:val="00251451"/>
    <w:rsid w:val="00251858"/>
    <w:rsid w:val="002518AC"/>
    <w:rsid w:val="00251A85"/>
    <w:rsid w:val="00251BFC"/>
    <w:rsid w:val="00251C81"/>
    <w:rsid w:val="00251D62"/>
    <w:rsid w:val="00252068"/>
    <w:rsid w:val="00252273"/>
    <w:rsid w:val="0025228D"/>
    <w:rsid w:val="002522DD"/>
    <w:rsid w:val="00252352"/>
    <w:rsid w:val="00252505"/>
    <w:rsid w:val="0025268B"/>
    <w:rsid w:val="002526F0"/>
    <w:rsid w:val="00252749"/>
    <w:rsid w:val="0025276C"/>
    <w:rsid w:val="00252B03"/>
    <w:rsid w:val="00252BBC"/>
    <w:rsid w:val="00252C68"/>
    <w:rsid w:val="00252D04"/>
    <w:rsid w:val="00252E08"/>
    <w:rsid w:val="00252E49"/>
    <w:rsid w:val="00253090"/>
    <w:rsid w:val="0025312D"/>
    <w:rsid w:val="0025314E"/>
    <w:rsid w:val="00253157"/>
    <w:rsid w:val="00253193"/>
    <w:rsid w:val="00253329"/>
    <w:rsid w:val="00253627"/>
    <w:rsid w:val="002539F2"/>
    <w:rsid w:val="00253E1F"/>
    <w:rsid w:val="00253F16"/>
    <w:rsid w:val="00253F96"/>
    <w:rsid w:val="002541CF"/>
    <w:rsid w:val="00254304"/>
    <w:rsid w:val="002545A1"/>
    <w:rsid w:val="00254656"/>
    <w:rsid w:val="00254682"/>
    <w:rsid w:val="002546E4"/>
    <w:rsid w:val="00254757"/>
    <w:rsid w:val="002548CA"/>
    <w:rsid w:val="00254971"/>
    <w:rsid w:val="00254A7C"/>
    <w:rsid w:val="00254B7E"/>
    <w:rsid w:val="00254FB2"/>
    <w:rsid w:val="0025502E"/>
    <w:rsid w:val="002550E0"/>
    <w:rsid w:val="0025540A"/>
    <w:rsid w:val="0025541A"/>
    <w:rsid w:val="0025545A"/>
    <w:rsid w:val="002557C4"/>
    <w:rsid w:val="002558B2"/>
    <w:rsid w:val="002559F2"/>
    <w:rsid w:val="00255C03"/>
    <w:rsid w:val="00255E15"/>
    <w:rsid w:val="00255E8E"/>
    <w:rsid w:val="00255F5F"/>
    <w:rsid w:val="00255FA2"/>
    <w:rsid w:val="00256053"/>
    <w:rsid w:val="002561EF"/>
    <w:rsid w:val="00256242"/>
    <w:rsid w:val="0025650B"/>
    <w:rsid w:val="00256543"/>
    <w:rsid w:val="0025691F"/>
    <w:rsid w:val="00256C4D"/>
    <w:rsid w:val="00256D27"/>
    <w:rsid w:val="00256D59"/>
    <w:rsid w:val="00256F85"/>
    <w:rsid w:val="00257008"/>
    <w:rsid w:val="00257196"/>
    <w:rsid w:val="002575A1"/>
    <w:rsid w:val="002577E2"/>
    <w:rsid w:val="00257A02"/>
    <w:rsid w:val="00257A45"/>
    <w:rsid w:val="00257A93"/>
    <w:rsid w:val="00257C64"/>
    <w:rsid w:val="00257D45"/>
    <w:rsid w:val="00257E7F"/>
    <w:rsid w:val="00257F42"/>
    <w:rsid w:val="00257F4E"/>
    <w:rsid w:val="00257F67"/>
    <w:rsid w:val="00257F99"/>
    <w:rsid w:val="0026007E"/>
    <w:rsid w:val="002601A2"/>
    <w:rsid w:val="002602AB"/>
    <w:rsid w:val="002604B9"/>
    <w:rsid w:val="002605E7"/>
    <w:rsid w:val="00260743"/>
    <w:rsid w:val="0026079C"/>
    <w:rsid w:val="0026087B"/>
    <w:rsid w:val="002608DB"/>
    <w:rsid w:val="00260904"/>
    <w:rsid w:val="002609C7"/>
    <w:rsid w:val="00260B75"/>
    <w:rsid w:val="00260DC2"/>
    <w:rsid w:val="00260E31"/>
    <w:rsid w:val="00260ED3"/>
    <w:rsid w:val="00260F93"/>
    <w:rsid w:val="00261011"/>
    <w:rsid w:val="00261096"/>
    <w:rsid w:val="002610DE"/>
    <w:rsid w:val="0026114F"/>
    <w:rsid w:val="00261240"/>
    <w:rsid w:val="002614D5"/>
    <w:rsid w:val="00261654"/>
    <w:rsid w:val="0026175B"/>
    <w:rsid w:val="00261975"/>
    <w:rsid w:val="002619A7"/>
    <w:rsid w:val="00261E33"/>
    <w:rsid w:val="002620B7"/>
    <w:rsid w:val="0026216F"/>
    <w:rsid w:val="002622BA"/>
    <w:rsid w:val="00262339"/>
    <w:rsid w:val="002623A1"/>
    <w:rsid w:val="002623DD"/>
    <w:rsid w:val="00262416"/>
    <w:rsid w:val="002625B0"/>
    <w:rsid w:val="002625F8"/>
    <w:rsid w:val="0026269D"/>
    <w:rsid w:val="002626FB"/>
    <w:rsid w:val="0026272F"/>
    <w:rsid w:val="00262766"/>
    <w:rsid w:val="00262915"/>
    <w:rsid w:val="00262A55"/>
    <w:rsid w:val="00262D58"/>
    <w:rsid w:val="002630E9"/>
    <w:rsid w:val="00263231"/>
    <w:rsid w:val="0026324A"/>
    <w:rsid w:val="00263270"/>
    <w:rsid w:val="00263276"/>
    <w:rsid w:val="00263326"/>
    <w:rsid w:val="002635BB"/>
    <w:rsid w:val="002636B6"/>
    <w:rsid w:val="00263A6D"/>
    <w:rsid w:val="00263C3C"/>
    <w:rsid w:val="00263CE4"/>
    <w:rsid w:val="00263E08"/>
    <w:rsid w:val="00263E44"/>
    <w:rsid w:val="00263EBE"/>
    <w:rsid w:val="002643C2"/>
    <w:rsid w:val="00264537"/>
    <w:rsid w:val="0026454D"/>
    <w:rsid w:val="002645B5"/>
    <w:rsid w:val="0026469F"/>
    <w:rsid w:val="002646BF"/>
    <w:rsid w:val="0026471D"/>
    <w:rsid w:val="00264A8C"/>
    <w:rsid w:val="00264AC0"/>
    <w:rsid w:val="00264F26"/>
    <w:rsid w:val="00264FD0"/>
    <w:rsid w:val="00265005"/>
    <w:rsid w:val="00265077"/>
    <w:rsid w:val="00265147"/>
    <w:rsid w:val="00265392"/>
    <w:rsid w:val="002656A2"/>
    <w:rsid w:val="002656CB"/>
    <w:rsid w:val="002658BB"/>
    <w:rsid w:val="002658BF"/>
    <w:rsid w:val="00265937"/>
    <w:rsid w:val="002659E3"/>
    <w:rsid w:val="00265EB8"/>
    <w:rsid w:val="00266008"/>
    <w:rsid w:val="0026607B"/>
    <w:rsid w:val="0026612F"/>
    <w:rsid w:val="00266478"/>
    <w:rsid w:val="00266525"/>
    <w:rsid w:val="00266556"/>
    <w:rsid w:val="00266849"/>
    <w:rsid w:val="002669EC"/>
    <w:rsid w:val="00266CC8"/>
    <w:rsid w:val="00266CF0"/>
    <w:rsid w:val="002670F9"/>
    <w:rsid w:val="002672BE"/>
    <w:rsid w:val="002675C3"/>
    <w:rsid w:val="00267698"/>
    <w:rsid w:val="002679AA"/>
    <w:rsid w:val="00267BCB"/>
    <w:rsid w:val="00270158"/>
    <w:rsid w:val="00270454"/>
    <w:rsid w:val="00270983"/>
    <w:rsid w:val="00270A6F"/>
    <w:rsid w:val="00270A9D"/>
    <w:rsid w:val="00270AE3"/>
    <w:rsid w:val="00270CE6"/>
    <w:rsid w:val="00270FA4"/>
    <w:rsid w:val="00270FC6"/>
    <w:rsid w:val="002710A6"/>
    <w:rsid w:val="002711BB"/>
    <w:rsid w:val="0027125C"/>
    <w:rsid w:val="002712F9"/>
    <w:rsid w:val="002716C2"/>
    <w:rsid w:val="002716E9"/>
    <w:rsid w:val="0027178B"/>
    <w:rsid w:val="00271796"/>
    <w:rsid w:val="00272028"/>
    <w:rsid w:val="00272254"/>
    <w:rsid w:val="0027241C"/>
    <w:rsid w:val="0027298D"/>
    <w:rsid w:val="002729D3"/>
    <w:rsid w:val="00272AEC"/>
    <w:rsid w:val="00272C02"/>
    <w:rsid w:val="00272C9A"/>
    <w:rsid w:val="00272DFA"/>
    <w:rsid w:val="00272E61"/>
    <w:rsid w:val="0027314A"/>
    <w:rsid w:val="002732C8"/>
    <w:rsid w:val="002733A2"/>
    <w:rsid w:val="0027358C"/>
    <w:rsid w:val="002736B7"/>
    <w:rsid w:val="00273769"/>
    <w:rsid w:val="00273B09"/>
    <w:rsid w:val="00273C3E"/>
    <w:rsid w:val="00273D0B"/>
    <w:rsid w:val="00273DD6"/>
    <w:rsid w:val="00273E00"/>
    <w:rsid w:val="00273FA9"/>
    <w:rsid w:val="00274141"/>
    <w:rsid w:val="002742CE"/>
    <w:rsid w:val="002743D9"/>
    <w:rsid w:val="00274978"/>
    <w:rsid w:val="00274CE9"/>
    <w:rsid w:val="00275121"/>
    <w:rsid w:val="0027515B"/>
    <w:rsid w:val="00275201"/>
    <w:rsid w:val="00275590"/>
    <w:rsid w:val="002755D2"/>
    <w:rsid w:val="00275923"/>
    <w:rsid w:val="00275968"/>
    <w:rsid w:val="00275BFA"/>
    <w:rsid w:val="00275C0B"/>
    <w:rsid w:val="00275C52"/>
    <w:rsid w:val="00275CC0"/>
    <w:rsid w:val="00275DB0"/>
    <w:rsid w:val="00275E49"/>
    <w:rsid w:val="00276027"/>
    <w:rsid w:val="00276079"/>
    <w:rsid w:val="00276128"/>
    <w:rsid w:val="0027653B"/>
    <w:rsid w:val="0027676A"/>
    <w:rsid w:val="002769F0"/>
    <w:rsid w:val="00276EC4"/>
    <w:rsid w:val="00276EFD"/>
    <w:rsid w:val="00277131"/>
    <w:rsid w:val="00277271"/>
    <w:rsid w:val="0027735C"/>
    <w:rsid w:val="002774A4"/>
    <w:rsid w:val="0027775A"/>
    <w:rsid w:val="00277761"/>
    <w:rsid w:val="00277B4C"/>
    <w:rsid w:val="00277D5C"/>
    <w:rsid w:val="00277E6B"/>
    <w:rsid w:val="002804B7"/>
    <w:rsid w:val="00280683"/>
    <w:rsid w:val="00280715"/>
    <w:rsid w:val="0028078D"/>
    <w:rsid w:val="00280840"/>
    <w:rsid w:val="00280946"/>
    <w:rsid w:val="00280E6A"/>
    <w:rsid w:val="00280F4C"/>
    <w:rsid w:val="00280FD1"/>
    <w:rsid w:val="00281078"/>
    <w:rsid w:val="002816AA"/>
    <w:rsid w:val="00281AE8"/>
    <w:rsid w:val="00281B91"/>
    <w:rsid w:val="00281D0C"/>
    <w:rsid w:val="00281E15"/>
    <w:rsid w:val="00281E67"/>
    <w:rsid w:val="00281F19"/>
    <w:rsid w:val="00282227"/>
    <w:rsid w:val="00282527"/>
    <w:rsid w:val="002825F9"/>
    <w:rsid w:val="002825FD"/>
    <w:rsid w:val="002826E0"/>
    <w:rsid w:val="00282718"/>
    <w:rsid w:val="002827D2"/>
    <w:rsid w:val="00282816"/>
    <w:rsid w:val="002828E3"/>
    <w:rsid w:val="00282AC6"/>
    <w:rsid w:val="00282BA2"/>
    <w:rsid w:val="00282BFA"/>
    <w:rsid w:val="00282C37"/>
    <w:rsid w:val="00282EA9"/>
    <w:rsid w:val="00282EDC"/>
    <w:rsid w:val="002830A3"/>
    <w:rsid w:val="002830C3"/>
    <w:rsid w:val="0028329F"/>
    <w:rsid w:val="002834F1"/>
    <w:rsid w:val="002834F8"/>
    <w:rsid w:val="00283619"/>
    <w:rsid w:val="00283B1D"/>
    <w:rsid w:val="00283B4F"/>
    <w:rsid w:val="00283C7D"/>
    <w:rsid w:val="00284118"/>
    <w:rsid w:val="002841DF"/>
    <w:rsid w:val="00284533"/>
    <w:rsid w:val="00284557"/>
    <w:rsid w:val="0028456A"/>
    <w:rsid w:val="00284ECE"/>
    <w:rsid w:val="0028500B"/>
    <w:rsid w:val="002853D3"/>
    <w:rsid w:val="0028567C"/>
    <w:rsid w:val="002858C6"/>
    <w:rsid w:val="0028591A"/>
    <w:rsid w:val="00285987"/>
    <w:rsid w:val="00285A38"/>
    <w:rsid w:val="00285D21"/>
    <w:rsid w:val="002860B5"/>
    <w:rsid w:val="0028621E"/>
    <w:rsid w:val="00286396"/>
    <w:rsid w:val="0028644A"/>
    <w:rsid w:val="0028661F"/>
    <w:rsid w:val="00286BF7"/>
    <w:rsid w:val="00286D5D"/>
    <w:rsid w:val="00286E64"/>
    <w:rsid w:val="00286F74"/>
    <w:rsid w:val="00286FB7"/>
    <w:rsid w:val="0028717C"/>
    <w:rsid w:val="002874B0"/>
    <w:rsid w:val="00287581"/>
    <w:rsid w:val="002876DD"/>
    <w:rsid w:val="00287A56"/>
    <w:rsid w:val="00287A6A"/>
    <w:rsid w:val="00287C62"/>
    <w:rsid w:val="00287D43"/>
    <w:rsid w:val="00287DD1"/>
    <w:rsid w:val="002901B6"/>
    <w:rsid w:val="002909BF"/>
    <w:rsid w:val="00290ABA"/>
    <w:rsid w:val="00290C83"/>
    <w:rsid w:val="00290DCC"/>
    <w:rsid w:val="00290F46"/>
    <w:rsid w:val="00290F6D"/>
    <w:rsid w:val="002914D2"/>
    <w:rsid w:val="0029155E"/>
    <w:rsid w:val="002918D7"/>
    <w:rsid w:val="002918FA"/>
    <w:rsid w:val="00291965"/>
    <w:rsid w:val="00291D06"/>
    <w:rsid w:val="00291D87"/>
    <w:rsid w:val="00291F31"/>
    <w:rsid w:val="0029200A"/>
    <w:rsid w:val="0029208C"/>
    <w:rsid w:val="00292262"/>
    <w:rsid w:val="00292285"/>
    <w:rsid w:val="00292584"/>
    <w:rsid w:val="00292657"/>
    <w:rsid w:val="002927B9"/>
    <w:rsid w:val="002928C5"/>
    <w:rsid w:val="00292935"/>
    <w:rsid w:val="00292A3F"/>
    <w:rsid w:val="00292C39"/>
    <w:rsid w:val="00292E2A"/>
    <w:rsid w:val="0029300A"/>
    <w:rsid w:val="0029302A"/>
    <w:rsid w:val="0029322B"/>
    <w:rsid w:val="0029322E"/>
    <w:rsid w:val="002932C7"/>
    <w:rsid w:val="00293852"/>
    <w:rsid w:val="0029386D"/>
    <w:rsid w:val="00293A9D"/>
    <w:rsid w:val="00293D9E"/>
    <w:rsid w:val="0029420C"/>
    <w:rsid w:val="002942FF"/>
    <w:rsid w:val="00294419"/>
    <w:rsid w:val="0029444E"/>
    <w:rsid w:val="00294462"/>
    <w:rsid w:val="00294665"/>
    <w:rsid w:val="002949CA"/>
    <w:rsid w:val="00294ACD"/>
    <w:rsid w:val="00294BD3"/>
    <w:rsid w:val="00294F06"/>
    <w:rsid w:val="00294F39"/>
    <w:rsid w:val="002950B1"/>
    <w:rsid w:val="00295156"/>
    <w:rsid w:val="00295177"/>
    <w:rsid w:val="002952A8"/>
    <w:rsid w:val="002952D9"/>
    <w:rsid w:val="00295381"/>
    <w:rsid w:val="002954DC"/>
    <w:rsid w:val="002955F7"/>
    <w:rsid w:val="00295A39"/>
    <w:rsid w:val="00295AAF"/>
    <w:rsid w:val="00295AC8"/>
    <w:rsid w:val="00295B9A"/>
    <w:rsid w:val="00295DA3"/>
    <w:rsid w:val="00295E95"/>
    <w:rsid w:val="00295FF8"/>
    <w:rsid w:val="00296046"/>
    <w:rsid w:val="00296080"/>
    <w:rsid w:val="002960C8"/>
    <w:rsid w:val="002962BD"/>
    <w:rsid w:val="002962DC"/>
    <w:rsid w:val="002963C0"/>
    <w:rsid w:val="00296434"/>
    <w:rsid w:val="00296459"/>
    <w:rsid w:val="00296928"/>
    <w:rsid w:val="0029694B"/>
    <w:rsid w:val="00296B99"/>
    <w:rsid w:val="00296E33"/>
    <w:rsid w:val="00296EAC"/>
    <w:rsid w:val="00296EBB"/>
    <w:rsid w:val="00296F47"/>
    <w:rsid w:val="002973D8"/>
    <w:rsid w:val="0029766C"/>
    <w:rsid w:val="00297C96"/>
    <w:rsid w:val="00297CD6"/>
    <w:rsid w:val="00297D93"/>
    <w:rsid w:val="00297E4D"/>
    <w:rsid w:val="00297F22"/>
    <w:rsid w:val="002A000C"/>
    <w:rsid w:val="002A019D"/>
    <w:rsid w:val="002A0328"/>
    <w:rsid w:val="002A0445"/>
    <w:rsid w:val="002A0548"/>
    <w:rsid w:val="002A054E"/>
    <w:rsid w:val="002A0669"/>
    <w:rsid w:val="002A0684"/>
    <w:rsid w:val="002A06A8"/>
    <w:rsid w:val="002A089A"/>
    <w:rsid w:val="002A090F"/>
    <w:rsid w:val="002A0991"/>
    <w:rsid w:val="002A0A69"/>
    <w:rsid w:val="002A0A72"/>
    <w:rsid w:val="002A0AEA"/>
    <w:rsid w:val="002A0B02"/>
    <w:rsid w:val="002A0C7D"/>
    <w:rsid w:val="002A0E4F"/>
    <w:rsid w:val="002A0F72"/>
    <w:rsid w:val="002A1011"/>
    <w:rsid w:val="002A1186"/>
    <w:rsid w:val="002A1279"/>
    <w:rsid w:val="002A13AC"/>
    <w:rsid w:val="002A14FB"/>
    <w:rsid w:val="002A15E0"/>
    <w:rsid w:val="002A16B3"/>
    <w:rsid w:val="002A17DB"/>
    <w:rsid w:val="002A1893"/>
    <w:rsid w:val="002A18A2"/>
    <w:rsid w:val="002A19A6"/>
    <w:rsid w:val="002A19E2"/>
    <w:rsid w:val="002A1A93"/>
    <w:rsid w:val="002A1C9D"/>
    <w:rsid w:val="002A1DE1"/>
    <w:rsid w:val="002A1E78"/>
    <w:rsid w:val="002A1F4F"/>
    <w:rsid w:val="002A1F80"/>
    <w:rsid w:val="002A1FDC"/>
    <w:rsid w:val="002A2015"/>
    <w:rsid w:val="002A20E3"/>
    <w:rsid w:val="002A22C6"/>
    <w:rsid w:val="002A242F"/>
    <w:rsid w:val="002A24D0"/>
    <w:rsid w:val="002A2703"/>
    <w:rsid w:val="002A27FB"/>
    <w:rsid w:val="002A2907"/>
    <w:rsid w:val="002A29D0"/>
    <w:rsid w:val="002A2A5B"/>
    <w:rsid w:val="002A2D1E"/>
    <w:rsid w:val="002A2D68"/>
    <w:rsid w:val="002A2F64"/>
    <w:rsid w:val="002A2FF4"/>
    <w:rsid w:val="002A31A2"/>
    <w:rsid w:val="002A31E7"/>
    <w:rsid w:val="002A3310"/>
    <w:rsid w:val="002A3547"/>
    <w:rsid w:val="002A36D0"/>
    <w:rsid w:val="002A3824"/>
    <w:rsid w:val="002A3985"/>
    <w:rsid w:val="002A3A11"/>
    <w:rsid w:val="002A3A72"/>
    <w:rsid w:val="002A3BDD"/>
    <w:rsid w:val="002A3C84"/>
    <w:rsid w:val="002A3CF8"/>
    <w:rsid w:val="002A40F9"/>
    <w:rsid w:val="002A43DE"/>
    <w:rsid w:val="002A461C"/>
    <w:rsid w:val="002A4C2A"/>
    <w:rsid w:val="002A4DD3"/>
    <w:rsid w:val="002A4EDF"/>
    <w:rsid w:val="002A4F46"/>
    <w:rsid w:val="002A4FCA"/>
    <w:rsid w:val="002A540C"/>
    <w:rsid w:val="002A548C"/>
    <w:rsid w:val="002A5AB7"/>
    <w:rsid w:val="002A5BCD"/>
    <w:rsid w:val="002A5CC1"/>
    <w:rsid w:val="002A5ED6"/>
    <w:rsid w:val="002A5F4F"/>
    <w:rsid w:val="002A6074"/>
    <w:rsid w:val="002A6104"/>
    <w:rsid w:val="002A6192"/>
    <w:rsid w:val="002A6256"/>
    <w:rsid w:val="002A6532"/>
    <w:rsid w:val="002A6571"/>
    <w:rsid w:val="002A6582"/>
    <w:rsid w:val="002A67BC"/>
    <w:rsid w:val="002A6AEC"/>
    <w:rsid w:val="002A6B98"/>
    <w:rsid w:val="002A6ED0"/>
    <w:rsid w:val="002A6F38"/>
    <w:rsid w:val="002A6FFE"/>
    <w:rsid w:val="002A7343"/>
    <w:rsid w:val="002A79AB"/>
    <w:rsid w:val="002A79EB"/>
    <w:rsid w:val="002A7B11"/>
    <w:rsid w:val="002A7C10"/>
    <w:rsid w:val="002A7CA7"/>
    <w:rsid w:val="002A7DC1"/>
    <w:rsid w:val="002B0065"/>
    <w:rsid w:val="002B04A6"/>
    <w:rsid w:val="002B05E4"/>
    <w:rsid w:val="002B05E5"/>
    <w:rsid w:val="002B0737"/>
    <w:rsid w:val="002B08DE"/>
    <w:rsid w:val="002B0959"/>
    <w:rsid w:val="002B0B47"/>
    <w:rsid w:val="002B0C13"/>
    <w:rsid w:val="002B0CE0"/>
    <w:rsid w:val="002B0DA9"/>
    <w:rsid w:val="002B0F1D"/>
    <w:rsid w:val="002B1059"/>
    <w:rsid w:val="002B1256"/>
    <w:rsid w:val="002B12D4"/>
    <w:rsid w:val="002B13C2"/>
    <w:rsid w:val="002B1594"/>
    <w:rsid w:val="002B1785"/>
    <w:rsid w:val="002B1884"/>
    <w:rsid w:val="002B188B"/>
    <w:rsid w:val="002B18A6"/>
    <w:rsid w:val="002B1A09"/>
    <w:rsid w:val="002B237D"/>
    <w:rsid w:val="002B23B1"/>
    <w:rsid w:val="002B2416"/>
    <w:rsid w:val="002B2422"/>
    <w:rsid w:val="002B25BE"/>
    <w:rsid w:val="002B26A1"/>
    <w:rsid w:val="002B27E9"/>
    <w:rsid w:val="002B2945"/>
    <w:rsid w:val="002B2971"/>
    <w:rsid w:val="002B29F0"/>
    <w:rsid w:val="002B324C"/>
    <w:rsid w:val="002B3396"/>
    <w:rsid w:val="002B367E"/>
    <w:rsid w:val="002B3718"/>
    <w:rsid w:val="002B3A51"/>
    <w:rsid w:val="002B3A71"/>
    <w:rsid w:val="002B3BD9"/>
    <w:rsid w:val="002B3C45"/>
    <w:rsid w:val="002B3D69"/>
    <w:rsid w:val="002B3D8E"/>
    <w:rsid w:val="002B486E"/>
    <w:rsid w:val="002B4A28"/>
    <w:rsid w:val="002B4A9C"/>
    <w:rsid w:val="002B4B0C"/>
    <w:rsid w:val="002B4BFB"/>
    <w:rsid w:val="002B4C19"/>
    <w:rsid w:val="002B515E"/>
    <w:rsid w:val="002B53BA"/>
    <w:rsid w:val="002B551F"/>
    <w:rsid w:val="002B5658"/>
    <w:rsid w:val="002B5668"/>
    <w:rsid w:val="002B57F8"/>
    <w:rsid w:val="002B5974"/>
    <w:rsid w:val="002B5B30"/>
    <w:rsid w:val="002B5BD2"/>
    <w:rsid w:val="002B5C37"/>
    <w:rsid w:val="002B5C78"/>
    <w:rsid w:val="002B5CBC"/>
    <w:rsid w:val="002B61D0"/>
    <w:rsid w:val="002B6250"/>
    <w:rsid w:val="002B62FC"/>
    <w:rsid w:val="002B6385"/>
    <w:rsid w:val="002B65FF"/>
    <w:rsid w:val="002B6775"/>
    <w:rsid w:val="002B687A"/>
    <w:rsid w:val="002B6A9F"/>
    <w:rsid w:val="002B6B80"/>
    <w:rsid w:val="002B6C04"/>
    <w:rsid w:val="002B6C5D"/>
    <w:rsid w:val="002B6E5C"/>
    <w:rsid w:val="002B6F40"/>
    <w:rsid w:val="002B7184"/>
    <w:rsid w:val="002B7231"/>
    <w:rsid w:val="002B735E"/>
    <w:rsid w:val="002B759C"/>
    <w:rsid w:val="002B76D1"/>
    <w:rsid w:val="002B7702"/>
    <w:rsid w:val="002B7736"/>
    <w:rsid w:val="002B783C"/>
    <w:rsid w:val="002B7995"/>
    <w:rsid w:val="002B79CA"/>
    <w:rsid w:val="002B7A28"/>
    <w:rsid w:val="002B7B75"/>
    <w:rsid w:val="002B7BB3"/>
    <w:rsid w:val="002B7F14"/>
    <w:rsid w:val="002B7F32"/>
    <w:rsid w:val="002B7F7C"/>
    <w:rsid w:val="002C0204"/>
    <w:rsid w:val="002C0258"/>
    <w:rsid w:val="002C0269"/>
    <w:rsid w:val="002C02CF"/>
    <w:rsid w:val="002C03B8"/>
    <w:rsid w:val="002C0479"/>
    <w:rsid w:val="002C05B1"/>
    <w:rsid w:val="002C0742"/>
    <w:rsid w:val="002C087E"/>
    <w:rsid w:val="002C0A8E"/>
    <w:rsid w:val="002C0B81"/>
    <w:rsid w:val="002C0BDB"/>
    <w:rsid w:val="002C0C75"/>
    <w:rsid w:val="002C0F4E"/>
    <w:rsid w:val="002C1780"/>
    <w:rsid w:val="002C18F2"/>
    <w:rsid w:val="002C1B2F"/>
    <w:rsid w:val="002C1B5F"/>
    <w:rsid w:val="002C1DB2"/>
    <w:rsid w:val="002C1DDD"/>
    <w:rsid w:val="002C1EE8"/>
    <w:rsid w:val="002C1F0D"/>
    <w:rsid w:val="002C20E2"/>
    <w:rsid w:val="002C20E6"/>
    <w:rsid w:val="002C23CC"/>
    <w:rsid w:val="002C257C"/>
    <w:rsid w:val="002C25E1"/>
    <w:rsid w:val="002C26EE"/>
    <w:rsid w:val="002C2889"/>
    <w:rsid w:val="002C29F8"/>
    <w:rsid w:val="002C2A4F"/>
    <w:rsid w:val="002C2ABA"/>
    <w:rsid w:val="002C2B0E"/>
    <w:rsid w:val="002C2C64"/>
    <w:rsid w:val="002C2DEE"/>
    <w:rsid w:val="002C2E17"/>
    <w:rsid w:val="002C2E25"/>
    <w:rsid w:val="002C2EA5"/>
    <w:rsid w:val="002C2F3A"/>
    <w:rsid w:val="002C348A"/>
    <w:rsid w:val="002C34E3"/>
    <w:rsid w:val="002C357F"/>
    <w:rsid w:val="002C39B3"/>
    <w:rsid w:val="002C3ACC"/>
    <w:rsid w:val="002C3BB9"/>
    <w:rsid w:val="002C3CB0"/>
    <w:rsid w:val="002C3E57"/>
    <w:rsid w:val="002C3F28"/>
    <w:rsid w:val="002C3F45"/>
    <w:rsid w:val="002C3F9A"/>
    <w:rsid w:val="002C4194"/>
    <w:rsid w:val="002C4299"/>
    <w:rsid w:val="002C44EC"/>
    <w:rsid w:val="002C4561"/>
    <w:rsid w:val="002C469F"/>
    <w:rsid w:val="002C470F"/>
    <w:rsid w:val="002C4795"/>
    <w:rsid w:val="002C49F1"/>
    <w:rsid w:val="002C4C1A"/>
    <w:rsid w:val="002C4C60"/>
    <w:rsid w:val="002C4E6C"/>
    <w:rsid w:val="002C501A"/>
    <w:rsid w:val="002C5037"/>
    <w:rsid w:val="002C50CF"/>
    <w:rsid w:val="002C5135"/>
    <w:rsid w:val="002C5266"/>
    <w:rsid w:val="002C5385"/>
    <w:rsid w:val="002C58DE"/>
    <w:rsid w:val="002C59D0"/>
    <w:rsid w:val="002C5CEA"/>
    <w:rsid w:val="002C5E7E"/>
    <w:rsid w:val="002C63C0"/>
    <w:rsid w:val="002C6520"/>
    <w:rsid w:val="002C6529"/>
    <w:rsid w:val="002C65F8"/>
    <w:rsid w:val="002C697D"/>
    <w:rsid w:val="002C6CC0"/>
    <w:rsid w:val="002C6CFC"/>
    <w:rsid w:val="002C7119"/>
    <w:rsid w:val="002C733E"/>
    <w:rsid w:val="002C7638"/>
    <w:rsid w:val="002C7864"/>
    <w:rsid w:val="002C79B0"/>
    <w:rsid w:val="002C79DE"/>
    <w:rsid w:val="002C7B8F"/>
    <w:rsid w:val="002C7BF4"/>
    <w:rsid w:val="002C7CD3"/>
    <w:rsid w:val="002C7DC7"/>
    <w:rsid w:val="002D0092"/>
    <w:rsid w:val="002D00C1"/>
    <w:rsid w:val="002D00EC"/>
    <w:rsid w:val="002D0220"/>
    <w:rsid w:val="002D03E3"/>
    <w:rsid w:val="002D041A"/>
    <w:rsid w:val="002D078B"/>
    <w:rsid w:val="002D0A03"/>
    <w:rsid w:val="002D0A75"/>
    <w:rsid w:val="002D0B54"/>
    <w:rsid w:val="002D0E8E"/>
    <w:rsid w:val="002D1073"/>
    <w:rsid w:val="002D11C4"/>
    <w:rsid w:val="002D11F9"/>
    <w:rsid w:val="002D1304"/>
    <w:rsid w:val="002D16BD"/>
    <w:rsid w:val="002D17AD"/>
    <w:rsid w:val="002D2055"/>
    <w:rsid w:val="002D20C1"/>
    <w:rsid w:val="002D20E3"/>
    <w:rsid w:val="002D20FA"/>
    <w:rsid w:val="002D21BF"/>
    <w:rsid w:val="002D24A9"/>
    <w:rsid w:val="002D25D2"/>
    <w:rsid w:val="002D2622"/>
    <w:rsid w:val="002D2631"/>
    <w:rsid w:val="002D2A74"/>
    <w:rsid w:val="002D2B06"/>
    <w:rsid w:val="002D2B8B"/>
    <w:rsid w:val="002D2BB7"/>
    <w:rsid w:val="002D2C8D"/>
    <w:rsid w:val="002D2D9A"/>
    <w:rsid w:val="002D2DA9"/>
    <w:rsid w:val="002D2E14"/>
    <w:rsid w:val="002D2F79"/>
    <w:rsid w:val="002D31A0"/>
    <w:rsid w:val="002D3282"/>
    <w:rsid w:val="002D32E5"/>
    <w:rsid w:val="002D33A7"/>
    <w:rsid w:val="002D33DA"/>
    <w:rsid w:val="002D349D"/>
    <w:rsid w:val="002D3510"/>
    <w:rsid w:val="002D373A"/>
    <w:rsid w:val="002D37AE"/>
    <w:rsid w:val="002D3887"/>
    <w:rsid w:val="002D38AB"/>
    <w:rsid w:val="002D3B04"/>
    <w:rsid w:val="002D3BFA"/>
    <w:rsid w:val="002D3C70"/>
    <w:rsid w:val="002D3CC2"/>
    <w:rsid w:val="002D3E63"/>
    <w:rsid w:val="002D3F97"/>
    <w:rsid w:val="002D4255"/>
    <w:rsid w:val="002D4263"/>
    <w:rsid w:val="002D42CE"/>
    <w:rsid w:val="002D437D"/>
    <w:rsid w:val="002D4418"/>
    <w:rsid w:val="002D46EC"/>
    <w:rsid w:val="002D482D"/>
    <w:rsid w:val="002D4874"/>
    <w:rsid w:val="002D4A9A"/>
    <w:rsid w:val="002D4B52"/>
    <w:rsid w:val="002D4B8A"/>
    <w:rsid w:val="002D4CA7"/>
    <w:rsid w:val="002D4F05"/>
    <w:rsid w:val="002D4FD8"/>
    <w:rsid w:val="002D510A"/>
    <w:rsid w:val="002D527F"/>
    <w:rsid w:val="002D5293"/>
    <w:rsid w:val="002D5511"/>
    <w:rsid w:val="002D55CD"/>
    <w:rsid w:val="002D566A"/>
    <w:rsid w:val="002D5826"/>
    <w:rsid w:val="002D5AEE"/>
    <w:rsid w:val="002D5EC6"/>
    <w:rsid w:val="002D5EFB"/>
    <w:rsid w:val="002D624D"/>
    <w:rsid w:val="002D6259"/>
    <w:rsid w:val="002D64D1"/>
    <w:rsid w:val="002D66AE"/>
    <w:rsid w:val="002D66F2"/>
    <w:rsid w:val="002D67D2"/>
    <w:rsid w:val="002D6817"/>
    <w:rsid w:val="002D68A3"/>
    <w:rsid w:val="002D6904"/>
    <w:rsid w:val="002D6EA3"/>
    <w:rsid w:val="002D6F25"/>
    <w:rsid w:val="002D712E"/>
    <w:rsid w:val="002D7204"/>
    <w:rsid w:val="002D74D4"/>
    <w:rsid w:val="002D769E"/>
    <w:rsid w:val="002D7815"/>
    <w:rsid w:val="002D78A3"/>
    <w:rsid w:val="002D7942"/>
    <w:rsid w:val="002D7956"/>
    <w:rsid w:val="002D7983"/>
    <w:rsid w:val="002D7CF3"/>
    <w:rsid w:val="002D7DA6"/>
    <w:rsid w:val="002E0092"/>
    <w:rsid w:val="002E013A"/>
    <w:rsid w:val="002E01A5"/>
    <w:rsid w:val="002E0555"/>
    <w:rsid w:val="002E06F5"/>
    <w:rsid w:val="002E0F11"/>
    <w:rsid w:val="002E0F70"/>
    <w:rsid w:val="002E0F8D"/>
    <w:rsid w:val="002E0FEE"/>
    <w:rsid w:val="002E1299"/>
    <w:rsid w:val="002E1313"/>
    <w:rsid w:val="002E1419"/>
    <w:rsid w:val="002E164B"/>
    <w:rsid w:val="002E1799"/>
    <w:rsid w:val="002E1862"/>
    <w:rsid w:val="002E18A6"/>
    <w:rsid w:val="002E18CB"/>
    <w:rsid w:val="002E1A4D"/>
    <w:rsid w:val="002E1A6B"/>
    <w:rsid w:val="002E1E73"/>
    <w:rsid w:val="002E1FD2"/>
    <w:rsid w:val="002E2097"/>
    <w:rsid w:val="002E20A9"/>
    <w:rsid w:val="002E24DF"/>
    <w:rsid w:val="002E28BE"/>
    <w:rsid w:val="002E2AEB"/>
    <w:rsid w:val="002E2B36"/>
    <w:rsid w:val="002E2B72"/>
    <w:rsid w:val="002E2C4D"/>
    <w:rsid w:val="002E2CB8"/>
    <w:rsid w:val="002E2CD5"/>
    <w:rsid w:val="002E2D30"/>
    <w:rsid w:val="002E2D76"/>
    <w:rsid w:val="002E2D9E"/>
    <w:rsid w:val="002E2DCD"/>
    <w:rsid w:val="002E3070"/>
    <w:rsid w:val="002E31F6"/>
    <w:rsid w:val="002E349F"/>
    <w:rsid w:val="002E35A7"/>
    <w:rsid w:val="002E3654"/>
    <w:rsid w:val="002E37B8"/>
    <w:rsid w:val="002E37D8"/>
    <w:rsid w:val="002E393B"/>
    <w:rsid w:val="002E39A2"/>
    <w:rsid w:val="002E3A0C"/>
    <w:rsid w:val="002E3B39"/>
    <w:rsid w:val="002E3DA7"/>
    <w:rsid w:val="002E42E7"/>
    <w:rsid w:val="002E42FC"/>
    <w:rsid w:val="002E4672"/>
    <w:rsid w:val="002E4751"/>
    <w:rsid w:val="002E4786"/>
    <w:rsid w:val="002E47F7"/>
    <w:rsid w:val="002E4E4D"/>
    <w:rsid w:val="002E50F4"/>
    <w:rsid w:val="002E53D8"/>
    <w:rsid w:val="002E53F6"/>
    <w:rsid w:val="002E5571"/>
    <w:rsid w:val="002E578E"/>
    <w:rsid w:val="002E5901"/>
    <w:rsid w:val="002E5B1F"/>
    <w:rsid w:val="002E5CB6"/>
    <w:rsid w:val="002E5DA5"/>
    <w:rsid w:val="002E5EC5"/>
    <w:rsid w:val="002E6195"/>
    <w:rsid w:val="002E6476"/>
    <w:rsid w:val="002E652B"/>
    <w:rsid w:val="002E65F0"/>
    <w:rsid w:val="002E66AD"/>
    <w:rsid w:val="002E690C"/>
    <w:rsid w:val="002E6951"/>
    <w:rsid w:val="002E6A31"/>
    <w:rsid w:val="002E6C7C"/>
    <w:rsid w:val="002E6E02"/>
    <w:rsid w:val="002E6F20"/>
    <w:rsid w:val="002E70B2"/>
    <w:rsid w:val="002E70B7"/>
    <w:rsid w:val="002E7337"/>
    <w:rsid w:val="002E74F2"/>
    <w:rsid w:val="002E7513"/>
    <w:rsid w:val="002E76F9"/>
    <w:rsid w:val="002E7760"/>
    <w:rsid w:val="002E7CBB"/>
    <w:rsid w:val="002E7E03"/>
    <w:rsid w:val="002E7E4B"/>
    <w:rsid w:val="002F0040"/>
    <w:rsid w:val="002F00A7"/>
    <w:rsid w:val="002F0192"/>
    <w:rsid w:val="002F0255"/>
    <w:rsid w:val="002F03A1"/>
    <w:rsid w:val="002F05F0"/>
    <w:rsid w:val="002F0783"/>
    <w:rsid w:val="002F082B"/>
    <w:rsid w:val="002F09D6"/>
    <w:rsid w:val="002F0A0E"/>
    <w:rsid w:val="002F0D7A"/>
    <w:rsid w:val="002F148F"/>
    <w:rsid w:val="002F152B"/>
    <w:rsid w:val="002F163C"/>
    <w:rsid w:val="002F17AF"/>
    <w:rsid w:val="002F17C4"/>
    <w:rsid w:val="002F1A25"/>
    <w:rsid w:val="002F1B46"/>
    <w:rsid w:val="002F1DA7"/>
    <w:rsid w:val="002F2110"/>
    <w:rsid w:val="002F21FB"/>
    <w:rsid w:val="002F2A4A"/>
    <w:rsid w:val="002F2AE2"/>
    <w:rsid w:val="002F2D29"/>
    <w:rsid w:val="002F2EFB"/>
    <w:rsid w:val="002F2F35"/>
    <w:rsid w:val="002F32AA"/>
    <w:rsid w:val="002F32CF"/>
    <w:rsid w:val="002F381E"/>
    <w:rsid w:val="002F39BD"/>
    <w:rsid w:val="002F39C8"/>
    <w:rsid w:val="002F3C11"/>
    <w:rsid w:val="002F3F7B"/>
    <w:rsid w:val="002F40ED"/>
    <w:rsid w:val="002F444E"/>
    <w:rsid w:val="002F474A"/>
    <w:rsid w:val="002F47AC"/>
    <w:rsid w:val="002F483F"/>
    <w:rsid w:val="002F48F5"/>
    <w:rsid w:val="002F4C2C"/>
    <w:rsid w:val="002F4C74"/>
    <w:rsid w:val="002F4C9F"/>
    <w:rsid w:val="002F4D7D"/>
    <w:rsid w:val="002F4FDF"/>
    <w:rsid w:val="002F5113"/>
    <w:rsid w:val="002F55D0"/>
    <w:rsid w:val="002F5623"/>
    <w:rsid w:val="002F572D"/>
    <w:rsid w:val="002F5FFB"/>
    <w:rsid w:val="002F600B"/>
    <w:rsid w:val="002F60CD"/>
    <w:rsid w:val="002F6118"/>
    <w:rsid w:val="002F6248"/>
    <w:rsid w:val="002F6483"/>
    <w:rsid w:val="002F655F"/>
    <w:rsid w:val="002F6577"/>
    <w:rsid w:val="002F689A"/>
    <w:rsid w:val="002F6B18"/>
    <w:rsid w:val="002F6BD8"/>
    <w:rsid w:val="002F6DB6"/>
    <w:rsid w:val="002F6E95"/>
    <w:rsid w:val="002F6F61"/>
    <w:rsid w:val="002F6FBD"/>
    <w:rsid w:val="002F70B3"/>
    <w:rsid w:val="002F71C0"/>
    <w:rsid w:val="002F723E"/>
    <w:rsid w:val="002F738D"/>
    <w:rsid w:val="002F757D"/>
    <w:rsid w:val="002F75DB"/>
    <w:rsid w:val="002F7748"/>
    <w:rsid w:val="002F780A"/>
    <w:rsid w:val="002F7B18"/>
    <w:rsid w:val="002F7F6B"/>
    <w:rsid w:val="002F7F97"/>
    <w:rsid w:val="002F7FF3"/>
    <w:rsid w:val="00300106"/>
    <w:rsid w:val="00300418"/>
    <w:rsid w:val="00300569"/>
    <w:rsid w:val="00300643"/>
    <w:rsid w:val="003009AE"/>
    <w:rsid w:val="003009D4"/>
    <w:rsid w:val="00300B02"/>
    <w:rsid w:val="00300F04"/>
    <w:rsid w:val="0030149E"/>
    <w:rsid w:val="00301566"/>
    <w:rsid w:val="003016BF"/>
    <w:rsid w:val="0030175D"/>
    <w:rsid w:val="0030182B"/>
    <w:rsid w:val="00301AD7"/>
    <w:rsid w:val="00301B6D"/>
    <w:rsid w:val="00301E4F"/>
    <w:rsid w:val="00301FAA"/>
    <w:rsid w:val="003020BD"/>
    <w:rsid w:val="00302172"/>
    <w:rsid w:val="003022BA"/>
    <w:rsid w:val="00302317"/>
    <w:rsid w:val="003024A0"/>
    <w:rsid w:val="003025F9"/>
    <w:rsid w:val="00302721"/>
    <w:rsid w:val="00302880"/>
    <w:rsid w:val="00302BDF"/>
    <w:rsid w:val="00302D12"/>
    <w:rsid w:val="003032AA"/>
    <w:rsid w:val="00303300"/>
    <w:rsid w:val="003033E4"/>
    <w:rsid w:val="0030348C"/>
    <w:rsid w:val="00303675"/>
    <w:rsid w:val="003036E1"/>
    <w:rsid w:val="00303756"/>
    <w:rsid w:val="00303942"/>
    <w:rsid w:val="00303AA6"/>
    <w:rsid w:val="00303CF7"/>
    <w:rsid w:val="00303D05"/>
    <w:rsid w:val="00303F68"/>
    <w:rsid w:val="0030469F"/>
    <w:rsid w:val="003046B1"/>
    <w:rsid w:val="0030489E"/>
    <w:rsid w:val="003049B8"/>
    <w:rsid w:val="00304B31"/>
    <w:rsid w:val="00304CDC"/>
    <w:rsid w:val="0030510D"/>
    <w:rsid w:val="0030538B"/>
    <w:rsid w:val="003053E3"/>
    <w:rsid w:val="0030546D"/>
    <w:rsid w:val="003057CB"/>
    <w:rsid w:val="003057F3"/>
    <w:rsid w:val="00305831"/>
    <w:rsid w:val="003058A5"/>
    <w:rsid w:val="00305A1E"/>
    <w:rsid w:val="00305A93"/>
    <w:rsid w:val="00305B04"/>
    <w:rsid w:val="00305C87"/>
    <w:rsid w:val="00305F37"/>
    <w:rsid w:val="0030601D"/>
    <w:rsid w:val="0030624D"/>
    <w:rsid w:val="0030638F"/>
    <w:rsid w:val="00306390"/>
    <w:rsid w:val="003065B0"/>
    <w:rsid w:val="003066C7"/>
    <w:rsid w:val="0030672A"/>
    <w:rsid w:val="00306772"/>
    <w:rsid w:val="003067AC"/>
    <w:rsid w:val="003067FF"/>
    <w:rsid w:val="003068A4"/>
    <w:rsid w:val="00306968"/>
    <w:rsid w:val="00306ADE"/>
    <w:rsid w:val="00306AEF"/>
    <w:rsid w:val="00306BFC"/>
    <w:rsid w:val="00306DF8"/>
    <w:rsid w:val="0030769E"/>
    <w:rsid w:val="0030788F"/>
    <w:rsid w:val="003078DE"/>
    <w:rsid w:val="00307965"/>
    <w:rsid w:val="00307AE9"/>
    <w:rsid w:val="00307C27"/>
    <w:rsid w:val="00307CB4"/>
    <w:rsid w:val="00307E7E"/>
    <w:rsid w:val="00307EB2"/>
    <w:rsid w:val="003100F6"/>
    <w:rsid w:val="0031023E"/>
    <w:rsid w:val="003102A6"/>
    <w:rsid w:val="003102F1"/>
    <w:rsid w:val="00310666"/>
    <w:rsid w:val="00310798"/>
    <w:rsid w:val="00310C0C"/>
    <w:rsid w:val="00310C6F"/>
    <w:rsid w:val="00310D38"/>
    <w:rsid w:val="003110CF"/>
    <w:rsid w:val="003111DA"/>
    <w:rsid w:val="00311335"/>
    <w:rsid w:val="003114D6"/>
    <w:rsid w:val="003115D1"/>
    <w:rsid w:val="0031168F"/>
    <w:rsid w:val="003116F3"/>
    <w:rsid w:val="00311716"/>
    <w:rsid w:val="00311783"/>
    <w:rsid w:val="003117A0"/>
    <w:rsid w:val="003117BB"/>
    <w:rsid w:val="00311B7D"/>
    <w:rsid w:val="00311CE8"/>
    <w:rsid w:val="00311D38"/>
    <w:rsid w:val="00311E4B"/>
    <w:rsid w:val="00311F24"/>
    <w:rsid w:val="00311F8F"/>
    <w:rsid w:val="00312200"/>
    <w:rsid w:val="0031222A"/>
    <w:rsid w:val="003122F9"/>
    <w:rsid w:val="0031248D"/>
    <w:rsid w:val="0031263E"/>
    <w:rsid w:val="00312845"/>
    <w:rsid w:val="003128AD"/>
    <w:rsid w:val="003128B4"/>
    <w:rsid w:val="00312912"/>
    <w:rsid w:val="00312A84"/>
    <w:rsid w:val="00312B1B"/>
    <w:rsid w:val="00312C7F"/>
    <w:rsid w:val="00312C8C"/>
    <w:rsid w:val="00312DCD"/>
    <w:rsid w:val="00312E17"/>
    <w:rsid w:val="00313415"/>
    <w:rsid w:val="0031372F"/>
    <w:rsid w:val="003137CC"/>
    <w:rsid w:val="003138F3"/>
    <w:rsid w:val="003139E1"/>
    <w:rsid w:val="00313E15"/>
    <w:rsid w:val="00313EAD"/>
    <w:rsid w:val="00313FEB"/>
    <w:rsid w:val="00314071"/>
    <w:rsid w:val="00314110"/>
    <w:rsid w:val="0031423B"/>
    <w:rsid w:val="00314687"/>
    <w:rsid w:val="00314762"/>
    <w:rsid w:val="003147B0"/>
    <w:rsid w:val="00314DE2"/>
    <w:rsid w:val="00315017"/>
    <w:rsid w:val="003150F1"/>
    <w:rsid w:val="00315127"/>
    <w:rsid w:val="003151C2"/>
    <w:rsid w:val="003154C5"/>
    <w:rsid w:val="0031578F"/>
    <w:rsid w:val="003157A3"/>
    <w:rsid w:val="003157DF"/>
    <w:rsid w:val="0031590C"/>
    <w:rsid w:val="003159DA"/>
    <w:rsid w:val="00315C1E"/>
    <w:rsid w:val="00315CBE"/>
    <w:rsid w:val="00315D2B"/>
    <w:rsid w:val="00315D49"/>
    <w:rsid w:val="0031605A"/>
    <w:rsid w:val="00316074"/>
    <w:rsid w:val="0031629C"/>
    <w:rsid w:val="003163B8"/>
    <w:rsid w:val="0031657B"/>
    <w:rsid w:val="00316622"/>
    <w:rsid w:val="003166D4"/>
    <w:rsid w:val="0031675D"/>
    <w:rsid w:val="003167B2"/>
    <w:rsid w:val="003167B5"/>
    <w:rsid w:val="00316844"/>
    <w:rsid w:val="00316FEE"/>
    <w:rsid w:val="003171E6"/>
    <w:rsid w:val="00317224"/>
    <w:rsid w:val="00317243"/>
    <w:rsid w:val="00317278"/>
    <w:rsid w:val="00317401"/>
    <w:rsid w:val="00317420"/>
    <w:rsid w:val="0031743C"/>
    <w:rsid w:val="00317446"/>
    <w:rsid w:val="0031757F"/>
    <w:rsid w:val="003175EA"/>
    <w:rsid w:val="003176A8"/>
    <w:rsid w:val="003177D3"/>
    <w:rsid w:val="00317803"/>
    <w:rsid w:val="0031786E"/>
    <w:rsid w:val="003178D5"/>
    <w:rsid w:val="00317B7E"/>
    <w:rsid w:val="00317BFA"/>
    <w:rsid w:val="00317F3B"/>
    <w:rsid w:val="00320016"/>
    <w:rsid w:val="003200F7"/>
    <w:rsid w:val="0032018D"/>
    <w:rsid w:val="003201DD"/>
    <w:rsid w:val="00320206"/>
    <w:rsid w:val="00320266"/>
    <w:rsid w:val="00320344"/>
    <w:rsid w:val="003203BA"/>
    <w:rsid w:val="00320CC1"/>
    <w:rsid w:val="00320D0E"/>
    <w:rsid w:val="00320D3F"/>
    <w:rsid w:val="00320E07"/>
    <w:rsid w:val="00320E88"/>
    <w:rsid w:val="00320F56"/>
    <w:rsid w:val="00320F74"/>
    <w:rsid w:val="00321156"/>
    <w:rsid w:val="00321231"/>
    <w:rsid w:val="00321267"/>
    <w:rsid w:val="0032130B"/>
    <w:rsid w:val="0032139E"/>
    <w:rsid w:val="003215FB"/>
    <w:rsid w:val="003217A4"/>
    <w:rsid w:val="00321AF0"/>
    <w:rsid w:val="00321BE2"/>
    <w:rsid w:val="00321CCF"/>
    <w:rsid w:val="00321D4A"/>
    <w:rsid w:val="00321D5B"/>
    <w:rsid w:val="00321E76"/>
    <w:rsid w:val="00321F2E"/>
    <w:rsid w:val="00321FBF"/>
    <w:rsid w:val="0032200B"/>
    <w:rsid w:val="003222C6"/>
    <w:rsid w:val="00322485"/>
    <w:rsid w:val="003226F2"/>
    <w:rsid w:val="00322872"/>
    <w:rsid w:val="00322A6F"/>
    <w:rsid w:val="00322D35"/>
    <w:rsid w:val="00322D49"/>
    <w:rsid w:val="00323108"/>
    <w:rsid w:val="0032314A"/>
    <w:rsid w:val="003232AD"/>
    <w:rsid w:val="00323309"/>
    <w:rsid w:val="0032338D"/>
    <w:rsid w:val="00323471"/>
    <w:rsid w:val="0032355B"/>
    <w:rsid w:val="003236E7"/>
    <w:rsid w:val="003237EC"/>
    <w:rsid w:val="00323B54"/>
    <w:rsid w:val="00323C61"/>
    <w:rsid w:val="003242FE"/>
    <w:rsid w:val="003244EC"/>
    <w:rsid w:val="003246F7"/>
    <w:rsid w:val="00324E9B"/>
    <w:rsid w:val="00325056"/>
    <w:rsid w:val="00325075"/>
    <w:rsid w:val="003254B4"/>
    <w:rsid w:val="00325636"/>
    <w:rsid w:val="003257D4"/>
    <w:rsid w:val="00325A99"/>
    <w:rsid w:val="0032645D"/>
    <w:rsid w:val="003264D5"/>
    <w:rsid w:val="003265DC"/>
    <w:rsid w:val="003266B1"/>
    <w:rsid w:val="00326830"/>
    <w:rsid w:val="00326974"/>
    <w:rsid w:val="00326979"/>
    <w:rsid w:val="00326995"/>
    <w:rsid w:val="00326B4E"/>
    <w:rsid w:val="00326B5C"/>
    <w:rsid w:val="00326D26"/>
    <w:rsid w:val="00326F88"/>
    <w:rsid w:val="0032704E"/>
    <w:rsid w:val="00327102"/>
    <w:rsid w:val="003272E5"/>
    <w:rsid w:val="00327349"/>
    <w:rsid w:val="0032738D"/>
    <w:rsid w:val="003273B8"/>
    <w:rsid w:val="003273BF"/>
    <w:rsid w:val="00327452"/>
    <w:rsid w:val="00327613"/>
    <w:rsid w:val="0032765D"/>
    <w:rsid w:val="00327757"/>
    <w:rsid w:val="00327983"/>
    <w:rsid w:val="00327A22"/>
    <w:rsid w:val="00327B6A"/>
    <w:rsid w:val="00327BAF"/>
    <w:rsid w:val="00327EC9"/>
    <w:rsid w:val="00327EE7"/>
    <w:rsid w:val="00327F70"/>
    <w:rsid w:val="0033002D"/>
    <w:rsid w:val="00330182"/>
    <w:rsid w:val="003302BF"/>
    <w:rsid w:val="0033062E"/>
    <w:rsid w:val="00330651"/>
    <w:rsid w:val="00330711"/>
    <w:rsid w:val="00330841"/>
    <w:rsid w:val="00330B4D"/>
    <w:rsid w:val="00330D77"/>
    <w:rsid w:val="0033105F"/>
    <w:rsid w:val="00331068"/>
    <w:rsid w:val="0033109F"/>
    <w:rsid w:val="00331204"/>
    <w:rsid w:val="0033125A"/>
    <w:rsid w:val="0033135D"/>
    <w:rsid w:val="0033144A"/>
    <w:rsid w:val="003314F8"/>
    <w:rsid w:val="00331708"/>
    <w:rsid w:val="003318D6"/>
    <w:rsid w:val="00331AF7"/>
    <w:rsid w:val="00331DD3"/>
    <w:rsid w:val="00331E0A"/>
    <w:rsid w:val="00331E44"/>
    <w:rsid w:val="00331E50"/>
    <w:rsid w:val="00331F18"/>
    <w:rsid w:val="00331FA8"/>
    <w:rsid w:val="003320AB"/>
    <w:rsid w:val="0033221A"/>
    <w:rsid w:val="00332223"/>
    <w:rsid w:val="00332226"/>
    <w:rsid w:val="00332394"/>
    <w:rsid w:val="003326DF"/>
    <w:rsid w:val="00332806"/>
    <w:rsid w:val="00332A11"/>
    <w:rsid w:val="00332A1D"/>
    <w:rsid w:val="00332E83"/>
    <w:rsid w:val="00333009"/>
    <w:rsid w:val="003330E1"/>
    <w:rsid w:val="00333179"/>
    <w:rsid w:val="0033325D"/>
    <w:rsid w:val="003332F3"/>
    <w:rsid w:val="0033341C"/>
    <w:rsid w:val="00333473"/>
    <w:rsid w:val="003336CE"/>
    <w:rsid w:val="00333782"/>
    <w:rsid w:val="003337DD"/>
    <w:rsid w:val="00333865"/>
    <w:rsid w:val="0033396C"/>
    <w:rsid w:val="00333B4D"/>
    <w:rsid w:val="00333BEC"/>
    <w:rsid w:val="00333BFE"/>
    <w:rsid w:val="00333EE4"/>
    <w:rsid w:val="00334116"/>
    <w:rsid w:val="0033419B"/>
    <w:rsid w:val="00334428"/>
    <w:rsid w:val="003346A9"/>
    <w:rsid w:val="0033472E"/>
    <w:rsid w:val="0033497E"/>
    <w:rsid w:val="003349D3"/>
    <w:rsid w:val="00334D42"/>
    <w:rsid w:val="00334F64"/>
    <w:rsid w:val="00335077"/>
    <w:rsid w:val="00335184"/>
    <w:rsid w:val="00335297"/>
    <w:rsid w:val="00335321"/>
    <w:rsid w:val="00335661"/>
    <w:rsid w:val="0033590E"/>
    <w:rsid w:val="00335B1D"/>
    <w:rsid w:val="00335B43"/>
    <w:rsid w:val="00335E07"/>
    <w:rsid w:val="00335F35"/>
    <w:rsid w:val="00336023"/>
    <w:rsid w:val="00336560"/>
    <w:rsid w:val="00336594"/>
    <w:rsid w:val="003365BC"/>
    <w:rsid w:val="003366DD"/>
    <w:rsid w:val="0033674F"/>
    <w:rsid w:val="00336763"/>
    <w:rsid w:val="0033681F"/>
    <w:rsid w:val="003368E5"/>
    <w:rsid w:val="003369FA"/>
    <w:rsid w:val="00336AA8"/>
    <w:rsid w:val="00336ACD"/>
    <w:rsid w:val="00336AF2"/>
    <w:rsid w:val="00336B23"/>
    <w:rsid w:val="00336CEA"/>
    <w:rsid w:val="00336F35"/>
    <w:rsid w:val="003370EE"/>
    <w:rsid w:val="00337300"/>
    <w:rsid w:val="003376E7"/>
    <w:rsid w:val="00337B66"/>
    <w:rsid w:val="00337BF2"/>
    <w:rsid w:val="00337C4C"/>
    <w:rsid w:val="00337C7F"/>
    <w:rsid w:val="00337CDA"/>
    <w:rsid w:val="00337D57"/>
    <w:rsid w:val="0034000A"/>
    <w:rsid w:val="00340145"/>
    <w:rsid w:val="003401CE"/>
    <w:rsid w:val="003401D0"/>
    <w:rsid w:val="003401FF"/>
    <w:rsid w:val="003405FE"/>
    <w:rsid w:val="003406E2"/>
    <w:rsid w:val="003408E5"/>
    <w:rsid w:val="003409C2"/>
    <w:rsid w:val="00340B33"/>
    <w:rsid w:val="00340B54"/>
    <w:rsid w:val="0034126F"/>
    <w:rsid w:val="003418F4"/>
    <w:rsid w:val="00341944"/>
    <w:rsid w:val="00341B2D"/>
    <w:rsid w:val="00341BD4"/>
    <w:rsid w:val="00341C4D"/>
    <w:rsid w:val="00341D6C"/>
    <w:rsid w:val="00342083"/>
    <w:rsid w:val="0034245F"/>
    <w:rsid w:val="00342497"/>
    <w:rsid w:val="003425CA"/>
    <w:rsid w:val="003425CC"/>
    <w:rsid w:val="0034268F"/>
    <w:rsid w:val="003426A6"/>
    <w:rsid w:val="003428D1"/>
    <w:rsid w:val="00342943"/>
    <w:rsid w:val="00342948"/>
    <w:rsid w:val="003429CC"/>
    <w:rsid w:val="00342AF1"/>
    <w:rsid w:val="00342C98"/>
    <w:rsid w:val="0034311A"/>
    <w:rsid w:val="00343301"/>
    <w:rsid w:val="003433D3"/>
    <w:rsid w:val="00343488"/>
    <w:rsid w:val="003435D4"/>
    <w:rsid w:val="003436D7"/>
    <w:rsid w:val="00343DEA"/>
    <w:rsid w:val="00343EB4"/>
    <w:rsid w:val="00343FB0"/>
    <w:rsid w:val="00343FEE"/>
    <w:rsid w:val="00344304"/>
    <w:rsid w:val="003445AC"/>
    <w:rsid w:val="00344619"/>
    <w:rsid w:val="00344923"/>
    <w:rsid w:val="003449F0"/>
    <w:rsid w:val="00344A71"/>
    <w:rsid w:val="00344B89"/>
    <w:rsid w:val="00344B92"/>
    <w:rsid w:val="00344C5B"/>
    <w:rsid w:val="003450F7"/>
    <w:rsid w:val="00345115"/>
    <w:rsid w:val="0034512A"/>
    <w:rsid w:val="003451B6"/>
    <w:rsid w:val="003451B8"/>
    <w:rsid w:val="003452C2"/>
    <w:rsid w:val="003454E5"/>
    <w:rsid w:val="003454F0"/>
    <w:rsid w:val="003456C4"/>
    <w:rsid w:val="003456DB"/>
    <w:rsid w:val="00345766"/>
    <w:rsid w:val="003457E3"/>
    <w:rsid w:val="003458DB"/>
    <w:rsid w:val="00345AE4"/>
    <w:rsid w:val="00345B75"/>
    <w:rsid w:val="00345C3B"/>
    <w:rsid w:val="00345DD6"/>
    <w:rsid w:val="00345E19"/>
    <w:rsid w:val="00345E97"/>
    <w:rsid w:val="00345FDD"/>
    <w:rsid w:val="00346088"/>
    <w:rsid w:val="00346233"/>
    <w:rsid w:val="00346808"/>
    <w:rsid w:val="00346ACA"/>
    <w:rsid w:val="00346C0A"/>
    <w:rsid w:val="00346D4E"/>
    <w:rsid w:val="00346E2A"/>
    <w:rsid w:val="00346E85"/>
    <w:rsid w:val="00346EAD"/>
    <w:rsid w:val="003472C9"/>
    <w:rsid w:val="003473BD"/>
    <w:rsid w:val="003474C6"/>
    <w:rsid w:val="0034752B"/>
    <w:rsid w:val="0034760D"/>
    <w:rsid w:val="003477C8"/>
    <w:rsid w:val="0034787D"/>
    <w:rsid w:val="00347939"/>
    <w:rsid w:val="00347C9A"/>
    <w:rsid w:val="00347CCA"/>
    <w:rsid w:val="00347D50"/>
    <w:rsid w:val="00347D8F"/>
    <w:rsid w:val="00347DBF"/>
    <w:rsid w:val="00347FEC"/>
    <w:rsid w:val="0035037D"/>
    <w:rsid w:val="00350491"/>
    <w:rsid w:val="003504DD"/>
    <w:rsid w:val="0035063F"/>
    <w:rsid w:val="00350941"/>
    <w:rsid w:val="00350B00"/>
    <w:rsid w:val="00350B9B"/>
    <w:rsid w:val="00350E47"/>
    <w:rsid w:val="00351047"/>
    <w:rsid w:val="003511CB"/>
    <w:rsid w:val="00351525"/>
    <w:rsid w:val="00351548"/>
    <w:rsid w:val="003515B5"/>
    <w:rsid w:val="00351A47"/>
    <w:rsid w:val="00351A8C"/>
    <w:rsid w:val="00351DB6"/>
    <w:rsid w:val="00351EAC"/>
    <w:rsid w:val="00352122"/>
    <w:rsid w:val="00352226"/>
    <w:rsid w:val="0035226E"/>
    <w:rsid w:val="003524F8"/>
    <w:rsid w:val="00352603"/>
    <w:rsid w:val="00352741"/>
    <w:rsid w:val="0035278D"/>
    <w:rsid w:val="00352823"/>
    <w:rsid w:val="003528AD"/>
    <w:rsid w:val="0035292D"/>
    <w:rsid w:val="00352C81"/>
    <w:rsid w:val="00352C8F"/>
    <w:rsid w:val="00352D48"/>
    <w:rsid w:val="003530E7"/>
    <w:rsid w:val="00353217"/>
    <w:rsid w:val="0035330B"/>
    <w:rsid w:val="003533B1"/>
    <w:rsid w:val="00353B9D"/>
    <w:rsid w:val="00353C8A"/>
    <w:rsid w:val="00353D19"/>
    <w:rsid w:val="00353E8A"/>
    <w:rsid w:val="00354102"/>
    <w:rsid w:val="00354268"/>
    <w:rsid w:val="003544B1"/>
    <w:rsid w:val="00354527"/>
    <w:rsid w:val="0035495E"/>
    <w:rsid w:val="00354C8B"/>
    <w:rsid w:val="00354D6C"/>
    <w:rsid w:val="00354FF3"/>
    <w:rsid w:val="003554E6"/>
    <w:rsid w:val="00355538"/>
    <w:rsid w:val="0035559F"/>
    <w:rsid w:val="00355802"/>
    <w:rsid w:val="003559B4"/>
    <w:rsid w:val="00355A01"/>
    <w:rsid w:val="00355A61"/>
    <w:rsid w:val="00355D41"/>
    <w:rsid w:val="00355F96"/>
    <w:rsid w:val="0035601E"/>
    <w:rsid w:val="00356454"/>
    <w:rsid w:val="00356516"/>
    <w:rsid w:val="00356664"/>
    <w:rsid w:val="0035671C"/>
    <w:rsid w:val="00356943"/>
    <w:rsid w:val="00356A4A"/>
    <w:rsid w:val="00356D01"/>
    <w:rsid w:val="00356E0A"/>
    <w:rsid w:val="00356E64"/>
    <w:rsid w:val="00356F32"/>
    <w:rsid w:val="00357150"/>
    <w:rsid w:val="003573FA"/>
    <w:rsid w:val="00357433"/>
    <w:rsid w:val="003579F9"/>
    <w:rsid w:val="00357C8D"/>
    <w:rsid w:val="00357E4D"/>
    <w:rsid w:val="00357E7C"/>
    <w:rsid w:val="00357ED8"/>
    <w:rsid w:val="00357F4F"/>
    <w:rsid w:val="003602E0"/>
    <w:rsid w:val="0036032F"/>
    <w:rsid w:val="0036059C"/>
    <w:rsid w:val="00360626"/>
    <w:rsid w:val="0036069E"/>
    <w:rsid w:val="00360975"/>
    <w:rsid w:val="00360A9B"/>
    <w:rsid w:val="00360ED2"/>
    <w:rsid w:val="00361063"/>
    <w:rsid w:val="00361345"/>
    <w:rsid w:val="003614D0"/>
    <w:rsid w:val="003614E9"/>
    <w:rsid w:val="00361548"/>
    <w:rsid w:val="003615D3"/>
    <w:rsid w:val="0036197E"/>
    <w:rsid w:val="00361A77"/>
    <w:rsid w:val="00361AFE"/>
    <w:rsid w:val="00361E28"/>
    <w:rsid w:val="00361EAA"/>
    <w:rsid w:val="00362145"/>
    <w:rsid w:val="003621C3"/>
    <w:rsid w:val="00362635"/>
    <w:rsid w:val="00362AFD"/>
    <w:rsid w:val="00362B06"/>
    <w:rsid w:val="00362B5F"/>
    <w:rsid w:val="00362D2A"/>
    <w:rsid w:val="00362DF6"/>
    <w:rsid w:val="00362F53"/>
    <w:rsid w:val="00362F6D"/>
    <w:rsid w:val="00362FC7"/>
    <w:rsid w:val="0036326B"/>
    <w:rsid w:val="00363377"/>
    <w:rsid w:val="003633B9"/>
    <w:rsid w:val="003636CB"/>
    <w:rsid w:val="003639AA"/>
    <w:rsid w:val="00363A93"/>
    <w:rsid w:val="00363AC2"/>
    <w:rsid w:val="00363BED"/>
    <w:rsid w:val="00363D64"/>
    <w:rsid w:val="00363D9C"/>
    <w:rsid w:val="00363E9B"/>
    <w:rsid w:val="00364058"/>
    <w:rsid w:val="00364551"/>
    <w:rsid w:val="00364567"/>
    <w:rsid w:val="003648B8"/>
    <w:rsid w:val="003648D1"/>
    <w:rsid w:val="00364C2A"/>
    <w:rsid w:val="00364E38"/>
    <w:rsid w:val="00364EF5"/>
    <w:rsid w:val="00364F5A"/>
    <w:rsid w:val="0036502F"/>
    <w:rsid w:val="0036506B"/>
    <w:rsid w:val="003651E6"/>
    <w:rsid w:val="00365326"/>
    <w:rsid w:val="00365360"/>
    <w:rsid w:val="003656EB"/>
    <w:rsid w:val="0036598D"/>
    <w:rsid w:val="00365A4E"/>
    <w:rsid w:val="00365AE2"/>
    <w:rsid w:val="00365B43"/>
    <w:rsid w:val="00365B57"/>
    <w:rsid w:val="00365BE8"/>
    <w:rsid w:val="00365C29"/>
    <w:rsid w:val="00365CD9"/>
    <w:rsid w:val="00365E18"/>
    <w:rsid w:val="00365F81"/>
    <w:rsid w:val="00366139"/>
    <w:rsid w:val="0036618B"/>
    <w:rsid w:val="00366264"/>
    <w:rsid w:val="00366294"/>
    <w:rsid w:val="0036634A"/>
    <w:rsid w:val="00366411"/>
    <w:rsid w:val="003664AB"/>
    <w:rsid w:val="003668E7"/>
    <w:rsid w:val="00366BA8"/>
    <w:rsid w:val="00366BD2"/>
    <w:rsid w:val="00366D3F"/>
    <w:rsid w:val="00366DEE"/>
    <w:rsid w:val="00366EA7"/>
    <w:rsid w:val="00367053"/>
    <w:rsid w:val="00367165"/>
    <w:rsid w:val="003671C3"/>
    <w:rsid w:val="00367261"/>
    <w:rsid w:val="0036732C"/>
    <w:rsid w:val="003673C2"/>
    <w:rsid w:val="00367DDA"/>
    <w:rsid w:val="00367E05"/>
    <w:rsid w:val="003700AB"/>
    <w:rsid w:val="003701E0"/>
    <w:rsid w:val="0037055A"/>
    <w:rsid w:val="00370561"/>
    <w:rsid w:val="003705B0"/>
    <w:rsid w:val="00370618"/>
    <w:rsid w:val="0037079D"/>
    <w:rsid w:val="003709FC"/>
    <w:rsid w:val="00370A2E"/>
    <w:rsid w:val="00370A55"/>
    <w:rsid w:val="00370A58"/>
    <w:rsid w:val="00370B1F"/>
    <w:rsid w:val="00370B64"/>
    <w:rsid w:val="00370C74"/>
    <w:rsid w:val="00370D42"/>
    <w:rsid w:val="00370EE5"/>
    <w:rsid w:val="00370F84"/>
    <w:rsid w:val="003714A5"/>
    <w:rsid w:val="00371516"/>
    <w:rsid w:val="0037162A"/>
    <w:rsid w:val="0037166E"/>
    <w:rsid w:val="00371799"/>
    <w:rsid w:val="003718F6"/>
    <w:rsid w:val="003718FB"/>
    <w:rsid w:val="003719E7"/>
    <w:rsid w:val="00371C18"/>
    <w:rsid w:val="00371DD4"/>
    <w:rsid w:val="00371DD7"/>
    <w:rsid w:val="00371E7F"/>
    <w:rsid w:val="00371F45"/>
    <w:rsid w:val="0037201C"/>
    <w:rsid w:val="00372665"/>
    <w:rsid w:val="003727AE"/>
    <w:rsid w:val="003727D0"/>
    <w:rsid w:val="00372855"/>
    <w:rsid w:val="00372A28"/>
    <w:rsid w:val="00373090"/>
    <w:rsid w:val="003730CD"/>
    <w:rsid w:val="00373278"/>
    <w:rsid w:val="0037331E"/>
    <w:rsid w:val="0037350D"/>
    <w:rsid w:val="003735DD"/>
    <w:rsid w:val="0037374B"/>
    <w:rsid w:val="00373850"/>
    <w:rsid w:val="00373A4B"/>
    <w:rsid w:val="00373AAE"/>
    <w:rsid w:val="00373B46"/>
    <w:rsid w:val="00373F87"/>
    <w:rsid w:val="00373FF4"/>
    <w:rsid w:val="003741B2"/>
    <w:rsid w:val="0037435E"/>
    <w:rsid w:val="0037440F"/>
    <w:rsid w:val="0037476B"/>
    <w:rsid w:val="0037477F"/>
    <w:rsid w:val="00374A39"/>
    <w:rsid w:val="00374AB6"/>
    <w:rsid w:val="00374B07"/>
    <w:rsid w:val="00374B35"/>
    <w:rsid w:val="00374C61"/>
    <w:rsid w:val="00375075"/>
    <w:rsid w:val="00375422"/>
    <w:rsid w:val="00375477"/>
    <w:rsid w:val="00375528"/>
    <w:rsid w:val="0037572D"/>
    <w:rsid w:val="00375867"/>
    <w:rsid w:val="00375885"/>
    <w:rsid w:val="003758BC"/>
    <w:rsid w:val="00375B09"/>
    <w:rsid w:val="00375CD7"/>
    <w:rsid w:val="00375D2C"/>
    <w:rsid w:val="00375D3D"/>
    <w:rsid w:val="00375DA8"/>
    <w:rsid w:val="00375DB9"/>
    <w:rsid w:val="00375E79"/>
    <w:rsid w:val="00375F54"/>
    <w:rsid w:val="0037621B"/>
    <w:rsid w:val="003765D2"/>
    <w:rsid w:val="00376741"/>
    <w:rsid w:val="003768DF"/>
    <w:rsid w:val="00376986"/>
    <w:rsid w:val="00376B11"/>
    <w:rsid w:val="00376D26"/>
    <w:rsid w:val="00376D43"/>
    <w:rsid w:val="00376DE9"/>
    <w:rsid w:val="00376F8F"/>
    <w:rsid w:val="00377175"/>
    <w:rsid w:val="0037740A"/>
    <w:rsid w:val="003774C9"/>
    <w:rsid w:val="003776A9"/>
    <w:rsid w:val="0037783C"/>
    <w:rsid w:val="00377BA2"/>
    <w:rsid w:val="00377ED4"/>
    <w:rsid w:val="00377FBC"/>
    <w:rsid w:val="003807A9"/>
    <w:rsid w:val="003807FC"/>
    <w:rsid w:val="003808DD"/>
    <w:rsid w:val="00380A1C"/>
    <w:rsid w:val="00380BDC"/>
    <w:rsid w:val="00380F64"/>
    <w:rsid w:val="00381015"/>
    <w:rsid w:val="00381595"/>
    <w:rsid w:val="00381713"/>
    <w:rsid w:val="00381731"/>
    <w:rsid w:val="00381AE2"/>
    <w:rsid w:val="00381BF7"/>
    <w:rsid w:val="00381CA9"/>
    <w:rsid w:val="00381EAA"/>
    <w:rsid w:val="00381F96"/>
    <w:rsid w:val="00382238"/>
    <w:rsid w:val="003822AE"/>
    <w:rsid w:val="003822CF"/>
    <w:rsid w:val="003823C3"/>
    <w:rsid w:val="003824B3"/>
    <w:rsid w:val="003825B4"/>
    <w:rsid w:val="003827EB"/>
    <w:rsid w:val="003829EF"/>
    <w:rsid w:val="00382A52"/>
    <w:rsid w:val="00382A62"/>
    <w:rsid w:val="00382CC8"/>
    <w:rsid w:val="00382D4D"/>
    <w:rsid w:val="00382DE1"/>
    <w:rsid w:val="00382F5A"/>
    <w:rsid w:val="00383091"/>
    <w:rsid w:val="003834E3"/>
    <w:rsid w:val="003837EB"/>
    <w:rsid w:val="0038385C"/>
    <w:rsid w:val="003839FB"/>
    <w:rsid w:val="00383AA3"/>
    <w:rsid w:val="00383EC2"/>
    <w:rsid w:val="00383FB2"/>
    <w:rsid w:val="00383FD2"/>
    <w:rsid w:val="00384065"/>
    <w:rsid w:val="00384699"/>
    <w:rsid w:val="0038478D"/>
    <w:rsid w:val="00384945"/>
    <w:rsid w:val="00384B7B"/>
    <w:rsid w:val="00384C6C"/>
    <w:rsid w:val="00384F87"/>
    <w:rsid w:val="00385048"/>
    <w:rsid w:val="003851F7"/>
    <w:rsid w:val="00385213"/>
    <w:rsid w:val="00385540"/>
    <w:rsid w:val="003856B0"/>
    <w:rsid w:val="003857B5"/>
    <w:rsid w:val="00385898"/>
    <w:rsid w:val="00385998"/>
    <w:rsid w:val="00385B4A"/>
    <w:rsid w:val="00385C15"/>
    <w:rsid w:val="00385C16"/>
    <w:rsid w:val="00385D07"/>
    <w:rsid w:val="00385E41"/>
    <w:rsid w:val="00385F43"/>
    <w:rsid w:val="0038607E"/>
    <w:rsid w:val="003860A3"/>
    <w:rsid w:val="003861F5"/>
    <w:rsid w:val="00386218"/>
    <w:rsid w:val="003864C0"/>
    <w:rsid w:val="003867AA"/>
    <w:rsid w:val="003867D8"/>
    <w:rsid w:val="0038694A"/>
    <w:rsid w:val="00386D5A"/>
    <w:rsid w:val="00386D87"/>
    <w:rsid w:val="00387066"/>
    <w:rsid w:val="00387151"/>
    <w:rsid w:val="003873CA"/>
    <w:rsid w:val="0038758F"/>
    <w:rsid w:val="003875E6"/>
    <w:rsid w:val="00387942"/>
    <w:rsid w:val="00387C7A"/>
    <w:rsid w:val="00387CF3"/>
    <w:rsid w:val="00390026"/>
    <w:rsid w:val="0039007E"/>
    <w:rsid w:val="00390103"/>
    <w:rsid w:val="00390569"/>
    <w:rsid w:val="00390601"/>
    <w:rsid w:val="00390779"/>
    <w:rsid w:val="00390858"/>
    <w:rsid w:val="00390D01"/>
    <w:rsid w:val="00390DC1"/>
    <w:rsid w:val="00390E64"/>
    <w:rsid w:val="00390EE0"/>
    <w:rsid w:val="00391040"/>
    <w:rsid w:val="0039111E"/>
    <w:rsid w:val="00391291"/>
    <w:rsid w:val="00391462"/>
    <w:rsid w:val="00391764"/>
    <w:rsid w:val="00391B72"/>
    <w:rsid w:val="00391CBD"/>
    <w:rsid w:val="00391FB6"/>
    <w:rsid w:val="0039218F"/>
    <w:rsid w:val="00392350"/>
    <w:rsid w:val="003924B1"/>
    <w:rsid w:val="003924F8"/>
    <w:rsid w:val="00392551"/>
    <w:rsid w:val="0039264D"/>
    <w:rsid w:val="00392788"/>
    <w:rsid w:val="00392A81"/>
    <w:rsid w:val="00392C3F"/>
    <w:rsid w:val="00392C71"/>
    <w:rsid w:val="00392C81"/>
    <w:rsid w:val="00392F13"/>
    <w:rsid w:val="0039307A"/>
    <w:rsid w:val="0039309F"/>
    <w:rsid w:val="00393193"/>
    <w:rsid w:val="003932D2"/>
    <w:rsid w:val="0039331B"/>
    <w:rsid w:val="003934CF"/>
    <w:rsid w:val="003935C0"/>
    <w:rsid w:val="003935C8"/>
    <w:rsid w:val="003937C1"/>
    <w:rsid w:val="00393812"/>
    <w:rsid w:val="00393840"/>
    <w:rsid w:val="003938B5"/>
    <w:rsid w:val="00393ACA"/>
    <w:rsid w:val="00393C12"/>
    <w:rsid w:val="00393D67"/>
    <w:rsid w:val="00393DDA"/>
    <w:rsid w:val="00393ED6"/>
    <w:rsid w:val="003940D6"/>
    <w:rsid w:val="003941BB"/>
    <w:rsid w:val="00394351"/>
    <w:rsid w:val="003944EA"/>
    <w:rsid w:val="00394581"/>
    <w:rsid w:val="003945A7"/>
    <w:rsid w:val="00394987"/>
    <w:rsid w:val="00394A6F"/>
    <w:rsid w:val="00394B10"/>
    <w:rsid w:val="00394B23"/>
    <w:rsid w:val="00394BB7"/>
    <w:rsid w:val="00394FA3"/>
    <w:rsid w:val="00395002"/>
    <w:rsid w:val="003951E5"/>
    <w:rsid w:val="003954F5"/>
    <w:rsid w:val="00395534"/>
    <w:rsid w:val="003955F8"/>
    <w:rsid w:val="00395A80"/>
    <w:rsid w:val="00395D52"/>
    <w:rsid w:val="00395F9C"/>
    <w:rsid w:val="0039618E"/>
    <w:rsid w:val="00396536"/>
    <w:rsid w:val="003965D9"/>
    <w:rsid w:val="00396B03"/>
    <w:rsid w:val="00396B22"/>
    <w:rsid w:val="00396FC0"/>
    <w:rsid w:val="003970B1"/>
    <w:rsid w:val="00397345"/>
    <w:rsid w:val="00397490"/>
    <w:rsid w:val="00397873"/>
    <w:rsid w:val="00397C34"/>
    <w:rsid w:val="00397DCE"/>
    <w:rsid w:val="003A00FA"/>
    <w:rsid w:val="003A056A"/>
    <w:rsid w:val="003A05FA"/>
    <w:rsid w:val="003A0642"/>
    <w:rsid w:val="003A07F1"/>
    <w:rsid w:val="003A0861"/>
    <w:rsid w:val="003A091F"/>
    <w:rsid w:val="003A09A5"/>
    <w:rsid w:val="003A09C9"/>
    <w:rsid w:val="003A0AE4"/>
    <w:rsid w:val="003A118A"/>
    <w:rsid w:val="003A13B8"/>
    <w:rsid w:val="003A13F8"/>
    <w:rsid w:val="003A150A"/>
    <w:rsid w:val="003A1561"/>
    <w:rsid w:val="003A1ABA"/>
    <w:rsid w:val="003A1B0D"/>
    <w:rsid w:val="003A1BA7"/>
    <w:rsid w:val="003A2442"/>
    <w:rsid w:val="003A2A52"/>
    <w:rsid w:val="003A2B38"/>
    <w:rsid w:val="003A2B98"/>
    <w:rsid w:val="003A2BD5"/>
    <w:rsid w:val="003A2D0B"/>
    <w:rsid w:val="003A2DF1"/>
    <w:rsid w:val="003A309F"/>
    <w:rsid w:val="003A338E"/>
    <w:rsid w:val="003A34CE"/>
    <w:rsid w:val="003A353A"/>
    <w:rsid w:val="003A3646"/>
    <w:rsid w:val="003A3731"/>
    <w:rsid w:val="003A38FF"/>
    <w:rsid w:val="003A393C"/>
    <w:rsid w:val="003A39B3"/>
    <w:rsid w:val="003A3C5F"/>
    <w:rsid w:val="003A3D08"/>
    <w:rsid w:val="003A3D16"/>
    <w:rsid w:val="003A3DA8"/>
    <w:rsid w:val="003A464C"/>
    <w:rsid w:val="003A4A49"/>
    <w:rsid w:val="003A4DD8"/>
    <w:rsid w:val="003A5000"/>
    <w:rsid w:val="003A504B"/>
    <w:rsid w:val="003A524F"/>
    <w:rsid w:val="003A5388"/>
    <w:rsid w:val="003A5455"/>
    <w:rsid w:val="003A582D"/>
    <w:rsid w:val="003A590B"/>
    <w:rsid w:val="003A5B0A"/>
    <w:rsid w:val="003A5CFC"/>
    <w:rsid w:val="003A5D72"/>
    <w:rsid w:val="003A5DE7"/>
    <w:rsid w:val="003A5F13"/>
    <w:rsid w:val="003A6023"/>
    <w:rsid w:val="003A6262"/>
    <w:rsid w:val="003A6284"/>
    <w:rsid w:val="003A63DA"/>
    <w:rsid w:val="003A6448"/>
    <w:rsid w:val="003A6611"/>
    <w:rsid w:val="003A6717"/>
    <w:rsid w:val="003A67A8"/>
    <w:rsid w:val="003A68BC"/>
    <w:rsid w:val="003A6EDB"/>
    <w:rsid w:val="003A6FCB"/>
    <w:rsid w:val="003A705F"/>
    <w:rsid w:val="003A730E"/>
    <w:rsid w:val="003A75C3"/>
    <w:rsid w:val="003A7722"/>
    <w:rsid w:val="003A79CC"/>
    <w:rsid w:val="003A7AC3"/>
    <w:rsid w:val="003A7C16"/>
    <w:rsid w:val="003A7D22"/>
    <w:rsid w:val="003A7D42"/>
    <w:rsid w:val="003A7E1B"/>
    <w:rsid w:val="003A7EF5"/>
    <w:rsid w:val="003A7EFC"/>
    <w:rsid w:val="003B0136"/>
    <w:rsid w:val="003B01D7"/>
    <w:rsid w:val="003B0236"/>
    <w:rsid w:val="003B042B"/>
    <w:rsid w:val="003B0483"/>
    <w:rsid w:val="003B05DD"/>
    <w:rsid w:val="003B0757"/>
    <w:rsid w:val="003B07C6"/>
    <w:rsid w:val="003B0A29"/>
    <w:rsid w:val="003B0B0F"/>
    <w:rsid w:val="003B0D5B"/>
    <w:rsid w:val="003B0E98"/>
    <w:rsid w:val="003B0EAB"/>
    <w:rsid w:val="003B0F67"/>
    <w:rsid w:val="003B1331"/>
    <w:rsid w:val="003B1342"/>
    <w:rsid w:val="003B144E"/>
    <w:rsid w:val="003B146A"/>
    <w:rsid w:val="003B14D7"/>
    <w:rsid w:val="003B1505"/>
    <w:rsid w:val="003B16B4"/>
    <w:rsid w:val="003B16C6"/>
    <w:rsid w:val="003B1804"/>
    <w:rsid w:val="003B1916"/>
    <w:rsid w:val="003B1B91"/>
    <w:rsid w:val="003B1E1B"/>
    <w:rsid w:val="003B1F57"/>
    <w:rsid w:val="003B2022"/>
    <w:rsid w:val="003B225B"/>
    <w:rsid w:val="003B266C"/>
    <w:rsid w:val="003B295E"/>
    <w:rsid w:val="003B2C57"/>
    <w:rsid w:val="003B2D63"/>
    <w:rsid w:val="003B2D6E"/>
    <w:rsid w:val="003B2D7E"/>
    <w:rsid w:val="003B2DC7"/>
    <w:rsid w:val="003B2E01"/>
    <w:rsid w:val="003B2F39"/>
    <w:rsid w:val="003B2FBF"/>
    <w:rsid w:val="003B322B"/>
    <w:rsid w:val="003B344A"/>
    <w:rsid w:val="003B348E"/>
    <w:rsid w:val="003B351D"/>
    <w:rsid w:val="003B36CD"/>
    <w:rsid w:val="003B3844"/>
    <w:rsid w:val="003B3876"/>
    <w:rsid w:val="003B38CD"/>
    <w:rsid w:val="003B3C63"/>
    <w:rsid w:val="003B41A3"/>
    <w:rsid w:val="003B4201"/>
    <w:rsid w:val="003B4726"/>
    <w:rsid w:val="003B4AF8"/>
    <w:rsid w:val="003B4B67"/>
    <w:rsid w:val="003B4B69"/>
    <w:rsid w:val="003B4CE2"/>
    <w:rsid w:val="003B4E62"/>
    <w:rsid w:val="003B4F14"/>
    <w:rsid w:val="003B513E"/>
    <w:rsid w:val="003B5198"/>
    <w:rsid w:val="003B528F"/>
    <w:rsid w:val="003B52DD"/>
    <w:rsid w:val="003B5387"/>
    <w:rsid w:val="003B5812"/>
    <w:rsid w:val="003B5945"/>
    <w:rsid w:val="003B5C7F"/>
    <w:rsid w:val="003B5D32"/>
    <w:rsid w:val="003B5E17"/>
    <w:rsid w:val="003B5F0E"/>
    <w:rsid w:val="003B5F4C"/>
    <w:rsid w:val="003B62BE"/>
    <w:rsid w:val="003B65CA"/>
    <w:rsid w:val="003B6659"/>
    <w:rsid w:val="003B66ED"/>
    <w:rsid w:val="003B6A69"/>
    <w:rsid w:val="003B6B4F"/>
    <w:rsid w:val="003B6B8D"/>
    <w:rsid w:val="003B6D1A"/>
    <w:rsid w:val="003B6DCB"/>
    <w:rsid w:val="003B6E5E"/>
    <w:rsid w:val="003B6F23"/>
    <w:rsid w:val="003B6FB5"/>
    <w:rsid w:val="003B6FBF"/>
    <w:rsid w:val="003B70A7"/>
    <w:rsid w:val="003B7587"/>
    <w:rsid w:val="003B75BE"/>
    <w:rsid w:val="003B7873"/>
    <w:rsid w:val="003B78B0"/>
    <w:rsid w:val="003B7D50"/>
    <w:rsid w:val="003C00EC"/>
    <w:rsid w:val="003C00F8"/>
    <w:rsid w:val="003C0578"/>
    <w:rsid w:val="003C077A"/>
    <w:rsid w:val="003C09D9"/>
    <w:rsid w:val="003C0A76"/>
    <w:rsid w:val="003C0A87"/>
    <w:rsid w:val="003C0B04"/>
    <w:rsid w:val="003C0BED"/>
    <w:rsid w:val="003C0C03"/>
    <w:rsid w:val="003C0FEE"/>
    <w:rsid w:val="003C1112"/>
    <w:rsid w:val="003C1171"/>
    <w:rsid w:val="003C135A"/>
    <w:rsid w:val="003C144C"/>
    <w:rsid w:val="003C1459"/>
    <w:rsid w:val="003C1463"/>
    <w:rsid w:val="003C149E"/>
    <w:rsid w:val="003C15A6"/>
    <w:rsid w:val="003C16EC"/>
    <w:rsid w:val="003C1A2F"/>
    <w:rsid w:val="003C1A77"/>
    <w:rsid w:val="003C1B0F"/>
    <w:rsid w:val="003C1BAE"/>
    <w:rsid w:val="003C1EE8"/>
    <w:rsid w:val="003C1F7A"/>
    <w:rsid w:val="003C21E9"/>
    <w:rsid w:val="003C21F3"/>
    <w:rsid w:val="003C2269"/>
    <w:rsid w:val="003C262A"/>
    <w:rsid w:val="003C279B"/>
    <w:rsid w:val="003C286B"/>
    <w:rsid w:val="003C2936"/>
    <w:rsid w:val="003C2A6C"/>
    <w:rsid w:val="003C2A7F"/>
    <w:rsid w:val="003C2B1E"/>
    <w:rsid w:val="003C2B52"/>
    <w:rsid w:val="003C2D8C"/>
    <w:rsid w:val="003C2DE3"/>
    <w:rsid w:val="003C2DF2"/>
    <w:rsid w:val="003C305D"/>
    <w:rsid w:val="003C31CD"/>
    <w:rsid w:val="003C3356"/>
    <w:rsid w:val="003C336C"/>
    <w:rsid w:val="003C336D"/>
    <w:rsid w:val="003C33D6"/>
    <w:rsid w:val="003C34A7"/>
    <w:rsid w:val="003C35FA"/>
    <w:rsid w:val="003C395E"/>
    <w:rsid w:val="003C398C"/>
    <w:rsid w:val="003C3B27"/>
    <w:rsid w:val="003C3BE6"/>
    <w:rsid w:val="003C3D2C"/>
    <w:rsid w:val="003C3D66"/>
    <w:rsid w:val="003C3DE6"/>
    <w:rsid w:val="003C4045"/>
    <w:rsid w:val="003C4046"/>
    <w:rsid w:val="003C4107"/>
    <w:rsid w:val="003C4237"/>
    <w:rsid w:val="003C425F"/>
    <w:rsid w:val="003C43C6"/>
    <w:rsid w:val="003C45FA"/>
    <w:rsid w:val="003C4799"/>
    <w:rsid w:val="003C47C0"/>
    <w:rsid w:val="003C48D7"/>
    <w:rsid w:val="003C4CD2"/>
    <w:rsid w:val="003C5123"/>
    <w:rsid w:val="003C513A"/>
    <w:rsid w:val="003C53E7"/>
    <w:rsid w:val="003C5411"/>
    <w:rsid w:val="003C555D"/>
    <w:rsid w:val="003C55FD"/>
    <w:rsid w:val="003C563D"/>
    <w:rsid w:val="003C565E"/>
    <w:rsid w:val="003C5808"/>
    <w:rsid w:val="003C585F"/>
    <w:rsid w:val="003C5A9D"/>
    <w:rsid w:val="003C5CB7"/>
    <w:rsid w:val="003C5CBC"/>
    <w:rsid w:val="003C5D20"/>
    <w:rsid w:val="003C5E64"/>
    <w:rsid w:val="003C6276"/>
    <w:rsid w:val="003C6341"/>
    <w:rsid w:val="003C64CC"/>
    <w:rsid w:val="003C6A88"/>
    <w:rsid w:val="003C6C85"/>
    <w:rsid w:val="003C6F4C"/>
    <w:rsid w:val="003C71A0"/>
    <w:rsid w:val="003C72A0"/>
    <w:rsid w:val="003C75A3"/>
    <w:rsid w:val="003C75A5"/>
    <w:rsid w:val="003C7818"/>
    <w:rsid w:val="003C7B1E"/>
    <w:rsid w:val="003C7B3A"/>
    <w:rsid w:val="003C7BCD"/>
    <w:rsid w:val="003C7BE7"/>
    <w:rsid w:val="003C7E4D"/>
    <w:rsid w:val="003C7EFA"/>
    <w:rsid w:val="003D018A"/>
    <w:rsid w:val="003D0437"/>
    <w:rsid w:val="003D04A6"/>
    <w:rsid w:val="003D0712"/>
    <w:rsid w:val="003D0942"/>
    <w:rsid w:val="003D0B9C"/>
    <w:rsid w:val="003D0D24"/>
    <w:rsid w:val="003D1373"/>
    <w:rsid w:val="003D14A2"/>
    <w:rsid w:val="003D15D9"/>
    <w:rsid w:val="003D16CE"/>
    <w:rsid w:val="003D1A7B"/>
    <w:rsid w:val="003D1B37"/>
    <w:rsid w:val="003D1DB5"/>
    <w:rsid w:val="003D1DC5"/>
    <w:rsid w:val="003D1DCE"/>
    <w:rsid w:val="003D1DDE"/>
    <w:rsid w:val="003D20BE"/>
    <w:rsid w:val="003D222A"/>
    <w:rsid w:val="003D2358"/>
    <w:rsid w:val="003D25A6"/>
    <w:rsid w:val="003D25D4"/>
    <w:rsid w:val="003D29FF"/>
    <w:rsid w:val="003D2AA9"/>
    <w:rsid w:val="003D2D34"/>
    <w:rsid w:val="003D2D7D"/>
    <w:rsid w:val="003D2E0E"/>
    <w:rsid w:val="003D2E3B"/>
    <w:rsid w:val="003D2F02"/>
    <w:rsid w:val="003D2F41"/>
    <w:rsid w:val="003D2FEE"/>
    <w:rsid w:val="003D302B"/>
    <w:rsid w:val="003D3042"/>
    <w:rsid w:val="003D3174"/>
    <w:rsid w:val="003D32E9"/>
    <w:rsid w:val="003D35E2"/>
    <w:rsid w:val="003D38FE"/>
    <w:rsid w:val="003D3A18"/>
    <w:rsid w:val="003D3DF7"/>
    <w:rsid w:val="003D3F31"/>
    <w:rsid w:val="003D4171"/>
    <w:rsid w:val="003D4400"/>
    <w:rsid w:val="003D4540"/>
    <w:rsid w:val="003D456C"/>
    <w:rsid w:val="003D45CD"/>
    <w:rsid w:val="003D49BA"/>
    <w:rsid w:val="003D4C6E"/>
    <w:rsid w:val="003D4F5A"/>
    <w:rsid w:val="003D4F97"/>
    <w:rsid w:val="003D4FFA"/>
    <w:rsid w:val="003D51BA"/>
    <w:rsid w:val="003D5236"/>
    <w:rsid w:val="003D545C"/>
    <w:rsid w:val="003D54FC"/>
    <w:rsid w:val="003D56F5"/>
    <w:rsid w:val="003D5B25"/>
    <w:rsid w:val="003D5D84"/>
    <w:rsid w:val="003D6136"/>
    <w:rsid w:val="003D623B"/>
    <w:rsid w:val="003D62A1"/>
    <w:rsid w:val="003D62BD"/>
    <w:rsid w:val="003D63BE"/>
    <w:rsid w:val="003D6716"/>
    <w:rsid w:val="003D6977"/>
    <w:rsid w:val="003D6B05"/>
    <w:rsid w:val="003D6B39"/>
    <w:rsid w:val="003D6D09"/>
    <w:rsid w:val="003D6F25"/>
    <w:rsid w:val="003D701E"/>
    <w:rsid w:val="003D71AC"/>
    <w:rsid w:val="003D7490"/>
    <w:rsid w:val="003D74EC"/>
    <w:rsid w:val="003D79F1"/>
    <w:rsid w:val="003D7B44"/>
    <w:rsid w:val="003D7B57"/>
    <w:rsid w:val="003D7C55"/>
    <w:rsid w:val="003D7D8E"/>
    <w:rsid w:val="003D7D95"/>
    <w:rsid w:val="003D7F8A"/>
    <w:rsid w:val="003D7FF5"/>
    <w:rsid w:val="003E009C"/>
    <w:rsid w:val="003E00A0"/>
    <w:rsid w:val="003E00BE"/>
    <w:rsid w:val="003E032E"/>
    <w:rsid w:val="003E037B"/>
    <w:rsid w:val="003E0637"/>
    <w:rsid w:val="003E07FC"/>
    <w:rsid w:val="003E0C59"/>
    <w:rsid w:val="003E1104"/>
    <w:rsid w:val="003E129C"/>
    <w:rsid w:val="003E1383"/>
    <w:rsid w:val="003E141D"/>
    <w:rsid w:val="003E145C"/>
    <w:rsid w:val="003E1467"/>
    <w:rsid w:val="003E1492"/>
    <w:rsid w:val="003E16F8"/>
    <w:rsid w:val="003E1909"/>
    <w:rsid w:val="003E1D0B"/>
    <w:rsid w:val="003E1DA3"/>
    <w:rsid w:val="003E22FA"/>
    <w:rsid w:val="003E2404"/>
    <w:rsid w:val="003E24E0"/>
    <w:rsid w:val="003E2555"/>
    <w:rsid w:val="003E25BD"/>
    <w:rsid w:val="003E2834"/>
    <w:rsid w:val="003E2AF9"/>
    <w:rsid w:val="003E2BBB"/>
    <w:rsid w:val="003E2C5B"/>
    <w:rsid w:val="003E2C75"/>
    <w:rsid w:val="003E2CB2"/>
    <w:rsid w:val="003E2E60"/>
    <w:rsid w:val="003E2E8A"/>
    <w:rsid w:val="003E2F4D"/>
    <w:rsid w:val="003E3208"/>
    <w:rsid w:val="003E32F6"/>
    <w:rsid w:val="003E3678"/>
    <w:rsid w:val="003E3842"/>
    <w:rsid w:val="003E3971"/>
    <w:rsid w:val="003E3B71"/>
    <w:rsid w:val="003E3C26"/>
    <w:rsid w:val="003E3DDF"/>
    <w:rsid w:val="003E3E47"/>
    <w:rsid w:val="003E3E51"/>
    <w:rsid w:val="003E40C1"/>
    <w:rsid w:val="003E4128"/>
    <w:rsid w:val="003E449C"/>
    <w:rsid w:val="003E454F"/>
    <w:rsid w:val="003E4550"/>
    <w:rsid w:val="003E4581"/>
    <w:rsid w:val="003E46FD"/>
    <w:rsid w:val="003E47AA"/>
    <w:rsid w:val="003E4A2E"/>
    <w:rsid w:val="003E4A8A"/>
    <w:rsid w:val="003E4D61"/>
    <w:rsid w:val="003E4ED7"/>
    <w:rsid w:val="003E4F93"/>
    <w:rsid w:val="003E5021"/>
    <w:rsid w:val="003E5052"/>
    <w:rsid w:val="003E50D1"/>
    <w:rsid w:val="003E5214"/>
    <w:rsid w:val="003E524B"/>
    <w:rsid w:val="003E52FF"/>
    <w:rsid w:val="003E54AE"/>
    <w:rsid w:val="003E5512"/>
    <w:rsid w:val="003E5556"/>
    <w:rsid w:val="003E562E"/>
    <w:rsid w:val="003E5682"/>
    <w:rsid w:val="003E58D1"/>
    <w:rsid w:val="003E5923"/>
    <w:rsid w:val="003E5946"/>
    <w:rsid w:val="003E5C46"/>
    <w:rsid w:val="003E5D36"/>
    <w:rsid w:val="003E5E43"/>
    <w:rsid w:val="003E5F00"/>
    <w:rsid w:val="003E6148"/>
    <w:rsid w:val="003E61D7"/>
    <w:rsid w:val="003E628E"/>
    <w:rsid w:val="003E655B"/>
    <w:rsid w:val="003E6669"/>
    <w:rsid w:val="003E6779"/>
    <w:rsid w:val="003E68E7"/>
    <w:rsid w:val="003E6AE1"/>
    <w:rsid w:val="003E6BB4"/>
    <w:rsid w:val="003E7031"/>
    <w:rsid w:val="003E70E1"/>
    <w:rsid w:val="003E7178"/>
    <w:rsid w:val="003E733B"/>
    <w:rsid w:val="003E749A"/>
    <w:rsid w:val="003E7588"/>
    <w:rsid w:val="003E77D0"/>
    <w:rsid w:val="003E7F27"/>
    <w:rsid w:val="003F048B"/>
    <w:rsid w:val="003F04B5"/>
    <w:rsid w:val="003F0533"/>
    <w:rsid w:val="003F05CD"/>
    <w:rsid w:val="003F07A0"/>
    <w:rsid w:val="003F0815"/>
    <w:rsid w:val="003F08C5"/>
    <w:rsid w:val="003F0A3C"/>
    <w:rsid w:val="003F0A6F"/>
    <w:rsid w:val="003F0AFB"/>
    <w:rsid w:val="003F0C0C"/>
    <w:rsid w:val="003F0DC0"/>
    <w:rsid w:val="003F0DC9"/>
    <w:rsid w:val="003F0DD9"/>
    <w:rsid w:val="003F0F29"/>
    <w:rsid w:val="003F0FB7"/>
    <w:rsid w:val="003F1213"/>
    <w:rsid w:val="003F1302"/>
    <w:rsid w:val="003F131E"/>
    <w:rsid w:val="003F13CB"/>
    <w:rsid w:val="003F1912"/>
    <w:rsid w:val="003F1C2A"/>
    <w:rsid w:val="003F1D79"/>
    <w:rsid w:val="003F1EB6"/>
    <w:rsid w:val="003F2022"/>
    <w:rsid w:val="003F20C3"/>
    <w:rsid w:val="003F213B"/>
    <w:rsid w:val="003F24E2"/>
    <w:rsid w:val="003F25A3"/>
    <w:rsid w:val="003F299B"/>
    <w:rsid w:val="003F29B5"/>
    <w:rsid w:val="003F2AD1"/>
    <w:rsid w:val="003F2B03"/>
    <w:rsid w:val="003F2B58"/>
    <w:rsid w:val="003F2C45"/>
    <w:rsid w:val="003F2CB4"/>
    <w:rsid w:val="003F2F6A"/>
    <w:rsid w:val="003F30BC"/>
    <w:rsid w:val="003F3616"/>
    <w:rsid w:val="003F3665"/>
    <w:rsid w:val="003F3B1B"/>
    <w:rsid w:val="003F4073"/>
    <w:rsid w:val="003F40E6"/>
    <w:rsid w:val="003F4329"/>
    <w:rsid w:val="003F437D"/>
    <w:rsid w:val="003F43B9"/>
    <w:rsid w:val="003F4442"/>
    <w:rsid w:val="003F47A5"/>
    <w:rsid w:val="003F4BAB"/>
    <w:rsid w:val="003F4C74"/>
    <w:rsid w:val="003F4CCC"/>
    <w:rsid w:val="003F4ECA"/>
    <w:rsid w:val="003F511E"/>
    <w:rsid w:val="003F52A5"/>
    <w:rsid w:val="003F53ED"/>
    <w:rsid w:val="003F578B"/>
    <w:rsid w:val="003F5999"/>
    <w:rsid w:val="003F5D58"/>
    <w:rsid w:val="003F5DF3"/>
    <w:rsid w:val="003F5F57"/>
    <w:rsid w:val="003F5F64"/>
    <w:rsid w:val="003F5F67"/>
    <w:rsid w:val="003F600E"/>
    <w:rsid w:val="003F612B"/>
    <w:rsid w:val="003F6147"/>
    <w:rsid w:val="003F61B9"/>
    <w:rsid w:val="003F6622"/>
    <w:rsid w:val="003F6643"/>
    <w:rsid w:val="003F67B3"/>
    <w:rsid w:val="003F6A98"/>
    <w:rsid w:val="003F6AA9"/>
    <w:rsid w:val="003F6AF7"/>
    <w:rsid w:val="003F6B16"/>
    <w:rsid w:val="003F6D98"/>
    <w:rsid w:val="003F715C"/>
    <w:rsid w:val="003F7240"/>
    <w:rsid w:val="003F7511"/>
    <w:rsid w:val="003F75BE"/>
    <w:rsid w:val="003F7729"/>
    <w:rsid w:val="003F7C9E"/>
    <w:rsid w:val="003F7D2F"/>
    <w:rsid w:val="003F7E42"/>
    <w:rsid w:val="003F7FA6"/>
    <w:rsid w:val="003F7FD0"/>
    <w:rsid w:val="0040036A"/>
    <w:rsid w:val="00400375"/>
    <w:rsid w:val="00400470"/>
    <w:rsid w:val="004004C9"/>
    <w:rsid w:val="004005C4"/>
    <w:rsid w:val="004007ED"/>
    <w:rsid w:val="00400890"/>
    <w:rsid w:val="004008E9"/>
    <w:rsid w:val="00400AE1"/>
    <w:rsid w:val="00400BC4"/>
    <w:rsid w:val="00400CDC"/>
    <w:rsid w:val="004010A9"/>
    <w:rsid w:val="00401134"/>
    <w:rsid w:val="004013E4"/>
    <w:rsid w:val="004015CC"/>
    <w:rsid w:val="004015E7"/>
    <w:rsid w:val="00401763"/>
    <w:rsid w:val="00401997"/>
    <w:rsid w:val="004019F1"/>
    <w:rsid w:val="00401DFC"/>
    <w:rsid w:val="00401F35"/>
    <w:rsid w:val="00402060"/>
    <w:rsid w:val="0040214F"/>
    <w:rsid w:val="004023B1"/>
    <w:rsid w:val="0040246A"/>
    <w:rsid w:val="0040246E"/>
    <w:rsid w:val="004024CE"/>
    <w:rsid w:val="004025DF"/>
    <w:rsid w:val="00402759"/>
    <w:rsid w:val="00402872"/>
    <w:rsid w:val="00402A6D"/>
    <w:rsid w:val="00402BA6"/>
    <w:rsid w:val="00402D7C"/>
    <w:rsid w:val="00402E36"/>
    <w:rsid w:val="00402E57"/>
    <w:rsid w:val="00403070"/>
    <w:rsid w:val="00403167"/>
    <w:rsid w:val="0040359A"/>
    <w:rsid w:val="004036C4"/>
    <w:rsid w:val="00403C9A"/>
    <w:rsid w:val="00403CB9"/>
    <w:rsid w:val="00403DAF"/>
    <w:rsid w:val="00403EC1"/>
    <w:rsid w:val="00403FBE"/>
    <w:rsid w:val="004040CE"/>
    <w:rsid w:val="004041AD"/>
    <w:rsid w:val="0040437F"/>
    <w:rsid w:val="0040450E"/>
    <w:rsid w:val="004047D3"/>
    <w:rsid w:val="00404861"/>
    <w:rsid w:val="004049A8"/>
    <w:rsid w:val="00404A01"/>
    <w:rsid w:val="00404A06"/>
    <w:rsid w:val="00404A16"/>
    <w:rsid w:val="00404A5C"/>
    <w:rsid w:val="00404BFF"/>
    <w:rsid w:val="00404C87"/>
    <w:rsid w:val="00405213"/>
    <w:rsid w:val="00405300"/>
    <w:rsid w:val="0040531C"/>
    <w:rsid w:val="00405355"/>
    <w:rsid w:val="0040568A"/>
    <w:rsid w:val="004056F4"/>
    <w:rsid w:val="00405B7C"/>
    <w:rsid w:val="00405BD2"/>
    <w:rsid w:val="00405C53"/>
    <w:rsid w:val="00405CEF"/>
    <w:rsid w:val="00405D3B"/>
    <w:rsid w:val="00406045"/>
    <w:rsid w:val="00406071"/>
    <w:rsid w:val="00406206"/>
    <w:rsid w:val="004063AE"/>
    <w:rsid w:val="00406642"/>
    <w:rsid w:val="00406732"/>
    <w:rsid w:val="00406B96"/>
    <w:rsid w:val="00406DD9"/>
    <w:rsid w:val="00406E4F"/>
    <w:rsid w:val="00406F6A"/>
    <w:rsid w:val="0040709A"/>
    <w:rsid w:val="004070BD"/>
    <w:rsid w:val="00407150"/>
    <w:rsid w:val="004072A9"/>
    <w:rsid w:val="0040778B"/>
    <w:rsid w:val="004078FE"/>
    <w:rsid w:val="00407AAD"/>
    <w:rsid w:val="00407B4A"/>
    <w:rsid w:val="00407D0E"/>
    <w:rsid w:val="00407EB7"/>
    <w:rsid w:val="00410242"/>
    <w:rsid w:val="004106B6"/>
    <w:rsid w:val="00410986"/>
    <w:rsid w:val="00410ACC"/>
    <w:rsid w:val="00410BAE"/>
    <w:rsid w:val="00410BC9"/>
    <w:rsid w:val="00410CE9"/>
    <w:rsid w:val="00410E14"/>
    <w:rsid w:val="00410FF8"/>
    <w:rsid w:val="00411083"/>
    <w:rsid w:val="0041109A"/>
    <w:rsid w:val="004110CC"/>
    <w:rsid w:val="00411112"/>
    <w:rsid w:val="00411191"/>
    <w:rsid w:val="00411546"/>
    <w:rsid w:val="004115FC"/>
    <w:rsid w:val="004116BE"/>
    <w:rsid w:val="00411707"/>
    <w:rsid w:val="004117E0"/>
    <w:rsid w:val="00411865"/>
    <w:rsid w:val="0041186C"/>
    <w:rsid w:val="00411889"/>
    <w:rsid w:val="00411A5E"/>
    <w:rsid w:val="00411C28"/>
    <w:rsid w:val="00411E98"/>
    <w:rsid w:val="00411EF9"/>
    <w:rsid w:val="00412095"/>
    <w:rsid w:val="00412756"/>
    <w:rsid w:val="00412A14"/>
    <w:rsid w:val="00412A49"/>
    <w:rsid w:val="00412B7C"/>
    <w:rsid w:val="00413262"/>
    <w:rsid w:val="004133FD"/>
    <w:rsid w:val="00413592"/>
    <w:rsid w:val="00413B53"/>
    <w:rsid w:val="00413B68"/>
    <w:rsid w:val="00413BF4"/>
    <w:rsid w:val="00413D9D"/>
    <w:rsid w:val="00413F14"/>
    <w:rsid w:val="0041438F"/>
    <w:rsid w:val="004145BE"/>
    <w:rsid w:val="00414699"/>
    <w:rsid w:val="00414790"/>
    <w:rsid w:val="004148B9"/>
    <w:rsid w:val="00414955"/>
    <w:rsid w:val="004149A0"/>
    <w:rsid w:val="00414D7D"/>
    <w:rsid w:val="00414DBA"/>
    <w:rsid w:val="00414E3C"/>
    <w:rsid w:val="00415034"/>
    <w:rsid w:val="004151FF"/>
    <w:rsid w:val="004153AD"/>
    <w:rsid w:val="00415406"/>
    <w:rsid w:val="0041567D"/>
    <w:rsid w:val="00415766"/>
    <w:rsid w:val="004157CF"/>
    <w:rsid w:val="00415947"/>
    <w:rsid w:val="00415992"/>
    <w:rsid w:val="00415E80"/>
    <w:rsid w:val="00415F0C"/>
    <w:rsid w:val="00415F96"/>
    <w:rsid w:val="00416086"/>
    <w:rsid w:val="0041616A"/>
    <w:rsid w:val="00416231"/>
    <w:rsid w:val="004164FF"/>
    <w:rsid w:val="004167C5"/>
    <w:rsid w:val="00416C11"/>
    <w:rsid w:val="00416C16"/>
    <w:rsid w:val="00416C91"/>
    <w:rsid w:val="00416EB7"/>
    <w:rsid w:val="0041717C"/>
    <w:rsid w:val="00417368"/>
    <w:rsid w:val="004173A4"/>
    <w:rsid w:val="00417502"/>
    <w:rsid w:val="00417550"/>
    <w:rsid w:val="004176B1"/>
    <w:rsid w:val="00417744"/>
    <w:rsid w:val="00417754"/>
    <w:rsid w:val="00417768"/>
    <w:rsid w:val="00417886"/>
    <w:rsid w:val="004178B8"/>
    <w:rsid w:val="00417A34"/>
    <w:rsid w:val="00417B1A"/>
    <w:rsid w:val="00417B21"/>
    <w:rsid w:val="00417E39"/>
    <w:rsid w:val="0042011C"/>
    <w:rsid w:val="00420544"/>
    <w:rsid w:val="004205ED"/>
    <w:rsid w:val="00420626"/>
    <w:rsid w:val="00420831"/>
    <w:rsid w:val="00420AB8"/>
    <w:rsid w:val="00420B9F"/>
    <w:rsid w:val="00420C41"/>
    <w:rsid w:val="00420D25"/>
    <w:rsid w:val="00420D97"/>
    <w:rsid w:val="00420F13"/>
    <w:rsid w:val="004212F1"/>
    <w:rsid w:val="00421402"/>
    <w:rsid w:val="0042142C"/>
    <w:rsid w:val="00421457"/>
    <w:rsid w:val="00421A7B"/>
    <w:rsid w:val="00421B27"/>
    <w:rsid w:val="00421C8A"/>
    <w:rsid w:val="00421ECC"/>
    <w:rsid w:val="00422888"/>
    <w:rsid w:val="00422A02"/>
    <w:rsid w:val="00422D27"/>
    <w:rsid w:val="00422E47"/>
    <w:rsid w:val="00422E4F"/>
    <w:rsid w:val="00422E77"/>
    <w:rsid w:val="00422ED6"/>
    <w:rsid w:val="00422F8D"/>
    <w:rsid w:val="00423154"/>
    <w:rsid w:val="0042326C"/>
    <w:rsid w:val="004236B3"/>
    <w:rsid w:val="00423873"/>
    <w:rsid w:val="0042391B"/>
    <w:rsid w:val="00423BC6"/>
    <w:rsid w:val="00423C0D"/>
    <w:rsid w:val="00423FF9"/>
    <w:rsid w:val="00424033"/>
    <w:rsid w:val="00424111"/>
    <w:rsid w:val="004244AC"/>
    <w:rsid w:val="0042452A"/>
    <w:rsid w:val="00424744"/>
    <w:rsid w:val="004248A4"/>
    <w:rsid w:val="00424936"/>
    <w:rsid w:val="00424B92"/>
    <w:rsid w:val="00424CE1"/>
    <w:rsid w:val="00424ED1"/>
    <w:rsid w:val="00424F8C"/>
    <w:rsid w:val="0042525C"/>
    <w:rsid w:val="00425433"/>
    <w:rsid w:val="00425607"/>
    <w:rsid w:val="0042572A"/>
    <w:rsid w:val="004259B3"/>
    <w:rsid w:val="00425A7E"/>
    <w:rsid w:val="00425B20"/>
    <w:rsid w:val="00425C53"/>
    <w:rsid w:val="00425E15"/>
    <w:rsid w:val="00425FF1"/>
    <w:rsid w:val="0042608C"/>
    <w:rsid w:val="004260CE"/>
    <w:rsid w:val="00426114"/>
    <w:rsid w:val="00426213"/>
    <w:rsid w:val="0042630C"/>
    <w:rsid w:val="004264A5"/>
    <w:rsid w:val="004264C6"/>
    <w:rsid w:val="00426B09"/>
    <w:rsid w:val="00426D7B"/>
    <w:rsid w:val="00426E7F"/>
    <w:rsid w:val="00427006"/>
    <w:rsid w:val="004273B5"/>
    <w:rsid w:val="004273EB"/>
    <w:rsid w:val="004277FA"/>
    <w:rsid w:val="00427804"/>
    <w:rsid w:val="00427964"/>
    <w:rsid w:val="00427AAB"/>
    <w:rsid w:val="00427BB7"/>
    <w:rsid w:val="00427BED"/>
    <w:rsid w:val="00427EC8"/>
    <w:rsid w:val="00427F8B"/>
    <w:rsid w:val="00430050"/>
    <w:rsid w:val="00430374"/>
    <w:rsid w:val="004304AB"/>
    <w:rsid w:val="004304ED"/>
    <w:rsid w:val="004305CC"/>
    <w:rsid w:val="00430699"/>
    <w:rsid w:val="004308AD"/>
    <w:rsid w:val="004308E1"/>
    <w:rsid w:val="00430B41"/>
    <w:rsid w:val="00430C14"/>
    <w:rsid w:val="00430F5C"/>
    <w:rsid w:val="0043105C"/>
    <w:rsid w:val="00431324"/>
    <w:rsid w:val="004314FE"/>
    <w:rsid w:val="004315D1"/>
    <w:rsid w:val="00431625"/>
    <w:rsid w:val="00431878"/>
    <w:rsid w:val="00431A42"/>
    <w:rsid w:val="00431BAD"/>
    <w:rsid w:val="00431EB9"/>
    <w:rsid w:val="00431F33"/>
    <w:rsid w:val="004320A4"/>
    <w:rsid w:val="00432152"/>
    <w:rsid w:val="00432393"/>
    <w:rsid w:val="004324D3"/>
    <w:rsid w:val="004324DF"/>
    <w:rsid w:val="004325C7"/>
    <w:rsid w:val="00432734"/>
    <w:rsid w:val="004328C4"/>
    <w:rsid w:val="00432A0A"/>
    <w:rsid w:val="00432A5A"/>
    <w:rsid w:val="00432A89"/>
    <w:rsid w:val="00432B50"/>
    <w:rsid w:val="00432C1F"/>
    <w:rsid w:val="00432E58"/>
    <w:rsid w:val="00432E98"/>
    <w:rsid w:val="004334AA"/>
    <w:rsid w:val="004336D5"/>
    <w:rsid w:val="0043374E"/>
    <w:rsid w:val="00433867"/>
    <w:rsid w:val="0043397F"/>
    <w:rsid w:val="004339A7"/>
    <w:rsid w:val="00433BF0"/>
    <w:rsid w:val="00433C6C"/>
    <w:rsid w:val="00433DA8"/>
    <w:rsid w:val="00433F6C"/>
    <w:rsid w:val="00434288"/>
    <w:rsid w:val="00434449"/>
    <w:rsid w:val="00434472"/>
    <w:rsid w:val="0043474A"/>
    <w:rsid w:val="004348D8"/>
    <w:rsid w:val="00434A4C"/>
    <w:rsid w:val="00434A5B"/>
    <w:rsid w:val="00434E86"/>
    <w:rsid w:val="00434F4C"/>
    <w:rsid w:val="00434F51"/>
    <w:rsid w:val="00434FF9"/>
    <w:rsid w:val="0043500D"/>
    <w:rsid w:val="00435094"/>
    <w:rsid w:val="004350F2"/>
    <w:rsid w:val="00435622"/>
    <w:rsid w:val="0043569A"/>
    <w:rsid w:val="0043594C"/>
    <w:rsid w:val="00435A14"/>
    <w:rsid w:val="00435B82"/>
    <w:rsid w:val="00435C15"/>
    <w:rsid w:val="00435CDC"/>
    <w:rsid w:val="00435CE0"/>
    <w:rsid w:val="0043613E"/>
    <w:rsid w:val="0043638D"/>
    <w:rsid w:val="00436593"/>
    <w:rsid w:val="004366A5"/>
    <w:rsid w:val="0043670D"/>
    <w:rsid w:val="004368F6"/>
    <w:rsid w:val="0043697C"/>
    <w:rsid w:val="00436ACD"/>
    <w:rsid w:val="00436C87"/>
    <w:rsid w:val="00436EDE"/>
    <w:rsid w:val="00437114"/>
    <w:rsid w:val="0043712B"/>
    <w:rsid w:val="00437295"/>
    <w:rsid w:val="004374BA"/>
    <w:rsid w:val="004374D6"/>
    <w:rsid w:val="004374EE"/>
    <w:rsid w:val="0043764A"/>
    <w:rsid w:val="0043784E"/>
    <w:rsid w:val="00437BC2"/>
    <w:rsid w:val="00437C29"/>
    <w:rsid w:val="00437D63"/>
    <w:rsid w:val="00437DD5"/>
    <w:rsid w:val="00437E0D"/>
    <w:rsid w:val="00440259"/>
    <w:rsid w:val="00440342"/>
    <w:rsid w:val="004403C1"/>
    <w:rsid w:val="00440A20"/>
    <w:rsid w:val="00440A28"/>
    <w:rsid w:val="00440C77"/>
    <w:rsid w:val="00440D09"/>
    <w:rsid w:val="00440D9B"/>
    <w:rsid w:val="00440F17"/>
    <w:rsid w:val="00441051"/>
    <w:rsid w:val="004410CA"/>
    <w:rsid w:val="004410F7"/>
    <w:rsid w:val="00441215"/>
    <w:rsid w:val="004412A1"/>
    <w:rsid w:val="0044140E"/>
    <w:rsid w:val="0044142F"/>
    <w:rsid w:val="0044143C"/>
    <w:rsid w:val="004418C1"/>
    <w:rsid w:val="00441A55"/>
    <w:rsid w:val="00441BD8"/>
    <w:rsid w:val="00441C60"/>
    <w:rsid w:val="00441DA8"/>
    <w:rsid w:val="00441E09"/>
    <w:rsid w:val="00441EE4"/>
    <w:rsid w:val="00441EFF"/>
    <w:rsid w:val="0044201C"/>
    <w:rsid w:val="004421E4"/>
    <w:rsid w:val="004422DA"/>
    <w:rsid w:val="004422FC"/>
    <w:rsid w:val="004423FF"/>
    <w:rsid w:val="004424A2"/>
    <w:rsid w:val="00442576"/>
    <w:rsid w:val="004425E9"/>
    <w:rsid w:val="004425F6"/>
    <w:rsid w:val="0044262D"/>
    <w:rsid w:val="00442686"/>
    <w:rsid w:val="00442FAA"/>
    <w:rsid w:val="004431D6"/>
    <w:rsid w:val="004431F0"/>
    <w:rsid w:val="0044332C"/>
    <w:rsid w:val="004435BE"/>
    <w:rsid w:val="004436DD"/>
    <w:rsid w:val="00443782"/>
    <w:rsid w:val="004438C4"/>
    <w:rsid w:val="00443A00"/>
    <w:rsid w:val="00443BF9"/>
    <w:rsid w:val="00443C4A"/>
    <w:rsid w:val="00443D25"/>
    <w:rsid w:val="00443F41"/>
    <w:rsid w:val="00444134"/>
    <w:rsid w:val="00444534"/>
    <w:rsid w:val="00444563"/>
    <w:rsid w:val="00444595"/>
    <w:rsid w:val="004445B9"/>
    <w:rsid w:val="004447A1"/>
    <w:rsid w:val="0044486C"/>
    <w:rsid w:val="004449C7"/>
    <w:rsid w:val="00444E6E"/>
    <w:rsid w:val="004450E7"/>
    <w:rsid w:val="00445157"/>
    <w:rsid w:val="004451A0"/>
    <w:rsid w:val="004451B7"/>
    <w:rsid w:val="00445279"/>
    <w:rsid w:val="004452E5"/>
    <w:rsid w:val="0044571C"/>
    <w:rsid w:val="0044571F"/>
    <w:rsid w:val="00445B0E"/>
    <w:rsid w:val="00445B1E"/>
    <w:rsid w:val="00445C01"/>
    <w:rsid w:val="00445C26"/>
    <w:rsid w:val="00445F70"/>
    <w:rsid w:val="0044617D"/>
    <w:rsid w:val="00446321"/>
    <w:rsid w:val="004464A6"/>
    <w:rsid w:val="00446674"/>
    <w:rsid w:val="0044677B"/>
    <w:rsid w:val="0044686E"/>
    <w:rsid w:val="00446B8E"/>
    <w:rsid w:val="00446B95"/>
    <w:rsid w:val="00446CAF"/>
    <w:rsid w:val="00446EBE"/>
    <w:rsid w:val="004473CE"/>
    <w:rsid w:val="004474DF"/>
    <w:rsid w:val="004474FB"/>
    <w:rsid w:val="00447659"/>
    <w:rsid w:val="00447827"/>
    <w:rsid w:val="00447913"/>
    <w:rsid w:val="00447A58"/>
    <w:rsid w:val="00447AA5"/>
    <w:rsid w:val="00447F8A"/>
    <w:rsid w:val="004500AC"/>
    <w:rsid w:val="004501CB"/>
    <w:rsid w:val="00450505"/>
    <w:rsid w:val="00450956"/>
    <w:rsid w:val="0045099C"/>
    <w:rsid w:val="004509D5"/>
    <w:rsid w:val="00451338"/>
    <w:rsid w:val="004514C7"/>
    <w:rsid w:val="004515B5"/>
    <w:rsid w:val="004515BD"/>
    <w:rsid w:val="0045165C"/>
    <w:rsid w:val="00451862"/>
    <w:rsid w:val="0045199F"/>
    <w:rsid w:val="00451D89"/>
    <w:rsid w:val="00451ED6"/>
    <w:rsid w:val="00451F93"/>
    <w:rsid w:val="00451FD8"/>
    <w:rsid w:val="00452001"/>
    <w:rsid w:val="00452089"/>
    <w:rsid w:val="0045218C"/>
    <w:rsid w:val="004521B6"/>
    <w:rsid w:val="004523E5"/>
    <w:rsid w:val="004525BD"/>
    <w:rsid w:val="004526A1"/>
    <w:rsid w:val="0045284C"/>
    <w:rsid w:val="00452AB3"/>
    <w:rsid w:val="00452B4E"/>
    <w:rsid w:val="00452D8C"/>
    <w:rsid w:val="00452E12"/>
    <w:rsid w:val="00452EC7"/>
    <w:rsid w:val="00452F13"/>
    <w:rsid w:val="0045308F"/>
    <w:rsid w:val="004531BE"/>
    <w:rsid w:val="00453353"/>
    <w:rsid w:val="004534C0"/>
    <w:rsid w:val="0045354F"/>
    <w:rsid w:val="00453592"/>
    <w:rsid w:val="004535C0"/>
    <w:rsid w:val="004536C1"/>
    <w:rsid w:val="00453A02"/>
    <w:rsid w:val="00453C24"/>
    <w:rsid w:val="00453CE6"/>
    <w:rsid w:val="00453FC9"/>
    <w:rsid w:val="0045404B"/>
    <w:rsid w:val="00454194"/>
    <w:rsid w:val="004541C1"/>
    <w:rsid w:val="004545E5"/>
    <w:rsid w:val="0045474C"/>
    <w:rsid w:val="00454774"/>
    <w:rsid w:val="00454A29"/>
    <w:rsid w:val="00454B69"/>
    <w:rsid w:val="00454B88"/>
    <w:rsid w:val="00454C8A"/>
    <w:rsid w:val="00454DA3"/>
    <w:rsid w:val="00454E5D"/>
    <w:rsid w:val="004550AE"/>
    <w:rsid w:val="00455274"/>
    <w:rsid w:val="00455485"/>
    <w:rsid w:val="0045551A"/>
    <w:rsid w:val="0045567C"/>
    <w:rsid w:val="0045574A"/>
    <w:rsid w:val="00455BFB"/>
    <w:rsid w:val="00455BFD"/>
    <w:rsid w:val="0045605B"/>
    <w:rsid w:val="004562CA"/>
    <w:rsid w:val="0045643F"/>
    <w:rsid w:val="00456631"/>
    <w:rsid w:val="00456DD2"/>
    <w:rsid w:val="00456EFF"/>
    <w:rsid w:val="004570F2"/>
    <w:rsid w:val="00457319"/>
    <w:rsid w:val="00457575"/>
    <w:rsid w:val="00457B1C"/>
    <w:rsid w:val="00457B72"/>
    <w:rsid w:val="00457C0C"/>
    <w:rsid w:val="00457CBC"/>
    <w:rsid w:val="00457D42"/>
    <w:rsid w:val="00457E2F"/>
    <w:rsid w:val="00457EE5"/>
    <w:rsid w:val="004600A3"/>
    <w:rsid w:val="00460225"/>
    <w:rsid w:val="0046042A"/>
    <w:rsid w:val="0046056A"/>
    <w:rsid w:val="00460847"/>
    <w:rsid w:val="004608AF"/>
    <w:rsid w:val="004609A4"/>
    <w:rsid w:val="00460AB2"/>
    <w:rsid w:val="00460B8C"/>
    <w:rsid w:val="00460BD4"/>
    <w:rsid w:val="00460C2C"/>
    <w:rsid w:val="00460C83"/>
    <w:rsid w:val="00460F60"/>
    <w:rsid w:val="004611AB"/>
    <w:rsid w:val="00461208"/>
    <w:rsid w:val="004612D9"/>
    <w:rsid w:val="0046143B"/>
    <w:rsid w:val="00461523"/>
    <w:rsid w:val="00461945"/>
    <w:rsid w:val="00461A44"/>
    <w:rsid w:val="00461A62"/>
    <w:rsid w:val="00461BA1"/>
    <w:rsid w:val="00462029"/>
    <w:rsid w:val="004620D4"/>
    <w:rsid w:val="004623DE"/>
    <w:rsid w:val="0046258D"/>
    <w:rsid w:val="004628DE"/>
    <w:rsid w:val="004628FE"/>
    <w:rsid w:val="004629FA"/>
    <w:rsid w:val="00462A35"/>
    <w:rsid w:val="00462DE5"/>
    <w:rsid w:val="0046335B"/>
    <w:rsid w:val="0046335F"/>
    <w:rsid w:val="004633B1"/>
    <w:rsid w:val="004633D6"/>
    <w:rsid w:val="00463595"/>
    <w:rsid w:val="0046374C"/>
    <w:rsid w:val="00463775"/>
    <w:rsid w:val="0046382F"/>
    <w:rsid w:val="00463947"/>
    <w:rsid w:val="004639B6"/>
    <w:rsid w:val="00463AF9"/>
    <w:rsid w:val="00463C95"/>
    <w:rsid w:val="00463D20"/>
    <w:rsid w:val="00463FDD"/>
    <w:rsid w:val="004640A2"/>
    <w:rsid w:val="004640AA"/>
    <w:rsid w:val="00464291"/>
    <w:rsid w:val="004642C5"/>
    <w:rsid w:val="004644C5"/>
    <w:rsid w:val="004645BF"/>
    <w:rsid w:val="004645FC"/>
    <w:rsid w:val="00464978"/>
    <w:rsid w:val="00464C7D"/>
    <w:rsid w:val="00464F73"/>
    <w:rsid w:val="00464FE4"/>
    <w:rsid w:val="00465262"/>
    <w:rsid w:val="00465395"/>
    <w:rsid w:val="004656EB"/>
    <w:rsid w:val="004658D8"/>
    <w:rsid w:val="00465993"/>
    <w:rsid w:val="00465DA9"/>
    <w:rsid w:val="00465E4B"/>
    <w:rsid w:val="00465ECD"/>
    <w:rsid w:val="0046611E"/>
    <w:rsid w:val="00466217"/>
    <w:rsid w:val="004662FE"/>
    <w:rsid w:val="00466978"/>
    <w:rsid w:val="00466C19"/>
    <w:rsid w:val="00466DCA"/>
    <w:rsid w:val="0046731C"/>
    <w:rsid w:val="0046759F"/>
    <w:rsid w:val="004675C7"/>
    <w:rsid w:val="004675F2"/>
    <w:rsid w:val="0046769C"/>
    <w:rsid w:val="0046794C"/>
    <w:rsid w:val="0046796D"/>
    <w:rsid w:val="00467A2B"/>
    <w:rsid w:val="00467B0C"/>
    <w:rsid w:val="00467C8C"/>
    <w:rsid w:val="00467CB5"/>
    <w:rsid w:val="00467CF4"/>
    <w:rsid w:val="00467F11"/>
    <w:rsid w:val="00467F2B"/>
    <w:rsid w:val="00467F2C"/>
    <w:rsid w:val="00467FE9"/>
    <w:rsid w:val="00470083"/>
    <w:rsid w:val="004700E2"/>
    <w:rsid w:val="004701BD"/>
    <w:rsid w:val="00470209"/>
    <w:rsid w:val="0047027A"/>
    <w:rsid w:val="004702A2"/>
    <w:rsid w:val="00470720"/>
    <w:rsid w:val="00470861"/>
    <w:rsid w:val="004709E8"/>
    <w:rsid w:val="004712D8"/>
    <w:rsid w:val="00471377"/>
    <w:rsid w:val="00471553"/>
    <w:rsid w:val="00471634"/>
    <w:rsid w:val="00471741"/>
    <w:rsid w:val="00471A15"/>
    <w:rsid w:val="00471A9F"/>
    <w:rsid w:val="00471ABE"/>
    <w:rsid w:val="00471CA7"/>
    <w:rsid w:val="00471CC9"/>
    <w:rsid w:val="00471FAB"/>
    <w:rsid w:val="00472093"/>
    <w:rsid w:val="004723BA"/>
    <w:rsid w:val="004723D0"/>
    <w:rsid w:val="004727FB"/>
    <w:rsid w:val="004729DF"/>
    <w:rsid w:val="004729E1"/>
    <w:rsid w:val="00472D83"/>
    <w:rsid w:val="00472D91"/>
    <w:rsid w:val="00472F03"/>
    <w:rsid w:val="00472FBC"/>
    <w:rsid w:val="00473088"/>
    <w:rsid w:val="004731B3"/>
    <w:rsid w:val="004732DE"/>
    <w:rsid w:val="0047349F"/>
    <w:rsid w:val="004735E5"/>
    <w:rsid w:val="004737DB"/>
    <w:rsid w:val="0047386E"/>
    <w:rsid w:val="00473A7D"/>
    <w:rsid w:val="00473A87"/>
    <w:rsid w:val="00473C35"/>
    <w:rsid w:val="00473C45"/>
    <w:rsid w:val="00473CA9"/>
    <w:rsid w:val="00473E9A"/>
    <w:rsid w:val="00474057"/>
    <w:rsid w:val="00474212"/>
    <w:rsid w:val="00474280"/>
    <w:rsid w:val="004742C3"/>
    <w:rsid w:val="00474301"/>
    <w:rsid w:val="00474441"/>
    <w:rsid w:val="0047458B"/>
    <w:rsid w:val="004745BD"/>
    <w:rsid w:val="0047467C"/>
    <w:rsid w:val="004747C7"/>
    <w:rsid w:val="00474A2D"/>
    <w:rsid w:val="00474AC7"/>
    <w:rsid w:val="00474BE2"/>
    <w:rsid w:val="00474E7A"/>
    <w:rsid w:val="00474F14"/>
    <w:rsid w:val="0047523F"/>
    <w:rsid w:val="00475282"/>
    <w:rsid w:val="00475283"/>
    <w:rsid w:val="00475329"/>
    <w:rsid w:val="00475393"/>
    <w:rsid w:val="0047551C"/>
    <w:rsid w:val="00475704"/>
    <w:rsid w:val="00475787"/>
    <w:rsid w:val="00475925"/>
    <w:rsid w:val="004759D9"/>
    <w:rsid w:val="00475B77"/>
    <w:rsid w:val="00475D6A"/>
    <w:rsid w:val="004761F7"/>
    <w:rsid w:val="004763FF"/>
    <w:rsid w:val="004764F4"/>
    <w:rsid w:val="00476638"/>
    <w:rsid w:val="00476926"/>
    <w:rsid w:val="004769A5"/>
    <w:rsid w:val="00476DAF"/>
    <w:rsid w:val="00476E72"/>
    <w:rsid w:val="00476ED7"/>
    <w:rsid w:val="00476F56"/>
    <w:rsid w:val="004771B9"/>
    <w:rsid w:val="00477426"/>
    <w:rsid w:val="00477449"/>
    <w:rsid w:val="004776F0"/>
    <w:rsid w:val="00477876"/>
    <w:rsid w:val="004778F6"/>
    <w:rsid w:val="004779E1"/>
    <w:rsid w:val="004779E6"/>
    <w:rsid w:val="00477A41"/>
    <w:rsid w:val="00477ADE"/>
    <w:rsid w:val="00477D19"/>
    <w:rsid w:val="00477DB3"/>
    <w:rsid w:val="00477E3D"/>
    <w:rsid w:val="00477EA9"/>
    <w:rsid w:val="00477ED8"/>
    <w:rsid w:val="00477FF0"/>
    <w:rsid w:val="004802ED"/>
    <w:rsid w:val="0048041D"/>
    <w:rsid w:val="00480915"/>
    <w:rsid w:val="00480A74"/>
    <w:rsid w:val="00480A8F"/>
    <w:rsid w:val="00480AD8"/>
    <w:rsid w:val="00480C03"/>
    <w:rsid w:val="00480D51"/>
    <w:rsid w:val="00481173"/>
    <w:rsid w:val="00481211"/>
    <w:rsid w:val="00481406"/>
    <w:rsid w:val="00481429"/>
    <w:rsid w:val="00481625"/>
    <w:rsid w:val="00481699"/>
    <w:rsid w:val="0048173E"/>
    <w:rsid w:val="00481869"/>
    <w:rsid w:val="004818A4"/>
    <w:rsid w:val="00481A60"/>
    <w:rsid w:val="00481B36"/>
    <w:rsid w:val="00481BD6"/>
    <w:rsid w:val="00481D52"/>
    <w:rsid w:val="00481EA2"/>
    <w:rsid w:val="00482086"/>
    <w:rsid w:val="004820BE"/>
    <w:rsid w:val="0048215D"/>
    <w:rsid w:val="00482295"/>
    <w:rsid w:val="00482305"/>
    <w:rsid w:val="004823C5"/>
    <w:rsid w:val="004823DC"/>
    <w:rsid w:val="004823E7"/>
    <w:rsid w:val="00482405"/>
    <w:rsid w:val="004826CD"/>
    <w:rsid w:val="004826F5"/>
    <w:rsid w:val="0048274C"/>
    <w:rsid w:val="0048278C"/>
    <w:rsid w:val="00482DD3"/>
    <w:rsid w:val="00482E5A"/>
    <w:rsid w:val="00482EE9"/>
    <w:rsid w:val="00482F61"/>
    <w:rsid w:val="0048322C"/>
    <w:rsid w:val="004832DC"/>
    <w:rsid w:val="0048353A"/>
    <w:rsid w:val="0048374C"/>
    <w:rsid w:val="00483840"/>
    <w:rsid w:val="00483A7D"/>
    <w:rsid w:val="00483C54"/>
    <w:rsid w:val="00483E5E"/>
    <w:rsid w:val="0048402B"/>
    <w:rsid w:val="004842AA"/>
    <w:rsid w:val="00484364"/>
    <w:rsid w:val="004843C8"/>
    <w:rsid w:val="0048485B"/>
    <w:rsid w:val="00484947"/>
    <w:rsid w:val="00484948"/>
    <w:rsid w:val="00484C71"/>
    <w:rsid w:val="00484E6E"/>
    <w:rsid w:val="004850D4"/>
    <w:rsid w:val="004855E6"/>
    <w:rsid w:val="0048567F"/>
    <w:rsid w:val="004856E5"/>
    <w:rsid w:val="00485701"/>
    <w:rsid w:val="0048570A"/>
    <w:rsid w:val="00485B65"/>
    <w:rsid w:val="00485C0D"/>
    <w:rsid w:val="00485D9B"/>
    <w:rsid w:val="00485EA8"/>
    <w:rsid w:val="00485FFD"/>
    <w:rsid w:val="004860E6"/>
    <w:rsid w:val="004861AA"/>
    <w:rsid w:val="004861D3"/>
    <w:rsid w:val="00486267"/>
    <w:rsid w:val="00486294"/>
    <w:rsid w:val="004862F7"/>
    <w:rsid w:val="00486393"/>
    <w:rsid w:val="00486398"/>
    <w:rsid w:val="004864A5"/>
    <w:rsid w:val="004865C5"/>
    <w:rsid w:val="0048690D"/>
    <w:rsid w:val="00486BFB"/>
    <w:rsid w:val="00486D0E"/>
    <w:rsid w:val="00486DC9"/>
    <w:rsid w:val="00486F44"/>
    <w:rsid w:val="004870DA"/>
    <w:rsid w:val="004870FE"/>
    <w:rsid w:val="00487227"/>
    <w:rsid w:val="0048741D"/>
    <w:rsid w:val="0048747F"/>
    <w:rsid w:val="00487504"/>
    <w:rsid w:val="0048761C"/>
    <w:rsid w:val="00487631"/>
    <w:rsid w:val="00487686"/>
    <w:rsid w:val="0048772F"/>
    <w:rsid w:val="004877F5"/>
    <w:rsid w:val="00487858"/>
    <w:rsid w:val="00487CFB"/>
    <w:rsid w:val="00487E99"/>
    <w:rsid w:val="004901ED"/>
    <w:rsid w:val="00490301"/>
    <w:rsid w:val="0049041F"/>
    <w:rsid w:val="00490776"/>
    <w:rsid w:val="00490996"/>
    <w:rsid w:val="00490B80"/>
    <w:rsid w:val="00490E88"/>
    <w:rsid w:val="0049138B"/>
    <w:rsid w:val="00491578"/>
    <w:rsid w:val="00491695"/>
    <w:rsid w:val="004917D0"/>
    <w:rsid w:val="00491AB1"/>
    <w:rsid w:val="00491D92"/>
    <w:rsid w:val="00491DFF"/>
    <w:rsid w:val="00491E19"/>
    <w:rsid w:val="00491E8F"/>
    <w:rsid w:val="0049216C"/>
    <w:rsid w:val="004921CD"/>
    <w:rsid w:val="0049237D"/>
    <w:rsid w:val="0049251C"/>
    <w:rsid w:val="004926D2"/>
    <w:rsid w:val="00492870"/>
    <w:rsid w:val="004928C9"/>
    <w:rsid w:val="00492A39"/>
    <w:rsid w:val="00492FEB"/>
    <w:rsid w:val="00493114"/>
    <w:rsid w:val="0049320A"/>
    <w:rsid w:val="004932E7"/>
    <w:rsid w:val="00493411"/>
    <w:rsid w:val="0049343F"/>
    <w:rsid w:val="004934B2"/>
    <w:rsid w:val="00493513"/>
    <w:rsid w:val="00493799"/>
    <w:rsid w:val="00493808"/>
    <w:rsid w:val="0049381C"/>
    <w:rsid w:val="0049382C"/>
    <w:rsid w:val="0049397B"/>
    <w:rsid w:val="00493AFC"/>
    <w:rsid w:val="00493B57"/>
    <w:rsid w:val="00493B9C"/>
    <w:rsid w:val="00493DA1"/>
    <w:rsid w:val="00493DCD"/>
    <w:rsid w:val="00493E1A"/>
    <w:rsid w:val="00493F2D"/>
    <w:rsid w:val="00493F2E"/>
    <w:rsid w:val="00494342"/>
    <w:rsid w:val="00494439"/>
    <w:rsid w:val="004944B3"/>
    <w:rsid w:val="0049452D"/>
    <w:rsid w:val="00494616"/>
    <w:rsid w:val="0049474C"/>
    <w:rsid w:val="004947F1"/>
    <w:rsid w:val="00494895"/>
    <w:rsid w:val="004948B9"/>
    <w:rsid w:val="0049494D"/>
    <w:rsid w:val="0049496B"/>
    <w:rsid w:val="0049497A"/>
    <w:rsid w:val="00494997"/>
    <w:rsid w:val="004949DB"/>
    <w:rsid w:val="00494C2C"/>
    <w:rsid w:val="00494CE8"/>
    <w:rsid w:val="00494D07"/>
    <w:rsid w:val="00495004"/>
    <w:rsid w:val="00495095"/>
    <w:rsid w:val="004950C5"/>
    <w:rsid w:val="00495206"/>
    <w:rsid w:val="004952E5"/>
    <w:rsid w:val="00495406"/>
    <w:rsid w:val="00495430"/>
    <w:rsid w:val="0049550B"/>
    <w:rsid w:val="00495653"/>
    <w:rsid w:val="00495678"/>
    <w:rsid w:val="0049573B"/>
    <w:rsid w:val="0049586B"/>
    <w:rsid w:val="00495950"/>
    <w:rsid w:val="00495990"/>
    <w:rsid w:val="004959B8"/>
    <w:rsid w:val="004959D3"/>
    <w:rsid w:val="00495C45"/>
    <w:rsid w:val="00495C9C"/>
    <w:rsid w:val="00495CF8"/>
    <w:rsid w:val="00495F35"/>
    <w:rsid w:val="00495FE5"/>
    <w:rsid w:val="004966CB"/>
    <w:rsid w:val="00496804"/>
    <w:rsid w:val="004968B0"/>
    <w:rsid w:val="00496911"/>
    <w:rsid w:val="0049698D"/>
    <w:rsid w:val="00496C4B"/>
    <w:rsid w:val="00496CD6"/>
    <w:rsid w:val="00496FB6"/>
    <w:rsid w:val="00497209"/>
    <w:rsid w:val="0049727B"/>
    <w:rsid w:val="00497310"/>
    <w:rsid w:val="004973E3"/>
    <w:rsid w:val="00497413"/>
    <w:rsid w:val="004974D8"/>
    <w:rsid w:val="00497615"/>
    <w:rsid w:val="004976D9"/>
    <w:rsid w:val="0049781A"/>
    <w:rsid w:val="0049791D"/>
    <w:rsid w:val="00497BAF"/>
    <w:rsid w:val="00497D3E"/>
    <w:rsid w:val="00497E80"/>
    <w:rsid w:val="004A0005"/>
    <w:rsid w:val="004A0008"/>
    <w:rsid w:val="004A0117"/>
    <w:rsid w:val="004A016C"/>
    <w:rsid w:val="004A01C3"/>
    <w:rsid w:val="004A01C6"/>
    <w:rsid w:val="004A0421"/>
    <w:rsid w:val="004A05C0"/>
    <w:rsid w:val="004A09C5"/>
    <w:rsid w:val="004A09CD"/>
    <w:rsid w:val="004A0AEF"/>
    <w:rsid w:val="004A0C50"/>
    <w:rsid w:val="004A0D9F"/>
    <w:rsid w:val="004A0E18"/>
    <w:rsid w:val="004A1082"/>
    <w:rsid w:val="004A1180"/>
    <w:rsid w:val="004A11B7"/>
    <w:rsid w:val="004A11EE"/>
    <w:rsid w:val="004A12CC"/>
    <w:rsid w:val="004A12F3"/>
    <w:rsid w:val="004A12FB"/>
    <w:rsid w:val="004A1455"/>
    <w:rsid w:val="004A14B6"/>
    <w:rsid w:val="004A14F5"/>
    <w:rsid w:val="004A15BD"/>
    <w:rsid w:val="004A1742"/>
    <w:rsid w:val="004A1747"/>
    <w:rsid w:val="004A1835"/>
    <w:rsid w:val="004A1844"/>
    <w:rsid w:val="004A19CA"/>
    <w:rsid w:val="004A1A99"/>
    <w:rsid w:val="004A1B60"/>
    <w:rsid w:val="004A1BD2"/>
    <w:rsid w:val="004A1C8B"/>
    <w:rsid w:val="004A1D97"/>
    <w:rsid w:val="004A1EA6"/>
    <w:rsid w:val="004A2159"/>
    <w:rsid w:val="004A2163"/>
    <w:rsid w:val="004A22ED"/>
    <w:rsid w:val="004A25F7"/>
    <w:rsid w:val="004A2636"/>
    <w:rsid w:val="004A2687"/>
    <w:rsid w:val="004A299E"/>
    <w:rsid w:val="004A2D88"/>
    <w:rsid w:val="004A2E59"/>
    <w:rsid w:val="004A2EA5"/>
    <w:rsid w:val="004A2EF9"/>
    <w:rsid w:val="004A2F44"/>
    <w:rsid w:val="004A2FC1"/>
    <w:rsid w:val="004A2FC2"/>
    <w:rsid w:val="004A3155"/>
    <w:rsid w:val="004A318D"/>
    <w:rsid w:val="004A31B9"/>
    <w:rsid w:val="004A338F"/>
    <w:rsid w:val="004A3453"/>
    <w:rsid w:val="004A38D6"/>
    <w:rsid w:val="004A3C3C"/>
    <w:rsid w:val="004A3C73"/>
    <w:rsid w:val="004A3E9F"/>
    <w:rsid w:val="004A3F45"/>
    <w:rsid w:val="004A4199"/>
    <w:rsid w:val="004A455F"/>
    <w:rsid w:val="004A45D7"/>
    <w:rsid w:val="004A47A0"/>
    <w:rsid w:val="004A48A2"/>
    <w:rsid w:val="004A48AC"/>
    <w:rsid w:val="004A4B99"/>
    <w:rsid w:val="004A4FF9"/>
    <w:rsid w:val="004A51A2"/>
    <w:rsid w:val="004A5201"/>
    <w:rsid w:val="004A524F"/>
    <w:rsid w:val="004A52C1"/>
    <w:rsid w:val="004A5312"/>
    <w:rsid w:val="004A5532"/>
    <w:rsid w:val="004A55B6"/>
    <w:rsid w:val="004A594B"/>
    <w:rsid w:val="004A5A00"/>
    <w:rsid w:val="004A5A3A"/>
    <w:rsid w:val="004A5AD9"/>
    <w:rsid w:val="004A5B47"/>
    <w:rsid w:val="004A5BB8"/>
    <w:rsid w:val="004A5BD6"/>
    <w:rsid w:val="004A5D37"/>
    <w:rsid w:val="004A5D4F"/>
    <w:rsid w:val="004A6241"/>
    <w:rsid w:val="004A62BA"/>
    <w:rsid w:val="004A62FF"/>
    <w:rsid w:val="004A64D2"/>
    <w:rsid w:val="004A6575"/>
    <w:rsid w:val="004A65A4"/>
    <w:rsid w:val="004A65F3"/>
    <w:rsid w:val="004A663F"/>
    <w:rsid w:val="004A66F2"/>
    <w:rsid w:val="004A6809"/>
    <w:rsid w:val="004A6896"/>
    <w:rsid w:val="004A6B14"/>
    <w:rsid w:val="004A6B99"/>
    <w:rsid w:val="004A6C82"/>
    <w:rsid w:val="004A6CF6"/>
    <w:rsid w:val="004A6D0D"/>
    <w:rsid w:val="004A6D63"/>
    <w:rsid w:val="004A701F"/>
    <w:rsid w:val="004A71B4"/>
    <w:rsid w:val="004A72C2"/>
    <w:rsid w:val="004A7305"/>
    <w:rsid w:val="004A7601"/>
    <w:rsid w:val="004A76E5"/>
    <w:rsid w:val="004A7822"/>
    <w:rsid w:val="004A786A"/>
    <w:rsid w:val="004A7A45"/>
    <w:rsid w:val="004A7B5E"/>
    <w:rsid w:val="004A7BBA"/>
    <w:rsid w:val="004A7BD4"/>
    <w:rsid w:val="004A7ECA"/>
    <w:rsid w:val="004A7F31"/>
    <w:rsid w:val="004B0143"/>
    <w:rsid w:val="004B02BF"/>
    <w:rsid w:val="004B03C5"/>
    <w:rsid w:val="004B07F9"/>
    <w:rsid w:val="004B093F"/>
    <w:rsid w:val="004B0A09"/>
    <w:rsid w:val="004B0C1B"/>
    <w:rsid w:val="004B0FCB"/>
    <w:rsid w:val="004B0FF4"/>
    <w:rsid w:val="004B10D8"/>
    <w:rsid w:val="004B11F0"/>
    <w:rsid w:val="004B1725"/>
    <w:rsid w:val="004B17C0"/>
    <w:rsid w:val="004B1C9B"/>
    <w:rsid w:val="004B1CEA"/>
    <w:rsid w:val="004B1DB8"/>
    <w:rsid w:val="004B1DCD"/>
    <w:rsid w:val="004B1F85"/>
    <w:rsid w:val="004B2457"/>
    <w:rsid w:val="004B2669"/>
    <w:rsid w:val="004B271E"/>
    <w:rsid w:val="004B2836"/>
    <w:rsid w:val="004B2943"/>
    <w:rsid w:val="004B295A"/>
    <w:rsid w:val="004B2CE8"/>
    <w:rsid w:val="004B2DAA"/>
    <w:rsid w:val="004B2DC2"/>
    <w:rsid w:val="004B301E"/>
    <w:rsid w:val="004B31A8"/>
    <w:rsid w:val="004B35D6"/>
    <w:rsid w:val="004B3604"/>
    <w:rsid w:val="004B362A"/>
    <w:rsid w:val="004B36A9"/>
    <w:rsid w:val="004B37AC"/>
    <w:rsid w:val="004B3835"/>
    <w:rsid w:val="004B3851"/>
    <w:rsid w:val="004B3B82"/>
    <w:rsid w:val="004B3D62"/>
    <w:rsid w:val="004B3E9E"/>
    <w:rsid w:val="004B4226"/>
    <w:rsid w:val="004B43E6"/>
    <w:rsid w:val="004B44E7"/>
    <w:rsid w:val="004B4594"/>
    <w:rsid w:val="004B46F7"/>
    <w:rsid w:val="004B476C"/>
    <w:rsid w:val="004B48FF"/>
    <w:rsid w:val="004B4A00"/>
    <w:rsid w:val="004B4C6B"/>
    <w:rsid w:val="004B4DD3"/>
    <w:rsid w:val="004B5423"/>
    <w:rsid w:val="004B55D2"/>
    <w:rsid w:val="004B5628"/>
    <w:rsid w:val="004B5645"/>
    <w:rsid w:val="004B5731"/>
    <w:rsid w:val="004B58E9"/>
    <w:rsid w:val="004B5A01"/>
    <w:rsid w:val="004B5A37"/>
    <w:rsid w:val="004B5AC2"/>
    <w:rsid w:val="004B5F0C"/>
    <w:rsid w:val="004B607E"/>
    <w:rsid w:val="004B60C4"/>
    <w:rsid w:val="004B60FF"/>
    <w:rsid w:val="004B6260"/>
    <w:rsid w:val="004B630C"/>
    <w:rsid w:val="004B65A7"/>
    <w:rsid w:val="004B6804"/>
    <w:rsid w:val="004B68AF"/>
    <w:rsid w:val="004B6DE4"/>
    <w:rsid w:val="004B6E9A"/>
    <w:rsid w:val="004B6F63"/>
    <w:rsid w:val="004B712E"/>
    <w:rsid w:val="004B71E3"/>
    <w:rsid w:val="004B721C"/>
    <w:rsid w:val="004B73DA"/>
    <w:rsid w:val="004B74F0"/>
    <w:rsid w:val="004B7893"/>
    <w:rsid w:val="004B7A2F"/>
    <w:rsid w:val="004B7A30"/>
    <w:rsid w:val="004C00A7"/>
    <w:rsid w:val="004C0389"/>
    <w:rsid w:val="004C04E8"/>
    <w:rsid w:val="004C056A"/>
    <w:rsid w:val="004C05E7"/>
    <w:rsid w:val="004C06E0"/>
    <w:rsid w:val="004C07A5"/>
    <w:rsid w:val="004C07C9"/>
    <w:rsid w:val="004C0859"/>
    <w:rsid w:val="004C0993"/>
    <w:rsid w:val="004C0AD9"/>
    <w:rsid w:val="004C0BC8"/>
    <w:rsid w:val="004C0CAE"/>
    <w:rsid w:val="004C0D7F"/>
    <w:rsid w:val="004C0E44"/>
    <w:rsid w:val="004C0FFB"/>
    <w:rsid w:val="004C1225"/>
    <w:rsid w:val="004C123E"/>
    <w:rsid w:val="004C124C"/>
    <w:rsid w:val="004C1336"/>
    <w:rsid w:val="004C1385"/>
    <w:rsid w:val="004C1409"/>
    <w:rsid w:val="004C1422"/>
    <w:rsid w:val="004C178D"/>
    <w:rsid w:val="004C1A22"/>
    <w:rsid w:val="004C2222"/>
    <w:rsid w:val="004C22C4"/>
    <w:rsid w:val="004C23A3"/>
    <w:rsid w:val="004C26E7"/>
    <w:rsid w:val="004C281B"/>
    <w:rsid w:val="004C282B"/>
    <w:rsid w:val="004C2844"/>
    <w:rsid w:val="004C292A"/>
    <w:rsid w:val="004C29D8"/>
    <w:rsid w:val="004C2D31"/>
    <w:rsid w:val="004C2DBE"/>
    <w:rsid w:val="004C2E0C"/>
    <w:rsid w:val="004C2F09"/>
    <w:rsid w:val="004C30FE"/>
    <w:rsid w:val="004C33A9"/>
    <w:rsid w:val="004C3441"/>
    <w:rsid w:val="004C352B"/>
    <w:rsid w:val="004C3A24"/>
    <w:rsid w:val="004C3C46"/>
    <w:rsid w:val="004C3DEC"/>
    <w:rsid w:val="004C3E03"/>
    <w:rsid w:val="004C4216"/>
    <w:rsid w:val="004C4758"/>
    <w:rsid w:val="004C4785"/>
    <w:rsid w:val="004C48C5"/>
    <w:rsid w:val="004C4982"/>
    <w:rsid w:val="004C4984"/>
    <w:rsid w:val="004C4A00"/>
    <w:rsid w:val="004C4C08"/>
    <w:rsid w:val="004C4C9A"/>
    <w:rsid w:val="004C4D13"/>
    <w:rsid w:val="004C50E2"/>
    <w:rsid w:val="004C51E5"/>
    <w:rsid w:val="004C529D"/>
    <w:rsid w:val="004C5460"/>
    <w:rsid w:val="004C5702"/>
    <w:rsid w:val="004C591A"/>
    <w:rsid w:val="004C5D69"/>
    <w:rsid w:val="004C5F23"/>
    <w:rsid w:val="004C62BB"/>
    <w:rsid w:val="004C62DB"/>
    <w:rsid w:val="004C6361"/>
    <w:rsid w:val="004C656C"/>
    <w:rsid w:val="004C671E"/>
    <w:rsid w:val="004C6870"/>
    <w:rsid w:val="004C697D"/>
    <w:rsid w:val="004C69DD"/>
    <w:rsid w:val="004C6DA9"/>
    <w:rsid w:val="004C6FD3"/>
    <w:rsid w:val="004C709F"/>
    <w:rsid w:val="004C7224"/>
    <w:rsid w:val="004C72E7"/>
    <w:rsid w:val="004C7311"/>
    <w:rsid w:val="004C7498"/>
    <w:rsid w:val="004C79DA"/>
    <w:rsid w:val="004C7A67"/>
    <w:rsid w:val="004C7B68"/>
    <w:rsid w:val="004C7BC2"/>
    <w:rsid w:val="004C7DC7"/>
    <w:rsid w:val="004D014C"/>
    <w:rsid w:val="004D03F1"/>
    <w:rsid w:val="004D05AF"/>
    <w:rsid w:val="004D05EC"/>
    <w:rsid w:val="004D07C4"/>
    <w:rsid w:val="004D086A"/>
    <w:rsid w:val="004D08A7"/>
    <w:rsid w:val="004D09E9"/>
    <w:rsid w:val="004D0A16"/>
    <w:rsid w:val="004D0A55"/>
    <w:rsid w:val="004D0E55"/>
    <w:rsid w:val="004D0E81"/>
    <w:rsid w:val="004D0FAD"/>
    <w:rsid w:val="004D108D"/>
    <w:rsid w:val="004D129F"/>
    <w:rsid w:val="004D12F6"/>
    <w:rsid w:val="004D131A"/>
    <w:rsid w:val="004D133C"/>
    <w:rsid w:val="004D13F8"/>
    <w:rsid w:val="004D1497"/>
    <w:rsid w:val="004D1584"/>
    <w:rsid w:val="004D1665"/>
    <w:rsid w:val="004D1777"/>
    <w:rsid w:val="004D1A8C"/>
    <w:rsid w:val="004D1B16"/>
    <w:rsid w:val="004D1B79"/>
    <w:rsid w:val="004D1EAA"/>
    <w:rsid w:val="004D209A"/>
    <w:rsid w:val="004D2116"/>
    <w:rsid w:val="004D2435"/>
    <w:rsid w:val="004D2622"/>
    <w:rsid w:val="004D26BE"/>
    <w:rsid w:val="004D2702"/>
    <w:rsid w:val="004D28AA"/>
    <w:rsid w:val="004D29E3"/>
    <w:rsid w:val="004D2A23"/>
    <w:rsid w:val="004D2A6C"/>
    <w:rsid w:val="004D2C03"/>
    <w:rsid w:val="004D2D12"/>
    <w:rsid w:val="004D2F3D"/>
    <w:rsid w:val="004D3225"/>
    <w:rsid w:val="004D3279"/>
    <w:rsid w:val="004D331D"/>
    <w:rsid w:val="004D3382"/>
    <w:rsid w:val="004D33CC"/>
    <w:rsid w:val="004D3470"/>
    <w:rsid w:val="004D352B"/>
    <w:rsid w:val="004D3884"/>
    <w:rsid w:val="004D3A01"/>
    <w:rsid w:val="004D3A51"/>
    <w:rsid w:val="004D3AB2"/>
    <w:rsid w:val="004D3B0F"/>
    <w:rsid w:val="004D3C01"/>
    <w:rsid w:val="004D406E"/>
    <w:rsid w:val="004D4073"/>
    <w:rsid w:val="004D41BC"/>
    <w:rsid w:val="004D42DC"/>
    <w:rsid w:val="004D4B7E"/>
    <w:rsid w:val="004D4CE3"/>
    <w:rsid w:val="004D518E"/>
    <w:rsid w:val="004D51F3"/>
    <w:rsid w:val="004D526D"/>
    <w:rsid w:val="004D55A5"/>
    <w:rsid w:val="004D57F8"/>
    <w:rsid w:val="004D5C7F"/>
    <w:rsid w:val="004D5CC1"/>
    <w:rsid w:val="004D5F02"/>
    <w:rsid w:val="004D5F67"/>
    <w:rsid w:val="004D5FE7"/>
    <w:rsid w:val="004D6172"/>
    <w:rsid w:val="004D627B"/>
    <w:rsid w:val="004D6342"/>
    <w:rsid w:val="004D63D1"/>
    <w:rsid w:val="004D682F"/>
    <w:rsid w:val="004D69CB"/>
    <w:rsid w:val="004D6B42"/>
    <w:rsid w:val="004D6B80"/>
    <w:rsid w:val="004D709C"/>
    <w:rsid w:val="004D7148"/>
    <w:rsid w:val="004D7180"/>
    <w:rsid w:val="004D71C7"/>
    <w:rsid w:val="004D747D"/>
    <w:rsid w:val="004D74FE"/>
    <w:rsid w:val="004D7550"/>
    <w:rsid w:val="004D7719"/>
    <w:rsid w:val="004D797C"/>
    <w:rsid w:val="004D79D6"/>
    <w:rsid w:val="004D7AEE"/>
    <w:rsid w:val="004D7BD5"/>
    <w:rsid w:val="004D7C46"/>
    <w:rsid w:val="004D7D4E"/>
    <w:rsid w:val="004E000F"/>
    <w:rsid w:val="004E0214"/>
    <w:rsid w:val="004E032C"/>
    <w:rsid w:val="004E0350"/>
    <w:rsid w:val="004E0706"/>
    <w:rsid w:val="004E087C"/>
    <w:rsid w:val="004E08EA"/>
    <w:rsid w:val="004E0936"/>
    <w:rsid w:val="004E0968"/>
    <w:rsid w:val="004E098F"/>
    <w:rsid w:val="004E0AA1"/>
    <w:rsid w:val="004E0B1E"/>
    <w:rsid w:val="004E0D79"/>
    <w:rsid w:val="004E0EBD"/>
    <w:rsid w:val="004E12C9"/>
    <w:rsid w:val="004E1308"/>
    <w:rsid w:val="004E1420"/>
    <w:rsid w:val="004E1543"/>
    <w:rsid w:val="004E1544"/>
    <w:rsid w:val="004E19C4"/>
    <w:rsid w:val="004E205B"/>
    <w:rsid w:val="004E21B9"/>
    <w:rsid w:val="004E21D7"/>
    <w:rsid w:val="004E2557"/>
    <w:rsid w:val="004E2661"/>
    <w:rsid w:val="004E275C"/>
    <w:rsid w:val="004E2CBC"/>
    <w:rsid w:val="004E2DF5"/>
    <w:rsid w:val="004E2F26"/>
    <w:rsid w:val="004E2FAE"/>
    <w:rsid w:val="004E326C"/>
    <w:rsid w:val="004E331B"/>
    <w:rsid w:val="004E3A15"/>
    <w:rsid w:val="004E3B05"/>
    <w:rsid w:val="004E3B56"/>
    <w:rsid w:val="004E3BB2"/>
    <w:rsid w:val="004E3E7F"/>
    <w:rsid w:val="004E498D"/>
    <w:rsid w:val="004E4A78"/>
    <w:rsid w:val="004E4B80"/>
    <w:rsid w:val="004E4BB5"/>
    <w:rsid w:val="004E4E9C"/>
    <w:rsid w:val="004E4EF6"/>
    <w:rsid w:val="004E4FA6"/>
    <w:rsid w:val="004E534C"/>
    <w:rsid w:val="004E5376"/>
    <w:rsid w:val="004E53AA"/>
    <w:rsid w:val="004E55FC"/>
    <w:rsid w:val="004E5818"/>
    <w:rsid w:val="004E5821"/>
    <w:rsid w:val="004E58F2"/>
    <w:rsid w:val="004E5A87"/>
    <w:rsid w:val="004E5BC2"/>
    <w:rsid w:val="004E5CB4"/>
    <w:rsid w:val="004E5DD4"/>
    <w:rsid w:val="004E5E23"/>
    <w:rsid w:val="004E5E65"/>
    <w:rsid w:val="004E61DB"/>
    <w:rsid w:val="004E624D"/>
    <w:rsid w:val="004E64AA"/>
    <w:rsid w:val="004E662E"/>
    <w:rsid w:val="004E66D1"/>
    <w:rsid w:val="004E67AC"/>
    <w:rsid w:val="004E6862"/>
    <w:rsid w:val="004E68D7"/>
    <w:rsid w:val="004E6944"/>
    <w:rsid w:val="004E6BB6"/>
    <w:rsid w:val="004E6C09"/>
    <w:rsid w:val="004E6F64"/>
    <w:rsid w:val="004E706A"/>
    <w:rsid w:val="004E72E2"/>
    <w:rsid w:val="004E7475"/>
    <w:rsid w:val="004E77AF"/>
    <w:rsid w:val="004E77FC"/>
    <w:rsid w:val="004E7925"/>
    <w:rsid w:val="004E7B31"/>
    <w:rsid w:val="004E7D3B"/>
    <w:rsid w:val="004E7E69"/>
    <w:rsid w:val="004E7F91"/>
    <w:rsid w:val="004F007A"/>
    <w:rsid w:val="004F0138"/>
    <w:rsid w:val="004F02D0"/>
    <w:rsid w:val="004F044D"/>
    <w:rsid w:val="004F04AF"/>
    <w:rsid w:val="004F05B4"/>
    <w:rsid w:val="004F0616"/>
    <w:rsid w:val="004F0640"/>
    <w:rsid w:val="004F0875"/>
    <w:rsid w:val="004F08C8"/>
    <w:rsid w:val="004F091B"/>
    <w:rsid w:val="004F0A4C"/>
    <w:rsid w:val="004F0B24"/>
    <w:rsid w:val="004F0EB1"/>
    <w:rsid w:val="004F103B"/>
    <w:rsid w:val="004F11B7"/>
    <w:rsid w:val="004F161D"/>
    <w:rsid w:val="004F1650"/>
    <w:rsid w:val="004F19B4"/>
    <w:rsid w:val="004F1D49"/>
    <w:rsid w:val="004F1E9B"/>
    <w:rsid w:val="004F2053"/>
    <w:rsid w:val="004F20B4"/>
    <w:rsid w:val="004F229E"/>
    <w:rsid w:val="004F231D"/>
    <w:rsid w:val="004F238A"/>
    <w:rsid w:val="004F242E"/>
    <w:rsid w:val="004F2536"/>
    <w:rsid w:val="004F2652"/>
    <w:rsid w:val="004F2728"/>
    <w:rsid w:val="004F274C"/>
    <w:rsid w:val="004F2792"/>
    <w:rsid w:val="004F2AD0"/>
    <w:rsid w:val="004F2AEE"/>
    <w:rsid w:val="004F2D65"/>
    <w:rsid w:val="004F2DD3"/>
    <w:rsid w:val="004F2F90"/>
    <w:rsid w:val="004F31EB"/>
    <w:rsid w:val="004F32DD"/>
    <w:rsid w:val="004F335E"/>
    <w:rsid w:val="004F367D"/>
    <w:rsid w:val="004F3692"/>
    <w:rsid w:val="004F3780"/>
    <w:rsid w:val="004F3D80"/>
    <w:rsid w:val="004F3E06"/>
    <w:rsid w:val="004F433B"/>
    <w:rsid w:val="004F4364"/>
    <w:rsid w:val="004F4614"/>
    <w:rsid w:val="004F4A26"/>
    <w:rsid w:val="004F4BA9"/>
    <w:rsid w:val="004F50E9"/>
    <w:rsid w:val="004F538A"/>
    <w:rsid w:val="004F53D9"/>
    <w:rsid w:val="004F5456"/>
    <w:rsid w:val="004F5582"/>
    <w:rsid w:val="004F5610"/>
    <w:rsid w:val="004F564F"/>
    <w:rsid w:val="004F57B5"/>
    <w:rsid w:val="004F5A30"/>
    <w:rsid w:val="004F5DD8"/>
    <w:rsid w:val="004F5DFC"/>
    <w:rsid w:val="004F5EC3"/>
    <w:rsid w:val="004F5F56"/>
    <w:rsid w:val="004F6241"/>
    <w:rsid w:val="004F6323"/>
    <w:rsid w:val="004F684A"/>
    <w:rsid w:val="004F69FB"/>
    <w:rsid w:val="004F6A7B"/>
    <w:rsid w:val="004F6A90"/>
    <w:rsid w:val="004F6A93"/>
    <w:rsid w:val="004F6D8E"/>
    <w:rsid w:val="004F6EEC"/>
    <w:rsid w:val="004F7004"/>
    <w:rsid w:val="004F73CD"/>
    <w:rsid w:val="004F759D"/>
    <w:rsid w:val="004F7AF1"/>
    <w:rsid w:val="004F7B87"/>
    <w:rsid w:val="005001C5"/>
    <w:rsid w:val="005001D9"/>
    <w:rsid w:val="005002FD"/>
    <w:rsid w:val="005005F1"/>
    <w:rsid w:val="00500640"/>
    <w:rsid w:val="005008A6"/>
    <w:rsid w:val="00500942"/>
    <w:rsid w:val="00500C95"/>
    <w:rsid w:val="00500E3A"/>
    <w:rsid w:val="00500FD0"/>
    <w:rsid w:val="00501037"/>
    <w:rsid w:val="005011E5"/>
    <w:rsid w:val="005013AD"/>
    <w:rsid w:val="00501480"/>
    <w:rsid w:val="005015C2"/>
    <w:rsid w:val="00501700"/>
    <w:rsid w:val="00501B5C"/>
    <w:rsid w:val="00501F3F"/>
    <w:rsid w:val="00501FF0"/>
    <w:rsid w:val="00501FFB"/>
    <w:rsid w:val="0050200F"/>
    <w:rsid w:val="0050204A"/>
    <w:rsid w:val="0050205A"/>
    <w:rsid w:val="0050226D"/>
    <w:rsid w:val="00502514"/>
    <w:rsid w:val="00502557"/>
    <w:rsid w:val="0050263A"/>
    <w:rsid w:val="00502730"/>
    <w:rsid w:val="0050279D"/>
    <w:rsid w:val="00502E3D"/>
    <w:rsid w:val="00502F1C"/>
    <w:rsid w:val="00502FD4"/>
    <w:rsid w:val="00503203"/>
    <w:rsid w:val="005032A9"/>
    <w:rsid w:val="00503306"/>
    <w:rsid w:val="005033D3"/>
    <w:rsid w:val="005034C1"/>
    <w:rsid w:val="00503550"/>
    <w:rsid w:val="0050358F"/>
    <w:rsid w:val="00503714"/>
    <w:rsid w:val="00503804"/>
    <w:rsid w:val="005039F8"/>
    <w:rsid w:val="00503CE6"/>
    <w:rsid w:val="00503DAC"/>
    <w:rsid w:val="00503E0E"/>
    <w:rsid w:val="00504150"/>
    <w:rsid w:val="005041EB"/>
    <w:rsid w:val="005046E8"/>
    <w:rsid w:val="0050470A"/>
    <w:rsid w:val="005047E5"/>
    <w:rsid w:val="0050485B"/>
    <w:rsid w:val="00504922"/>
    <w:rsid w:val="0050493C"/>
    <w:rsid w:val="00504948"/>
    <w:rsid w:val="00504C0D"/>
    <w:rsid w:val="00504CAF"/>
    <w:rsid w:val="00504CD5"/>
    <w:rsid w:val="00504D86"/>
    <w:rsid w:val="00504E0F"/>
    <w:rsid w:val="00504F4A"/>
    <w:rsid w:val="00504F91"/>
    <w:rsid w:val="00505436"/>
    <w:rsid w:val="005055E8"/>
    <w:rsid w:val="00505722"/>
    <w:rsid w:val="005057BD"/>
    <w:rsid w:val="00505C99"/>
    <w:rsid w:val="00505D09"/>
    <w:rsid w:val="00505F55"/>
    <w:rsid w:val="00506073"/>
    <w:rsid w:val="005062F0"/>
    <w:rsid w:val="00506398"/>
    <w:rsid w:val="0050649B"/>
    <w:rsid w:val="0050676D"/>
    <w:rsid w:val="00506850"/>
    <w:rsid w:val="00506951"/>
    <w:rsid w:val="00506AEB"/>
    <w:rsid w:val="00506FF7"/>
    <w:rsid w:val="00507093"/>
    <w:rsid w:val="005074B3"/>
    <w:rsid w:val="005074CE"/>
    <w:rsid w:val="00507666"/>
    <w:rsid w:val="005076B0"/>
    <w:rsid w:val="00507A22"/>
    <w:rsid w:val="00507AA9"/>
    <w:rsid w:val="00507C4C"/>
    <w:rsid w:val="00507D13"/>
    <w:rsid w:val="00507D18"/>
    <w:rsid w:val="00507D24"/>
    <w:rsid w:val="00507D26"/>
    <w:rsid w:val="00510117"/>
    <w:rsid w:val="005102DE"/>
    <w:rsid w:val="00510319"/>
    <w:rsid w:val="0051085B"/>
    <w:rsid w:val="00510896"/>
    <w:rsid w:val="00510BF2"/>
    <w:rsid w:val="00510C28"/>
    <w:rsid w:val="00510D46"/>
    <w:rsid w:val="00510E1F"/>
    <w:rsid w:val="00510E73"/>
    <w:rsid w:val="0051106E"/>
    <w:rsid w:val="00511189"/>
    <w:rsid w:val="005112EC"/>
    <w:rsid w:val="0051136D"/>
    <w:rsid w:val="0051152F"/>
    <w:rsid w:val="005115F3"/>
    <w:rsid w:val="0051161D"/>
    <w:rsid w:val="005116C6"/>
    <w:rsid w:val="005116E3"/>
    <w:rsid w:val="00511736"/>
    <w:rsid w:val="00511A58"/>
    <w:rsid w:val="00511A9C"/>
    <w:rsid w:val="00511BA1"/>
    <w:rsid w:val="00511BD4"/>
    <w:rsid w:val="00511CB8"/>
    <w:rsid w:val="00511D88"/>
    <w:rsid w:val="00511DAB"/>
    <w:rsid w:val="00511E1C"/>
    <w:rsid w:val="005124A6"/>
    <w:rsid w:val="00512507"/>
    <w:rsid w:val="005128E8"/>
    <w:rsid w:val="00512932"/>
    <w:rsid w:val="005129BB"/>
    <w:rsid w:val="00512B0B"/>
    <w:rsid w:val="00512B42"/>
    <w:rsid w:val="00512BC3"/>
    <w:rsid w:val="00512D9E"/>
    <w:rsid w:val="00512F69"/>
    <w:rsid w:val="00513004"/>
    <w:rsid w:val="005130BD"/>
    <w:rsid w:val="0051319E"/>
    <w:rsid w:val="0051328B"/>
    <w:rsid w:val="0051329A"/>
    <w:rsid w:val="005132FD"/>
    <w:rsid w:val="005133BE"/>
    <w:rsid w:val="005133C7"/>
    <w:rsid w:val="00513794"/>
    <w:rsid w:val="00513A4D"/>
    <w:rsid w:val="00513AD6"/>
    <w:rsid w:val="00513CA8"/>
    <w:rsid w:val="00514187"/>
    <w:rsid w:val="0051443A"/>
    <w:rsid w:val="005145CE"/>
    <w:rsid w:val="005146A1"/>
    <w:rsid w:val="00514833"/>
    <w:rsid w:val="00514E2F"/>
    <w:rsid w:val="00514FAD"/>
    <w:rsid w:val="0051500E"/>
    <w:rsid w:val="005150F8"/>
    <w:rsid w:val="005157A4"/>
    <w:rsid w:val="0051595E"/>
    <w:rsid w:val="00515960"/>
    <w:rsid w:val="00515A21"/>
    <w:rsid w:val="00515BE0"/>
    <w:rsid w:val="00515D08"/>
    <w:rsid w:val="00515F62"/>
    <w:rsid w:val="00515FFC"/>
    <w:rsid w:val="0051623A"/>
    <w:rsid w:val="0051623E"/>
    <w:rsid w:val="005162C9"/>
    <w:rsid w:val="00516667"/>
    <w:rsid w:val="00516907"/>
    <w:rsid w:val="00516A8E"/>
    <w:rsid w:val="00516C42"/>
    <w:rsid w:val="00516D68"/>
    <w:rsid w:val="00516F6B"/>
    <w:rsid w:val="005171D4"/>
    <w:rsid w:val="00517500"/>
    <w:rsid w:val="0051755E"/>
    <w:rsid w:val="00517643"/>
    <w:rsid w:val="0051768A"/>
    <w:rsid w:val="005176A2"/>
    <w:rsid w:val="005176A4"/>
    <w:rsid w:val="00517A82"/>
    <w:rsid w:val="00517B0B"/>
    <w:rsid w:val="00517B0F"/>
    <w:rsid w:val="00517C38"/>
    <w:rsid w:val="00517E2D"/>
    <w:rsid w:val="005203DE"/>
    <w:rsid w:val="00520427"/>
    <w:rsid w:val="00520644"/>
    <w:rsid w:val="005207CC"/>
    <w:rsid w:val="005209B3"/>
    <w:rsid w:val="00520B0A"/>
    <w:rsid w:val="00520B28"/>
    <w:rsid w:val="00520B48"/>
    <w:rsid w:val="00520BE9"/>
    <w:rsid w:val="0052115E"/>
    <w:rsid w:val="00521297"/>
    <w:rsid w:val="00521499"/>
    <w:rsid w:val="005214A8"/>
    <w:rsid w:val="0052163B"/>
    <w:rsid w:val="00521667"/>
    <w:rsid w:val="00521776"/>
    <w:rsid w:val="0052181E"/>
    <w:rsid w:val="0052186B"/>
    <w:rsid w:val="0052187C"/>
    <w:rsid w:val="00521971"/>
    <w:rsid w:val="00521B7D"/>
    <w:rsid w:val="00521D53"/>
    <w:rsid w:val="00522077"/>
    <w:rsid w:val="00522227"/>
    <w:rsid w:val="0052226F"/>
    <w:rsid w:val="0052248F"/>
    <w:rsid w:val="00522651"/>
    <w:rsid w:val="00522778"/>
    <w:rsid w:val="0052292C"/>
    <w:rsid w:val="00522AAA"/>
    <w:rsid w:val="00522BB9"/>
    <w:rsid w:val="00523081"/>
    <w:rsid w:val="005230A3"/>
    <w:rsid w:val="005230AC"/>
    <w:rsid w:val="005232ED"/>
    <w:rsid w:val="005233D8"/>
    <w:rsid w:val="005234A8"/>
    <w:rsid w:val="005234D4"/>
    <w:rsid w:val="005238DD"/>
    <w:rsid w:val="00523B6E"/>
    <w:rsid w:val="00523C32"/>
    <w:rsid w:val="00523D14"/>
    <w:rsid w:val="00523D8D"/>
    <w:rsid w:val="00523E65"/>
    <w:rsid w:val="005242FF"/>
    <w:rsid w:val="00524398"/>
    <w:rsid w:val="005243E1"/>
    <w:rsid w:val="0052445C"/>
    <w:rsid w:val="00524505"/>
    <w:rsid w:val="005245B9"/>
    <w:rsid w:val="0052464D"/>
    <w:rsid w:val="005246A7"/>
    <w:rsid w:val="00524742"/>
    <w:rsid w:val="00524854"/>
    <w:rsid w:val="00524927"/>
    <w:rsid w:val="005249D0"/>
    <w:rsid w:val="00524ABB"/>
    <w:rsid w:val="00524BFA"/>
    <w:rsid w:val="00524C2E"/>
    <w:rsid w:val="00524C50"/>
    <w:rsid w:val="00524F0C"/>
    <w:rsid w:val="00524F33"/>
    <w:rsid w:val="00524F59"/>
    <w:rsid w:val="00524FA1"/>
    <w:rsid w:val="00524FC1"/>
    <w:rsid w:val="005250C9"/>
    <w:rsid w:val="005250F4"/>
    <w:rsid w:val="00525250"/>
    <w:rsid w:val="00525353"/>
    <w:rsid w:val="005253E2"/>
    <w:rsid w:val="0052554F"/>
    <w:rsid w:val="00525642"/>
    <w:rsid w:val="0052581E"/>
    <w:rsid w:val="0052592D"/>
    <w:rsid w:val="00525C8C"/>
    <w:rsid w:val="00525FA8"/>
    <w:rsid w:val="00525FDA"/>
    <w:rsid w:val="005260A3"/>
    <w:rsid w:val="0052616A"/>
    <w:rsid w:val="005261F5"/>
    <w:rsid w:val="0052629D"/>
    <w:rsid w:val="00526479"/>
    <w:rsid w:val="005264AE"/>
    <w:rsid w:val="00526653"/>
    <w:rsid w:val="00526986"/>
    <w:rsid w:val="00526A14"/>
    <w:rsid w:val="00526CE8"/>
    <w:rsid w:val="00526D0D"/>
    <w:rsid w:val="00526D91"/>
    <w:rsid w:val="00526E6C"/>
    <w:rsid w:val="00526EB0"/>
    <w:rsid w:val="00526EF1"/>
    <w:rsid w:val="0052706C"/>
    <w:rsid w:val="0052731E"/>
    <w:rsid w:val="005273B0"/>
    <w:rsid w:val="00527491"/>
    <w:rsid w:val="005274B1"/>
    <w:rsid w:val="0052766A"/>
    <w:rsid w:val="00527A2B"/>
    <w:rsid w:val="00527AE0"/>
    <w:rsid w:val="00527D10"/>
    <w:rsid w:val="00527E5E"/>
    <w:rsid w:val="00527E5F"/>
    <w:rsid w:val="00527EA9"/>
    <w:rsid w:val="00527EFE"/>
    <w:rsid w:val="005300D4"/>
    <w:rsid w:val="0053015D"/>
    <w:rsid w:val="00530354"/>
    <w:rsid w:val="005303D6"/>
    <w:rsid w:val="005304DB"/>
    <w:rsid w:val="0053051C"/>
    <w:rsid w:val="0053060B"/>
    <w:rsid w:val="005308FA"/>
    <w:rsid w:val="00530925"/>
    <w:rsid w:val="00530B6A"/>
    <w:rsid w:val="00530C96"/>
    <w:rsid w:val="00530CA9"/>
    <w:rsid w:val="00530F64"/>
    <w:rsid w:val="00530F9C"/>
    <w:rsid w:val="00531106"/>
    <w:rsid w:val="00531194"/>
    <w:rsid w:val="005312AA"/>
    <w:rsid w:val="005312F1"/>
    <w:rsid w:val="005316EA"/>
    <w:rsid w:val="005318D7"/>
    <w:rsid w:val="00531A84"/>
    <w:rsid w:val="00531CED"/>
    <w:rsid w:val="00531D4F"/>
    <w:rsid w:val="00531DAD"/>
    <w:rsid w:val="00531EAD"/>
    <w:rsid w:val="00531F89"/>
    <w:rsid w:val="00531FCF"/>
    <w:rsid w:val="005320A7"/>
    <w:rsid w:val="005320BE"/>
    <w:rsid w:val="005320C3"/>
    <w:rsid w:val="00532156"/>
    <w:rsid w:val="00532164"/>
    <w:rsid w:val="0053223C"/>
    <w:rsid w:val="0053225A"/>
    <w:rsid w:val="0053226F"/>
    <w:rsid w:val="005322C7"/>
    <w:rsid w:val="005322D5"/>
    <w:rsid w:val="00532302"/>
    <w:rsid w:val="00532525"/>
    <w:rsid w:val="005325A0"/>
    <w:rsid w:val="005327B1"/>
    <w:rsid w:val="00532DBE"/>
    <w:rsid w:val="00533060"/>
    <w:rsid w:val="005330BF"/>
    <w:rsid w:val="005332E5"/>
    <w:rsid w:val="005333CE"/>
    <w:rsid w:val="00533429"/>
    <w:rsid w:val="005334F6"/>
    <w:rsid w:val="00533572"/>
    <w:rsid w:val="005335A2"/>
    <w:rsid w:val="005335BA"/>
    <w:rsid w:val="005335F9"/>
    <w:rsid w:val="00533664"/>
    <w:rsid w:val="00533898"/>
    <w:rsid w:val="00533B30"/>
    <w:rsid w:val="00533C8E"/>
    <w:rsid w:val="00533DAC"/>
    <w:rsid w:val="00533DB9"/>
    <w:rsid w:val="005340EF"/>
    <w:rsid w:val="0053413A"/>
    <w:rsid w:val="005341BA"/>
    <w:rsid w:val="00534355"/>
    <w:rsid w:val="00534771"/>
    <w:rsid w:val="0053477F"/>
    <w:rsid w:val="00534B1C"/>
    <w:rsid w:val="00534B5E"/>
    <w:rsid w:val="00534C46"/>
    <w:rsid w:val="00534DA8"/>
    <w:rsid w:val="00534E5D"/>
    <w:rsid w:val="00535026"/>
    <w:rsid w:val="005351BF"/>
    <w:rsid w:val="00535337"/>
    <w:rsid w:val="005353D8"/>
    <w:rsid w:val="005355C5"/>
    <w:rsid w:val="005358A9"/>
    <w:rsid w:val="00535C52"/>
    <w:rsid w:val="00535DDA"/>
    <w:rsid w:val="00535EE7"/>
    <w:rsid w:val="00535FB0"/>
    <w:rsid w:val="00535FEC"/>
    <w:rsid w:val="00536349"/>
    <w:rsid w:val="0053679C"/>
    <w:rsid w:val="00536943"/>
    <w:rsid w:val="005369E9"/>
    <w:rsid w:val="00536A2F"/>
    <w:rsid w:val="00536C96"/>
    <w:rsid w:val="00537388"/>
    <w:rsid w:val="005373C2"/>
    <w:rsid w:val="0053756D"/>
    <w:rsid w:val="0053768C"/>
    <w:rsid w:val="00537F9B"/>
    <w:rsid w:val="0054009C"/>
    <w:rsid w:val="00540158"/>
    <w:rsid w:val="005401CB"/>
    <w:rsid w:val="00540311"/>
    <w:rsid w:val="0054067F"/>
    <w:rsid w:val="0054072D"/>
    <w:rsid w:val="00540745"/>
    <w:rsid w:val="00540798"/>
    <w:rsid w:val="005408BF"/>
    <w:rsid w:val="005408D6"/>
    <w:rsid w:val="00540979"/>
    <w:rsid w:val="00540C16"/>
    <w:rsid w:val="00540C1D"/>
    <w:rsid w:val="00541019"/>
    <w:rsid w:val="005412C3"/>
    <w:rsid w:val="005412F7"/>
    <w:rsid w:val="005415B6"/>
    <w:rsid w:val="005415D2"/>
    <w:rsid w:val="00541923"/>
    <w:rsid w:val="00541C63"/>
    <w:rsid w:val="005420C7"/>
    <w:rsid w:val="005420DB"/>
    <w:rsid w:val="0054224E"/>
    <w:rsid w:val="005423F1"/>
    <w:rsid w:val="00542A18"/>
    <w:rsid w:val="00542DD9"/>
    <w:rsid w:val="00542E27"/>
    <w:rsid w:val="00542EA7"/>
    <w:rsid w:val="00542EE6"/>
    <w:rsid w:val="00542F93"/>
    <w:rsid w:val="00542FB3"/>
    <w:rsid w:val="00543039"/>
    <w:rsid w:val="00543354"/>
    <w:rsid w:val="005433D1"/>
    <w:rsid w:val="0054358F"/>
    <w:rsid w:val="00543591"/>
    <w:rsid w:val="00543A29"/>
    <w:rsid w:val="00543AB8"/>
    <w:rsid w:val="00543B3D"/>
    <w:rsid w:val="00543BA4"/>
    <w:rsid w:val="00543D09"/>
    <w:rsid w:val="00543DDD"/>
    <w:rsid w:val="00543EDF"/>
    <w:rsid w:val="00544320"/>
    <w:rsid w:val="0054436A"/>
    <w:rsid w:val="005446CA"/>
    <w:rsid w:val="0054480E"/>
    <w:rsid w:val="00544844"/>
    <w:rsid w:val="0054492B"/>
    <w:rsid w:val="00544984"/>
    <w:rsid w:val="005449A3"/>
    <w:rsid w:val="00544A07"/>
    <w:rsid w:val="00544B85"/>
    <w:rsid w:val="00544CB7"/>
    <w:rsid w:val="00544D6B"/>
    <w:rsid w:val="00544E25"/>
    <w:rsid w:val="00544FA4"/>
    <w:rsid w:val="005450CC"/>
    <w:rsid w:val="005454D7"/>
    <w:rsid w:val="00545594"/>
    <w:rsid w:val="00545651"/>
    <w:rsid w:val="00545708"/>
    <w:rsid w:val="00545814"/>
    <w:rsid w:val="005459DD"/>
    <w:rsid w:val="00545D46"/>
    <w:rsid w:val="00545F23"/>
    <w:rsid w:val="00545F91"/>
    <w:rsid w:val="00545FC7"/>
    <w:rsid w:val="0054615D"/>
    <w:rsid w:val="00546392"/>
    <w:rsid w:val="00546396"/>
    <w:rsid w:val="005463DA"/>
    <w:rsid w:val="0054641E"/>
    <w:rsid w:val="00546675"/>
    <w:rsid w:val="00546782"/>
    <w:rsid w:val="0054694C"/>
    <w:rsid w:val="00546DF0"/>
    <w:rsid w:val="00546EC1"/>
    <w:rsid w:val="00546FAF"/>
    <w:rsid w:val="0054748B"/>
    <w:rsid w:val="0054755A"/>
    <w:rsid w:val="005475ED"/>
    <w:rsid w:val="00547978"/>
    <w:rsid w:val="00547BFF"/>
    <w:rsid w:val="00547C05"/>
    <w:rsid w:val="00547EA1"/>
    <w:rsid w:val="00547EEB"/>
    <w:rsid w:val="00550115"/>
    <w:rsid w:val="005501F5"/>
    <w:rsid w:val="0055027D"/>
    <w:rsid w:val="005503BD"/>
    <w:rsid w:val="00550AA8"/>
    <w:rsid w:val="00551053"/>
    <w:rsid w:val="00551068"/>
    <w:rsid w:val="00551174"/>
    <w:rsid w:val="00551291"/>
    <w:rsid w:val="005513EB"/>
    <w:rsid w:val="0055150C"/>
    <w:rsid w:val="0055157F"/>
    <w:rsid w:val="005517DC"/>
    <w:rsid w:val="00551954"/>
    <w:rsid w:val="00551CB0"/>
    <w:rsid w:val="00551CBB"/>
    <w:rsid w:val="00551D38"/>
    <w:rsid w:val="00551D5A"/>
    <w:rsid w:val="00551DD7"/>
    <w:rsid w:val="00551EA9"/>
    <w:rsid w:val="00552025"/>
    <w:rsid w:val="005520AA"/>
    <w:rsid w:val="00552276"/>
    <w:rsid w:val="0055238D"/>
    <w:rsid w:val="005523D4"/>
    <w:rsid w:val="005523F2"/>
    <w:rsid w:val="00552651"/>
    <w:rsid w:val="005528DB"/>
    <w:rsid w:val="00552A5A"/>
    <w:rsid w:val="00552BC1"/>
    <w:rsid w:val="00552CB6"/>
    <w:rsid w:val="00552F1A"/>
    <w:rsid w:val="00552FBA"/>
    <w:rsid w:val="00553110"/>
    <w:rsid w:val="00553412"/>
    <w:rsid w:val="00553560"/>
    <w:rsid w:val="00553597"/>
    <w:rsid w:val="005535CF"/>
    <w:rsid w:val="0055360D"/>
    <w:rsid w:val="005537D9"/>
    <w:rsid w:val="00553A73"/>
    <w:rsid w:val="00553B5C"/>
    <w:rsid w:val="00553D0C"/>
    <w:rsid w:val="00553E59"/>
    <w:rsid w:val="00553E9A"/>
    <w:rsid w:val="00553EE0"/>
    <w:rsid w:val="00553F12"/>
    <w:rsid w:val="00554160"/>
    <w:rsid w:val="00554301"/>
    <w:rsid w:val="00554341"/>
    <w:rsid w:val="0055441F"/>
    <w:rsid w:val="005546C0"/>
    <w:rsid w:val="005546F5"/>
    <w:rsid w:val="005549E8"/>
    <w:rsid w:val="00554BFD"/>
    <w:rsid w:val="00554DDC"/>
    <w:rsid w:val="00554EEE"/>
    <w:rsid w:val="00555064"/>
    <w:rsid w:val="005550F3"/>
    <w:rsid w:val="00555267"/>
    <w:rsid w:val="005554E4"/>
    <w:rsid w:val="0055552F"/>
    <w:rsid w:val="00555574"/>
    <w:rsid w:val="00555B52"/>
    <w:rsid w:val="00555C09"/>
    <w:rsid w:val="00555C39"/>
    <w:rsid w:val="00555EFA"/>
    <w:rsid w:val="00556009"/>
    <w:rsid w:val="005560F3"/>
    <w:rsid w:val="0055645C"/>
    <w:rsid w:val="0055698B"/>
    <w:rsid w:val="00556A34"/>
    <w:rsid w:val="00556A90"/>
    <w:rsid w:val="00556B93"/>
    <w:rsid w:val="00556C0C"/>
    <w:rsid w:val="00556CA5"/>
    <w:rsid w:val="00556ED5"/>
    <w:rsid w:val="00557103"/>
    <w:rsid w:val="00557163"/>
    <w:rsid w:val="00557591"/>
    <w:rsid w:val="005577DE"/>
    <w:rsid w:val="00557932"/>
    <w:rsid w:val="005579E9"/>
    <w:rsid w:val="00557A24"/>
    <w:rsid w:val="00557C18"/>
    <w:rsid w:val="00557E03"/>
    <w:rsid w:val="00557E1B"/>
    <w:rsid w:val="0056007B"/>
    <w:rsid w:val="00560144"/>
    <w:rsid w:val="0056019C"/>
    <w:rsid w:val="0056026C"/>
    <w:rsid w:val="0056043A"/>
    <w:rsid w:val="00560539"/>
    <w:rsid w:val="0056061F"/>
    <w:rsid w:val="00560852"/>
    <w:rsid w:val="0056086D"/>
    <w:rsid w:val="00560A62"/>
    <w:rsid w:val="00560CBF"/>
    <w:rsid w:val="00561048"/>
    <w:rsid w:val="0056115F"/>
    <w:rsid w:val="005615BC"/>
    <w:rsid w:val="00561660"/>
    <w:rsid w:val="005616B3"/>
    <w:rsid w:val="005616DD"/>
    <w:rsid w:val="00561A3E"/>
    <w:rsid w:val="00561C30"/>
    <w:rsid w:val="00561D02"/>
    <w:rsid w:val="00561D03"/>
    <w:rsid w:val="00561E8E"/>
    <w:rsid w:val="00561FE8"/>
    <w:rsid w:val="005620E3"/>
    <w:rsid w:val="00562113"/>
    <w:rsid w:val="0056229D"/>
    <w:rsid w:val="005622FD"/>
    <w:rsid w:val="00562728"/>
    <w:rsid w:val="005627C0"/>
    <w:rsid w:val="00562AAD"/>
    <w:rsid w:val="00562B83"/>
    <w:rsid w:val="00562E77"/>
    <w:rsid w:val="00562EFF"/>
    <w:rsid w:val="00563026"/>
    <w:rsid w:val="0056302D"/>
    <w:rsid w:val="005631EC"/>
    <w:rsid w:val="00563390"/>
    <w:rsid w:val="0056354E"/>
    <w:rsid w:val="00563D05"/>
    <w:rsid w:val="00563D8D"/>
    <w:rsid w:val="00564238"/>
    <w:rsid w:val="00564549"/>
    <w:rsid w:val="0056458C"/>
    <w:rsid w:val="005645FF"/>
    <w:rsid w:val="00564758"/>
    <w:rsid w:val="0056480B"/>
    <w:rsid w:val="00564F92"/>
    <w:rsid w:val="0056512E"/>
    <w:rsid w:val="005652BA"/>
    <w:rsid w:val="00565761"/>
    <w:rsid w:val="005657B9"/>
    <w:rsid w:val="005659D9"/>
    <w:rsid w:val="00565A36"/>
    <w:rsid w:val="00565A8F"/>
    <w:rsid w:val="00565D7C"/>
    <w:rsid w:val="00565FAC"/>
    <w:rsid w:val="00565FD7"/>
    <w:rsid w:val="00566017"/>
    <w:rsid w:val="005660F9"/>
    <w:rsid w:val="0056615F"/>
    <w:rsid w:val="00566271"/>
    <w:rsid w:val="005663C3"/>
    <w:rsid w:val="005663FF"/>
    <w:rsid w:val="005664C4"/>
    <w:rsid w:val="00566523"/>
    <w:rsid w:val="0056664C"/>
    <w:rsid w:val="005667D4"/>
    <w:rsid w:val="00566B2C"/>
    <w:rsid w:val="00566C9C"/>
    <w:rsid w:val="00566CF7"/>
    <w:rsid w:val="00566D87"/>
    <w:rsid w:val="00566DE0"/>
    <w:rsid w:val="00566E85"/>
    <w:rsid w:val="00566F6D"/>
    <w:rsid w:val="00566FA1"/>
    <w:rsid w:val="00566FB1"/>
    <w:rsid w:val="00566FD2"/>
    <w:rsid w:val="005672A4"/>
    <w:rsid w:val="005674DB"/>
    <w:rsid w:val="005675B3"/>
    <w:rsid w:val="0056769A"/>
    <w:rsid w:val="0056782D"/>
    <w:rsid w:val="0056789D"/>
    <w:rsid w:val="00567C13"/>
    <w:rsid w:val="00567CCE"/>
    <w:rsid w:val="00567D4A"/>
    <w:rsid w:val="00567E0C"/>
    <w:rsid w:val="00567FE8"/>
    <w:rsid w:val="005700C8"/>
    <w:rsid w:val="0057014C"/>
    <w:rsid w:val="00570178"/>
    <w:rsid w:val="0057019D"/>
    <w:rsid w:val="005702A5"/>
    <w:rsid w:val="005704F4"/>
    <w:rsid w:val="005705FF"/>
    <w:rsid w:val="00570686"/>
    <w:rsid w:val="005706EF"/>
    <w:rsid w:val="00570753"/>
    <w:rsid w:val="005707D9"/>
    <w:rsid w:val="00570800"/>
    <w:rsid w:val="005708BD"/>
    <w:rsid w:val="0057095D"/>
    <w:rsid w:val="005709D0"/>
    <w:rsid w:val="005709E7"/>
    <w:rsid w:val="005709FB"/>
    <w:rsid w:val="00570B8A"/>
    <w:rsid w:val="00570C58"/>
    <w:rsid w:val="00570C66"/>
    <w:rsid w:val="00570DA9"/>
    <w:rsid w:val="00570E96"/>
    <w:rsid w:val="0057153B"/>
    <w:rsid w:val="005717B2"/>
    <w:rsid w:val="00571814"/>
    <w:rsid w:val="005718C9"/>
    <w:rsid w:val="005718CE"/>
    <w:rsid w:val="005719F4"/>
    <w:rsid w:val="00571CFC"/>
    <w:rsid w:val="00572255"/>
    <w:rsid w:val="00572316"/>
    <w:rsid w:val="00572611"/>
    <w:rsid w:val="00572795"/>
    <w:rsid w:val="005727A0"/>
    <w:rsid w:val="0057288B"/>
    <w:rsid w:val="00572B39"/>
    <w:rsid w:val="00572E14"/>
    <w:rsid w:val="0057314F"/>
    <w:rsid w:val="00573150"/>
    <w:rsid w:val="0057318E"/>
    <w:rsid w:val="0057344A"/>
    <w:rsid w:val="005734A7"/>
    <w:rsid w:val="0057367A"/>
    <w:rsid w:val="005736CA"/>
    <w:rsid w:val="00573707"/>
    <w:rsid w:val="00573828"/>
    <w:rsid w:val="0057391E"/>
    <w:rsid w:val="00573B5A"/>
    <w:rsid w:val="00573B5D"/>
    <w:rsid w:val="00573B97"/>
    <w:rsid w:val="00573BC1"/>
    <w:rsid w:val="00573CC7"/>
    <w:rsid w:val="00573DBC"/>
    <w:rsid w:val="00573DFC"/>
    <w:rsid w:val="00573E33"/>
    <w:rsid w:val="00574103"/>
    <w:rsid w:val="005742B6"/>
    <w:rsid w:val="00574353"/>
    <w:rsid w:val="00574597"/>
    <w:rsid w:val="005749AA"/>
    <w:rsid w:val="00574B0F"/>
    <w:rsid w:val="00574C03"/>
    <w:rsid w:val="00574C65"/>
    <w:rsid w:val="00574C8E"/>
    <w:rsid w:val="00574EB7"/>
    <w:rsid w:val="00574F55"/>
    <w:rsid w:val="00574F93"/>
    <w:rsid w:val="00574FDB"/>
    <w:rsid w:val="0057501A"/>
    <w:rsid w:val="0057508D"/>
    <w:rsid w:val="00575397"/>
    <w:rsid w:val="005754AE"/>
    <w:rsid w:val="005756E8"/>
    <w:rsid w:val="005756F4"/>
    <w:rsid w:val="0057598A"/>
    <w:rsid w:val="00575A71"/>
    <w:rsid w:val="00575EFB"/>
    <w:rsid w:val="00575F8A"/>
    <w:rsid w:val="005762BB"/>
    <w:rsid w:val="005762DB"/>
    <w:rsid w:val="005762FD"/>
    <w:rsid w:val="0057666F"/>
    <w:rsid w:val="005767D9"/>
    <w:rsid w:val="005769B0"/>
    <w:rsid w:val="005769E7"/>
    <w:rsid w:val="0057707C"/>
    <w:rsid w:val="005770A3"/>
    <w:rsid w:val="00577262"/>
    <w:rsid w:val="00577270"/>
    <w:rsid w:val="00577554"/>
    <w:rsid w:val="00577623"/>
    <w:rsid w:val="00577624"/>
    <w:rsid w:val="0057765C"/>
    <w:rsid w:val="0057779B"/>
    <w:rsid w:val="005777B7"/>
    <w:rsid w:val="00577961"/>
    <w:rsid w:val="00577ADD"/>
    <w:rsid w:val="00577BE3"/>
    <w:rsid w:val="00577DBC"/>
    <w:rsid w:val="00577F51"/>
    <w:rsid w:val="00577F72"/>
    <w:rsid w:val="00580050"/>
    <w:rsid w:val="0058014D"/>
    <w:rsid w:val="00580175"/>
    <w:rsid w:val="0058019D"/>
    <w:rsid w:val="00580224"/>
    <w:rsid w:val="00580325"/>
    <w:rsid w:val="00580372"/>
    <w:rsid w:val="00580391"/>
    <w:rsid w:val="0058045F"/>
    <w:rsid w:val="005804AB"/>
    <w:rsid w:val="005804FA"/>
    <w:rsid w:val="00580519"/>
    <w:rsid w:val="00580C55"/>
    <w:rsid w:val="00580CDD"/>
    <w:rsid w:val="00580DC2"/>
    <w:rsid w:val="00580DC6"/>
    <w:rsid w:val="00580FBF"/>
    <w:rsid w:val="00581011"/>
    <w:rsid w:val="005811C2"/>
    <w:rsid w:val="00581248"/>
    <w:rsid w:val="005812EA"/>
    <w:rsid w:val="005816EC"/>
    <w:rsid w:val="00581A10"/>
    <w:rsid w:val="00581B04"/>
    <w:rsid w:val="00581C2C"/>
    <w:rsid w:val="00581C88"/>
    <w:rsid w:val="00581DCA"/>
    <w:rsid w:val="005825BB"/>
    <w:rsid w:val="005825E7"/>
    <w:rsid w:val="005828EF"/>
    <w:rsid w:val="00582AC8"/>
    <w:rsid w:val="00582BF9"/>
    <w:rsid w:val="00582DC5"/>
    <w:rsid w:val="00582EE2"/>
    <w:rsid w:val="005830A4"/>
    <w:rsid w:val="005831C9"/>
    <w:rsid w:val="00583321"/>
    <w:rsid w:val="0058349C"/>
    <w:rsid w:val="005834B7"/>
    <w:rsid w:val="00583551"/>
    <w:rsid w:val="00583654"/>
    <w:rsid w:val="00583668"/>
    <w:rsid w:val="005838A5"/>
    <w:rsid w:val="005838C8"/>
    <w:rsid w:val="00583945"/>
    <w:rsid w:val="00583A6F"/>
    <w:rsid w:val="00583C09"/>
    <w:rsid w:val="00583C69"/>
    <w:rsid w:val="00583D46"/>
    <w:rsid w:val="00583D61"/>
    <w:rsid w:val="00583D88"/>
    <w:rsid w:val="00583FB8"/>
    <w:rsid w:val="00584648"/>
    <w:rsid w:val="0058481C"/>
    <w:rsid w:val="00584A21"/>
    <w:rsid w:val="00584C8E"/>
    <w:rsid w:val="00584F8B"/>
    <w:rsid w:val="00585078"/>
    <w:rsid w:val="005855F2"/>
    <w:rsid w:val="0058567D"/>
    <w:rsid w:val="005856F7"/>
    <w:rsid w:val="00585780"/>
    <w:rsid w:val="005857A5"/>
    <w:rsid w:val="00585869"/>
    <w:rsid w:val="00585910"/>
    <w:rsid w:val="00585BC2"/>
    <w:rsid w:val="00585D17"/>
    <w:rsid w:val="00585D87"/>
    <w:rsid w:val="00585E09"/>
    <w:rsid w:val="00585FF2"/>
    <w:rsid w:val="005865D5"/>
    <w:rsid w:val="0058663F"/>
    <w:rsid w:val="00586723"/>
    <w:rsid w:val="0058673F"/>
    <w:rsid w:val="00586866"/>
    <w:rsid w:val="0058686E"/>
    <w:rsid w:val="00586871"/>
    <w:rsid w:val="0058688B"/>
    <w:rsid w:val="005868F7"/>
    <w:rsid w:val="00586A13"/>
    <w:rsid w:val="00586A2E"/>
    <w:rsid w:val="00586B39"/>
    <w:rsid w:val="00586CE4"/>
    <w:rsid w:val="00586DAB"/>
    <w:rsid w:val="00586E0D"/>
    <w:rsid w:val="005875FF"/>
    <w:rsid w:val="0058775F"/>
    <w:rsid w:val="00587796"/>
    <w:rsid w:val="00587816"/>
    <w:rsid w:val="00587996"/>
    <w:rsid w:val="00587C2E"/>
    <w:rsid w:val="00587F78"/>
    <w:rsid w:val="00587F8B"/>
    <w:rsid w:val="00590024"/>
    <w:rsid w:val="0059025B"/>
    <w:rsid w:val="0059050F"/>
    <w:rsid w:val="005907B7"/>
    <w:rsid w:val="005909C1"/>
    <w:rsid w:val="00590B41"/>
    <w:rsid w:val="00590BC9"/>
    <w:rsid w:val="00590BFB"/>
    <w:rsid w:val="00590C68"/>
    <w:rsid w:val="005911E4"/>
    <w:rsid w:val="005911E7"/>
    <w:rsid w:val="00591332"/>
    <w:rsid w:val="0059134E"/>
    <w:rsid w:val="00591526"/>
    <w:rsid w:val="005915D0"/>
    <w:rsid w:val="005915EB"/>
    <w:rsid w:val="00591794"/>
    <w:rsid w:val="005917B3"/>
    <w:rsid w:val="005919AA"/>
    <w:rsid w:val="00591E18"/>
    <w:rsid w:val="00592220"/>
    <w:rsid w:val="005923CF"/>
    <w:rsid w:val="00592428"/>
    <w:rsid w:val="0059255D"/>
    <w:rsid w:val="00592627"/>
    <w:rsid w:val="005926E6"/>
    <w:rsid w:val="005929B3"/>
    <w:rsid w:val="00592A03"/>
    <w:rsid w:val="00592A91"/>
    <w:rsid w:val="00592BFF"/>
    <w:rsid w:val="00592F62"/>
    <w:rsid w:val="005932A0"/>
    <w:rsid w:val="005934F5"/>
    <w:rsid w:val="0059378A"/>
    <w:rsid w:val="0059391A"/>
    <w:rsid w:val="005939E3"/>
    <w:rsid w:val="00593B3D"/>
    <w:rsid w:val="00593BEC"/>
    <w:rsid w:val="00593C15"/>
    <w:rsid w:val="00593C82"/>
    <w:rsid w:val="00593E62"/>
    <w:rsid w:val="0059429D"/>
    <w:rsid w:val="0059439B"/>
    <w:rsid w:val="00594545"/>
    <w:rsid w:val="00594606"/>
    <w:rsid w:val="0059476A"/>
    <w:rsid w:val="0059478B"/>
    <w:rsid w:val="005947BD"/>
    <w:rsid w:val="00594877"/>
    <w:rsid w:val="0059489C"/>
    <w:rsid w:val="00594ADA"/>
    <w:rsid w:val="00594B21"/>
    <w:rsid w:val="00594DA7"/>
    <w:rsid w:val="00594E65"/>
    <w:rsid w:val="00595248"/>
    <w:rsid w:val="00595614"/>
    <w:rsid w:val="00595BD1"/>
    <w:rsid w:val="00596050"/>
    <w:rsid w:val="0059606A"/>
    <w:rsid w:val="005960D5"/>
    <w:rsid w:val="00596400"/>
    <w:rsid w:val="005964E4"/>
    <w:rsid w:val="005965ED"/>
    <w:rsid w:val="005966AC"/>
    <w:rsid w:val="00596733"/>
    <w:rsid w:val="005968EF"/>
    <w:rsid w:val="00596921"/>
    <w:rsid w:val="00596964"/>
    <w:rsid w:val="00596C34"/>
    <w:rsid w:val="00596E01"/>
    <w:rsid w:val="00596F32"/>
    <w:rsid w:val="0059702D"/>
    <w:rsid w:val="00597240"/>
    <w:rsid w:val="00597590"/>
    <w:rsid w:val="005978D3"/>
    <w:rsid w:val="00597920"/>
    <w:rsid w:val="00597971"/>
    <w:rsid w:val="00597AD3"/>
    <w:rsid w:val="00597D50"/>
    <w:rsid w:val="00597D88"/>
    <w:rsid w:val="00597E97"/>
    <w:rsid w:val="005A00F9"/>
    <w:rsid w:val="005A01FD"/>
    <w:rsid w:val="005A0366"/>
    <w:rsid w:val="005A0376"/>
    <w:rsid w:val="005A04C8"/>
    <w:rsid w:val="005A04D3"/>
    <w:rsid w:val="005A0594"/>
    <w:rsid w:val="005A0609"/>
    <w:rsid w:val="005A0639"/>
    <w:rsid w:val="005A08C4"/>
    <w:rsid w:val="005A0944"/>
    <w:rsid w:val="005A0B00"/>
    <w:rsid w:val="005A1094"/>
    <w:rsid w:val="005A165B"/>
    <w:rsid w:val="005A174A"/>
    <w:rsid w:val="005A197F"/>
    <w:rsid w:val="005A1A4A"/>
    <w:rsid w:val="005A1A71"/>
    <w:rsid w:val="005A1C2E"/>
    <w:rsid w:val="005A203E"/>
    <w:rsid w:val="005A22DE"/>
    <w:rsid w:val="005A235D"/>
    <w:rsid w:val="005A23C7"/>
    <w:rsid w:val="005A241B"/>
    <w:rsid w:val="005A254D"/>
    <w:rsid w:val="005A2599"/>
    <w:rsid w:val="005A2666"/>
    <w:rsid w:val="005A28B7"/>
    <w:rsid w:val="005A2C1F"/>
    <w:rsid w:val="005A2FE5"/>
    <w:rsid w:val="005A329A"/>
    <w:rsid w:val="005A33DD"/>
    <w:rsid w:val="005A369A"/>
    <w:rsid w:val="005A37E2"/>
    <w:rsid w:val="005A3872"/>
    <w:rsid w:val="005A3894"/>
    <w:rsid w:val="005A39E0"/>
    <w:rsid w:val="005A3A1F"/>
    <w:rsid w:val="005A3A5F"/>
    <w:rsid w:val="005A3ABB"/>
    <w:rsid w:val="005A3DC7"/>
    <w:rsid w:val="005A41C0"/>
    <w:rsid w:val="005A428E"/>
    <w:rsid w:val="005A44A4"/>
    <w:rsid w:val="005A44D8"/>
    <w:rsid w:val="005A4508"/>
    <w:rsid w:val="005A4830"/>
    <w:rsid w:val="005A4A8A"/>
    <w:rsid w:val="005A4CB8"/>
    <w:rsid w:val="005A4FA9"/>
    <w:rsid w:val="005A4FCC"/>
    <w:rsid w:val="005A506A"/>
    <w:rsid w:val="005A51FC"/>
    <w:rsid w:val="005A5243"/>
    <w:rsid w:val="005A52A8"/>
    <w:rsid w:val="005A52CB"/>
    <w:rsid w:val="005A53B3"/>
    <w:rsid w:val="005A53B6"/>
    <w:rsid w:val="005A5491"/>
    <w:rsid w:val="005A54AA"/>
    <w:rsid w:val="005A54D5"/>
    <w:rsid w:val="005A55EB"/>
    <w:rsid w:val="005A58A3"/>
    <w:rsid w:val="005A5A80"/>
    <w:rsid w:val="005A5B4C"/>
    <w:rsid w:val="005A5BA5"/>
    <w:rsid w:val="005A6345"/>
    <w:rsid w:val="005A640E"/>
    <w:rsid w:val="005A65DB"/>
    <w:rsid w:val="005A6610"/>
    <w:rsid w:val="005A6926"/>
    <w:rsid w:val="005A6DDC"/>
    <w:rsid w:val="005A6F18"/>
    <w:rsid w:val="005A6FD2"/>
    <w:rsid w:val="005A7031"/>
    <w:rsid w:val="005A72F1"/>
    <w:rsid w:val="005A7391"/>
    <w:rsid w:val="005A7534"/>
    <w:rsid w:val="005A756C"/>
    <w:rsid w:val="005A797C"/>
    <w:rsid w:val="005A7A63"/>
    <w:rsid w:val="005A7C34"/>
    <w:rsid w:val="005A7D04"/>
    <w:rsid w:val="005A7E7B"/>
    <w:rsid w:val="005A7F69"/>
    <w:rsid w:val="005B0064"/>
    <w:rsid w:val="005B00AA"/>
    <w:rsid w:val="005B02CA"/>
    <w:rsid w:val="005B050E"/>
    <w:rsid w:val="005B05C1"/>
    <w:rsid w:val="005B0884"/>
    <w:rsid w:val="005B08A3"/>
    <w:rsid w:val="005B096E"/>
    <w:rsid w:val="005B0B0C"/>
    <w:rsid w:val="005B0D8A"/>
    <w:rsid w:val="005B0F61"/>
    <w:rsid w:val="005B0FFC"/>
    <w:rsid w:val="005B1120"/>
    <w:rsid w:val="005B1174"/>
    <w:rsid w:val="005B125D"/>
    <w:rsid w:val="005B133E"/>
    <w:rsid w:val="005B14F9"/>
    <w:rsid w:val="005B16B9"/>
    <w:rsid w:val="005B16CF"/>
    <w:rsid w:val="005B16F6"/>
    <w:rsid w:val="005B1758"/>
    <w:rsid w:val="005B1801"/>
    <w:rsid w:val="005B1981"/>
    <w:rsid w:val="005B1B97"/>
    <w:rsid w:val="005B1C7B"/>
    <w:rsid w:val="005B1D3B"/>
    <w:rsid w:val="005B1E28"/>
    <w:rsid w:val="005B1F3E"/>
    <w:rsid w:val="005B2142"/>
    <w:rsid w:val="005B21D6"/>
    <w:rsid w:val="005B220C"/>
    <w:rsid w:val="005B2256"/>
    <w:rsid w:val="005B2462"/>
    <w:rsid w:val="005B24BB"/>
    <w:rsid w:val="005B25CE"/>
    <w:rsid w:val="005B25E2"/>
    <w:rsid w:val="005B261A"/>
    <w:rsid w:val="005B266E"/>
    <w:rsid w:val="005B26EC"/>
    <w:rsid w:val="005B2765"/>
    <w:rsid w:val="005B27FC"/>
    <w:rsid w:val="005B290C"/>
    <w:rsid w:val="005B29AF"/>
    <w:rsid w:val="005B29BF"/>
    <w:rsid w:val="005B2BDE"/>
    <w:rsid w:val="005B2CA0"/>
    <w:rsid w:val="005B2CAE"/>
    <w:rsid w:val="005B2CC1"/>
    <w:rsid w:val="005B2DA7"/>
    <w:rsid w:val="005B2DC0"/>
    <w:rsid w:val="005B2F2D"/>
    <w:rsid w:val="005B30BE"/>
    <w:rsid w:val="005B32A0"/>
    <w:rsid w:val="005B32FA"/>
    <w:rsid w:val="005B3EAE"/>
    <w:rsid w:val="005B3F4C"/>
    <w:rsid w:val="005B3FD2"/>
    <w:rsid w:val="005B3FEB"/>
    <w:rsid w:val="005B41FF"/>
    <w:rsid w:val="005B4339"/>
    <w:rsid w:val="005B457F"/>
    <w:rsid w:val="005B4720"/>
    <w:rsid w:val="005B490B"/>
    <w:rsid w:val="005B49A9"/>
    <w:rsid w:val="005B4D9B"/>
    <w:rsid w:val="005B4E08"/>
    <w:rsid w:val="005B52EA"/>
    <w:rsid w:val="005B54F4"/>
    <w:rsid w:val="005B55A8"/>
    <w:rsid w:val="005B5672"/>
    <w:rsid w:val="005B56D7"/>
    <w:rsid w:val="005B5700"/>
    <w:rsid w:val="005B5B7E"/>
    <w:rsid w:val="005B5F1D"/>
    <w:rsid w:val="005B601F"/>
    <w:rsid w:val="005B603E"/>
    <w:rsid w:val="005B610D"/>
    <w:rsid w:val="005B6365"/>
    <w:rsid w:val="005B63E9"/>
    <w:rsid w:val="005B6417"/>
    <w:rsid w:val="005B67C3"/>
    <w:rsid w:val="005B6884"/>
    <w:rsid w:val="005B68D4"/>
    <w:rsid w:val="005B69E2"/>
    <w:rsid w:val="005B6B5F"/>
    <w:rsid w:val="005B6EAD"/>
    <w:rsid w:val="005B6FB8"/>
    <w:rsid w:val="005B718C"/>
    <w:rsid w:val="005B7292"/>
    <w:rsid w:val="005B73B4"/>
    <w:rsid w:val="005B7605"/>
    <w:rsid w:val="005B7C4D"/>
    <w:rsid w:val="005B7E0E"/>
    <w:rsid w:val="005B7E3F"/>
    <w:rsid w:val="005B7FF9"/>
    <w:rsid w:val="005C00B8"/>
    <w:rsid w:val="005C01E5"/>
    <w:rsid w:val="005C02C3"/>
    <w:rsid w:val="005C031C"/>
    <w:rsid w:val="005C0338"/>
    <w:rsid w:val="005C04DF"/>
    <w:rsid w:val="005C058F"/>
    <w:rsid w:val="005C05A2"/>
    <w:rsid w:val="005C06E8"/>
    <w:rsid w:val="005C08D6"/>
    <w:rsid w:val="005C08F2"/>
    <w:rsid w:val="005C0B4F"/>
    <w:rsid w:val="005C0CFC"/>
    <w:rsid w:val="005C10F8"/>
    <w:rsid w:val="005C1241"/>
    <w:rsid w:val="005C151A"/>
    <w:rsid w:val="005C152A"/>
    <w:rsid w:val="005C16CC"/>
    <w:rsid w:val="005C18B7"/>
    <w:rsid w:val="005C193A"/>
    <w:rsid w:val="005C1B24"/>
    <w:rsid w:val="005C1BB2"/>
    <w:rsid w:val="005C1D78"/>
    <w:rsid w:val="005C1EC9"/>
    <w:rsid w:val="005C24DF"/>
    <w:rsid w:val="005C289A"/>
    <w:rsid w:val="005C290F"/>
    <w:rsid w:val="005C2AC3"/>
    <w:rsid w:val="005C2B08"/>
    <w:rsid w:val="005C2D19"/>
    <w:rsid w:val="005C2EAB"/>
    <w:rsid w:val="005C2EB0"/>
    <w:rsid w:val="005C2EB8"/>
    <w:rsid w:val="005C2FD1"/>
    <w:rsid w:val="005C312A"/>
    <w:rsid w:val="005C327E"/>
    <w:rsid w:val="005C32B7"/>
    <w:rsid w:val="005C3602"/>
    <w:rsid w:val="005C37AD"/>
    <w:rsid w:val="005C387B"/>
    <w:rsid w:val="005C3B12"/>
    <w:rsid w:val="005C3B76"/>
    <w:rsid w:val="005C3C7B"/>
    <w:rsid w:val="005C3C7C"/>
    <w:rsid w:val="005C3C98"/>
    <w:rsid w:val="005C3CC3"/>
    <w:rsid w:val="005C3D1F"/>
    <w:rsid w:val="005C3E07"/>
    <w:rsid w:val="005C3E9B"/>
    <w:rsid w:val="005C4085"/>
    <w:rsid w:val="005C40ED"/>
    <w:rsid w:val="005C4252"/>
    <w:rsid w:val="005C43A2"/>
    <w:rsid w:val="005C450D"/>
    <w:rsid w:val="005C4693"/>
    <w:rsid w:val="005C49FC"/>
    <w:rsid w:val="005C4A24"/>
    <w:rsid w:val="005C4AEE"/>
    <w:rsid w:val="005C4C9F"/>
    <w:rsid w:val="005C4D98"/>
    <w:rsid w:val="005C4EDC"/>
    <w:rsid w:val="005C52C7"/>
    <w:rsid w:val="005C53D5"/>
    <w:rsid w:val="005C55AE"/>
    <w:rsid w:val="005C57B9"/>
    <w:rsid w:val="005C581A"/>
    <w:rsid w:val="005C5844"/>
    <w:rsid w:val="005C5B47"/>
    <w:rsid w:val="005C5E30"/>
    <w:rsid w:val="005C5F27"/>
    <w:rsid w:val="005C5FD0"/>
    <w:rsid w:val="005C6052"/>
    <w:rsid w:val="005C60FB"/>
    <w:rsid w:val="005C6282"/>
    <w:rsid w:val="005C62C8"/>
    <w:rsid w:val="005C62F9"/>
    <w:rsid w:val="005C6599"/>
    <w:rsid w:val="005C65B4"/>
    <w:rsid w:val="005C6853"/>
    <w:rsid w:val="005C69E9"/>
    <w:rsid w:val="005C6AD2"/>
    <w:rsid w:val="005C6C0A"/>
    <w:rsid w:val="005C6D3D"/>
    <w:rsid w:val="005C7069"/>
    <w:rsid w:val="005C7134"/>
    <w:rsid w:val="005C718F"/>
    <w:rsid w:val="005C74AB"/>
    <w:rsid w:val="005C75F6"/>
    <w:rsid w:val="005C7842"/>
    <w:rsid w:val="005C7DA9"/>
    <w:rsid w:val="005D0399"/>
    <w:rsid w:val="005D03B1"/>
    <w:rsid w:val="005D04F5"/>
    <w:rsid w:val="005D08BB"/>
    <w:rsid w:val="005D08C8"/>
    <w:rsid w:val="005D08D4"/>
    <w:rsid w:val="005D09D0"/>
    <w:rsid w:val="005D0C58"/>
    <w:rsid w:val="005D0CDD"/>
    <w:rsid w:val="005D0DA3"/>
    <w:rsid w:val="005D0EA0"/>
    <w:rsid w:val="005D0F37"/>
    <w:rsid w:val="005D102E"/>
    <w:rsid w:val="005D10B0"/>
    <w:rsid w:val="005D10DF"/>
    <w:rsid w:val="005D122D"/>
    <w:rsid w:val="005D1363"/>
    <w:rsid w:val="005D13BB"/>
    <w:rsid w:val="005D1527"/>
    <w:rsid w:val="005D1D4D"/>
    <w:rsid w:val="005D1F3C"/>
    <w:rsid w:val="005D20DC"/>
    <w:rsid w:val="005D20F1"/>
    <w:rsid w:val="005D21A8"/>
    <w:rsid w:val="005D2415"/>
    <w:rsid w:val="005D244C"/>
    <w:rsid w:val="005D25AD"/>
    <w:rsid w:val="005D26C3"/>
    <w:rsid w:val="005D27A1"/>
    <w:rsid w:val="005D2A4A"/>
    <w:rsid w:val="005D3249"/>
    <w:rsid w:val="005D38F0"/>
    <w:rsid w:val="005D3B7D"/>
    <w:rsid w:val="005D3CEF"/>
    <w:rsid w:val="005D4016"/>
    <w:rsid w:val="005D4072"/>
    <w:rsid w:val="005D44DE"/>
    <w:rsid w:val="005D44EF"/>
    <w:rsid w:val="005D46B3"/>
    <w:rsid w:val="005D46CF"/>
    <w:rsid w:val="005D483D"/>
    <w:rsid w:val="005D4873"/>
    <w:rsid w:val="005D4905"/>
    <w:rsid w:val="005D4FC1"/>
    <w:rsid w:val="005D5238"/>
    <w:rsid w:val="005D5342"/>
    <w:rsid w:val="005D571E"/>
    <w:rsid w:val="005D5919"/>
    <w:rsid w:val="005D59E2"/>
    <w:rsid w:val="005D5B81"/>
    <w:rsid w:val="005D5BDE"/>
    <w:rsid w:val="005D5D17"/>
    <w:rsid w:val="005D5E6B"/>
    <w:rsid w:val="005D5EB5"/>
    <w:rsid w:val="005D6006"/>
    <w:rsid w:val="005D6224"/>
    <w:rsid w:val="005D62C9"/>
    <w:rsid w:val="005D6500"/>
    <w:rsid w:val="005D693F"/>
    <w:rsid w:val="005D6B10"/>
    <w:rsid w:val="005D6BB7"/>
    <w:rsid w:val="005D6E80"/>
    <w:rsid w:val="005D6FB1"/>
    <w:rsid w:val="005D7081"/>
    <w:rsid w:val="005D7104"/>
    <w:rsid w:val="005D7136"/>
    <w:rsid w:val="005D71BB"/>
    <w:rsid w:val="005D7204"/>
    <w:rsid w:val="005D73D1"/>
    <w:rsid w:val="005D7C36"/>
    <w:rsid w:val="005D7C68"/>
    <w:rsid w:val="005D7D6B"/>
    <w:rsid w:val="005D7E27"/>
    <w:rsid w:val="005D7E6D"/>
    <w:rsid w:val="005D7EA5"/>
    <w:rsid w:val="005E019F"/>
    <w:rsid w:val="005E0334"/>
    <w:rsid w:val="005E0518"/>
    <w:rsid w:val="005E05F5"/>
    <w:rsid w:val="005E06AC"/>
    <w:rsid w:val="005E0A8B"/>
    <w:rsid w:val="005E0C13"/>
    <w:rsid w:val="005E0C76"/>
    <w:rsid w:val="005E0D72"/>
    <w:rsid w:val="005E0E42"/>
    <w:rsid w:val="005E0E8D"/>
    <w:rsid w:val="005E100B"/>
    <w:rsid w:val="005E1223"/>
    <w:rsid w:val="005E1564"/>
    <w:rsid w:val="005E17E5"/>
    <w:rsid w:val="005E1819"/>
    <w:rsid w:val="005E186A"/>
    <w:rsid w:val="005E1930"/>
    <w:rsid w:val="005E1A8F"/>
    <w:rsid w:val="005E1C8A"/>
    <w:rsid w:val="005E1CC6"/>
    <w:rsid w:val="005E1CFF"/>
    <w:rsid w:val="005E1E57"/>
    <w:rsid w:val="005E2028"/>
    <w:rsid w:val="005E2160"/>
    <w:rsid w:val="005E22ED"/>
    <w:rsid w:val="005E2752"/>
    <w:rsid w:val="005E2887"/>
    <w:rsid w:val="005E28ED"/>
    <w:rsid w:val="005E2BE4"/>
    <w:rsid w:val="005E2D4C"/>
    <w:rsid w:val="005E2DB4"/>
    <w:rsid w:val="005E301E"/>
    <w:rsid w:val="005E313E"/>
    <w:rsid w:val="005E3319"/>
    <w:rsid w:val="005E342E"/>
    <w:rsid w:val="005E343D"/>
    <w:rsid w:val="005E34F6"/>
    <w:rsid w:val="005E35CE"/>
    <w:rsid w:val="005E37C8"/>
    <w:rsid w:val="005E3A6B"/>
    <w:rsid w:val="005E3BCE"/>
    <w:rsid w:val="005E3C52"/>
    <w:rsid w:val="005E3CEB"/>
    <w:rsid w:val="005E3D40"/>
    <w:rsid w:val="005E3FE2"/>
    <w:rsid w:val="005E4232"/>
    <w:rsid w:val="005E430B"/>
    <w:rsid w:val="005E45E9"/>
    <w:rsid w:val="005E47E6"/>
    <w:rsid w:val="005E48CD"/>
    <w:rsid w:val="005E490E"/>
    <w:rsid w:val="005E4997"/>
    <w:rsid w:val="005E4B60"/>
    <w:rsid w:val="005E4C28"/>
    <w:rsid w:val="005E4CE3"/>
    <w:rsid w:val="005E4E0E"/>
    <w:rsid w:val="005E4F6A"/>
    <w:rsid w:val="005E515F"/>
    <w:rsid w:val="005E524F"/>
    <w:rsid w:val="005E53E7"/>
    <w:rsid w:val="005E54EB"/>
    <w:rsid w:val="005E5557"/>
    <w:rsid w:val="005E571F"/>
    <w:rsid w:val="005E57B5"/>
    <w:rsid w:val="005E5A88"/>
    <w:rsid w:val="005E5B60"/>
    <w:rsid w:val="005E5BE3"/>
    <w:rsid w:val="005E5C9F"/>
    <w:rsid w:val="005E5D92"/>
    <w:rsid w:val="005E5EB7"/>
    <w:rsid w:val="005E5F0E"/>
    <w:rsid w:val="005E62A9"/>
    <w:rsid w:val="005E647D"/>
    <w:rsid w:val="005E6631"/>
    <w:rsid w:val="005E66BF"/>
    <w:rsid w:val="005E699F"/>
    <w:rsid w:val="005E6A44"/>
    <w:rsid w:val="005E6D4B"/>
    <w:rsid w:val="005E6D96"/>
    <w:rsid w:val="005E6DD2"/>
    <w:rsid w:val="005E6E64"/>
    <w:rsid w:val="005E6E71"/>
    <w:rsid w:val="005E6E9E"/>
    <w:rsid w:val="005E6F8F"/>
    <w:rsid w:val="005E7160"/>
    <w:rsid w:val="005E73DB"/>
    <w:rsid w:val="005E7459"/>
    <w:rsid w:val="005E7587"/>
    <w:rsid w:val="005E78D7"/>
    <w:rsid w:val="005E7CDD"/>
    <w:rsid w:val="005E7D41"/>
    <w:rsid w:val="005E7DCC"/>
    <w:rsid w:val="005E7DED"/>
    <w:rsid w:val="005E7EF5"/>
    <w:rsid w:val="005E7F19"/>
    <w:rsid w:val="005F038E"/>
    <w:rsid w:val="005F03F8"/>
    <w:rsid w:val="005F06AE"/>
    <w:rsid w:val="005F07C7"/>
    <w:rsid w:val="005F090D"/>
    <w:rsid w:val="005F0A55"/>
    <w:rsid w:val="005F0B37"/>
    <w:rsid w:val="005F0CF4"/>
    <w:rsid w:val="005F1094"/>
    <w:rsid w:val="005F12EE"/>
    <w:rsid w:val="005F1362"/>
    <w:rsid w:val="005F1385"/>
    <w:rsid w:val="005F1729"/>
    <w:rsid w:val="005F18A4"/>
    <w:rsid w:val="005F1976"/>
    <w:rsid w:val="005F1A7C"/>
    <w:rsid w:val="005F1BE7"/>
    <w:rsid w:val="005F1F4E"/>
    <w:rsid w:val="005F2283"/>
    <w:rsid w:val="005F230E"/>
    <w:rsid w:val="005F2413"/>
    <w:rsid w:val="005F24E9"/>
    <w:rsid w:val="005F2591"/>
    <w:rsid w:val="005F282D"/>
    <w:rsid w:val="005F28C8"/>
    <w:rsid w:val="005F2B76"/>
    <w:rsid w:val="005F2DC3"/>
    <w:rsid w:val="005F2F6C"/>
    <w:rsid w:val="005F3017"/>
    <w:rsid w:val="005F3052"/>
    <w:rsid w:val="005F3179"/>
    <w:rsid w:val="005F3198"/>
    <w:rsid w:val="005F31FC"/>
    <w:rsid w:val="005F32C6"/>
    <w:rsid w:val="005F3301"/>
    <w:rsid w:val="005F34C3"/>
    <w:rsid w:val="005F34F4"/>
    <w:rsid w:val="005F3601"/>
    <w:rsid w:val="005F3787"/>
    <w:rsid w:val="005F390E"/>
    <w:rsid w:val="005F395F"/>
    <w:rsid w:val="005F3AAB"/>
    <w:rsid w:val="005F3AE6"/>
    <w:rsid w:val="005F3D9F"/>
    <w:rsid w:val="005F3E45"/>
    <w:rsid w:val="005F3E78"/>
    <w:rsid w:val="005F3ECB"/>
    <w:rsid w:val="005F3FE2"/>
    <w:rsid w:val="005F41B5"/>
    <w:rsid w:val="005F4281"/>
    <w:rsid w:val="005F4411"/>
    <w:rsid w:val="005F477F"/>
    <w:rsid w:val="005F49D4"/>
    <w:rsid w:val="005F4DAA"/>
    <w:rsid w:val="005F4E21"/>
    <w:rsid w:val="005F4E61"/>
    <w:rsid w:val="005F5048"/>
    <w:rsid w:val="005F509C"/>
    <w:rsid w:val="005F5406"/>
    <w:rsid w:val="005F54EC"/>
    <w:rsid w:val="005F563F"/>
    <w:rsid w:val="005F5674"/>
    <w:rsid w:val="005F5965"/>
    <w:rsid w:val="005F5A00"/>
    <w:rsid w:val="005F5A6F"/>
    <w:rsid w:val="005F5B1F"/>
    <w:rsid w:val="005F5B25"/>
    <w:rsid w:val="005F5B75"/>
    <w:rsid w:val="005F5C45"/>
    <w:rsid w:val="005F5CD2"/>
    <w:rsid w:val="005F5CE9"/>
    <w:rsid w:val="005F5EB9"/>
    <w:rsid w:val="005F63D0"/>
    <w:rsid w:val="005F63EE"/>
    <w:rsid w:val="005F63F1"/>
    <w:rsid w:val="005F6519"/>
    <w:rsid w:val="005F665A"/>
    <w:rsid w:val="005F67EC"/>
    <w:rsid w:val="005F69C1"/>
    <w:rsid w:val="005F6B27"/>
    <w:rsid w:val="005F6DC3"/>
    <w:rsid w:val="005F73BF"/>
    <w:rsid w:val="005F74E0"/>
    <w:rsid w:val="005F7679"/>
    <w:rsid w:val="005F787D"/>
    <w:rsid w:val="005F79BA"/>
    <w:rsid w:val="005F7A11"/>
    <w:rsid w:val="005F7A2F"/>
    <w:rsid w:val="005F7BAD"/>
    <w:rsid w:val="005F7D13"/>
    <w:rsid w:val="005F7D61"/>
    <w:rsid w:val="005F7E85"/>
    <w:rsid w:val="005F7F4C"/>
    <w:rsid w:val="005F7FCE"/>
    <w:rsid w:val="006000B3"/>
    <w:rsid w:val="006000FC"/>
    <w:rsid w:val="0060022B"/>
    <w:rsid w:val="00600347"/>
    <w:rsid w:val="006005E4"/>
    <w:rsid w:val="006005E5"/>
    <w:rsid w:val="006006EE"/>
    <w:rsid w:val="00600CC0"/>
    <w:rsid w:val="00600D0C"/>
    <w:rsid w:val="00600ED4"/>
    <w:rsid w:val="00600FFA"/>
    <w:rsid w:val="0060115E"/>
    <w:rsid w:val="006012C0"/>
    <w:rsid w:val="00601399"/>
    <w:rsid w:val="00601486"/>
    <w:rsid w:val="00601649"/>
    <w:rsid w:val="00601749"/>
    <w:rsid w:val="006017E6"/>
    <w:rsid w:val="00601AAB"/>
    <w:rsid w:val="00601C66"/>
    <w:rsid w:val="00601C7E"/>
    <w:rsid w:val="00601E04"/>
    <w:rsid w:val="00601EA2"/>
    <w:rsid w:val="00601EA3"/>
    <w:rsid w:val="006021B5"/>
    <w:rsid w:val="00602336"/>
    <w:rsid w:val="006023BE"/>
    <w:rsid w:val="00602502"/>
    <w:rsid w:val="00602536"/>
    <w:rsid w:val="00602871"/>
    <w:rsid w:val="00602AC6"/>
    <w:rsid w:val="00602C4D"/>
    <w:rsid w:val="00602D20"/>
    <w:rsid w:val="00602DA7"/>
    <w:rsid w:val="00602DDF"/>
    <w:rsid w:val="00602E6D"/>
    <w:rsid w:val="00602E87"/>
    <w:rsid w:val="00602EF3"/>
    <w:rsid w:val="00603556"/>
    <w:rsid w:val="00603611"/>
    <w:rsid w:val="00603626"/>
    <w:rsid w:val="0060378E"/>
    <w:rsid w:val="00603968"/>
    <w:rsid w:val="00603A25"/>
    <w:rsid w:val="006040A3"/>
    <w:rsid w:val="006041FA"/>
    <w:rsid w:val="00604480"/>
    <w:rsid w:val="006048A3"/>
    <w:rsid w:val="00604CA4"/>
    <w:rsid w:val="00604DB1"/>
    <w:rsid w:val="00604F94"/>
    <w:rsid w:val="006051D4"/>
    <w:rsid w:val="006053C8"/>
    <w:rsid w:val="006053F3"/>
    <w:rsid w:val="00605413"/>
    <w:rsid w:val="00605545"/>
    <w:rsid w:val="00605575"/>
    <w:rsid w:val="006055DC"/>
    <w:rsid w:val="0060600B"/>
    <w:rsid w:val="0060601D"/>
    <w:rsid w:val="006063E5"/>
    <w:rsid w:val="006064FD"/>
    <w:rsid w:val="00606810"/>
    <w:rsid w:val="006069FB"/>
    <w:rsid w:val="00606BAC"/>
    <w:rsid w:val="00606D3E"/>
    <w:rsid w:val="00606D62"/>
    <w:rsid w:val="00606F97"/>
    <w:rsid w:val="00607532"/>
    <w:rsid w:val="0060758F"/>
    <w:rsid w:val="0060786F"/>
    <w:rsid w:val="00607916"/>
    <w:rsid w:val="00607BE0"/>
    <w:rsid w:val="00607C31"/>
    <w:rsid w:val="00607C8F"/>
    <w:rsid w:val="00607FBF"/>
    <w:rsid w:val="00607FC4"/>
    <w:rsid w:val="00610043"/>
    <w:rsid w:val="00610159"/>
    <w:rsid w:val="0061016E"/>
    <w:rsid w:val="006102DF"/>
    <w:rsid w:val="006103E9"/>
    <w:rsid w:val="00610554"/>
    <w:rsid w:val="006106C3"/>
    <w:rsid w:val="00610722"/>
    <w:rsid w:val="00610775"/>
    <w:rsid w:val="00610BB5"/>
    <w:rsid w:val="00610D48"/>
    <w:rsid w:val="00610D52"/>
    <w:rsid w:val="00610D71"/>
    <w:rsid w:val="00610D87"/>
    <w:rsid w:val="00610F56"/>
    <w:rsid w:val="006110F8"/>
    <w:rsid w:val="00611701"/>
    <w:rsid w:val="00611923"/>
    <w:rsid w:val="006119D4"/>
    <w:rsid w:val="00611AD5"/>
    <w:rsid w:val="00611B42"/>
    <w:rsid w:val="00611B44"/>
    <w:rsid w:val="00611BF5"/>
    <w:rsid w:val="00611BFD"/>
    <w:rsid w:val="00611D54"/>
    <w:rsid w:val="00611D59"/>
    <w:rsid w:val="00611E85"/>
    <w:rsid w:val="0061222D"/>
    <w:rsid w:val="006124A0"/>
    <w:rsid w:val="006125BB"/>
    <w:rsid w:val="00612674"/>
    <w:rsid w:val="00612988"/>
    <w:rsid w:val="00612A03"/>
    <w:rsid w:val="00612B8F"/>
    <w:rsid w:val="00612C5F"/>
    <w:rsid w:val="00612D53"/>
    <w:rsid w:val="00612DA1"/>
    <w:rsid w:val="00612E5B"/>
    <w:rsid w:val="00612E5C"/>
    <w:rsid w:val="00612F12"/>
    <w:rsid w:val="006131CD"/>
    <w:rsid w:val="006131F6"/>
    <w:rsid w:val="006132FE"/>
    <w:rsid w:val="006136FC"/>
    <w:rsid w:val="00613785"/>
    <w:rsid w:val="0061392A"/>
    <w:rsid w:val="00613BE3"/>
    <w:rsid w:val="00613C16"/>
    <w:rsid w:val="00613C8D"/>
    <w:rsid w:val="00613F71"/>
    <w:rsid w:val="006142DE"/>
    <w:rsid w:val="00614458"/>
    <w:rsid w:val="00614593"/>
    <w:rsid w:val="006148DE"/>
    <w:rsid w:val="006148F4"/>
    <w:rsid w:val="00614B86"/>
    <w:rsid w:val="00615138"/>
    <w:rsid w:val="00615645"/>
    <w:rsid w:val="00615669"/>
    <w:rsid w:val="006157BB"/>
    <w:rsid w:val="006158DF"/>
    <w:rsid w:val="006159D8"/>
    <w:rsid w:val="00615AFF"/>
    <w:rsid w:val="00615BA3"/>
    <w:rsid w:val="00615BAF"/>
    <w:rsid w:val="00615C0E"/>
    <w:rsid w:val="00615CD3"/>
    <w:rsid w:val="00615F02"/>
    <w:rsid w:val="0061629E"/>
    <w:rsid w:val="00616678"/>
    <w:rsid w:val="00616702"/>
    <w:rsid w:val="0061677B"/>
    <w:rsid w:val="006168D2"/>
    <w:rsid w:val="00616975"/>
    <w:rsid w:val="006169CA"/>
    <w:rsid w:val="00616A44"/>
    <w:rsid w:val="00616CC0"/>
    <w:rsid w:val="00616FB3"/>
    <w:rsid w:val="00617437"/>
    <w:rsid w:val="0061749E"/>
    <w:rsid w:val="0061769C"/>
    <w:rsid w:val="006177B3"/>
    <w:rsid w:val="006178AE"/>
    <w:rsid w:val="00617BF5"/>
    <w:rsid w:val="00617C3F"/>
    <w:rsid w:val="00617D1B"/>
    <w:rsid w:val="00617E01"/>
    <w:rsid w:val="00617EA3"/>
    <w:rsid w:val="00620354"/>
    <w:rsid w:val="006204A8"/>
    <w:rsid w:val="006204DF"/>
    <w:rsid w:val="006206F8"/>
    <w:rsid w:val="006207A8"/>
    <w:rsid w:val="006207C2"/>
    <w:rsid w:val="00620808"/>
    <w:rsid w:val="00620860"/>
    <w:rsid w:val="00620B10"/>
    <w:rsid w:val="00620DF1"/>
    <w:rsid w:val="00620F0F"/>
    <w:rsid w:val="0062128C"/>
    <w:rsid w:val="0062172F"/>
    <w:rsid w:val="006218D3"/>
    <w:rsid w:val="0062192C"/>
    <w:rsid w:val="00621991"/>
    <w:rsid w:val="00621A8C"/>
    <w:rsid w:val="00621BB2"/>
    <w:rsid w:val="00621E33"/>
    <w:rsid w:val="00621FD5"/>
    <w:rsid w:val="006220C8"/>
    <w:rsid w:val="0062225A"/>
    <w:rsid w:val="006223E2"/>
    <w:rsid w:val="00622488"/>
    <w:rsid w:val="0062268F"/>
    <w:rsid w:val="006227BE"/>
    <w:rsid w:val="00622905"/>
    <w:rsid w:val="00622BB6"/>
    <w:rsid w:val="00622FDC"/>
    <w:rsid w:val="00623036"/>
    <w:rsid w:val="00623151"/>
    <w:rsid w:val="00623344"/>
    <w:rsid w:val="006234E9"/>
    <w:rsid w:val="00623564"/>
    <w:rsid w:val="006235A0"/>
    <w:rsid w:val="00623601"/>
    <w:rsid w:val="006236E7"/>
    <w:rsid w:val="006238CE"/>
    <w:rsid w:val="006239D4"/>
    <w:rsid w:val="00623AB2"/>
    <w:rsid w:val="00623B56"/>
    <w:rsid w:val="00623DCC"/>
    <w:rsid w:val="00623F9A"/>
    <w:rsid w:val="00623FC1"/>
    <w:rsid w:val="00624075"/>
    <w:rsid w:val="00624123"/>
    <w:rsid w:val="00624206"/>
    <w:rsid w:val="00624288"/>
    <w:rsid w:val="00624379"/>
    <w:rsid w:val="006243DE"/>
    <w:rsid w:val="006246C5"/>
    <w:rsid w:val="0062493D"/>
    <w:rsid w:val="00624AC6"/>
    <w:rsid w:val="00624B69"/>
    <w:rsid w:val="0062509A"/>
    <w:rsid w:val="0062585C"/>
    <w:rsid w:val="00625A75"/>
    <w:rsid w:val="00625BBE"/>
    <w:rsid w:val="00625C65"/>
    <w:rsid w:val="00625C70"/>
    <w:rsid w:val="00625F5A"/>
    <w:rsid w:val="006260E3"/>
    <w:rsid w:val="0062625B"/>
    <w:rsid w:val="006262CF"/>
    <w:rsid w:val="006262DA"/>
    <w:rsid w:val="0062644C"/>
    <w:rsid w:val="00626605"/>
    <w:rsid w:val="00626647"/>
    <w:rsid w:val="00626B20"/>
    <w:rsid w:val="00626C22"/>
    <w:rsid w:val="00626DA2"/>
    <w:rsid w:val="0062707D"/>
    <w:rsid w:val="0062714F"/>
    <w:rsid w:val="006275C0"/>
    <w:rsid w:val="006277F6"/>
    <w:rsid w:val="00627EBB"/>
    <w:rsid w:val="00627ED3"/>
    <w:rsid w:val="0063024C"/>
    <w:rsid w:val="006302A0"/>
    <w:rsid w:val="00630497"/>
    <w:rsid w:val="0063060A"/>
    <w:rsid w:val="006306CC"/>
    <w:rsid w:val="00630783"/>
    <w:rsid w:val="00630791"/>
    <w:rsid w:val="0063087B"/>
    <w:rsid w:val="006310B1"/>
    <w:rsid w:val="006310F4"/>
    <w:rsid w:val="0063114B"/>
    <w:rsid w:val="0063115A"/>
    <w:rsid w:val="00631191"/>
    <w:rsid w:val="00631310"/>
    <w:rsid w:val="006313F6"/>
    <w:rsid w:val="00631694"/>
    <w:rsid w:val="006316D0"/>
    <w:rsid w:val="00631916"/>
    <w:rsid w:val="0063192F"/>
    <w:rsid w:val="00631A9D"/>
    <w:rsid w:val="00631ACE"/>
    <w:rsid w:val="00631B02"/>
    <w:rsid w:val="00631B7A"/>
    <w:rsid w:val="00631BB6"/>
    <w:rsid w:val="00631E33"/>
    <w:rsid w:val="00631EB2"/>
    <w:rsid w:val="00631FA9"/>
    <w:rsid w:val="006321C2"/>
    <w:rsid w:val="00632272"/>
    <w:rsid w:val="00632308"/>
    <w:rsid w:val="006324BD"/>
    <w:rsid w:val="006324F8"/>
    <w:rsid w:val="0063293F"/>
    <w:rsid w:val="0063298A"/>
    <w:rsid w:val="00632A95"/>
    <w:rsid w:val="00632B22"/>
    <w:rsid w:val="00632B60"/>
    <w:rsid w:val="00632D81"/>
    <w:rsid w:val="00632E1F"/>
    <w:rsid w:val="00632FC1"/>
    <w:rsid w:val="00633597"/>
    <w:rsid w:val="006335C2"/>
    <w:rsid w:val="006335DF"/>
    <w:rsid w:val="00633600"/>
    <w:rsid w:val="006337AF"/>
    <w:rsid w:val="006337DB"/>
    <w:rsid w:val="006337FA"/>
    <w:rsid w:val="006338A5"/>
    <w:rsid w:val="00633CD3"/>
    <w:rsid w:val="00633CF8"/>
    <w:rsid w:val="00633D6C"/>
    <w:rsid w:val="00633DA1"/>
    <w:rsid w:val="006340F0"/>
    <w:rsid w:val="00634340"/>
    <w:rsid w:val="006344C9"/>
    <w:rsid w:val="00634878"/>
    <w:rsid w:val="00634A89"/>
    <w:rsid w:val="00634D0F"/>
    <w:rsid w:val="00635378"/>
    <w:rsid w:val="006359E5"/>
    <w:rsid w:val="00635A41"/>
    <w:rsid w:val="00635B74"/>
    <w:rsid w:val="00635D36"/>
    <w:rsid w:val="00635D7C"/>
    <w:rsid w:val="00636037"/>
    <w:rsid w:val="00636070"/>
    <w:rsid w:val="006360AB"/>
    <w:rsid w:val="006360AD"/>
    <w:rsid w:val="00636164"/>
    <w:rsid w:val="006365EC"/>
    <w:rsid w:val="0063685A"/>
    <w:rsid w:val="0063699B"/>
    <w:rsid w:val="006371D7"/>
    <w:rsid w:val="006376EA"/>
    <w:rsid w:val="00637711"/>
    <w:rsid w:val="00637719"/>
    <w:rsid w:val="0063771A"/>
    <w:rsid w:val="0063779E"/>
    <w:rsid w:val="006378D6"/>
    <w:rsid w:val="00637B9E"/>
    <w:rsid w:val="006403C0"/>
    <w:rsid w:val="0064054D"/>
    <w:rsid w:val="00640553"/>
    <w:rsid w:val="006406CE"/>
    <w:rsid w:val="00640730"/>
    <w:rsid w:val="006408E0"/>
    <w:rsid w:val="00640A32"/>
    <w:rsid w:val="00640C5F"/>
    <w:rsid w:val="00640CC6"/>
    <w:rsid w:val="00640F9E"/>
    <w:rsid w:val="0064109C"/>
    <w:rsid w:val="006410DE"/>
    <w:rsid w:val="006412EA"/>
    <w:rsid w:val="00641434"/>
    <w:rsid w:val="0064171D"/>
    <w:rsid w:val="00641D70"/>
    <w:rsid w:val="00641EAC"/>
    <w:rsid w:val="0064209E"/>
    <w:rsid w:val="006422A1"/>
    <w:rsid w:val="006423AD"/>
    <w:rsid w:val="006424E6"/>
    <w:rsid w:val="0064259C"/>
    <w:rsid w:val="00642674"/>
    <w:rsid w:val="00642940"/>
    <w:rsid w:val="006429C4"/>
    <w:rsid w:val="00642A2A"/>
    <w:rsid w:val="00642D57"/>
    <w:rsid w:val="00642EE1"/>
    <w:rsid w:val="00642F64"/>
    <w:rsid w:val="00642FAF"/>
    <w:rsid w:val="006430AF"/>
    <w:rsid w:val="006430CF"/>
    <w:rsid w:val="00643111"/>
    <w:rsid w:val="00643172"/>
    <w:rsid w:val="006431F2"/>
    <w:rsid w:val="0064324E"/>
    <w:rsid w:val="0064364C"/>
    <w:rsid w:val="00643990"/>
    <w:rsid w:val="00643B00"/>
    <w:rsid w:val="0064406F"/>
    <w:rsid w:val="006440ED"/>
    <w:rsid w:val="00644158"/>
    <w:rsid w:val="00644195"/>
    <w:rsid w:val="0064419E"/>
    <w:rsid w:val="006442DD"/>
    <w:rsid w:val="0064454C"/>
    <w:rsid w:val="00644AF5"/>
    <w:rsid w:val="00644B03"/>
    <w:rsid w:val="00644C70"/>
    <w:rsid w:val="00644CF4"/>
    <w:rsid w:val="00644CFC"/>
    <w:rsid w:val="00644F2D"/>
    <w:rsid w:val="00644F44"/>
    <w:rsid w:val="00644F99"/>
    <w:rsid w:val="00644FA1"/>
    <w:rsid w:val="006451CC"/>
    <w:rsid w:val="00645246"/>
    <w:rsid w:val="006453B0"/>
    <w:rsid w:val="00645624"/>
    <w:rsid w:val="00645944"/>
    <w:rsid w:val="00645BD6"/>
    <w:rsid w:val="00645E19"/>
    <w:rsid w:val="006460E1"/>
    <w:rsid w:val="006463D9"/>
    <w:rsid w:val="0064643A"/>
    <w:rsid w:val="006465D7"/>
    <w:rsid w:val="0064663F"/>
    <w:rsid w:val="006467DC"/>
    <w:rsid w:val="006468C9"/>
    <w:rsid w:val="00646C54"/>
    <w:rsid w:val="00646D60"/>
    <w:rsid w:val="00646D70"/>
    <w:rsid w:val="00647015"/>
    <w:rsid w:val="0064711A"/>
    <w:rsid w:val="0064722B"/>
    <w:rsid w:val="0064738C"/>
    <w:rsid w:val="00647654"/>
    <w:rsid w:val="006476EE"/>
    <w:rsid w:val="00647CBE"/>
    <w:rsid w:val="006500F8"/>
    <w:rsid w:val="00650306"/>
    <w:rsid w:val="0065042B"/>
    <w:rsid w:val="00650448"/>
    <w:rsid w:val="0065053F"/>
    <w:rsid w:val="00650573"/>
    <w:rsid w:val="006507C3"/>
    <w:rsid w:val="00650824"/>
    <w:rsid w:val="006509AC"/>
    <w:rsid w:val="00650CE8"/>
    <w:rsid w:val="006510DB"/>
    <w:rsid w:val="006512F7"/>
    <w:rsid w:val="006513AC"/>
    <w:rsid w:val="0065141F"/>
    <w:rsid w:val="0065145F"/>
    <w:rsid w:val="0065148B"/>
    <w:rsid w:val="0065154C"/>
    <w:rsid w:val="006516C8"/>
    <w:rsid w:val="00651784"/>
    <w:rsid w:val="006518D5"/>
    <w:rsid w:val="006519FD"/>
    <w:rsid w:val="00651AED"/>
    <w:rsid w:val="00651BF0"/>
    <w:rsid w:val="00651DDE"/>
    <w:rsid w:val="00651E96"/>
    <w:rsid w:val="00651F9B"/>
    <w:rsid w:val="00652130"/>
    <w:rsid w:val="006521F2"/>
    <w:rsid w:val="0065221A"/>
    <w:rsid w:val="0065242F"/>
    <w:rsid w:val="0065247C"/>
    <w:rsid w:val="006527C8"/>
    <w:rsid w:val="00652A33"/>
    <w:rsid w:val="00652A56"/>
    <w:rsid w:val="00652A7D"/>
    <w:rsid w:val="00652C91"/>
    <w:rsid w:val="00652DFB"/>
    <w:rsid w:val="00652E63"/>
    <w:rsid w:val="00652F64"/>
    <w:rsid w:val="006530D9"/>
    <w:rsid w:val="006535CF"/>
    <w:rsid w:val="006536C5"/>
    <w:rsid w:val="00653893"/>
    <w:rsid w:val="006539CA"/>
    <w:rsid w:val="00653A61"/>
    <w:rsid w:val="00653D13"/>
    <w:rsid w:val="00653DD0"/>
    <w:rsid w:val="00653ED4"/>
    <w:rsid w:val="00653EEF"/>
    <w:rsid w:val="00653F5A"/>
    <w:rsid w:val="0065416A"/>
    <w:rsid w:val="00654258"/>
    <w:rsid w:val="00654276"/>
    <w:rsid w:val="00654860"/>
    <w:rsid w:val="00654A68"/>
    <w:rsid w:val="00654A81"/>
    <w:rsid w:val="00654B44"/>
    <w:rsid w:val="00654BBD"/>
    <w:rsid w:val="00654D6D"/>
    <w:rsid w:val="00654E77"/>
    <w:rsid w:val="00654E7C"/>
    <w:rsid w:val="00654FA6"/>
    <w:rsid w:val="00655315"/>
    <w:rsid w:val="00655383"/>
    <w:rsid w:val="006554CD"/>
    <w:rsid w:val="00655554"/>
    <w:rsid w:val="00655652"/>
    <w:rsid w:val="0065573F"/>
    <w:rsid w:val="00655895"/>
    <w:rsid w:val="00655993"/>
    <w:rsid w:val="00655D59"/>
    <w:rsid w:val="006563E1"/>
    <w:rsid w:val="00656537"/>
    <w:rsid w:val="00656981"/>
    <w:rsid w:val="00656BEC"/>
    <w:rsid w:val="00656D73"/>
    <w:rsid w:val="00656EB3"/>
    <w:rsid w:val="00657290"/>
    <w:rsid w:val="006573C6"/>
    <w:rsid w:val="006573CB"/>
    <w:rsid w:val="006574FD"/>
    <w:rsid w:val="00657552"/>
    <w:rsid w:val="006577C7"/>
    <w:rsid w:val="00657ABE"/>
    <w:rsid w:val="00657AEB"/>
    <w:rsid w:val="00657C3B"/>
    <w:rsid w:val="00657D46"/>
    <w:rsid w:val="00657D66"/>
    <w:rsid w:val="00660161"/>
    <w:rsid w:val="006602B3"/>
    <w:rsid w:val="00660663"/>
    <w:rsid w:val="006606BD"/>
    <w:rsid w:val="0066087F"/>
    <w:rsid w:val="006608A2"/>
    <w:rsid w:val="00660C4C"/>
    <w:rsid w:val="00660E9D"/>
    <w:rsid w:val="00660EA2"/>
    <w:rsid w:val="00660F2C"/>
    <w:rsid w:val="00660F92"/>
    <w:rsid w:val="00661351"/>
    <w:rsid w:val="0066156B"/>
    <w:rsid w:val="006615FB"/>
    <w:rsid w:val="0066167B"/>
    <w:rsid w:val="006617CC"/>
    <w:rsid w:val="006618CC"/>
    <w:rsid w:val="00661AE3"/>
    <w:rsid w:val="00661C85"/>
    <w:rsid w:val="00661D2D"/>
    <w:rsid w:val="00661DD4"/>
    <w:rsid w:val="00661DE2"/>
    <w:rsid w:val="006623C1"/>
    <w:rsid w:val="00662411"/>
    <w:rsid w:val="006625CB"/>
    <w:rsid w:val="006626B8"/>
    <w:rsid w:val="006626F8"/>
    <w:rsid w:val="00662706"/>
    <w:rsid w:val="00662761"/>
    <w:rsid w:val="00662801"/>
    <w:rsid w:val="006629A5"/>
    <w:rsid w:val="00662C61"/>
    <w:rsid w:val="00662D2B"/>
    <w:rsid w:val="00662D44"/>
    <w:rsid w:val="0066367A"/>
    <w:rsid w:val="0066379F"/>
    <w:rsid w:val="00663A14"/>
    <w:rsid w:val="00663A54"/>
    <w:rsid w:val="00663C21"/>
    <w:rsid w:val="00663C4B"/>
    <w:rsid w:val="00663C7E"/>
    <w:rsid w:val="00664255"/>
    <w:rsid w:val="00664354"/>
    <w:rsid w:val="0066467D"/>
    <w:rsid w:val="006646D9"/>
    <w:rsid w:val="00664B51"/>
    <w:rsid w:val="00664D04"/>
    <w:rsid w:val="00664F77"/>
    <w:rsid w:val="006653AC"/>
    <w:rsid w:val="00665503"/>
    <w:rsid w:val="00665652"/>
    <w:rsid w:val="00665891"/>
    <w:rsid w:val="00665941"/>
    <w:rsid w:val="00665E3C"/>
    <w:rsid w:val="006660BD"/>
    <w:rsid w:val="0066640A"/>
    <w:rsid w:val="0066649A"/>
    <w:rsid w:val="006664F0"/>
    <w:rsid w:val="0066659B"/>
    <w:rsid w:val="006665D0"/>
    <w:rsid w:val="0066670D"/>
    <w:rsid w:val="00666A82"/>
    <w:rsid w:val="00666B92"/>
    <w:rsid w:val="00666BBA"/>
    <w:rsid w:val="00666DB4"/>
    <w:rsid w:val="00666FA4"/>
    <w:rsid w:val="00667146"/>
    <w:rsid w:val="006673A7"/>
    <w:rsid w:val="00667464"/>
    <w:rsid w:val="006676D6"/>
    <w:rsid w:val="00667B45"/>
    <w:rsid w:val="00667BB4"/>
    <w:rsid w:val="00667F10"/>
    <w:rsid w:val="00667F19"/>
    <w:rsid w:val="00670089"/>
    <w:rsid w:val="00670094"/>
    <w:rsid w:val="00670158"/>
    <w:rsid w:val="00670183"/>
    <w:rsid w:val="00670188"/>
    <w:rsid w:val="0067025D"/>
    <w:rsid w:val="006703C8"/>
    <w:rsid w:val="0067054F"/>
    <w:rsid w:val="0067070A"/>
    <w:rsid w:val="00670926"/>
    <w:rsid w:val="00670B8E"/>
    <w:rsid w:val="00670CE0"/>
    <w:rsid w:val="00670EE7"/>
    <w:rsid w:val="00671260"/>
    <w:rsid w:val="00671441"/>
    <w:rsid w:val="0067196F"/>
    <w:rsid w:val="00671B72"/>
    <w:rsid w:val="00671D43"/>
    <w:rsid w:val="00671D7B"/>
    <w:rsid w:val="00671E26"/>
    <w:rsid w:val="00671F28"/>
    <w:rsid w:val="0067240F"/>
    <w:rsid w:val="0067249E"/>
    <w:rsid w:val="006724AF"/>
    <w:rsid w:val="00672546"/>
    <w:rsid w:val="00672671"/>
    <w:rsid w:val="006726B2"/>
    <w:rsid w:val="00672823"/>
    <w:rsid w:val="0067282E"/>
    <w:rsid w:val="00672830"/>
    <w:rsid w:val="00672DCA"/>
    <w:rsid w:val="00672E49"/>
    <w:rsid w:val="00672EE7"/>
    <w:rsid w:val="00672F0E"/>
    <w:rsid w:val="00672FB2"/>
    <w:rsid w:val="006730B2"/>
    <w:rsid w:val="006731A7"/>
    <w:rsid w:val="006731F3"/>
    <w:rsid w:val="00673348"/>
    <w:rsid w:val="00673352"/>
    <w:rsid w:val="00673540"/>
    <w:rsid w:val="006737AA"/>
    <w:rsid w:val="00673B38"/>
    <w:rsid w:val="00673B92"/>
    <w:rsid w:val="006745E6"/>
    <w:rsid w:val="00674602"/>
    <w:rsid w:val="00674997"/>
    <w:rsid w:val="00674A73"/>
    <w:rsid w:val="00674B1C"/>
    <w:rsid w:val="00674C45"/>
    <w:rsid w:val="00675211"/>
    <w:rsid w:val="006752C7"/>
    <w:rsid w:val="006752D9"/>
    <w:rsid w:val="006752DB"/>
    <w:rsid w:val="00675376"/>
    <w:rsid w:val="006753A0"/>
    <w:rsid w:val="006753A1"/>
    <w:rsid w:val="00675481"/>
    <w:rsid w:val="00675598"/>
    <w:rsid w:val="0067579B"/>
    <w:rsid w:val="006757BC"/>
    <w:rsid w:val="00675AAC"/>
    <w:rsid w:val="00676052"/>
    <w:rsid w:val="00676280"/>
    <w:rsid w:val="006764DC"/>
    <w:rsid w:val="0067665B"/>
    <w:rsid w:val="006766BB"/>
    <w:rsid w:val="00676927"/>
    <w:rsid w:val="00676967"/>
    <w:rsid w:val="0067698F"/>
    <w:rsid w:val="00676B53"/>
    <w:rsid w:val="00676CB2"/>
    <w:rsid w:val="00676CB8"/>
    <w:rsid w:val="00676E4C"/>
    <w:rsid w:val="00677343"/>
    <w:rsid w:val="006774C5"/>
    <w:rsid w:val="00677528"/>
    <w:rsid w:val="00677562"/>
    <w:rsid w:val="00677833"/>
    <w:rsid w:val="0067783A"/>
    <w:rsid w:val="00677844"/>
    <w:rsid w:val="00677B85"/>
    <w:rsid w:val="00677C31"/>
    <w:rsid w:val="00677CC2"/>
    <w:rsid w:val="00677CF6"/>
    <w:rsid w:val="00677F46"/>
    <w:rsid w:val="00677FB6"/>
    <w:rsid w:val="006800A2"/>
    <w:rsid w:val="006801A4"/>
    <w:rsid w:val="006802DF"/>
    <w:rsid w:val="00680304"/>
    <w:rsid w:val="00680349"/>
    <w:rsid w:val="006806D0"/>
    <w:rsid w:val="006809A0"/>
    <w:rsid w:val="00680B24"/>
    <w:rsid w:val="00680BA9"/>
    <w:rsid w:val="00680C3E"/>
    <w:rsid w:val="00680C57"/>
    <w:rsid w:val="00680EBA"/>
    <w:rsid w:val="0068118F"/>
    <w:rsid w:val="006812A7"/>
    <w:rsid w:val="006812D2"/>
    <w:rsid w:val="00681425"/>
    <w:rsid w:val="00681528"/>
    <w:rsid w:val="0068154E"/>
    <w:rsid w:val="00681604"/>
    <w:rsid w:val="0068167C"/>
    <w:rsid w:val="0068180A"/>
    <w:rsid w:val="00681940"/>
    <w:rsid w:val="0068198C"/>
    <w:rsid w:val="00681B65"/>
    <w:rsid w:val="00681B9A"/>
    <w:rsid w:val="00681BD7"/>
    <w:rsid w:val="00681D39"/>
    <w:rsid w:val="00681EC2"/>
    <w:rsid w:val="00682110"/>
    <w:rsid w:val="00682303"/>
    <w:rsid w:val="00682451"/>
    <w:rsid w:val="006825C4"/>
    <w:rsid w:val="00682684"/>
    <w:rsid w:val="006828FD"/>
    <w:rsid w:val="00682A3B"/>
    <w:rsid w:val="00682A7B"/>
    <w:rsid w:val="00682C5B"/>
    <w:rsid w:val="00682D05"/>
    <w:rsid w:val="00682D53"/>
    <w:rsid w:val="00682E60"/>
    <w:rsid w:val="00682EC3"/>
    <w:rsid w:val="00682F1A"/>
    <w:rsid w:val="00682F9F"/>
    <w:rsid w:val="006830AE"/>
    <w:rsid w:val="00683304"/>
    <w:rsid w:val="0068332C"/>
    <w:rsid w:val="00683499"/>
    <w:rsid w:val="00683893"/>
    <w:rsid w:val="0068395A"/>
    <w:rsid w:val="00683B41"/>
    <w:rsid w:val="00683D5A"/>
    <w:rsid w:val="00683EF0"/>
    <w:rsid w:val="00683FA3"/>
    <w:rsid w:val="00683FA4"/>
    <w:rsid w:val="006840A1"/>
    <w:rsid w:val="006840FF"/>
    <w:rsid w:val="0068433E"/>
    <w:rsid w:val="0068447F"/>
    <w:rsid w:val="006845E9"/>
    <w:rsid w:val="00684644"/>
    <w:rsid w:val="0068474A"/>
    <w:rsid w:val="006848F6"/>
    <w:rsid w:val="00684919"/>
    <w:rsid w:val="00684B50"/>
    <w:rsid w:val="00684F47"/>
    <w:rsid w:val="00684FB3"/>
    <w:rsid w:val="00684FEF"/>
    <w:rsid w:val="0068502A"/>
    <w:rsid w:val="00685274"/>
    <w:rsid w:val="00685298"/>
    <w:rsid w:val="006853DB"/>
    <w:rsid w:val="0068544F"/>
    <w:rsid w:val="006855E0"/>
    <w:rsid w:val="006855FA"/>
    <w:rsid w:val="00685796"/>
    <w:rsid w:val="00685914"/>
    <w:rsid w:val="00685927"/>
    <w:rsid w:val="0068593C"/>
    <w:rsid w:val="00685A81"/>
    <w:rsid w:val="00685B40"/>
    <w:rsid w:val="00685B51"/>
    <w:rsid w:val="00685BD3"/>
    <w:rsid w:val="00685BF4"/>
    <w:rsid w:val="00685D91"/>
    <w:rsid w:val="00685F0C"/>
    <w:rsid w:val="00686128"/>
    <w:rsid w:val="00686151"/>
    <w:rsid w:val="006861A3"/>
    <w:rsid w:val="006861B8"/>
    <w:rsid w:val="0068629E"/>
    <w:rsid w:val="00686457"/>
    <w:rsid w:val="006864F4"/>
    <w:rsid w:val="0068689B"/>
    <w:rsid w:val="00686A7A"/>
    <w:rsid w:val="00686ADA"/>
    <w:rsid w:val="00686ADB"/>
    <w:rsid w:val="00686AF4"/>
    <w:rsid w:val="00686F38"/>
    <w:rsid w:val="00686FB3"/>
    <w:rsid w:val="00687047"/>
    <w:rsid w:val="006874BD"/>
    <w:rsid w:val="0068750B"/>
    <w:rsid w:val="0068750E"/>
    <w:rsid w:val="00687551"/>
    <w:rsid w:val="006876A6"/>
    <w:rsid w:val="0068782F"/>
    <w:rsid w:val="00687DD1"/>
    <w:rsid w:val="00690185"/>
    <w:rsid w:val="006903F2"/>
    <w:rsid w:val="00690447"/>
    <w:rsid w:val="00690895"/>
    <w:rsid w:val="00690AB4"/>
    <w:rsid w:val="00690C57"/>
    <w:rsid w:val="00690D34"/>
    <w:rsid w:val="00690F37"/>
    <w:rsid w:val="006910DC"/>
    <w:rsid w:val="006910F7"/>
    <w:rsid w:val="00691257"/>
    <w:rsid w:val="006912E5"/>
    <w:rsid w:val="0069146A"/>
    <w:rsid w:val="006914D9"/>
    <w:rsid w:val="006915E1"/>
    <w:rsid w:val="00691823"/>
    <w:rsid w:val="00691A2B"/>
    <w:rsid w:val="00691BB3"/>
    <w:rsid w:val="00691C35"/>
    <w:rsid w:val="00692007"/>
    <w:rsid w:val="0069200A"/>
    <w:rsid w:val="006921B9"/>
    <w:rsid w:val="006925FA"/>
    <w:rsid w:val="0069287F"/>
    <w:rsid w:val="00692A9E"/>
    <w:rsid w:val="00692AEC"/>
    <w:rsid w:val="00692B56"/>
    <w:rsid w:val="00692C11"/>
    <w:rsid w:val="00692FB2"/>
    <w:rsid w:val="0069335D"/>
    <w:rsid w:val="0069351E"/>
    <w:rsid w:val="0069372C"/>
    <w:rsid w:val="006939EA"/>
    <w:rsid w:val="00693A5B"/>
    <w:rsid w:val="00693A73"/>
    <w:rsid w:val="006940A1"/>
    <w:rsid w:val="006941F8"/>
    <w:rsid w:val="0069444A"/>
    <w:rsid w:val="00694B8C"/>
    <w:rsid w:val="00694C5E"/>
    <w:rsid w:val="00694FB9"/>
    <w:rsid w:val="00694FE9"/>
    <w:rsid w:val="0069540C"/>
    <w:rsid w:val="00695675"/>
    <w:rsid w:val="00695B2A"/>
    <w:rsid w:val="00695BAE"/>
    <w:rsid w:val="00695E72"/>
    <w:rsid w:val="0069612F"/>
    <w:rsid w:val="0069622A"/>
    <w:rsid w:val="006963C3"/>
    <w:rsid w:val="00696704"/>
    <w:rsid w:val="00696718"/>
    <w:rsid w:val="00696A2F"/>
    <w:rsid w:val="00696B71"/>
    <w:rsid w:val="00696BDA"/>
    <w:rsid w:val="00696CD0"/>
    <w:rsid w:val="00696D54"/>
    <w:rsid w:val="006971DC"/>
    <w:rsid w:val="0069732B"/>
    <w:rsid w:val="006975D4"/>
    <w:rsid w:val="006978BD"/>
    <w:rsid w:val="00697A36"/>
    <w:rsid w:val="00697A98"/>
    <w:rsid w:val="00697ACC"/>
    <w:rsid w:val="00697BDE"/>
    <w:rsid w:val="006A02F2"/>
    <w:rsid w:val="006A0345"/>
    <w:rsid w:val="006A045E"/>
    <w:rsid w:val="006A04AF"/>
    <w:rsid w:val="006A078B"/>
    <w:rsid w:val="006A0900"/>
    <w:rsid w:val="006A0B82"/>
    <w:rsid w:val="006A0B98"/>
    <w:rsid w:val="006A1211"/>
    <w:rsid w:val="006A1384"/>
    <w:rsid w:val="006A184D"/>
    <w:rsid w:val="006A1AF4"/>
    <w:rsid w:val="006A1D48"/>
    <w:rsid w:val="006A1EA4"/>
    <w:rsid w:val="006A218C"/>
    <w:rsid w:val="006A22B9"/>
    <w:rsid w:val="006A2617"/>
    <w:rsid w:val="006A26B6"/>
    <w:rsid w:val="006A2841"/>
    <w:rsid w:val="006A28D2"/>
    <w:rsid w:val="006A2951"/>
    <w:rsid w:val="006A2BE7"/>
    <w:rsid w:val="006A2BF4"/>
    <w:rsid w:val="006A2E40"/>
    <w:rsid w:val="006A303C"/>
    <w:rsid w:val="006A3101"/>
    <w:rsid w:val="006A3197"/>
    <w:rsid w:val="006A3329"/>
    <w:rsid w:val="006A33FB"/>
    <w:rsid w:val="006A34F0"/>
    <w:rsid w:val="006A357E"/>
    <w:rsid w:val="006A36A5"/>
    <w:rsid w:val="006A3727"/>
    <w:rsid w:val="006A3A4A"/>
    <w:rsid w:val="006A3A7E"/>
    <w:rsid w:val="006A3AE0"/>
    <w:rsid w:val="006A3C67"/>
    <w:rsid w:val="006A3D90"/>
    <w:rsid w:val="006A3E77"/>
    <w:rsid w:val="006A3ED1"/>
    <w:rsid w:val="006A407B"/>
    <w:rsid w:val="006A412A"/>
    <w:rsid w:val="006A4166"/>
    <w:rsid w:val="006A41F2"/>
    <w:rsid w:val="006A4391"/>
    <w:rsid w:val="006A4430"/>
    <w:rsid w:val="006A46BB"/>
    <w:rsid w:val="006A48D8"/>
    <w:rsid w:val="006A4A17"/>
    <w:rsid w:val="006A4BE3"/>
    <w:rsid w:val="006A4C85"/>
    <w:rsid w:val="006A4C88"/>
    <w:rsid w:val="006A4CDE"/>
    <w:rsid w:val="006A4D0A"/>
    <w:rsid w:val="006A4D11"/>
    <w:rsid w:val="006A4F88"/>
    <w:rsid w:val="006A509E"/>
    <w:rsid w:val="006A5128"/>
    <w:rsid w:val="006A531A"/>
    <w:rsid w:val="006A5535"/>
    <w:rsid w:val="006A5633"/>
    <w:rsid w:val="006A578E"/>
    <w:rsid w:val="006A583A"/>
    <w:rsid w:val="006A5883"/>
    <w:rsid w:val="006A5980"/>
    <w:rsid w:val="006A5A74"/>
    <w:rsid w:val="006A5BC0"/>
    <w:rsid w:val="006A5C8C"/>
    <w:rsid w:val="006A5EB3"/>
    <w:rsid w:val="006A5F26"/>
    <w:rsid w:val="006A6012"/>
    <w:rsid w:val="006A62C8"/>
    <w:rsid w:val="006A6300"/>
    <w:rsid w:val="006A6404"/>
    <w:rsid w:val="006A6543"/>
    <w:rsid w:val="006A69B7"/>
    <w:rsid w:val="006A69C6"/>
    <w:rsid w:val="006A6ABF"/>
    <w:rsid w:val="006A6B2A"/>
    <w:rsid w:val="006A6B94"/>
    <w:rsid w:val="006A6FC5"/>
    <w:rsid w:val="006A7093"/>
    <w:rsid w:val="006A72C9"/>
    <w:rsid w:val="006A7522"/>
    <w:rsid w:val="006A75CE"/>
    <w:rsid w:val="006A7750"/>
    <w:rsid w:val="006A78E5"/>
    <w:rsid w:val="006A793C"/>
    <w:rsid w:val="006A7969"/>
    <w:rsid w:val="006A796F"/>
    <w:rsid w:val="006A7A91"/>
    <w:rsid w:val="006A7AD8"/>
    <w:rsid w:val="006A7AF9"/>
    <w:rsid w:val="006A7B11"/>
    <w:rsid w:val="006A7E1A"/>
    <w:rsid w:val="006B0016"/>
    <w:rsid w:val="006B01FB"/>
    <w:rsid w:val="006B031E"/>
    <w:rsid w:val="006B0770"/>
    <w:rsid w:val="006B0A9D"/>
    <w:rsid w:val="006B0AAA"/>
    <w:rsid w:val="006B0B9C"/>
    <w:rsid w:val="006B0C9B"/>
    <w:rsid w:val="006B0CB4"/>
    <w:rsid w:val="006B0E01"/>
    <w:rsid w:val="006B0EC2"/>
    <w:rsid w:val="006B1032"/>
    <w:rsid w:val="006B12BB"/>
    <w:rsid w:val="006B13A5"/>
    <w:rsid w:val="006B1466"/>
    <w:rsid w:val="006B15BC"/>
    <w:rsid w:val="006B1739"/>
    <w:rsid w:val="006B1819"/>
    <w:rsid w:val="006B19AE"/>
    <w:rsid w:val="006B1C0A"/>
    <w:rsid w:val="006B1C21"/>
    <w:rsid w:val="006B1DF3"/>
    <w:rsid w:val="006B1E14"/>
    <w:rsid w:val="006B22FD"/>
    <w:rsid w:val="006B235B"/>
    <w:rsid w:val="006B2385"/>
    <w:rsid w:val="006B262A"/>
    <w:rsid w:val="006B2946"/>
    <w:rsid w:val="006B29CA"/>
    <w:rsid w:val="006B2ABB"/>
    <w:rsid w:val="006B2D9C"/>
    <w:rsid w:val="006B2E17"/>
    <w:rsid w:val="006B2F29"/>
    <w:rsid w:val="006B2F91"/>
    <w:rsid w:val="006B2FE6"/>
    <w:rsid w:val="006B32F5"/>
    <w:rsid w:val="006B36E4"/>
    <w:rsid w:val="006B38A6"/>
    <w:rsid w:val="006B38E6"/>
    <w:rsid w:val="006B3CBC"/>
    <w:rsid w:val="006B3F09"/>
    <w:rsid w:val="006B40E1"/>
    <w:rsid w:val="006B41B7"/>
    <w:rsid w:val="006B4520"/>
    <w:rsid w:val="006B4A36"/>
    <w:rsid w:val="006B4A8E"/>
    <w:rsid w:val="006B4AAC"/>
    <w:rsid w:val="006B4ADF"/>
    <w:rsid w:val="006B4B92"/>
    <w:rsid w:val="006B4D60"/>
    <w:rsid w:val="006B4DB3"/>
    <w:rsid w:val="006B4E95"/>
    <w:rsid w:val="006B4F52"/>
    <w:rsid w:val="006B4FED"/>
    <w:rsid w:val="006B50DC"/>
    <w:rsid w:val="006B52FE"/>
    <w:rsid w:val="006B5459"/>
    <w:rsid w:val="006B55BE"/>
    <w:rsid w:val="006B55E1"/>
    <w:rsid w:val="006B55F2"/>
    <w:rsid w:val="006B5977"/>
    <w:rsid w:val="006B5DFC"/>
    <w:rsid w:val="006B5F37"/>
    <w:rsid w:val="006B5FED"/>
    <w:rsid w:val="006B6125"/>
    <w:rsid w:val="006B6208"/>
    <w:rsid w:val="006B6222"/>
    <w:rsid w:val="006B629C"/>
    <w:rsid w:val="006B6368"/>
    <w:rsid w:val="006B641D"/>
    <w:rsid w:val="006B6472"/>
    <w:rsid w:val="006B66FB"/>
    <w:rsid w:val="006B6811"/>
    <w:rsid w:val="006B6E19"/>
    <w:rsid w:val="006B6FF5"/>
    <w:rsid w:val="006B70BE"/>
    <w:rsid w:val="006B70D2"/>
    <w:rsid w:val="006B7130"/>
    <w:rsid w:val="006B722D"/>
    <w:rsid w:val="006B748F"/>
    <w:rsid w:val="006B764F"/>
    <w:rsid w:val="006B7668"/>
    <w:rsid w:val="006B76D7"/>
    <w:rsid w:val="006B791A"/>
    <w:rsid w:val="006B7AB6"/>
    <w:rsid w:val="006B7B62"/>
    <w:rsid w:val="006B7B9C"/>
    <w:rsid w:val="006B7BBF"/>
    <w:rsid w:val="006B7E58"/>
    <w:rsid w:val="006C015E"/>
    <w:rsid w:val="006C043B"/>
    <w:rsid w:val="006C07EF"/>
    <w:rsid w:val="006C0813"/>
    <w:rsid w:val="006C0AF8"/>
    <w:rsid w:val="006C0B7C"/>
    <w:rsid w:val="006C0BEB"/>
    <w:rsid w:val="006C0CFB"/>
    <w:rsid w:val="006C0E66"/>
    <w:rsid w:val="006C1053"/>
    <w:rsid w:val="006C1146"/>
    <w:rsid w:val="006C11BE"/>
    <w:rsid w:val="006C1209"/>
    <w:rsid w:val="006C17F8"/>
    <w:rsid w:val="006C1871"/>
    <w:rsid w:val="006C1B7E"/>
    <w:rsid w:val="006C1C37"/>
    <w:rsid w:val="006C1C52"/>
    <w:rsid w:val="006C1C54"/>
    <w:rsid w:val="006C1F33"/>
    <w:rsid w:val="006C209C"/>
    <w:rsid w:val="006C20A4"/>
    <w:rsid w:val="006C21BD"/>
    <w:rsid w:val="006C2200"/>
    <w:rsid w:val="006C2406"/>
    <w:rsid w:val="006C2883"/>
    <w:rsid w:val="006C2BB0"/>
    <w:rsid w:val="006C2D77"/>
    <w:rsid w:val="006C2E54"/>
    <w:rsid w:val="006C3161"/>
    <w:rsid w:val="006C3346"/>
    <w:rsid w:val="006C3540"/>
    <w:rsid w:val="006C387A"/>
    <w:rsid w:val="006C3927"/>
    <w:rsid w:val="006C392D"/>
    <w:rsid w:val="006C3AB4"/>
    <w:rsid w:val="006C3AE1"/>
    <w:rsid w:val="006C3C88"/>
    <w:rsid w:val="006C3C8F"/>
    <w:rsid w:val="006C3D3C"/>
    <w:rsid w:val="006C3D77"/>
    <w:rsid w:val="006C3EB8"/>
    <w:rsid w:val="006C4199"/>
    <w:rsid w:val="006C43AD"/>
    <w:rsid w:val="006C4468"/>
    <w:rsid w:val="006C452D"/>
    <w:rsid w:val="006C46B6"/>
    <w:rsid w:val="006C477F"/>
    <w:rsid w:val="006C4997"/>
    <w:rsid w:val="006C4AA6"/>
    <w:rsid w:val="006C4B93"/>
    <w:rsid w:val="006C4D74"/>
    <w:rsid w:val="006C4F7C"/>
    <w:rsid w:val="006C5125"/>
    <w:rsid w:val="006C52C4"/>
    <w:rsid w:val="006C5337"/>
    <w:rsid w:val="006C5422"/>
    <w:rsid w:val="006C548F"/>
    <w:rsid w:val="006C55C6"/>
    <w:rsid w:val="006C56EC"/>
    <w:rsid w:val="006C5AB7"/>
    <w:rsid w:val="006C5BEC"/>
    <w:rsid w:val="006C5C5F"/>
    <w:rsid w:val="006C5E48"/>
    <w:rsid w:val="006C5FF6"/>
    <w:rsid w:val="006C6454"/>
    <w:rsid w:val="006C6479"/>
    <w:rsid w:val="006C6626"/>
    <w:rsid w:val="006C69D2"/>
    <w:rsid w:val="006C6A70"/>
    <w:rsid w:val="006C6ACE"/>
    <w:rsid w:val="006C6CC1"/>
    <w:rsid w:val="006C6CF2"/>
    <w:rsid w:val="006C6D80"/>
    <w:rsid w:val="006C6E11"/>
    <w:rsid w:val="006C7135"/>
    <w:rsid w:val="006C713E"/>
    <w:rsid w:val="006C7165"/>
    <w:rsid w:val="006C7182"/>
    <w:rsid w:val="006C7205"/>
    <w:rsid w:val="006C727B"/>
    <w:rsid w:val="006C72AA"/>
    <w:rsid w:val="006C7320"/>
    <w:rsid w:val="006C741E"/>
    <w:rsid w:val="006C742F"/>
    <w:rsid w:val="006C7680"/>
    <w:rsid w:val="006C7734"/>
    <w:rsid w:val="006C792E"/>
    <w:rsid w:val="006C7A38"/>
    <w:rsid w:val="006C7A3E"/>
    <w:rsid w:val="006C7D44"/>
    <w:rsid w:val="006D00F3"/>
    <w:rsid w:val="006D02E1"/>
    <w:rsid w:val="006D0514"/>
    <w:rsid w:val="006D051E"/>
    <w:rsid w:val="006D05FD"/>
    <w:rsid w:val="006D06BB"/>
    <w:rsid w:val="006D0A07"/>
    <w:rsid w:val="006D0A67"/>
    <w:rsid w:val="006D0CB1"/>
    <w:rsid w:val="006D0D30"/>
    <w:rsid w:val="006D0DA5"/>
    <w:rsid w:val="006D0F26"/>
    <w:rsid w:val="006D0F73"/>
    <w:rsid w:val="006D1017"/>
    <w:rsid w:val="006D101B"/>
    <w:rsid w:val="006D10A8"/>
    <w:rsid w:val="006D10C7"/>
    <w:rsid w:val="006D128C"/>
    <w:rsid w:val="006D1322"/>
    <w:rsid w:val="006D15BB"/>
    <w:rsid w:val="006D1977"/>
    <w:rsid w:val="006D199B"/>
    <w:rsid w:val="006D1ACE"/>
    <w:rsid w:val="006D1E5C"/>
    <w:rsid w:val="006D20C6"/>
    <w:rsid w:val="006D20FD"/>
    <w:rsid w:val="006D2400"/>
    <w:rsid w:val="006D24FD"/>
    <w:rsid w:val="006D2547"/>
    <w:rsid w:val="006D2579"/>
    <w:rsid w:val="006D2778"/>
    <w:rsid w:val="006D2860"/>
    <w:rsid w:val="006D2A71"/>
    <w:rsid w:val="006D2ACA"/>
    <w:rsid w:val="006D2D08"/>
    <w:rsid w:val="006D2DCF"/>
    <w:rsid w:val="006D2F0D"/>
    <w:rsid w:val="006D2FA3"/>
    <w:rsid w:val="006D3325"/>
    <w:rsid w:val="006D351E"/>
    <w:rsid w:val="006D3540"/>
    <w:rsid w:val="006D37AF"/>
    <w:rsid w:val="006D38D6"/>
    <w:rsid w:val="006D39B8"/>
    <w:rsid w:val="006D3AE3"/>
    <w:rsid w:val="006D3B90"/>
    <w:rsid w:val="006D3FE1"/>
    <w:rsid w:val="006D4080"/>
    <w:rsid w:val="006D424C"/>
    <w:rsid w:val="006D431D"/>
    <w:rsid w:val="006D432D"/>
    <w:rsid w:val="006D4342"/>
    <w:rsid w:val="006D4534"/>
    <w:rsid w:val="006D46C2"/>
    <w:rsid w:val="006D4858"/>
    <w:rsid w:val="006D4905"/>
    <w:rsid w:val="006D49FF"/>
    <w:rsid w:val="006D4C34"/>
    <w:rsid w:val="006D4C4B"/>
    <w:rsid w:val="006D4DA9"/>
    <w:rsid w:val="006D4DB4"/>
    <w:rsid w:val="006D512D"/>
    <w:rsid w:val="006D5160"/>
    <w:rsid w:val="006D52AC"/>
    <w:rsid w:val="006D530E"/>
    <w:rsid w:val="006D5499"/>
    <w:rsid w:val="006D5563"/>
    <w:rsid w:val="006D565B"/>
    <w:rsid w:val="006D56C4"/>
    <w:rsid w:val="006D597A"/>
    <w:rsid w:val="006D5A63"/>
    <w:rsid w:val="006D5B04"/>
    <w:rsid w:val="006D5C6B"/>
    <w:rsid w:val="006D5C77"/>
    <w:rsid w:val="006D5D0A"/>
    <w:rsid w:val="006D5DA5"/>
    <w:rsid w:val="006D5DE0"/>
    <w:rsid w:val="006D5DF4"/>
    <w:rsid w:val="006D60CD"/>
    <w:rsid w:val="006D60D7"/>
    <w:rsid w:val="006D6396"/>
    <w:rsid w:val="006D6579"/>
    <w:rsid w:val="006D68CF"/>
    <w:rsid w:val="006D693E"/>
    <w:rsid w:val="006D6989"/>
    <w:rsid w:val="006D6A55"/>
    <w:rsid w:val="006D6B97"/>
    <w:rsid w:val="006D6CD5"/>
    <w:rsid w:val="006D6D50"/>
    <w:rsid w:val="006D6E68"/>
    <w:rsid w:val="006D6F6C"/>
    <w:rsid w:val="006D7005"/>
    <w:rsid w:val="006D718E"/>
    <w:rsid w:val="006D72C4"/>
    <w:rsid w:val="006D748E"/>
    <w:rsid w:val="006D74E5"/>
    <w:rsid w:val="006D7516"/>
    <w:rsid w:val="006D7536"/>
    <w:rsid w:val="006D7539"/>
    <w:rsid w:val="006D78BF"/>
    <w:rsid w:val="006D793C"/>
    <w:rsid w:val="006D7944"/>
    <w:rsid w:val="006D7A0E"/>
    <w:rsid w:val="006D7A7B"/>
    <w:rsid w:val="006D7BA1"/>
    <w:rsid w:val="006D7BAA"/>
    <w:rsid w:val="006D7D7E"/>
    <w:rsid w:val="006E01E1"/>
    <w:rsid w:val="006E02A8"/>
    <w:rsid w:val="006E04C8"/>
    <w:rsid w:val="006E062E"/>
    <w:rsid w:val="006E067F"/>
    <w:rsid w:val="006E09C2"/>
    <w:rsid w:val="006E0A60"/>
    <w:rsid w:val="006E11B9"/>
    <w:rsid w:val="006E123E"/>
    <w:rsid w:val="006E13B4"/>
    <w:rsid w:val="006E1580"/>
    <w:rsid w:val="006E17CC"/>
    <w:rsid w:val="006E1B8A"/>
    <w:rsid w:val="006E1BE2"/>
    <w:rsid w:val="006E1DAA"/>
    <w:rsid w:val="006E1ED2"/>
    <w:rsid w:val="006E222D"/>
    <w:rsid w:val="006E24B9"/>
    <w:rsid w:val="006E2515"/>
    <w:rsid w:val="006E2BA7"/>
    <w:rsid w:val="006E2C2E"/>
    <w:rsid w:val="006E2C47"/>
    <w:rsid w:val="006E2D28"/>
    <w:rsid w:val="006E2DAF"/>
    <w:rsid w:val="006E2F6E"/>
    <w:rsid w:val="006E3032"/>
    <w:rsid w:val="006E3139"/>
    <w:rsid w:val="006E31DD"/>
    <w:rsid w:val="006E3276"/>
    <w:rsid w:val="006E35AA"/>
    <w:rsid w:val="006E37AE"/>
    <w:rsid w:val="006E3A2C"/>
    <w:rsid w:val="006E3AFA"/>
    <w:rsid w:val="006E3B99"/>
    <w:rsid w:val="006E3C7A"/>
    <w:rsid w:val="006E40D8"/>
    <w:rsid w:val="006E4308"/>
    <w:rsid w:val="006E4351"/>
    <w:rsid w:val="006E44D1"/>
    <w:rsid w:val="006E493C"/>
    <w:rsid w:val="006E4987"/>
    <w:rsid w:val="006E4D82"/>
    <w:rsid w:val="006E4E93"/>
    <w:rsid w:val="006E4F6E"/>
    <w:rsid w:val="006E501E"/>
    <w:rsid w:val="006E506E"/>
    <w:rsid w:val="006E50AF"/>
    <w:rsid w:val="006E50E3"/>
    <w:rsid w:val="006E5143"/>
    <w:rsid w:val="006E521C"/>
    <w:rsid w:val="006E53B1"/>
    <w:rsid w:val="006E5484"/>
    <w:rsid w:val="006E5518"/>
    <w:rsid w:val="006E566B"/>
    <w:rsid w:val="006E5876"/>
    <w:rsid w:val="006E5952"/>
    <w:rsid w:val="006E5996"/>
    <w:rsid w:val="006E599B"/>
    <w:rsid w:val="006E5CD6"/>
    <w:rsid w:val="006E5D54"/>
    <w:rsid w:val="006E5FAF"/>
    <w:rsid w:val="006E5FCA"/>
    <w:rsid w:val="006E661F"/>
    <w:rsid w:val="006E6907"/>
    <w:rsid w:val="006E697C"/>
    <w:rsid w:val="006E6A01"/>
    <w:rsid w:val="006E6C60"/>
    <w:rsid w:val="006E6F19"/>
    <w:rsid w:val="006E6FD6"/>
    <w:rsid w:val="006E702A"/>
    <w:rsid w:val="006E7043"/>
    <w:rsid w:val="006E70BD"/>
    <w:rsid w:val="006E7104"/>
    <w:rsid w:val="006E72A4"/>
    <w:rsid w:val="006E72F6"/>
    <w:rsid w:val="006E7336"/>
    <w:rsid w:val="006E7346"/>
    <w:rsid w:val="006E7426"/>
    <w:rsid w:val="006E747F"/>
    <w:rsid w:val="006E7492"/>
    <w:rsid w:val="006E7938"/>
    <w:rsid w:val="006E798B"/>
    <w:rsid w:val="006E7BDB"/>
    <w:rsid w:val="006E7BFF"/>
    <w:rsid w:val="006E7C36"/>
    <w:rsid w:val="006E7F56"/>
    <w:rsid w:val="006F0633"/>
    <w:rsid w:val="006F0902"/>
    <w:rsid w:val="006F09A6"/>
    <w:rsid w:val="006F11CA"/>
    <w:rsid w:val="006F127E"/>
    <w:rsid w:val="006F12BD"/>
    <w:rsid w:val="006F15AD"/>
    <w:rsid w:val="006F1840"/>
    <w:rsid w:val="006F1C47"/>
    <w:rsid w:val="006F1CF5"/>
    <w:rsid w:val="006F1F81"/>
    <w:rsid w:val="006F1F89"/>
    <w:rsid w:val="006F221A"/>
    <w:rsid w:val="006F22A4"/>
    <w:rsid w:val="006F22CB"/>
    <w:rsid w:val="006F2320"/>
    <w:rsid w:val="006F247C"/>
    <w:rsid w:val="006F2818"/>
    <w:rsid w:val="006F2831"/>
    <w:rsid w:val="006F286F"/>
    <w:rsid w:val="006F2885"/>
    <w:rsid w:val="006F28CC"/>
    <w:rsid w:val="006F292A"/>
    <w:rsid w:val="006F29DA"/>
    <w:rsid w:val="006F2B07"/>
    <w:rsid w:val="006F2BF7"/>
    <w:rsid w:val="006F2D6F"/>
    <w:rsid w:val="006F2EE3"/>
    <w:rsid w:val="006F327E"/>
    <w:rsid w:val="006F34A9"/>
    <w:rsid w:val="006F34E0"/>
    <w:rsid w:val="006F3681"/>
    <w:rsid w:val="006F37F4"/>
    <w:rsid w:val="006F3834"/>
    <w:rsid w:val="006F388E"/>
    <w:rsid w:val="006F3903"/>
    <w:rsid w:val="006F3946"/>
    <w:rsid w:val="006F3B92"/>
    <w:rsid w:val="006F3D5E"/>
    <w:rsid w:val="006F3E72"/>
    <w:rsid w:val="006F3FF7"/>
    <w:rsid w:val="006F41B7"/>
    <w:rsid w:val="006F4532"/>
    <w:rsid w:val="006F4543"/>
    <w:rsid w:val="006F4581"/>
    <w:rsid w:val="006F480C"/>
    <w:rsid w:val="006F49FD"/>
    <w:rsid w:val="006F4A39"/>
    <w:rsid w:val="006F4ADF"/>
    <w:rsid w:val="006F4B15"/>
    <w:rsid w:val="006F4D18"/>
    <w:rsid w:val="006F4F89"/>
    <w:rsid w:val="006F51B8"/>
    <w:rsid w:val="006F524B"/>
    <w:rsid w:val="006F53B8"/>
    <w:rsid w:val="006F5516"/>
    <w:rsid w:val="006F5528"/>
    <w:rsid w:val="006F5558"/>
    <w:rsid w:val="006F59A3"/>
    <w:rsid w:val="006F5C01"/>
    <w:rsid w:val="006F5DF8"/>
    <w:rsid w:val="006F5E8F"/>
    <w:rsid w:val="006F5FDC"/>
    <w:rsid w:val="006F609D"/>
    <w:rsid w:val="006F6488"/>
    <w:rsid w:val="006F64E2"/>
    <w:rsid w:val="006F65CA"/>
    <w:rsid w:val="006F669D"/>
    <w:rsid w:val="006F66B0"/>
    <w:rsid w:val="006F6867"/>
    <w:rsid w:val="006F6A34"/>
    <w:rsid w:val="006F6A63"/>
    <w:rsid w:val="006F6ACB"/>
    <w:rsid w:val="006F6D5C"/>
    <w:rsid w:val="006F7082"/>
    <w:rsid w:val="006F70DE"/>
    <w:rsid w:val="006F7357"/>
    <w:rsid w:val="006F73C5"/>
    <w:rsid w:val="006F74CE"/>
    <w:rsid w:val="006F7514"/>
    <w:rsid w:val="006F75A6"/>
    <w:rsid w:val="006F76DB"/>
    <w:rsid w:val="006F78D4"/>
    <w:rsid w:val="006F79A9"/>
    <w:rsid w:val="006F79AE"/>
    <w:rsid w:val="006F79B9"/>
    <w:rsid w:val="006F7A01"/>
    <w:rsid w:val="006F7BAB"/>
    <w:rsid w:val="006F7BFB"/>
    <w:rsid w:val="006F7C55"/>
    <w:rsid w:val="006F7C76"/>
    <w:rsid w:val="006F7E9A"/>
    <w:rsid w:val="00700002"/>
    <w:rsid w:val="00700026"/>
    <w:rsid w:val="007002E9"/>
    <w:rsid w:val="007003DB"/>
    <w:rsid w:val="0070055B"/>
    <w:rsid w:val="007005FC"/>
    <w:rsid w:val="0070088D"/>
    <w:rsid w:val="00700CA3"/>
    <w:rsid w:val="00700E6C"/>
    <w:rsid w:val="00700F0A"/>
    <w:rsid w:val="007011BB"/>
    <w:rsid w:val="00701341"/>
    <w:rsid w:val="007013D6"/>
    <w:rsid w:val="007014AF"/>
    <w:rsid w:val="007014F9"/>
    <w:rsid w:val="007016EF"/>
    <w:rsid w:val="0070171C"/>
    <w:rsid w:val="007018BE"/>
    <w:rsid w:val="007018F5"/>
    <w:rsid w:val="00701A14"/>
    <w:rsid w:val="00701BA5"/>
    <w:rsid w:val="00701BD3"/>
    <w:rsid w:val="00701C1D"/>
    <w:rsid w:val="00701D6A"/>
    <w:rsid w:val="00701F9E"/>
    <w:rsid w:val="00701FEB"/>
    <w:rsid w:val="007020B4"/>
    <w:rsid w:val="007020DA"/>
    <w:rsid w:val="007021AA"/>
    <w:rsid w:val="007021AF"/>
    <w:rsid w:val="007021DE"/>
    <w:rsid w:val="00702245"/>
    <w:rsid w:val="007022AA"/>
    <w:rsid w:val="00702665"/>
    <w:rsid w:val="007027D5"/>
    <w:rsid w:val="00702B41"/>
    <w:rsid w:val="00702B80"/>
    <w:rsid w:val="00702BB3"/>
    <w:rsid w:val="00702C32"/>
    <w:rsid w:val="00703A20"/>
    <w:rsid w:val="00703B6C"/>
    <w:rsid w:val="00703B70"/>
    <w:rsid w:val="00703C83"/>
    <w:rsid w:val="00703E83"/>
    <w:rsid w:val="0070433D"/>
    <w:rsid w:val="007043D9"/>
    <w:rsid w:val="00704400"/>
    <w:rsid w:val="007044B3"/>
    <w:rsid w:val="0070451A"/>
    <w:rsid w:val="007045AC"/>
    <w:rsid w:val="00704629"/>
    <w:rsid w:val="0070477A"/>
    <w:rsid w:val="0070486E"/>
    <w:rsid w:val="00704CE9"/>
    <w:rsid w:val="00704F1A"/>
    <w:rsid w:val="00705022"/>
    <w:rsid w:val="0070503C"/>
    <w:rsid w:val="007050CD"/>
    <w:rsid w:val="00705288"/>
    <w:rsid w:val="007052D5"/>
    <w:rsid w:val="00705461"/>
    <w:rsid w:val="0070577C"/>
    <w:rsid w:val="007059BE"/>
    <w:rsid w:val="00705E0D"/>
    <w:rsid w:val="00705FDD"/>
    <w:rsid w:val="00706052"/>
    <w:rsid w:val="0070617E"/>
    <w:rsid w:val="007061C2"/>
    <w:rsid w:val="00706396"/>
    <w:rsid w:val="00706461"/>
    <w:rsid w:val="00706695"/>
    <w:rsid w:val="007070C4"/>
    <w:rsid w:val="0070748C"/>
    <w:rsid w:val="00707813"/>
    <w:rsid w:val="00707842"/>
    <w:rsid w:val="0070793B"/>
    <w:rsid w:val="00707D99"/>
    <w:rsid w:val="00707E0B"/>
    <w:rsid w:val="00707E2C"/>
    <w:rsid w:val="00707E95"/>
    <w:rsid w:val="00710015"/>
    <w:rsid w:val="007100AB"/>
    <w:rsid w:val="007103DB"/>
    <w:rsid w:val="007104CB"/>
    <w:rsid w:val="00710531"/>
    <w:rsid w:val="007106CB"/>
    <w:rsid w:val="007106D1"/>
    <w:rsid w:val="00710843"/>
    <w:rsid w:val="0071087D"/>
    <w:rsid w:val="007109C5"/>
    <w:rsid w:val="00710A9A"/>
    <w:rsid w:val="00710C8E"/>
    <w:rsid w:val="00710DD3"/>
    <w:rsid w:val="00710E58"/>
    <w:rsid w:val="00711392"/>
    <w:rsid w:val="007114A3"/>
    <w:rsid w:val="007115B3"/>
    <w:rsid w:val="00711649"/>
    <w:rsid w:val="00711E4A"/>
    <w:rsid w:val="00711EC8"/>
    <w:rsid w:val="00711F0C"/>
    <w:rsid w:val="007123CB"/>
    <w:rsid w:val="00712419"/>
    <w:rsid w:val="00712596"/>
    <w:rsid w:val="007126D2"/>
    <w:rsid w:val="00712783"/>
    <w:rsid w:val="0071297D"/>
    <w:rsid w:val="00712C01"/>
    <w:rsid w:val="00712C86"/>
    <w:rsid w:val="00712EFA"/>
    <w:rsid w:val="00712FDB"/>
    <w:rsid w:val="00712FE8"/>
    <w:rsid w:val="007131FE"/>
    <w:rsid w:val="00713320"/>
    <w:rsid w:val="007133CF"/>
    <w:rsid w:val="0071363D"/>
    <w:rsid w:val="007136C9"/>
    <w:rsid w:val="00713905"/>
    <w:rsid w:val="00713967"/>
    <w:rsid w:val="00713A1C"/>
    <w:rsid w:val="00713AD6"/>
    <w:rsid w:val="00713AD7"/>
    <w:rsid w:val="00713B1E"/>
    <w:rsid w:val="00713CA6"/>
    <w:rsid w:val="00713D20"/>
    <w:rsid w:val="00713D34"/>
    <w:rsid w:val="00713E12"/>
    <w:rsid w:val="00713F32"/>
    <w:rsid w:val="00714042"/>
    <w:rsid w:val="007141A4"/>
    <w:rsid w:val="00714237"/>
    <w:rsid w:val="007146E1"/>
    <w:rsid w:val="00714814"/>
    <w:rsid w:val="00714984"/>
    <w:rsid w:val="007149F6"/>
    <w:rsid w:val="00714A1F"/>
    <w:rsid w:val="00714A91"/>
    <w:rsid w:val="00714B29"/>
    <w:rsid w:val="00714D31"/>
    <w:rsid w:val="007151A7"/>
    <w:rsid w:val="007151F6"/>
    <w:rsid w:val="007154E9"/>
    <w:rsid w:val="00715536"/>
    <w:rsid w:val="007156CB"/>
    <w:rsid w:val="00715CB6"/>
    <w:rsid w:val="00715DCA"/>
    <w:rsid w:val="00715E69"/>
    <w:rsid w:val="00716154"/>
    <w:rsid w:val="007161D6"/>
    <w:rsid w:val="00716216"/>
    <w:rsid w:val="007162EC"/>
    <w:rsid w:val="00716441"/>
    <w:rsid w:val="007165AE"/>
    <w:rsid w:val="0071660C"/>
    <w:rsid w:val="00716BA2"/>
    <w:rsid w:val="00716C25"/>
    <w:rsid w:val="00716C52"/>
    <w:rsid w:val="00716D96"/>
    <w:rsid w:val="00716DB6"/>
    <w:rsid w:val="00716DC1"/>
    <w:rsid w:val="00716DCE"/>
    <w:rsid w:val="00716E2D"/>
    <w:rsid w:val="00716EE5"/>
    <w:rsid w:val="007176A3"/>
    <w:rsid w:val="00717C98"/>
    <w:rsid w:val="00717D2D"/>
    <w:rsid w:val="00717DA0"/>
    <w:rsid w:val="00717EA4"/>
    <w:rsid w:val="007202E5"/>
    <w:rsid w:val="007203BE"/>
    <w:rsid w:val="007206D4"/>
    <w:rsid w:val="0072072E"/>
    <w:rsid w:val="00720974"/>
    <w:rsid w:val="00720B8D"/>
    <w:rsid w:val="00720C27"/>
    <w:rsid w:val="00720C57"/>
    <w:rsid w:val="00720CA0"/>
    <w:rsid w:val="00720EB5"/>
    <w:rsid w:val="00720F49"/>
    <w:rsid w:val="0072103A"/>
    <w:rsid w:val="00721185"/>
    <w:rsid w:val="00721305"/>
    <w:rsid w:val="007215F7"/>
    <w:rsid w:val="0072177E"/>
    <w:rsid w:val="00721992"/>
    <w:rsid w:val="00721AF6"/>
    <w:rsid w:val="00721B15"/>
    <w:rsid w:val="00721D57"/>
    <w:rsid w:val="00721E20"/>
    <w:rsid w:val="0072211B"/>
    <w:rsid w:val="00722123"/>
    <w:rsid w:val="00722480"/>
    <w:rsid w:val="00722AE7"/>
    <w:rsid w:val="00722B2E"/>
    <w:rsid w:val="00722E17"/>
    <w:rsid w:val="00722F27"/>
    <w:rsid w:val="00722F85"/>
    <w:rsid w:val="007230AB"/>
    <w:rsid w:val="0072310C"/>
    <w:rsid w:val="0072318D"/>
    <w:rsid w:val="007233A6"/>
    <w:rsid w:val="007234A3"/>
    <w:rsid w:val="00723751"/>
    <w:rsid w:val="00723885"/>
    <w:rsid w:val="00723C30"/>
    <w:rsid w:val="00723D54"/>
    <w:rsid w:val="00723F1F"/>
    <w:rsid w:val="00724019"/>
    <w:rsid w:val="00724149"/>
    <w:rsid w:val="007241FD"/>
    <w:rsid w:val="0072447F"/>
    <w:rsid w:val="00724811"/>
    <w:rsid w:val="007249F8"/>
    <w:rsid w:val="00724AB6"/>
    <w:rsid w:val="00724BF1"/>
    <w:rsid w:val="00724D9C"/>
    <w:rsid w:val="007250FF"/>
    <w:rsid w:val="00725245"/>
    <w:rsid w:val="00725C29"/>
    <w:rsid w:val="00725D76"/>
    <w:rsid w:val="00725DF5"/>
    <w:rsid w:val="00725F93"/>
    <w:rsid w:val="0072617E"/>
    <w:rsid w:val="00726285"/>
    <w:rsid w:val="007262B5"/>
    <w:rsid w:val="0072641B"/>
    <w:rsid w:val="0072642B"/>
    <w:rsid w:val="00726450"/>
    <w:rsid w:val="00726A55"/>
    <w:rsid w:val="00726AA8"/>
    <w:rsid w:val="00726C8B"/>
    <w:rsid w:val="00726D47"/>
    <w:rsid w:val="00726DC6"/>
    <w:rsid w:val="00726FDD"/>
    <w:rsid w:val="00727148"/>
    <w:rsid w:val="00727161"/>
    <w:rsid w:val="00727282"/>
    <w:rsid w:val="007272FF"/>
    <w:rsid w:val="00727336"/>
    <w:rsid w:val="00727680"/>
    <w:rsid w:val="00727753"/>
    <w:rsid w:val="00727C18"/>
    <w:rsid w:val="00727C28"/>
    <w:rsid w:val="00727EA0"/>
    <w:rsid w:val="00727EAA"/>
    <w:rsid w:val="00727EDC"/>
    <w:rsid w:val="0073004D"/>
    <w:rsid w:val="00730231"/>
    <w:rsid w:val="00730346"/>
    <w:rsid w:val="00730401"/>
    <w:rsid w:val="007305A4"/>
    <w:rsid w:val="00730A58"/>
    <w:rsid w:val="00730DBC"/>
    <w:rsid w:val="00730E0F"/>
    <w:rsid w:val="00730F8D"/>
    <w:rsid w:val="00731049"/>
    <w:rsid w:val="00731096"/>
    <w:rsid w:val="007314C0"/>
    <w:rsid w:val="007318A6"/>
    <w:rsid w:val="007318D7"/>
    <w:rsid w:val="007318F3"/>
    <w:rsid w:val="007319A9"/>
    <w:rsid w:val="00731DFE"/>
    <w:rsid w:val="00732684"/>
    <w:rsid w:val="007327D2"/>
    <w:rsid w:val="00732901"/>
    <w:rsid w:val="00732A8E"/>
    <w:rsid w:val="00732BAD"/>
    <w:rsid w:val="00732C64"/>
    <w:rsid w:val="00732F6D"/>
    <w:rsid w:val="00732FD9"/>
    <w:rsid w:val="00733000"/>
    <w:rsid w:val="00733012"/>
    <w:rsid w:val="007331B5"/>
    <w:rsid w:val="007331FF"/>
    <w:rsid w:val="007332FF"/>
    <w:rsid w:val="007333A0"/>
    <w:rsid w:val="0073374C"/>
    <w:rsid w:val="00733AF9"/>
    <w:rsid w:val="00733C34"/>
    <w:rsid w:val="00733DFD"/>
    <w:rsid w:val="007341C9"/>
    <w:rsid w:val="0073422F"/>
    <w:rsid w:val="007347A1"/>
    <w:rsid w:val="0073486D"/>
    <w:rsid w:val="007348A5"/>
    <w:rsid w:val="00734962"/>
    <w:rsid w:val="00734BE0"/>
    <w:rsid w:val="00734CAB"/>
    <w:rsid w:val="00734D70"/>
    <w:rsid w:val="00734EE4"/>
    <w:rsid w:val="007350A2"/>
    <w:rsid w:val="007350E1"/>
    <w:rsid w:val="00735121"/>
    <w:rsid w:val="0073529B"/>
    <w:rsid w:val="0073539B"/>
    <w:rsid w:val="007356ED"/>
    <w:rsid w:val="007357E6"/>
    <w:rsid w:val="007357EE"/>
    <w:rsid w:val="00735978"/>
    <w:rsid w:val="00735B4C"/>
    <w:rsid w:val="00735F4A"/>
    <w:rsid w:val="00736069"/>
    <w:rsid w:val="00736337"/>
    <w:rsid w:val="007364AD"/>
    <w:rsid w:val="007364D7"/>
    <w:rsid w:val="00736917"/>
    <w:rsid w:val="00736984"/>
    <w:rsid w:val="00736C0B"/>
    <w:rsid w:val="00736F54"/>
    <w:rsid w:val="007371C0"/>
    <w:rsid w:val="0073732D"/>
    <w:rsid w:val="007373A9"/>
    <w:rsid w:val="0073760C"/>
    <w:rsid w:val="00737712"/>
    <w:rsid w:val="007377E7"/>
    <w:rsid w:val="0073790B"/>
    <w:rsid w:val="00737B98"/>
    <w:rsid w:val="00737F66"/>
    <w:rsid w:val="00737FC3"/>
    <w:rsid w:val="007400DA"/>
    <w:rsid w:val="00740224"/>
    <w:rsid w:val="007403BE"/>
    <w:rsid w:val="0074087D"/>
    <w:rsid w:val="0074089F"/>
    <w:rsid w:val="00740CB9"/>
    <w:rsid w:val="00740CBA"/>
    <w:rsid w:val="00740DA2"/>
    <w:rsid w:val="00740E9E"/>
    <w:rsid w:val="00740EC9"/>
    <w:rsid w:val="00740EEF"/>
    <w:rsid w:val="00741074"/>
    <w:rsid w:val="00741255"/>
    <w:rsid w:val="00741337"/>
    <w:rsid w:val="0074142B"/>
    <w:rsid w:val="00741553"/>
    <w:rsid w:val="007416F0"/>
    <w:rsid w:val="0074175D"/>
    <w:rsid w:val="00741885"/>
    <w:rsid w:val="0074190E"/>
    <w:rsid w:val="00741958"/>
    <w:rsid w:val="00741D11"/>
    <w:rsid w:val="0074222C"/>
    <w:rsid w:val="00742231"/>
    <w:rsid w:val="00742672"/>
    <w:rsid w:val="007427CC"/>
    <w:rsid w:val="007428C5"/>
    <w:rsid w:val="007428EC"/>
    <w:rsid w:val="007429D7"/>
    <w:rsid w:val="00742CA0"/>
    <w:rsid w:val="00742D6C"/>
    <w:rsid w:val="00743129"/>
    <w:rsid w:val="007435CB"/>
    <w:rsid w:val="0074362C"/>
    <w:rsid w:val="00743778"/>
    <w:rsid w:val="0074379A"/>
    <w:rsid w:val="007437FC"/>
    <w:rsid w:val="0074388E"/>
    <w:rsid w:val="0074397E"/>
    <w:rsid w:val="00743D5A"/>
    <w:rsid w:val="00743E02"/>
    <w:rsid w:val="00743FB3"/>
    <w:rsid w:val="00743FD0"/>
    <w:rsid w:val="00744016"/>
    <w:rsid w:val="00744258"/>
    <w:rsid w:val="007443F5"/>
    <w:rsid w:val="0074452C"/>
    <w:rsid w:val="00744B14"/>
    <w:rsid w:val="00744F30"/>
    <w:rsid w:val="00744F92"/>
    <w:rsid w:val="007450CA"/>
    <w:rsid w:val="0074519C"/>
    <w:rsid w:val="0074529E"/>
    <w:rsid w:val="007452CE"/>
    <w:rsid w:val="00745922"/>
    <w:rsid w:val="0074598C"/>
    <w:rsid w:val="007459B6"/>
    <w:rsid w:val="00745B35"/>
    <w:rsid w:val="00745C81"/>
    <w:rsid w:val="00745D83"/>
    <w:rsid w:val="00746090"/>
    <w:rsid w:val="007460DF"/>
    <w:rsid w:val="0074619E"/>
    <w:rsid w:val="007461C2"/>
    <w:rsid w:val="0074640A"/>
    <w:rsid w:val="00746564"/>
    <w:rsid w:val="00746634"/>
    <w:rsid w:val="00746677"/>
    <w:rsid w:val="00746719"/>
    <w:rsid w:val="00746B6D"/>
    <w:rsid w:val="00746BEE"/>
    <w:rsid w:val="00746F7E"/>
    <w:rsid w:val="0074703E"/>
    <w:rsid w:val="00747189"/>
    <w:rsid w:val="00747280"/>
    <w:rsid w:val="00747295"/>
    <w:rsid w:val="007472B5"/>
    <w:rsid w:val="0074747D"/>
    <w:rsid w:val="007475AB"/>
    <w:rsid w:val="0074763B"/>
    <w:rsid w:val="00747681"/>
    <w:rsid w:val="007477D7"/>
    <w:rsid w:val="007477DE"/>
    <w:rsid w:val="00747818"/>
    <w:rsid w:val="007478F9"/>
    <w:rsid w:val="00747CAA"/>
    <w:rsid w:val="00747DD4"/>
    <w:rsid w:val="00747EBB"/>
    <w:rsid w:val="007500D4"/>
    <w:rsid w:val="007502DC"/>
    <w:rsid w:val="0075037D"/>
    <w:rsid w:val="00750393"/>
    <w:rsid w:val="007503C4"/>
    <w:rsid w:val="00750430"/>
    <w:rsid w:val="00750530"/>
    <w:rsid w:val="007505CD"/>
    <w:rsid w:val="0075073C"/>
    <w:rsid w:val="00750743"/>
    <w:rsid w:val="0075097C"/>
    <w:rsid w:val="00750B67"/>
    <w:rsid w:val="00750B97"/>
    <w:rsid w:val="00750E02"/>
    <w:rsid w:val="00751213"/>
    <w:rsid w:val="0075122C"/>
    <w:rsid w:val="00751242"/>
    <w:rsid w:val="00751366"/>
    <w:rsid w:val="0075153D"/>
    <w:rsid w:val="007517AD"/>
    <w:rsid w:val="00751B6A"/>
    <w:rsid w:val="00751C29"/>
    <w:rsid w:val="00751DE8"/>
    <w:rsid w:val="00751EE6"/>
    <w:rsid w:val="007521F3"/>
    <w:rsid w:val="007522AF"/>
    <w:rsid w:val="00752423"/>
    <w:rsid w:val="007525EC"/>
    <w:rsid w:val="0075273A"/>
    <w:rsid w:val="0075275D"/>
    <w:rsid w:val="007527D8"/>
    <w:rsid w:val="00752B98"/>
    <w:rsid w:val="00752C26"/>
    <w:rsid w:val="00752CCC"/>
    <w:rsid w:val="00752E48"/>
    <w:rsid w:val="00753094"/>
    <w:rsid w:val="0075310E"/>
    <w:rsid w:val="007532FC"/>
    <w:rsid w:val="0075340C"/>
    <w:rsid w:val="00753585"/>
    <w:rsid w:val="00753697"/>
    <w:rsid w:val="007537EE"/>
    <w:rsid w:val="00753875"/>
    <w:rsid w:val="00753A83"/>
    <w:rsid w:val="00753B64"/>
    <w:rsid w:val="00753F4A"/>
    <w:rsid w:val="00753FA9"/>
    <w:rsid w:val="00754202"/>
    <w:rsid w:val="00754633"/>
    <w:rsid w:val="00754718"/>
    <w:rsid w:val="007548C4"/>
    <w:rsid w:val="0075494B"/>
    <w:rsid w:val="00754954"/>
    <w:rsid w:val="007549C0"/>
    <w:rsid w:val="00754A3B"/>
    <w:rsid w:val="00754C6A"/>
    <w:rsid w:val="00754C79"/>
    <w:rsid w:val="00754CFD"/>
    <w:rsid w:val="00754FE1"/>
    <w:rsid w:val="0075502A"/>
    <w:rsid w:val="007551A5"/>
    <w:rsid w:val="007551D9"/>
    <w:rsid w:val="007552A6"/>
    <w:rsid w:val="0075531B"/>
    <w:rsid w:val="007556BF"/>
    <w:rsid w:val="007557A9"/>
    <w:rsid w:val="0075586D"/>
    <w:rsid w:val="007559A8"/>
    <w:rsid w:val="00755BDF"/>
    <w:rsid w:val="00755C65"/>
    <w:rsid w:val="00755CD8"/>
    <w:rsid w:val="00755D6C"/>
    <w:rsid w:val="00755E6D"/>
    <w:rsid w:val="00755FBD"/>
    <w:rsid w:val="007560B0"/>
    <w:rsid w:val="007561D3"/>
    <w:rsid w:val="007567C0"/>
    <w:rsid w:val="007568CC"/>
    <w:rsid w:val="00756C3F"/>
    <w:rsid w:val="00756D6A"/>
    <w:rsid w:val="00757141"/>
    <w:rsid w:val="0075715A"/>
    <w:rsid w:val="0075737C"/>
    <w:rsid w:val="0075757A"/>
    <w:rsid w:val="00757635"/>
    <w:rsid w:val="00757740"/>
    <w:rsid w:val="00757748"/>
    <w:rsid w:val="007577D5"/>
    <w:rsid w:val="00757978"/>
    <w:rsid w:val="007579B5"/>
    <w:rsid w:val="00757A04"/>
    <w:rsid w:val="00757B94"/>
    <w:rsid w:val="00757CE7"/>
    <w:rsid w:val="0076005F"/>
    <w:rsid w:val="007600D9"/>
    <w:rsid w:val="00760167"/>
    <w:rsid w:val="00760283"/>
    <w:rsid w:val="00760597"/>
    <w:rsid w:val="0076064D"/>
    <w:rsid w:val="00760756"/>
    <w:rsid w:val="00760764"/>
    <w:rsid w:val="00760A34"/>
    <w:rsid w:val="00760B76"/>
    <w:rsid w:val="00760C91"/>
    <w:rsid w:val="007610B3"/>
    <w:rsid w:val="00761B6E"/>
    <w:rsid w:val="00762048"/>
    <w:rsid w:val="0076233C"/>
    <w:rsid w:val="0076235F"/>
    <w:rsid w:val="007623E7"/>
    <w:rsid w:val="00762935"/>
    <w:rsid w:val="00762AAD"/>
    <w:rsid w:val="00762B83"/>
    <w:rsid w:val="00762F70"/>
    <w:rsid w:val="0076317B"/>
    <w:rsid w:val="00763323"/>
    <w:rsid w:val="00763382"/>
    <w:rsid w:val="00763414"/>
    <w:rsid w:val="007634F0"/>
    <w:rsid w:val="0076360A"/>
    <w:rsid w:val="00763615"/>
    <w:rsid w:val="007636C1"/>
    <w:rsid w:val="0076388F"/>
    <w:rsid w:val="00763F26"/>
    <w:rsid w:val="00763F5F"/>
    <w:rsid w:val="00764095"/>
    <w:rsid w:val="00764118"/>
    <w:rsid w:val="00764340"/>
    <w:rsid w:val="00764392"/>
    <w:rsid w:val="0076449B"/>
    <w:rsid w:val="007649B9"/>
    <w:rsid w:val="00764A0D"/>
    <w:rsid w:val="00764A49"/>
    <w:rsid w:val="00764CAF"/>
    <w:rsid w:val="00764DE1"/>
    <w:rsid w:val="00764EB4"/>
    <w:rsid w:val="00764F78"/>
    <w:rsid w:val="00765459"/>
    <w:rsid w:val="00765529"/>
    <w:rsid w:val="007655ED"/>
    <w:rsid w:val="007658CC"/>
    <w:rsid w:val="00765A81"/>
    <w:rsid w:val="00765ADB"/>
    <w:rsid w:val="00765E5C"/>
    <w:rsid w:val="00765F2A"/>
    <w:rsid w:val="00765FED"/>
    <w:rsid w:val="00766143"/>
    <w:rsid w:val="00766552"/>
    <w:rsid w:val="00766ADC"/>
    <w:rsid w:val="00767040"/>
    <w:rsid w:val="0076797F"/>
    <w:rsid w:val="00767990"/>
    <w:rsid w:val="007679BE"/>
    <w:rsid w:val="00767A20"/>
    <w:rsid w:val="00767D2F"/>
    <w:rsid w:val="00767DB1"/>
    <w:rsid w:val="00767F1E"/>
    <w:rsid w:val="0077004C"/>
    <w:rsid w:val="007701A3"/>
    <w:rsid w:val="00770215"/>
    <w:rsid w:val="00770326"/>
    <w:rsid w:val="00770608"/>
    <w:rsid w:val="0077073D"/>
    <w:rsid w:val="007708C2"/>
    <w:rsid w:val="00770A08"/>
    <w:rsid w:val="00770A61"/>
    <w:rsid w:val="00770B62"/>
    <w:rsid w:val="00770B8D"/>
    <w:rsid w:val="00770BA6"/>
    <w:rsid w:val="00770CB1"/>
    <w:rsid w:val="00770DCC"/>
    <w:rsid w:val="00770EBB"/>
    <w:rsid w:val="00770F2F"/>
    <w:rsid w:val="0077130A"/>
    <w:rsid w:val="00771417"/>
    <w:rsid w:val="0077154E"/>
    <w:rsid w:val="007716B7"/>
    <w:rsid w:val="007716F6"/>
    <w:rsid w:val="00771B2B"/>
    <w:rsid w:val="00771F29"/>
    <w:rsid w:val="00771F5F"/>
    <w:rsid w:val="007720EF"/>
    <w:rsid w:val="00772354"/>
    <w:rsid w:val="0077238D"/>
    <w:rsid w:val="0077249E"/>
    <w:rsid w:val="00772549"/>
    <w:rsid w:val="007725EC"/>
    <w:rsid w:val="007725FA"/>
    <w:rsid w:val="007727DC"/>
    <w:rsid w:val="00772BE1"/>
    <w:rsid w:val="00772F36"/>
    <w:rsid w:val="00773163"/>
    <w:rsid w:val="00773245"/>
    <w:rsid w:val="007737D7"/>
    <w:rsid w:val="00773904"/>
    <w:rsid w:val="00773B67"/>
    <w:rsid w:val="00773C7A"/>
    <w:rsid w:val="00773C83"/>
    <w:rsid w:val="00773DB9"/>
    <w:rsid w:val="00773E30"/>
    <w:rsid w:val="00774167"/>
    <w:rsid w:val="007741BD"/>
    <w:rsid w:val="00774244"/>
    <w:rsid w:val="00774334"/>
    <w:rsid w:val="007745CC"/>
    <w:rsid w:val="007746B7"/>
    <w:rsid w:val="007746F3"/>
    <w:rsid w:val="007747F0"/>
    <w:rsid w:val="00774930"/>
    <w:rsid w:val="00774B33"/>
    <w:rsid w:val="00774C7D"/>
    <w:rsid w:val="00774D94"/>
    <w:rsid w:val="00774DA4"/>
    <w:rsid w:val="007753C8"/>
    <w:rsid w:val="00775407"/>
    <w:rsid w:val="00775491"/>
    <w:rsid w:val="007754BD"/>
    <w:rsid w:val="00775616"/>
    <w:rsid w:val="007756B7"/>
    <w:rsid w:val="00775807"/>
    <w:rsid w:val="00775814"/>
    <w:rsid w:val="00775987"/>
    <w:rsid w:val="00775A88"/>
    <w:rsid w:val="00775C37"/>
    <w:rsid w:val="00775E35"/>
    <w:rsid w:val="00775F29"/>
    <w:rsid w:val="00775F66"/>
    <w:rsid w:val="00776223"/>
    <w:rsid w:val="0077646C"/>
    <w:rsid w:val="007767ED"/>
    <w:rsid w:val="00776B1B"/>
    <w:rsid w:val="00777091"/>
    <w:rsid w:val="0077709F"/>
    <w:rsid w:val="007770DF"/>
    <w:rsid w:val="007770FC"/>
    <w:rsid w:val="00777479"/>
    <w:rsid w:val="007774A2"/>
    <w:rsid w:val="00777542"/>
    <w:rsid w:val="00777715"/>
    <w:rsid w:val="0077777F"/>
    <w:rsid w:val="0077785D"/>
    <w:rsid w:val="007779EA"/>
    <w:rsid w:val="00777A45"/>
    <w:rsid w:val="00777BC8"/>
    <w:rsid w:val="00777C47"/>
    <w:rsid w:val="00777E98"/>
    <w:rsid w:val="00777EAB"/>
    <w:rsid w:val="00777F2D"/>
    <w:rsid w:val="00777FF0"/>
    <w:rsid w:val="00780043"/>
    <w:rsid w:val="00780150"/>
    <w:rsid w:val="00780646"/>
    <w:rsid w:val="007806EB"/>
    <w:rsid w:val="007809E4"/>
    <w:rsid w:val="00780E25"/>
    <w:rsid w:val="00780E78"/>
    <w:rsid w:val="00780EAE"/>
    <w:rsid w:val="00780F50"/>
    <w:rsid w:val="007810CA"/>
    <w:rsid w:val="007811AF"/>
    <w:rsid w:val="0078121D"/>
    <w:rsid w:val="00781243"/>
    <w:rsid w:val="00781591"/>
    <w:rsid w:val="007815B5"/>
    <w:rsid w:val="007818F9"/>
    <w:rsid w:val="00781959"/>
    <w:rsid w:val="00781B0D"/>
    <w:rsid w:val="00781D6B"/>
    <w:rsid w:val="00781F43"/>
    <w:rsid w:val="00782073"/>
    <w:rsid w:val="0078223F"/>
    <w:rsid w:val="00782250"/>
    <w:rsid w:val="00782272"/>
    <w:rsid w:val="00782365"/>
    <w:rsid w:val="0078258D"/>
    <w:rsid w:val="007828BF"/>
    <w:rsid w:val="00782A87"/>
    <w:rsid w:val="00782B85"/>
    <w:rsid w:val="00782DB4"/>
    <w:rsid w:val="00782DC8"/>
    <w:rsid w:val="00782E14"/>
    <w:rsid w:val="0078355A"/>
    <w:rsid w:val="0078378E"/>
    <w:rsid w:val="007838B3"/>
    <w:rsid w:val="007838FE"/>
    <w:rsid w:val="00783A07"/>
    <w:rsid w:val="00783B3E"/>
    <w:rsid w:val="00783B66"/>
    <w:rsid w:val="00783BD2"/>
    <w:rsid w:val="00783CBB"/>
    <w:rsid w:val="00783CD3"/>
    <w:rsid w:val="007844C2"/>
    <w:rsid w:val="00784627"/>
    <w:rsid w:val="007846D2"/>
    <w:rsid w:val="007847B5"/>
    <w:rsid w:val="007847BD"/>
    <w:rsid w:val="0078487E"/>
    <w:rsid w:val="00784BDE"/>
    <w:rsid w:val="00784DCB"/>
    <w:rsid w:val="00784DD9"/>
    <w:rsid w:val="00784E3E"/>
    <w:rsid w:val="00784FF3"/>
    <w:rsid w:val="00784FF5"/>
    <w:rsid w:val="00785571"/>
    <w:rsid w:val="007858E2"/>
    <w:rsid w:val="00785925"/>
    <w:rsid w:val="0078595C"/>
    <w:rsid w:val="00785AD0"/>
    <w:rsid w:val="00785B97"/>
    <w:rsid w:val="00785C91"/>
    <w:rsid w:val="00785F23"/>
    <w:rsid w:val="0078635D"/>
    <w:rsid w:val="0078697B"/>
    <w:rsid w:val="00786BDD"/>
    <w:rsid w:val="00786C52"/>
    <w:rsid w:val="00786C82"/>
    <w:rsid w:val="007871E8"/>
    <w:rsid w:val="007871F8"/>
    <w:rsid w:val="0078779D"/>
    <w:rsid w:val="00787846"/>
    <w:rsid w:val="007879D7"/>
    <w:rsid w:val="00787B96"/>
    <w:rsid w:val="00787BB1"/>
    <w:rsid w:val="00787BD6"/>
    <w:rsid w:val="00787D33"/>
    <w:rsid w:val="00787F52"/>
    <w:rsid w:val="00787FAB"/>
    <w:rsid w:val="00790129"/>
    <w:rsid w:val="007901AE"/>
    <w:rsid w:val="007902A7"/>
    <w:rsid w:val="007906F4"/>
    <w:rsid w:val="0079091D"/>
    <w:rsid w:val="00790990"/>
    <w:rsid w:val="007909AA"/>
    <w:rsid w:val="00790AEC"/>
    <w:rsid w:val="00790C34"/>
    <w:rsid w:val="00790CEB"/>
    <w:rsid w:val="00790E17"/>
    <w:rsid w:val="00790E8A"/>
    <w:rsid w:val="00790F5E"/>
    <w:rsid w:val="007910D2"/>
    <w:rsid w:val="0079120B"/>
    <w:rsid w:val="00791469"/>
    <w:rsid w:val="00791678"/>
    <w:rsid w:val="007917E4"/>
    <w:rsid w:val="0079180F"/>
    <w:rsid w:val="007918D1"/>
    <w:rsid w:val="00791C50"/>
    <w:rsid w:val="00791D1E"/>
    <w:rsid w:val="0079211E"/>
    <w:rsid w:val="00792208"/>
    <w:rsid w:val="00792277"/>
    <w:rsid w:val="0079246F"/>
    <w:rsid w:val="007925C4"/>
    <w:rsid w:val="007925CF"/>
    <w:rsid w:val="007927A5"/>
    <w:rsid w:val="00792A60"/>
    <w:rsid w:val="00792B55"/>
    <w:rsid w:val="00792BC8"/>
    <w:rsid w:val="00792CBC"/>
    <w:rsid w:val="0079324D"/>
    <w:rsid w:val="007932D3"/>
    <w:rsid w:val="00793663"/>
    <w:rsid w:val="0079383C"/>
    <w:rsid w:val="00793874"/>
    <w:rsid w:val="00793AF0"/>
    <w:rsid w:val="00793CE4"/>
    <w:rsid w:val="00793F00"/>
    <w:rsid w:val="00793FCE"/>
    <w:rsid w:val="0079422E"/>
    <w:rsid w:val="0079435A"/>
    <w:rsid w:val="007944BA"/>
    <w:rsid w:val="00794A1A"/>
    <w:rsid w:val="00794A7C"/>
    <w:rsid w:val="00794D3F"/>
    <w:rsid w:val="00794D73"/>
    <w:rsid w:val="00794FF7"/>
    <w:rsid w:val="00795156"/>
    <w:rsid w:val="0079524A"/>
    <w:rsid w:val="00795281"/>
    <w:rsid w:val="007953DE"/>
    <w:rsid w:val="00795437"/>
    <w:rsid w:val="007957DD"/>
    <w:rsid w:val="00795837"/>
    <w:rsid w:val="00795C18"/>
    <w:rsid w:val="00795C84"/>
    <w:rsid w:val="00795D0A"/>
    <w:rsid w:val="00795E4C"/>
    <w:rsid w:val="00795F8B"/>
    <w:rsid w:val="007960DF"/>
    <w:rsid w:val="0079618A"/>
    <w:rsid w:val="0079652A"/>
    <w:rsid w:val="00796696"/>
    <w:rsid w:val="0079684E"/>
    <w:rsid w:val="00796B78"/>
    <w:rsid w:val="00796BD6"/>
    <w:rsid w:val="00796E34"/>
    <w:rsid w:val="0079705A"/>
    <w:rsid w:val="00797231"/>
    <w:rsid w:val="0079747E"/>
    <w:rsid w:val="00797576"/>
    <w:rsid w:val="007976BB"/>
    <w:rsid w:val="0079786A"/>
    <w:rsid w:val="007978AC"/>
    <w:rsid w:val="00797C21"/>
    <w:rsid w:val="00797C4B"/>
    <w:rsid w:val="00797DA5"/>
    <w:rsid w:val="00797ED7"/>
    <w:rsid w:val="00797FDC"/>
    <w:rsid w:val="007A0145"/>
    <w:rsid w:val="007A01EF"/>
    <w:rsid w:val="007A03E2"/>
    <w:rsid w:val="007A041C"/>
    <w:rsid w:val="007A0579"/>
    <w:rsid w:val="007A0845"/>
    <w:rsid w:val="007A095E"/>
    <w:rsid w:val="007A0A44"/>
    <w:rsid w:val="007A0B38"/>
    <w:rsid w:val="007A0BBB"/>
    <w:rsid w:val="007A0E79"/>
    <w:rsid w:val="007A0E85"/>
    <w:rsid w:val="007A102C"/>
    <w:rsid w:val="007A1066"/>
    <w:rsid w:val="007A120D"/>
    <w:rsid w:val="007A1383"/>
    <w:rsid w:val="007A14B7"/>
    <w:rsid w:val="007A150F"/>
    <w:rsid w:val="007A15A8"/>
    <w:rsid w:val="007A16E0"/>
    <w:rsid w:val="007A175E"/>
    <w:rsid w:val="007A17C1"/>
    <w:rsid w:val="007A1839"/>
    <w:rsid w:val="007A1A0D"/>
    <w:rsid w:val="007A1AAC"/>
    <w:rsid w:val="007A1ABA"/>
    <w:rsid w:val="007A1C80"/>
    <w:rsid w:val="007A1C96"/>
    <w:rsid w:val="007A1CD2"/>
    <w:rsid w:val="007A1CD8"/>
    <w:rsid w:val="007A1CF7"/>
    <w:rsid w:val="007A1F79"/>
    <w:rsid w:val="007A220D"/>
    <w:rsid w:val="007A2337"/>
    <w:rsid w:val="007A2354"/>
    <w:rsid w:val="007A25BE"/>
    <w:rsid w:val="007A2676"/>
    <w:rsid w:val="007A26EA"/>
    <w:rsid w:val="007A2861"/>
    <w:rsid w:val="007A2AA3"/>
    <w:rsid w:val="007A2AEF"/>
    <w:rsid w:val="007A2C32"/>
    <w:rsid w:val="007A2F84"/>
    <w:rsid w:val="007A306F"/>
    <w:rsid w:val="007A3228"/>
    <w:rsid w:val="007A33B2"/>
    <w:rsid w:val="007A33F0"/>
    <w:rsid w:val="007A348D"/>
    <w:rsid w:val="007A35EC"/>
    <w:rsid w:val="007A369C"/>
    <w:rsid w:val="007A38F8"/>
    <w:rsid w:val="007A3C47"/>
    <w:rsid w:val="007A3CC4"/>
    <w:rsid w:val="007A409B"/>
    <w:rsid w:val="007A4273"/>
    <w:rsid w:val="007A42FC"/>
    <w:rsid w:val="007A4420"/>
    <w:rsid w:val="007A4517"/>
    <w:rsid w:val="007A4615"/>
    <w:rsid w:val="007A463E"/>
    <w:rsid w:val="007A4A8F"/>
    <w:rsid w:val="007A4B85"/>
    <w:rsid w:val="007A4DB4"/>
    <w:rsid w:val="007A4F6A"/>
    <w:rsid w:val="007A5225"/>
    <w:rsid w:val="007A558D"/>
    <w:rsid w:val="007A5649"/>
    <w:rsid w:val="007A58A2"/>
    <w:rsid w:val="007A58F2"/>
    <w:rsid w:val="007A5A9A"/>
    <w:rsid w:val="007A5C0B"/>
    <w:rsid w:val="007A5C0C"/>
    <w:rsid w:val="007A5C3E"/>
    <w:rsid w:val="007A5C4E"/>
    <w:rsid w:val="007A5DEC"/>
    <w:rsid w:val="007A6093"/>
    <w:rsid w:val="007A6179"/>
    <w:rsid w:val="007A626F"/>
    <w:rsid w:val="007A634E"/>
    <w:rsid w:val="007A6443"/>
    <w:rsid w:val="007A648E"/>
    <w:rsid w:val="007A6723"/>
    <w:rsid w:val="007A7110"/>
    <w:rsid w:val="007A72F4"/>
    <w:rsid w:val="007A74AC"/>
    <w:rsid w:val="007A7606"/>
    <w:rsid w:val="007A765E"/>
    <w:rsid w:val="007A7AF7"/>
    <w:rsid w:val="007A7D40"/>
    <w:rsid w:val="007A7D54"/>
    <w:rsid w:val="007A7DC6"/>
    <w:rsid w:val="007A7E6E"/>
    <w:rsid w:val="007B033F"/>
    <w:rsid w:val="007B0524"/>
    <w:rsid w:val="007B053E"/>
    <w:rsid w:val="007B0638"/>
    <w:rsid w:val="007B0864"/>
    <w:rsid w:val="007B09E9"/>
    <w:rsid w:val="007B0AE7"/>
    <w:rsid w:val="007B0BEB"/>
    <w:rsid w:val="007B0C20"/>
    <w:rsid w:val="007B0C68"/>
    <w:rsid w:val="007B0EC2"/>
    <w:rsid w:val="007B0EE1"/>
    <w:rsid w:val="007B0EE7"/>
    <w:rsid w:val="007B1042"/>
    <w:rsid w:val="007B1148"/>
    <w:rsid w:val="007B13C2"/>
    <w:rsid w:val="007B15D0"/>
    <w:rsid w:val="007B186F"/>
    <w:rsid w:val="007B18D4"/>
    <w:rsid w:val="007B18EC"/>
    <w:rsid w:val="007B1940"/>
    <w:rsid w:val="007B1C4A"/>
    <w:rsid w:val="007B1C77"/>
    <w:rsid w:val="007B1C98"/>
    <w:rsid w:val="007B27AD"/>
    <w:rsid w:val="007B27F0"/>
    <w:rsid w:val="007B28D7"/>
    <w:rsid w:val="007B28E8"/>
    <w:rsid w:val="007B2931"/>
    <w:rsid w:val="007B2A36"/>
    <w:rsid w:val="007B2B06"/>
    <w:rsid w:val="007B2C64"/>
    <w:rsid w:val="007B2E7E"/>
    <w:rsid w:val="007B362E"/>
    <w:rsid w:val="007B3736"/>
    <w:rsid w:val="007B38D3"/>
    <w:rsid w:val="007B3A78"/>
    <w:rsid w:val="007B3E45"/>
    <w:rsid w:val="007B3ED9"/>
    <w:rsid w:val="007B40F0"/>
    <w:rsid w:val="007B4240"/>
    <w:rsid w:val="007B433F"/>
    <w:rsid w:val="007B44C8"/>
    <w:rsid w:val="007B46C6"/>
    <w:rsid w:val="007B48DE"/>
    <w:rsid w:val="007B4A37"/>
    <w:rsid w:val="007B4B0E"/>
    <w:rsid w:val="007B4B14"/>
    <w:rsid w:val="007B4B85"/>
    <w:rsid w:val="007B4BA5"/>
    <w:rsid w:val="007B4C41"/>
    <w:rsid w:val="007B4DF5"/>
    <w:rsid w:val="007B4F8F"/>
    <w:rsid w:val="007B50CB"/>
    <w:rsid w:val="007B513D"/>
    <w:rsid w:val="007B53FE"/>
    <w:rsid w:val="007B565D"/>
    <w:rsid w:val="007B5A2F"/>
    <w:rsid w:val="007B5AAC"/>
    <w:rsid w:val="007B5AC4"/>
    <w:rsid w:val="007B645E"/>
    <w:rsid w:val="007B64A8"/>
    <w:rsid w:val="007B67FC"/>
    <w:rsid w:val="007B6835"/>
    <w:rsid w:val="007B6903"/>
    <w:rsid w:val="007B6D1E"/>
    <w:rsid w:val="007B6E86"/>
    <w:rsid w:val="007B6FEC"/>
    <w:rsid w:val="007B701F"/>
    <w:rsid w:val="007B709A"/>
    <w:rsid w:val="007B709D"/>
    <w:rsid w:val="007B70FB"/>
    <w:rsid w:val="007B7207"/>
    <w:rsid w:val="007B722C"/>
    <w:rsid w:val="007B7333"/>
    <w:rsid w:val="007B74B8"/>
    <w:rsid w:val="007B7B7D"/>
    <w:rsid w:val="007B7C4E"/>
    <w:rsid w:val="007B7D5C"/>
    <w:rsid w:val="007B7F5A"/>
    <w:rsid w:val="007C007C"/>
    <w:rsid w:val="007C0193"/>
    <w:rsid w:val="007C04C1"/>
    <w:rsid w:val="007C055D"/>
    <w:rsid w:val="007C0688"/>
    <w:rsid w:val="007C0955"/>
    <w:rsid w:val="007C0B7A"/>
    <w:rsid w:val="007C0C03"/>
    <w:rsid w:val="007C1014"/>
    <w:rsid w:val="007C10FC"/>
    <w:rsid w:val="007C12A8"/>
    <w:rsid w:val="007C1370"/>
    <w:rsid w:val="007C1411"/>
    <w:rsid w:val="007C155B"/>
    <w:rsid w:val="007C1772"/>
    <w:rsid w:val="007C183B"/>
    <w:rsid w:val="007C1CEC"/>
    <w:rsid w:val="007C1D10"/>
    <w:rsid w:val="007C1EB7"/>
    <w:rsid w:val="007C1F94"/>
    <w:rsid w:val="007C267B"/>
    <w:rsid w:val="007C2B6F"/>
    <w:rsid w:val="007C2C60"/>
    <w:rsid w:val="007C2E8A"/>
    <w:rsid w:val="007C2EB0"/>
    <w:rsid w:val="007C2F55"/>
    <w:rsid w:val="007C3073"/>
    <w:rsid w:val="007C30C8"/>
    <w:rsid w:val="007C3129"/>
    <w:rsid w:val="007C31B6"/>
    <w:rsid w:val="007C31D1"/>
    <w:rsid w:val="007C3253"/>
    <w:rsid w:val="007C33FB"/>
    <w:rsid w:val="007C3420"/>
    <w:rsid w:val="007C3460"/>
    <w:rsid w:val="007C375E"/>
    <w:rsid w:val="007C3850"/>
    <w:rsid w:val="007C395D"/>
    <w:rsid w:val="007C3B24"/>
    <w:rsid w:val="007C3C05"/>
    <w:rsid w:val="007C3C99"/>
    <w:rsid w:val="007C3CB1"/>
    <w:rsid w:val="007C3EC6"/>
    <w:rsid w:val="007C4038"/>
    <w:rsid w:val="007C4199"/>
    <w:rsid w:val="007C4334"/>
    <w:rsid w:val="007C4667"/>
    <w:rsid w:val="007C469A"/>
    <w:rsid w:val="007C4703"/>
    <w:rsid w:val="007C479D"/>
    <w:rsid w:val="007C485D"/>
    <w:rsid w:val="007C48E3"/>
    <w:rsid w:val="007C49AF"/>
    <w:rsid w:val="007C4A3C"/>
    <w:rsid w:val="007C4B16"/>
    <w:rsid w:val="007C4DE8"/>
    <w:rsid w:val="007C4E96"/>
    <w:rsid w:val="007C50DC"/>
    <w:rsid w:val="007C5567"/>
    <w:rsid w:val="007C5661"/>
    <w:rsid w:val="007C5931"/>
    <w:rsid w:val="007C5934"/>
    <w:rsid w:val="007C5C05"/>
    <w:rsid w:val="007C5F6E"/>
    <w:rsid w:val="007C5F95"/>
    <w:rsid w:val="007C6066"/>
    <w:rsid w:val="007C6187"/>
    <w:rsid w:val="007C618A"/>
    <w:rsid w:val="007C630E"/>
    <w:rsid w:val="007C6399"/>
    <w:rsid w:val="007C642D"/>
    <w:rsid w:val="007C6470"/>
    <w:rsid w:val="007C64EC"/>
    <w:rsid w:val="007C65EB"/>
    <w:rsid w:val="007C6A0E"/>
    <w:rsid w:val="007C6C73"/>
    <w:rsid w:val="007C6D32"/>
    <w:rsid w:val="007C6DF8"/>
    <w:rsid w:val="007C71C6"/>
    <w:rsid w:val="007C732D"/>
    <w:rsid w:val="007C7371"/>
    <w:rsid w:val="007C7448"/>
    <w:rsid w:val="007C748A"/>
    <w:rsid w:val="007C7823"/>
    <w:rsid w:val="007C7BC9"/>
    <w:rsid w:val="007C7CEE"/>
    <w:rsid w:val="007C7E33"/>
    <w:rsid w:val="007C7EA9"/>
    <w:rsid w:val="007C7F59"/>
    <w:rsid w:val="007D0003"/>
    <w:rsid w:val="007D0056"/>
    <w:rsid w:val="007D0117"/>
    <w:rsid w:val="007D01A7"/>
    <w:rsid w:val="007D021C"/>
    <w:rsid w:val="007D029E"/>
    <w:rsid w:val="007D0407"/>
    <w:rsid w:val="007D0424"/>
    <w:rsid w:val="007D0668"/>
    <w:rsid w:val="007D066E"/>
    <w:rsid w:val="007D08BA"/>
    <w:rsid w:val="007D0926"/>
    <w:rsid w:val="007D097B"/>
    <w:rsid w:val="007D0D66"/>
    <w:rsid w:val="007D107D"/>
    <w:rsid w:val="007D168E"/>
    <w:rsid w:val="007D1959"/>
    <w:rsid w:val="007D1A6F"/>
    <w:rsid w:val="007D1BC4"/>
    <w:rsid w:val="007D1C93"/>
    <w:rsid w:val="007D1EDC"/>
    <w:rsid w:val="007D1F72"/>
    <w:rsid w:val="007D1FCF"/>
    <w:rsid w:val="007D22E3"/>
    <w:rsid w:val="007D2567"/>
    <w:rsid w:val="007D2787"/>
    <w:rsid w:val="007D27C0"/>
    <w:rsid w:val="007D284B"/>
    <w:rsid w:val="007D2A76"/>
    <w:rsid w:val="007D2DE7"/>
    <w:rsid w:val="007D2E85"/>
    <w:rsid w:val="007D2FE0"/>
    <w:rsid w:val="007D310D"/>
    <w:rsid w:val="007D345F"/>
    <w:rsid w:val="007D3619"/>
    <w:rsid w:val="007D36EB"/>
    <w:rsid w:val="007D36F6"/>
    <w:rsid w:val="007D381B"/>
    <w:rsid w:val="007D3829"/>
    <w:rsid w:val="007D3CAC"/>
    <w:rsid w:val="007D3E2B"/>
    <w:rsid w:val="007D3F33"/>
    <w:rsid w:val="007D43DA"/>
    <w:rsid w:val="007D4425"/>
    <w:rsid w:val="007D46CE"/>
    <w:rsid w:val="007D495C"/>
    <w:rsid w:val="007D496F"/>
    <w:rsid w:val="007D4AE2"/>
    <w:rsid w:val="007D4B0C"/>
    <w:rsid w:val="007D4BF1"/>
    <w:rsid w:val="007D4EC7"/>
    <w:rsid w:val="007D4F05"/>
    <w:rsid w:val="007D503B"/>
    <w:rsid w:val="007D50B9"/>
    <w:rsid w:val="007D5221"/>
    <w:rsid w:val="007D543F"/>
    <w:rsid w:val="007D5658"/>
    <w:rsid w:val="007D565C"/>
    <w:rsid w:val="007D5786"/>
    <w:rsid w:val="007D5864"/>
    <w:rsid w:val="007D586C"/>
    <w:rsid w:val="007D59D7"/>
    <w:rsid w:val="007D5B23"/>
    <w:rsid w:val="007D5C42"/>
    <w:rsid w:val="007D5C64"/>
    <w:rsid w:val="007D5DBB"/>
    <w:rsid w:val="007D5E0E"/>
    <w:rsid w:val="007D6241"/>
    <w:rsid w:val="007D62D4"/>
    <w:rsid w:val="007D6435"/>
    <w:rsid w:val="007D64CE"/>
    <w:rsid w:val="007D65A1"/>
    <w:rsid w:val="007D660D"/>
    <w:rsid w:val="007D68B6"/>
    <w:rsid w:val="007D6A73"/>
    <w:rsid w:val="007D6B34"/>
    <w:rsid w:val="007D6C3E"/>
    <w:rsid w:val="007D6D40"/>
    <w:rsid w:val="007D6DE0"/>
    <w:rsid w:val="007D6F36"/>
    <w:rsid w:val="007D70BA"/>
    <w:rsid w:val="007D7124"/>
    <w:rsid w:val="007D7148"/>
    <w:rsid w:val="007D72D2"/>
    <w:rsid w:val="007D735A"/>
    <w:rsid w:val="007D735B"/>
    <w:rsid w:val="007D7491"/>
    <w:rsid w:val="007D7528"/>
    <w:rsid w:val="007D760E"/>
    <w:rsid w:val="007D76A9"/>
    <w:rsid w:val="007D76B8"/>
    <w:rsid w:val="007D7EC3"/>
    <w:rsid w:val="007D7EC5"/>
    <w:rsid w:val="007E001F"/>
    <w:rsid w:val="007E0256"/>
    <w:rsid w:val="007E0398"/>
    <w:rsid w:val="007E03DD"/>
    <w:rsid w:val="007E046D"/>
    <w:rsid w:val="007E05C5"/>
    <w:rsid w:val="007E0656"/>
    <w:rsid w:val="007E0F7F"/>
    <w:rsid w:val="007E0FAE"/>
    <w:rsid w:val="007E114E"/>
    <w:rsid w:val="007E1383"/>
    <w:rsid w:val="007E13A6"/>
    <w:rsid w:val="007E16F9"/>
    <w:rsid w:val="007E1775"/>
    <w:rsid w:val="007E1AFE"/>
    <w:rsid w:val="007E1B2D"/>
    <w:rsid w:val="007E1C29"/>
    <w:rsid w:val="007E1C9A"/>
    <w:rsid w:val="007E2108"/>
    <w:rsid w:val="007E2477"/>
    <w:rsid w:val="007E2728"/>
    <w:rsid w:val="007E27C8"/>
    <w:rsid w:val="007E282E"/>
    <w:rsid w:val="007E2DEC"/>
    <w:rsid w:val="007E30E4"/>
    <w:rsid w:val="007E3336"/>
    <w:rsid w:val="007E3442"/>
    <w:rsid w:val="007E3445"/>
    <w:rsid w:val="007E396C"/>
    <w:rsid w:val="007E3991"/>
    <w:rsid w:val="007E3A38"/>
    <w:rsid w:val="007E3AFB"/>
    <w:rsid w:val="007E3B62"/>
    <w:rsid w:val="007E3CAB"/>
    <w:rsid w:val="007E4047"/>
    <w:rsid w:val="007E4133"/>
    <w:rsid w:val="007E427E"/>
    <w:rsid w:val="007E4454"/>
    <w:rsid w:val="007E4660"/>
    <w:rsid w:val="007E4825"/>
    <w:rsid w:val="007E4A3F"/>
    <w:rsid w:val="007E4DEA"/>
    <w:rsid w:val="007E4F6B"/>
    <w:rsid w:val="007E5086"/>
    <w:rsid w:val="007E51A1"/>
    <w:rsid w:val="007E535A"/>
    <w:rsid w:val="007E569D"/>
    <w:rsid w:val="007E5805"/>
    <w:rsid w:val="007E588A"/>
    <w:rsid w:val="007E59C2"/>
    <w:rsid w:val="007E5C6E"/>
    <w:rsid w:val="007E5C7E"/>
    <w:rsid w:val="007E5CFB"/>
    <w:rsid w:val="007E5D2A"/>
    <w:rsid w:val="007E5DD4"/>
    <w:rsid w:val="007E6038"/>
    <w:rsid w:val="007E61C7"/>
    <w:rsid w:val="007E61E4"/>
    <w:rsid w:val="007E620E"/>
    <w:rsid w:val="007E6251"/>
    <w:rsid w:val="007E6270"/>
    <w:rsid w:val="007E62DD"/>
    <w:rsid w:val="007E6317"/>
    <w:rsid w:val="007E64F5"/>
    <w:rsid w:val="007E685C"/>
    <w:rsid w:val="007E693D"/>
    <w:rsid w:val="007E694D"/>
    <w:rsid w:val="007E6C08"/>
    <w:rsid w:val="007E6C2F"/>
    <w:rsid w:val="007E6F08"/>
    <w:rsid w:val="007E72D1"/>
    <w:rsid w:val="007E72EE"/>
    <w:rsid w:val="007E7304"/>
    <w:rsid w:val="007E73E5"/>
    <w:rsid w:val="007E75F1"/>
    <w:rsid w:val="007E7651"/>
    <w:rsid w:val="007E76F6"/>
    <w:rsid w:val="007E77FE"/>
    <w:rsid w:val="007E7944"/>
    <w:rsid w:val="007E79CC"/>
    <w:rsid w:val="007E79EF"/>
    <w:rsid w:val="007E7B77"/>
    <w:rsid w:val="007E7C38"/>
    <w:rsid w:val="007E7C3E"/>
    <w:rsid w:val="007E7C73"/>
    <w:rsid w:val="007E7D30"/>
    <w:rsid w:val="007E7F77"/>
    <w:rsid w:val="007F00A6"/>
    <w:rsid w:val="007F00E1"/>
    <w:rsid w:val="007F050B"/>
    <w:rsid w:val="007F072D"/>
    <w:rsid w:val="007F092B"/>
    <w:rsid w:val="007F0A19"/>
    <w:rsid w:val="007F0CD6"/>
    <w:rsid w:val="007F126A"/>
    <w:rsid w:val="007F149D"/>
    <w:rsid w:val="007F17C1"/>
    <w:rsid w:val="007F1AAC"/>
    <w:rsid w:val="007F1AFD"/>
    <w:rsid w:val="007F1B05"/>
    <w:rsid w:val="007F1BA2"/>
    <w:rsid w:val="007F1C0F"/>
    <w:rsid w:val="007F1CAC"/>
    <w:rsid w:val="007F1DDA"/>
    <w:rsid w:val="007F1E83"/>
    <w:rsid w:val="007F1ECB"/>
    <w:rsid w:val="007F2064"/>
    <w:rsid w:val="007F21D2"/>
    <w:rsid w:val="007F2271"/>
    <w:rsid w:val="007F23A3"/>
    <w:rsid w:val="007F2698"/>
    <w:rsid w:val="007F26F8"/>
    <w:rsid w:val="007F2757"/>
    <w:rsid w:val="007F2809"/>
    <w:rsid w:val="007F2E8E"/>
    <w:rsid w:val="007F3374"/>
    <w:rsid w:val="007F3698"/>
    <w:rsid w:val="007F3853"/>
    <w:rsid w:val="007F3CE8"/>
    <w:rsid w:val="007F3CFA"/>
    <w:rsid w:val="007F3E2C"/>
    <w:rsid w:val="007F3ED3"/>
    <w:rsid w:val="007F3FEC"/>
    <w:rsid w:val="007F42C0"/>
    <w:rsid w:val="007F4394"/>
    <w:rsid w:val="007F4417"/>
    <w:rsid w:val="007F444F"/>
    <w:rsid w:val="007F45E4"/>
    <w:rsid w:val="007F4801"/>
    <w:rsid w:val="007F492F"/>
    <w:rsid w:val="007F493D"/>
    <w:rsid w:val="007F4B0A"/>
    <w:rsid w:val="007F4C2B"/>
    <w:rsid w:val="007F4C5C"/>
    <w:rsid w:val="007F4CD3"/>
    <w:rsid w:val="007F4CD9"/>
    <w:rsid w:val="007F4ECE"/>
    <w:rsid w:val="007F4FE0"/>
    <w:rsid w:val="007F5271"/>
    <w:rsid w:val="007F5447"/>
    <w:rsid w:val="007F54BB"/>
    <w:rsid w:val="007F5595"/>
    <w:rsid w:val="007F5AB6"/>
    <w:rsid w:val="007F5DCA"/>
    <w:rsid w:val="007F5E88"/>
    <w:rsid w:val="007F62BB"/>
    <w:rsid w:val="007F654F"/>
    <w:rsid w:val="007F66FF"/>
    <w:rsid w:val="007F677E"/>
    <w:rsid w:val="007F69F3"/>
    <w:rsid w:val="007F6B63"/>
    <w:rsid w:val="007F6EA1"/>
    <w:rsid w:val="007F705C"/>
    <w:rsid w:val="007F708F"/>
    <w:rsid w:val="007F70C1"/>
    <w:rsid w:val="007F70E7"/>
    <w:rsid w:val="007F71AD"/>
    <w:rsid w:val="007F7213"/>
    <w:rsid w:val="007F7281"/>
    <w:rsid w:val="007F7337"/>
    <w:rsid w:val="007F7616"/>
    <w:rsid w:val="007F782F"/>
    <w:rsid w:val="007F7864"/>
    <w:rsid w:val="007F7A45"/>
    <w:rsid w:val="007F7AEF"/>
    <w:rsid w:val="007F7C40"/>
    <w:rsid w:val="007F7EF3"/>
    <w:rsid w:val="007F7FAD"/>
    <w:rsid w:val="0080000A"/>
    <w:rsid w:val="0080009A"/>
    <w:rsid w:val="0080015F"/>
    <w:rsid w:val="008002A9"/>
    <w:rsid w:val="00800362"/>
    <w:rsid w:val="00800517"/>
    <w:rsid w:val="00800521"/>
    <w:rsid w:val="00800599"/>
    <w:rsid w:val="00800823"/>
    <w:rsid w:val="00800C9E"/>
    <w:rsid w:val="00800E46"/>
    <w:rsid w:val="00800ECC"/>
    <w:rsid w:val="00800F9B"/>
    <w:rsid w:val="00800FFE"/>
    <w:rsid w:val="00801236"/>
    <w:rsid w:val="00801242"/>
    <w:rsid w:val="0080127A"/>
    <w:rsid w:val="00801587"/>
    <w:rsid w:val="008019A8"/>
    <w:rsid w:val="00801AFD"/>
    <w:rsid w:val="00801CAB"/>
    <w:rsid w:val="00801D10"/>
    <w:rsid w:val="00801EA1"/>
    <w:rsid w:val="00801F6A"/>
    <w:rsid w:val="008021E8"/>
    <w:rsid w:val="008022A2"/>
    <w:rsid w:val="00802356"/>
    <w:rsid w:val="0080237E"/>
    <w:rsid w:val="0080245B"/>
    <w:rsid w:val="00802737"/>
    <w:rsid w:val="0080281B"/>
    <w:rsid w:val="008029A1"/>
    <w:rsid w:val="00802AAD"/>
    <w:rsid w:val="00802B76"/>
    <w:rsid w:val="00802DC0"/>
    <w:rsid w:val="00802F11"/>
    <w:rsid w:val="00803302"/>
    <w:rsid w:val="00803349"/>
    <w:rsid w:val="00803429"/>
    <w:rsid w:val="00803669"/>
    <w:rsid w:val="00803691"/>
    <w:rsid w:val="008037A6"/>
    <w:rsid w:val="008037BE"/>
    <w:rsid w:val="008038DF"/>
    <w:rsid w:val="008038FA"/>
    <w:rsid w:val="00803973"/>
    <w:rsid w:val="00803BFF"/>
    <w:rsid w:val="00803C09"/>
    <w:rsid w:val="00803C9A"/>
    <w:rsid w:val="00803CB5"/>
    <w:rsid w:val="00803F5F"/>
    <w:rsid w:val="00804079"/>
    <w:rsid w:val="00804130"/>
    <w:rsid w:val="0080421F"/>
    <w:rsid w:val="0080426B"/>
    <w:rsid w:val="00804321"/>
    <w:rsid w:val="00804399"/>
    <w:rsid w:val="00804404"/>
    <w:rsid w:val="008044B0"/>
    <w:rsid w:val="008046B4"/>
    <w:rsid w:val="008047F6"/>
    <w:rsid w:val="00804B40"/>
    <w:rsid w:val="00804B7E"/>
    <w:rsid w:val="00804F41"/>
    <w:rsid w:val="0080502C"/>
    <w:rsid w:val="008052B7"/>
    <w:rsid w:val="008053B1"/>
    <w:rsid w:val="008053EC"/>
    <w:rsid w:val="00805943"/>
    <w:rsid w:val="00805A1C"/>
    <w:rsid w:val="00805CFB"/>
    <w:rsid w:val="00806123"/>
    <w:rsid w:val="00806172"/>
    <w:rsid w:val="00806407"/>
    <w:rsid w:val="00806563"/>
    <w:rsid w:val="008068B4"/>
    <w:rsid w:val="00806B38"/>
    <w:rsid w:val="00806C3A"/>
    <w:rsid w:val="00806D70"/>
    <w:rsid w:val="00806DFE"/>
    <w:rsid w:val="00807276"/>
    <w:rsid w:val="008073A0"/>
    <w:rsid w:val="008074D8"/>
    <w:rsid w:val="00807557"/>
    <w:rsid w:val="008078C5"/>
    <w:rsid w:val="00807978"/>
    <w:rsid w:val="00807BA6"/>
    <w:rsid w:val="00807C94"/>
    <w:rsid w:val="00807D78"/>
    <w:rsid w:val="00807F8E"/>
    <w:rsid w:val="008100C2"/>
    <w:rsid w:val="008101AF"/>
    <w:rsid w:val="00810464"/>
    <w:rsid w:val="008104D8"/>
    <w:rsid w:val="008104DE"/>
    <w:rsid w:val="008107AB"/>
    <w:rsid w:val="00810838"/>
    <w:rsid w:val="008108D4"/>
    <w:rsid w:val="00810F44"/>
    <w:rsid w:val="008111FF"/>
    <w:rsid w:val="00811431"/>
    <w:rsid w:val="008114E8"/>
    <w:rsid w:val="0081155B"/>
    <w:rsid w:val="00811718"/>
    <w:rsid w:val="00811B10"/>
    <w:rsid w:val="00811B72"/>
    <w:rsid w:val="00811B83"/>
    <w:rsid w:val="00811BAB"/>
    <w:rsid w:val="00812125"/>
    <w:rsid w:val="00812175"/>
    <w:rsid w:val="008121CF"/>
    <w:rsid w:val="00812239"/>
    <w:rsid w:val="008124B7"/>
    <w:rsid w:val="008124CA"/>
    <w:rsid w:val="008124E8"/>
    <w:rsid w:val="008126B6"/>
    <w:rsid w:val="008127FB"/>
    <w:rsid w:val="008128FC"/>
    <w:rsid w:val="00812A7D"/>
    <w:rsid w:val="00812C6D"/>
    <w:rsid w:val="00812D50"/>
    <w:rsid w:val="00812F4A"/>
    <w:rsid w:val="00812FA5"/>
    <w:rsid w:val="008130BD"/>
    <w:rsid w:val="00813239"/>
    <w:rsid w:val="00813307"/>
    <w:rsid w:val="008135B9"/>
    <w:rsid w:val="008135D4"/>
    <w:rsid w:val="00813845"/>
    <w:rsid w:val="008139CE"/>
    <w:rsid w:val="008139E8"/>
    <w:rsid w:val="00813E6D"/>
    <w:rsid w:val="00813EFD"/>
    <w:rsid w:val="00813F69"/>
    <w:rsid w:val="00813F98"/>
    <w:rsid w:val="00814254"/>
    <w:rsid w:val="00814350"/>
    <w:rsid w:val="00814586"/>
    <w:rsid w:val="00814790"/>
    <w:rsid w:val="00814B38"/>
    <w:rsid w:val="00814CC0"/>
    <w:rsid w:val="00814D7F"/>
    <w:rsid w:val="00814E41"/>
    <w:rsid w:val="00814FDF"/>
    <w:rsid w:val="00814FEA"/>
    <w:rsid w:val="00815116"/>
    <w:rsid w:val="008153C0"/>
    <w:rsid w:val="00815476"/>
    <w:rsid w:val="008155BE"/>
    <w:rsid w:val="0081562B"/>
    <w:rsid w:val="0081569E"/>
    <w:rsid w:val="0081572A"/>
    <w:rsid w:val="008157E6"/>
    <w:rsid w:val="00815D3C"/>
    <w:rsid w:val="00815D82"/>
    <w:rsid w:val="00815DAF"/>
    <w:rsid w:val="00815E53"/>
    <w:rsid w:val="00815E6F"/>
    <w:rsid w:val="00815FEC"/>
    <w:rsid w:val="00816027"/>
    <w:rsid w:val="008160F9"/>
    <w:rsid w:val="00816136"/>
    <w:rsid w:val="00816402"/>
    <w:rsid w:val="0081659A"/>
    <w:rsid w:val="0081669E"/>
    <w:rsid w:val="00816C3A"/>
    <w:rsid w:val="00816D97"/>
    <w:rsid w:val="00816DB4"/>
    <w:rsid w:val="00816E2D"/>
    <w:rsid w:val="00816E98"/>
    <w:rsid w:val="008170CD"/>
    <w:rsid w:val="00817132"/>
    <w:rsid w:val="008173E3"/>
    <w:rsid w:val="008177CF"/>
    <w:rsid w:val="00817892"/>
    <w:rsid w:val="00817900"/>
    <w:rsid w:val="00817C8E"/>
    <w:rsid w:val="00817DC5"/>
    <w:rsid w:val="00817E88"/>
    <w:rsid w:val="00817EC0"/>
    <w:rsid w:val="00817EE3"/>
    <w:rsid w:val="00817F12"/>
    <w:rsid w:val="0082005D"/>
    <w:rsid w:val="008201FD"/>
    <w:rsid w:val="008204EA"/>
    <w:rsid w:val="0082060E"/>
    <w:rsid w:val="00820698"/>
    <w:rsid w:val="008206EA"/>
    <w:rsid w:val="00820842"/>
    <w:rsid w:val="00820B5A"/>
    <w:rsid w:val="00820DCA"/>
    <w:rsid w:val="00820E2A"/>
    <w:rsid w:val="00821065"/>
    <w:rsid w:val="00821162"/>
    <w:rsid w:val="00821179"/>
    <w:rsid w:val="0082152B"/>
    <w:rsid w:val="008215BA"/>
    <w:rsid w:val="00821815"/>
    <w:rsid w:val="00821934"/>
    <w:rsid w:val="00821B0E"/>
    <w:rsid w:val="00821CB5"/>
    <w:rsid w:val="00821D9E"/>
    <w:rsid w:val="00822137"/>
    <w:rsid w:val="00822188"/>
    <w:rsid w:val="008222CB"/>
    <w:rsid w:val="0082238D"/>
    <w:rsid w:val="008224C6"/>
    <w:rsid w:val="008225D6"/>
    <w:rsid w:val="008225EF"/>
    <w:rsid w:val="00822626"/>
    <w:rsid w:val="00822755"/>
    <w:rsid w:val="008227D3"/>
    <w:rsid w:val="00822863"/>
    <w:rsid w:val="00822B85"/>
    <w:rsid w:val="00822C54"/>
    <w:rsid w:val="00822E18"/>
    <w:rsid w:val="00822E26"/>
    <w:rsid w:val="00822EE6"/>
    <w:rsid w:val="00823343"/>
    <w:rsid w:val="008238ED"/>
    <w:rsid w:val="00823F98"/>
    <w:rsid w:val="008240B9"/>
    <w:rsid w:val="008240D8"/>
    <w:rsid w:val="008244E5"/>
    <w:rsid w:val="008245BB"/>
    <w:rsid w:val="00824952"/>
    <w:rsid w:val="00824BA7"/>
    <w:rsid w:val="00824BFC"/>
    <w:rsid w:val="00824CE9"/>
    <w:rsid w:val="00824CED"/>
    <w:rsid w:val="00824D2A"/>
    <w:rsid w:val="00824E27"/>
    <w:rsid w:val="008252EE"/>
    <w:rsid w:val="00825544"/>
    <w:rsid w:val="00825695"/>
    <w:rsid w:val="00825702"/>
    <w:rsid w:val="008258E6"/>
    <w:rsid w:val="0082591B"/>
    <w:rsid w:val="00825A37"/>
    <w:rsid w:val="00825C78"/>
    <w:rsid w:val="00825D31"/>
    <w:rsid w:val="00825DF2"/>
    <w:rsid w:val="00825F0C"/>
    <w:rsid w:val="00826065"/>
    <w:rsid w:val="008267AD"/>
    <w:rsid w:val="0082691E"/>
    <w:rsid w:val="00826BEE"/>
    <w:rsid w:val="00826C57"/>
    <w:rsid w:val="00826CA6"/>
    <w:rsid w:val="00826E69"/>
    <w:rsid w:val="00826E9A"/>
    <w:rsid w:val="00826F3C"/>
    <w:rsid w:val="008272A4"/>
    <w:rsid w:val="0082751E"/>
    <w:rsid w:val="00827640"/>
    <w:rsid w:val="00827764"/>
    <w:rsid w:val="008277FB"/>
    <w:rsid w:val="0082783A"/>
    <w:rsid w:val="0082790E"/>
    <w:rsid w:val="00827A68"/>
    <w:rsid w:val="00827B76"/>
    <w:rsid w:val="00827C15"/>
    <w:rsid w:val="00827C20"/>
    <w:rsid w:val="00827C81"/>
    <w:rsid w:val="00827D51"/>
    <w:rsid w:val="00827D55"/>
    <w:rsid w:val="0083008D"/>
    <w:rsid w:val="008302BC"/>
    <w:rsid w:val="008304AF"/>
    <w:rsid w:val="00830664"/>
    <w:rsid w:val="008306B7"/>
    <w:rsid w:val="008306CA"/>
    <w:rsid w:val="00830764"/>
    <w:rsid w:val="008308EA"/>
    <w:rsid w:val="008308F2"/>
    <w:rsid w:val="00830957"/>
    <w:rsid w:val="00830AF7"/>
    <w:rsid w:val="00830C83"/>
    <w:rsid w:val="00830DA2"/>
    <w:rsid w:val="00831016"/>
    <w:rsid w:val="00831249"/>
    <w:rsid w:val="0083128D"/>
    <w:rsid w:val="00831386"/>
    <w:rsid w:val="008315A5"/>
    <w:rsid w:val="00831932"/>
    <w:rsid w:val="00831B04"/>
    <w:rsid w:val="00831B43"/>
    <w:rsid w:val="00831CA2"/>
    <w:rsid w:val="00831D18"/>
    <w:rsid w:val="00831E5F"/>
    <w:rsid w:val="00832119"/>
    <w:rsid w:val="00832192"/>
    <w:rsid w:val="008321D9"/>
    <w:rsid w:val="008322B8"/>
    <w:rsid w:val="00832394"/>
    <w:rsid w:val="0083240F"/>
    <w:rsid w:val="008326D1"/>
    <w:rsid w:val="00832AFB"/>
    <w:rsid w:val="00832CD8"/>
    <w:rsid w:val="00832F3B"/>
    <w:rsid w:val="0083316B"/>
    <w:rsid w:val="00833211"/>
    <w:rsid w:val="00833324"/>
    <w:rsid w:val="0083351D"/>
    <w:rsid w:val="008336B2"/>
    <w:rsid w:val="00833860"/>
    <w:rsid w:val="00833BA2"/>
    <w:rsid w:val="0083422F"/>
    <w:rsid w:val="00834632"/>
    <w:rsid w:val="00834698"/>
    <w:rsid w:val="00834735"/>
    <w:rsid w:val="008347DE"/>
    <w:rsid w:val="00834987"/>
    <w:rsid w:val="00834F0D"/>
    <w:rsid w:val="00834FA1"/>
    <w:rsid w:val="0083522F"/>
    <w:rsid w:val="00835630"/>
    <w:rsid w:val="00835995"/>
    <w:rsid w:val="008359AC"/>
    <w:rsid w:val="00835A4B"/>
    <w:rsid w:val="00835A5F"/>
    <w:rsid w:val="00835E3B"/>
    <w:rsid w:val="00835F36"/>
    <w:rsid w:val="00836033"/>
    <w:rsid w:val="0083610E"/>
    <w:rsid w:val="00836674"/>
    <w:rsid w:val="008366CD"/>
    <w:rsid w:val="0083690C"/>
    <w:rsid w:val="00836A61"/>
    <w:rsid w:val="00836A8D"/>
    <w:rsid w:val="00836CE9"/>
    <w:rsid w:val="00836F82"/>
    <w:rsid w:val="008372D6"/>
    <w:rsid w:val="008372D8"/>
    <w:rsid w:val="008373FF"/>
    <w:rsid w:val="00837A5B"/>
    <w:rsid w:val="00837CFF"/>
    <w:rsid w:val="00837E2E"/>
    <w:rsid w:val="00837E5A"/>
    <w:rsid w:val="00837F2A"/>
    <w:rsid w:val="0084011C"/>
    <w:rsid w:val="00840177"/>
    <w:rsid w:val="00840379"/>
    <w:rsid w:val="0084059A"/>
    <w:rsid w:val="008405C6"/>
    <w:rsid w:val="00840749"/>
    <w:rsid w:val="008408CA"/>
    <w:rsid w:val="008408D7"/>
    <w:rsid w:val="008409C3"/>
    <w:rsid w:val="00840C0A"/>
    <w:rsid w:val="00840C1A"/>
    <w:rsid w:val="00840E4E"/>
    <w:rsid w:val="008414C9"/>
    <w:rsid w:val="008416A0"/>
    <w:rsid w:val="00841783"/>
    <w:rsid w:val="00841814"/>
    <w:rsid w:val="008418B5"/>
    <w:rsid w:val="00841AD2"/>
    <w:rsid w:val="00841ADE"/>
    <w:rsid w:val="00841B46"/>
    <w:rsid w:val="00841F2E"/>
    <w:rsid w:val="008420C0"/>
    <w:rsid w:val="008420CE"/>
    <w:rsid w:val="00842278"/>
    <w:rsid w:val="0084252C"/>
    <w:rsid w:val="00842538"/>
    <w:rsid w:val="008425F6"/>
    <w:rsid w:val="0084264A"/>
    <w:rsid w:val="00842903"/>
    <w:rsid w:val="00842B10"/>
    <w:rsid w:val="00842CF6"/>
    <w:rsid w:val="00842F14"/>
    <w:rsid w:val="00842F73"/>
    <w:rsid w:val="00842F79"/>
    <w:rsid w:val="0084342E"/>
    <w:rsid w:val="00843658"/>
    <w:rsid w:val="00843873"/>
    <w:rsid w:val="0084393E"/>
    <w:rsid w:val="00843C44"/>
    <w:rsid w:val="00843CE1"/>
    <w:rsid w:val="00843EF5"/>
    <w:rsid w:val="00843F58"/>
    <w:rsid w:val="008440E9"/>
    <w:rsid w:val="008442C2"/>
    <w:rsid w:val="008444D6"/>
    <w:rsid w:val="00844691"/>
    <w:rsid w:val="008446CD"/>
    <w:rsid w:val="00844A16"/>
    <w:rsid w:val="00844C6A"/>
    <w:rsid w:val="0084502F"/>
    <w:rsid w:val="008450AF"/>
    <w:rsid w:val="00845150"/>
    <w:rsid w:val="008451B2"/>
    <w:rsid w:val="008451BB"/>
    <w:rsid w:val="008451BC"/>
    <w:rsid w:val="008451F3"/>
    <w:rsid w:val="0084533F"/>
    <w:rsid w:val="0084538A"/>
    <w:rsid w:val="00845395"/>
    <w:rsid w:val="0084541D"/>
    <w:rsid w:val="008454CE"/>
    <w:rsid w:val="00845570"/>
    <w:rsid w:val="0084559A"/>
    <w:rsid w:val="0084573E"/>
    <w:rsid w:val="0084576F"/>
    <w:rsid w:val="00845923"/>
    <w:rsid w:val="00845B0C"/>
    <w:rsid w:val="00846344"/>
    <w:rsid w:val="008463E2"/>
    <w:rsid w:val="008465C1"/>
    <w:rsid w:val="008465DA"/>
    <w:rsid w:val="008467B1"/>
    <w:rsid w:val="008467B6"/>
    <w:rsid w:val="00846DE1"/>
    <w:rsid w:val="00846FD8"/>
    <w:rsid w:val="0084706D"/>
    <w:rsid w:val="00847661"/>
    <w:rsid w:val="0084772A"/>
    <w:rsid w:val="00847A56"/>
    <w:rsid w:val="00847CF2"/>
    <w:rsid w:val="00847CF7"/>
    <w:rsid w:val="00847D1D"/>
    <w:rsid w:val="00847F7B"/>
    <w:rsid w:val="0085022E"/>
    <w:rsid w:val="0085057C"/>
    <w:rsid w:val="008507DA"/>
    <w:rsid w:val="00850A80"/>
    <w:rsid w:val="00850B98"/>
    <w:rsid w:val="00850E33"/>
    <w:rsid w:val="0085103C"/>
    <w:rsid w:val="008511B4"/>
    <w:rsid w:val="00851562"/>
    <w:rsid w:val="008515AB"/>
    <w:rsid w:val="008515AD"/>
    <w:rsid w:val="008515D9"/>
    <w:rsid w:val="00851602"/>
    <w:rsid w:val="00851694"/>
    <w:rsid w:val="008517CB"/>
    <w:rsid w:val="00851854"/>
    <w:rsid w:val="008518BB"/>
    <w:rsid w:val="00851A89"/>
    <w:rsid w:val="0085218A"/>
    <w:rsid w:val="008522ED"/>
    <w:rsid w:val="00852965"/>
    <w:rsid w:val="0085296B"/>
    <w:rsid w:val="00852C37"/>
    <w:rsid w:val="00852D3C"/>
    <w:rsid w:val="00852D92"/>
    <w:rsid w:val="00852D9A"/>
    <w:rsid w:val="00852DEA"/>
    <w:rsid w:val="00852E49"/>
    <w:rsid w:val="00852F5B"/>
    <w:rsid w:val="008530D2"/>
    <w:rsid w:val="0085322D"/>
    <w:rsid w:val="0085327F"/>
    <w:rsid w:val="008534E8"/>
    <w:rsid w:val="00853520"/>
    <w:rsid w:val="0085359C"/>
    <w:rsid w:val="008535E3"/>
    <w:rsid w:val="00853651"/>
    <w:rsid w:val="00853B52"/>
    <w:rsid w:val="00853B98"/>
    <w:rsid w:val="00853BAD"/>
    <w:rsid w:val="00853C31"/>
    <w:rsid w:val="00853C77"/>
    <w:rsid w:val="00853D52"/>
    <w:rsid w:val="00853F7A"/>
    <w:rsid w:val="0085468C"/>
    <w:rsid w:val="008546F2"/>
    <w:rsid w:val="00854739"/>
    <w:rsid w:val="008548B4"/>
    <w:rsid w:val="00854CCB"/>
    <w:rsid w:val="00855260"/>
    <w:rsid w:val="0085557A"/>
    <w:rsid w:val="0085576B"/>
    <w:rsid w:val="00855C0D"/>
    <w:rsid w:val="00855F6E"/>
    <w:rsid w:val="008561EB"/>
    <w:rsid w:val="008564CC"/>
    <w:rsid w:val="008564DD"/>
    <w:rsid w:val="00856655"/>
    <w:rsid w:val="00856741"/>
    <w:rsid w:val="0085674E"/>
    <w:rsid w:val="00856B45"/>
    <w:rsid w:val="00856D7A"/>
    <w:rsid w:val="00856DC6"/>
    <w:rsid w:val="00856E68"/>
    <w:rsid w:val="00857038"/>
    <w:rsid w:val="0085720A"/>
    <w:rsid w:val="008572B2"/>
    <w:rsid w:val="00857383"/>
    <w:rsid w:val="00857589"/>
    <w:rsid w:val="00857609"/>
    <w:rsid w:val="0085789B"/>
    <w:rsid w:val="008578CE"/>
    <w:rsid w:val="008579A6"/>
    <w:rsid w:val="00857AE8"/>
    <w:rsid w:val="00857AEE"/>
    <w:rsid w:val="00857B43"/>
    <w:rsid w:val="00857E30"/>
    <w:rsid w:val="00857F4E"/>
    <w:rsid w:val="00857F75"/>
    <w:rsid w:val="00860050"/>
    <w:rsid w:val="00860060"/>
    <w:rsid w:val="008600BB"/>
    <w:rsid w:val="00860229"/>
    <w:rsid w:val="0086050D"/>
    <w:rsid w:val="008608EB"/>
    <w:rsid w:val="008609D9"/>
    <w:rsid w:val="00860AC8"/>
    <w:rsid w:val="00860AE6"/>
    <w:rsid w:val="00860B62"/>
    <w:rsid w:val="00860D7D"/>
    <w:rsid w:val="00860F18"/>
    <w:rsid w:val="00860FA4"/>
    <w:rsid w:val="00861246"/>
    <w:rsid w:val="00861290"/>
    <w:rsid w:val="008612F3"/>
    <w:rsid w:val="00861337"/>
    <w:rsid w:val="0086139E"/>
    <w:rsid w:val="00861644"/>
    <w:rsid w:val="008619F0"/>
    <w:rsid w:val="00861B8E"/>
    <w:rsid w:val="00861BDF"/>
    <w:rsid w:val="00861F87"/>
    <w:rsid w:val="0086212C"/>
    <w:rsid w:val="00862175"/>
    <w:rsid w:val="008623E5"/>
    <w:rsid w:val="008625E6"/>
    <w:rsid w:val="008626C8"/>
    <w:rsid w:val="008627C4"/>
    <w:rsid w:val="00862A3E"/>
    <w:rsid w:val="00862B0F"/>
    <w:rsid w:val="00862C45"/>
    <w:rsid w:val="00862F2F"/>
    <w:rsid w:val="0086319F"/>
    <w:rsid w:val="0086322D"/>
    <w:rsid w:val="00863433"/>
    <w:rsid w:val="00863514"/>
    <w:rsid w:val="00863598"/>
    <w:rsid w:val="008635BD"/>
    <w:rsid w:val="00863B4A"/>
    <w:rsid w:val="00863E73"/>
    <w:rsid w:val="00863EA1"/>
    <w:rsid w:val="00863FAE"/>
    <w:rsid w:val="00864064"/>
    <w:rsid w:val="008641E6"/>
    <w:rsid w:val="00864205"/>
    <w:rsid w:val="00864229"/>
    <w:rsid w:val="00864321"/>
    <w:rsid w:val="00864359"/>
    <w:rsid w:val="008644E3"/>
    <w:rsid w:val="00864759"/>
    <w:rsid w:val="008649DD"/>
    <w:rsid w:val="00864A96"/>
    <w:rsid w:val="00864B87"/>
    <w:rsid w:val="00864C78"/>
    <w:rsid w:val="00865086"/>
    <w:rsid w:val="008650B7"/>
    <w:rsid w:val="008651AE"/>
    <w:rsid w:val="00865297"/>
    <w:rsid w:val="008653AB"/>
    <w:rsid w:val="0086545B"/>
    <w:rsid w:val="008659A5"/>
    <w:rsid w:val="00865CF9"/>
    <w:rsid w:val="00866088"/>
    <w:rsid w:val="008662BF"/>
    <w:rsid w:val="008665E7"/>
    <w:rsid w:val="0086680F"/>
    <w:rsid w:val="0086688A"/>
    <w:rsid w:val="00866D6F"/>
    <w:rsid w:val="00866F83"/>
    <w:rsid w:val="0086704C"/>
    <w:rsid w:val="00867055"/>
    <w:rsid w:val="0086722F"/>
    <w:rsid w:val="0086731C"/>
    <w:rsid w:val="008673B1"/>
    <w:rsid w:val="0086754B"/>
    <w:rsid w:val="008676C3"/>
    <w:rsid w:val="0086783B"/>
    <w:rsid w:val="00867AB4"/>
    <w:rsid w:val="00867B95"/>
    <w:rsid w:val="00867BC1"/>
    <w:rsid w:val="00867C74"/>
    <w:rsid w:val="00867CAD"/>
    <w:rsid w:val="00867D6B"/>
    <w:rsid w:val="00867F03"/>
    <w:rsid w:val="00867F3A"/>
    <w:rsid w:val="008700FC"/>
    <w:rsid w:val="008703EF"/>
    <w:rsid w:val="00870622"/>
    <w:rsid w:val="00870827"/>
    <w:rsid w:val="008708AE"/>
    <w:rsid w:val="00870F00"/>
    <w:rsid w:val="008710F6"/>
    <w:rsid w:val="008712E8"/>
    <w:rsid w:val="008712F0"/>
    <w:rsid w:val="00871440"/>
    <w:rsid w:val="00871954"/>
    <w:rsid w:val="00871A76"/>
    <w:rsid w:val="00871B32"/>
    <w:rsid w:val="00871D28"/>
    <w:rsid w:val="00871E17"/>
    <w:rsid w:val="00871EF3"/>
    <w:rsid w:val="008723BF"/>
    <w:rsid w:val="008724B0"/>
    <w:rsid w:val="00872544"/>
    <w:rsid w:val="00872881"/>
    <w:rsid w:val="0087289C"/>
    <w:rsid w:val="008728DC"/>
    <w:rsid w:val="00872989"/>
    <w:rsid w:val="008729EC"/>
    <w:rsid w:val="00872A15"/>
    <w:rsid w:val="00872B1F"/>
    <w:rsid w:val="00872B5F"/>
    <w:rsid w:val="00872CCD"/>
    <w:rsid w:val="00872D81"/>
    <w:rsid w:val="00872EFE"/>
    <w:rsid w:val="00872F92"/>
    <w:rsid w:val="008730B6"/>
    <w:rsid w:val="008733F0"/>
    <w:rsid w:val="0087354B"/>
    <w:rsid w:val="0087392C"/>
    <w:rsid w:val="008739EB"/>
    <w:rsid w:val="00873D93"/>
    <w:rsid w:val="00873E42"/>
    <w:rsid w:val="008741F0"/>
    <w:rsid w:val="0087434A"/>
    <w:rsid w:val="00874368"/>
    <w:rsid w:val="00874589"/>
    <w:rsid w:val="008745DE"/>
    <w:rsid w:val="00874726"/>
    <w:rsid w:val="008749C8"/>
    <w:rsid w:val="00874AEF"/>
    <w:rsid w:val="00874EA1"/>
    <w:rsid w:val="00874FB1"/>
    <w:rsid w:val="00875045"/>
    <w:rsid w:val="0087510F"/>
    <w:rsid w:val="008751EC"/>
    <w:rsid w:val="00875379"/>
    <w:rsid w:val="008756BE"/>
    <w:rsid w:val="008758A9"/>
    <w:rsid w:val="00875954"/>
    <w:rsid w:val="00875A40"/>
    <w:rsid w:val="00875BED"/>
    <w:rsid w:val="00875CD7"/>
    <w:rsid w:val="00875D03"/>
    <w:rsid w:val="00875EA7"/>
    <w:rsid w:val="00876270"/>
    <w:rsid w:val="00876450"/>
    <w:rsid w:val="008764EB"/>
    <w:rsid w:val="00876532"/>
    <w:rsid w:val="008765C7"/>
    <w:rsid w:val="008765E4"/>
    <w:rsid w:val="00876694"/>
    <w:rsid w:val="00876A58"/>
    <w:rsid w:val="00876AB1"/>
    <w:rsid w:val="00876B06"/>
    <w:rsid w:val="00876D91"/>
    <w:rsid w:val="00877181"/>
    <w:rsid w:val="008771A5"/>
    <w:rsid w:val="00877299"/>
    <w:rsid w:val="008772C8"/>
    <w:rsid w:val="008777D2"/>
    <w:rsid w:val="00877B81"/>
    <w:rsid w:val="00877BD7"/>
    <w:rsid w:val="00877BE4"/>
    <w:rsid w:val="00877C90"/>
    <w:rsid w:val="00877D52"/>
    <w:rsid w:val="00877F0F"/>
    <w:rsid w:val="00877F2A"/>
    <w:rsid w:val="00880145"/>
    <w:rsid w:val="008804B2"/>
    <w:rsid w:val="008805D6"/>
    <w:rsid w:val="0088077D"/>
    <w:rsid w:val="00880EE3"/>
    <w:rsid w:val="00880EF8"/>
    <w:rsid w:val="00880F23"/>
    <w:rsid w:val="00880FAD"/>
    <w:rsid w:val="008811A8"/>
    <w:rsid w:val="00881239"/>
    <w:rsid w:val="008812C6"/>
    <w:rsid w:val="008813BA"/>
    <w:rsid w:val="00881503"/>
    <w:rsid w:val="00881775"/>
    <w:rsid w:val="008817EF"/>
    <w:rsid w:val="00881991"/>
    <w:rsid w:val="00881B6C"/>
    <w:rsid w:val="00881BCD"/>
    <w:rsid w:val="00882067"/>
    <w:rsid w:val="00882098"/>
    <w:rsid w:val="008820D4"/>
    <w:rsid w:val="0088210D"/>
    <w:rsid w:val="0088235A"/>
    <w:rsid w:val="008823C5"/>
    <w:rsid w:val="008823FA"/>
    <w:rsid w:val="0088253E"/>
    <w:rsid w:val="00882551"/>
    <w:rsid w:val="008829F1"/>
    <w:rsid w:val="00882D83"/>
    <w:rsid w:val="00882D8E"/>
    <w:rsid w:val="00883225"/>
    <w:rsid w:val="008832D6"/>
    <w:rsid w:val="00883419"/>
    <w:rsid w:val="0088341D"/>
    <w:rsid w:val="008834AA"/>
    <w:rsid w:val="008839ED"/>
    <w:rsid w:val="008839FC"/>
    <w:rsid w:val="00883A5E"/>
    <w:rsid w:val="00883C6B"/>
    <w:rsid w:val="00883CCA"/>
    <w:rsid w:val="00884008"/>
    <w:rsid w:val="00884018"/>
    <w:rsid w:val="008840B2"/>
    <w:rsid w:val="00884109"/>
    <w:rsid w:val="00884301"/>
    <w:rsid w:val="00884362"/>
    <w:rsid w:val="00884873"/>
    <w:rsid w:val="00884914"/>
    <w:rsid w:val="00884B1A"/>
    <w:rsid w:val="00884BAB"/>
    <w:rsid w:val="00884CC5"/>
    <w:rsid w:val="00884EC9"/>
    <w:rsid w:val="0088506F"/>
    <w:rsid w:val="00885083"/>
    <w:rsid w:val="00885093"/>
    <w:rsid w:val="008851A4"/>
    <w:rsid w:val="00885224"/>
    <w:rsid w:val="008852CE"/>
    <w:rsid w:val="008853F7"/>
    <w:rsid w:val="0088548D"/>
    <w:rsid w:val="008854F0"/>
    <w:rsid w:val="0088553B"/>
    <w:rsid w:val="00885592"/>
    <w:rsid w:val="00885833"/>
    <w:rsid w:val="00885845"/>
    <w:rsid w:val="008858E4"/>
    <w:rsid w:val="00885910"/>
    <w:rsid w:val="0088597C"/>
    <w:rsid w:val="00885AC7"/>
    <w:rsid w:val="00885ACD"/>
    <w:rsid w:val="00885ADF"/>
    <w:rsid w:val="00885B57"/>
    <w:rsid w:val="00885B84"/>
    <w:rsid w:val="00885E7D"/>
    <w:rsid w:val="00885E83"/>
    <w:rsid w:val="00885E9A"/>
    <w:rsid w:val="00886293"/>
    <w:rsid w:val="008862D1"/>
    <w:rsid w:val="00886305"/>
    <w:rsid w:val="008864C6"/>
    <w:rsid w:val="0088659F"/>
    <w:rsid w:val="008866BD"/>
    <w:rsid w:val="008867BD"/>
    <w:rsid w:val="008868AE"/>
    <w:rsid w:val="00886B61"/>
    <w:rsid w:val="00886C47"/>
    <w:rsid w:val="00886DA5"/>
    <w:rsid w:val="00886DB4"/>
    <w:rsid w:val="00886EB2"/>
    <w:rsid w:val="00886F44"/>
    <w:rsid w:val="00887219"/>
    <w:rsid w:val="0088731A"/>
    <w:rsid w:val="0088746C"/>
    <w:rsid w:val="008874DF"/>
    <w:rsid w:val="008877F7"/>
    <w:rsid w:val="0088784A"/>
    <w:rsid w:val="00887868"/>
    <w:rsid w:val="00887A20"/>
    <w:rsid w:val="00887B68"/>
    <w:rsid w:val="00887C41"/>
    <w:rsid w:val="00887C53"/>
    <w:rsid w:val="00887D53"/>
    <w:rsid w:val="00887E65"/>
    <w:rsid w:val="00887F2C"/>
    <w:rsid w:val="00890018"/>
    <w:rsid w:val="00890641"/>
    <w:rsid w:val="008907CA"/>
    <w:rsid w:val="0089088D"/>
    <w:rsid w:val="00890907"/>
    <w:rsid w:val="00890985"/>
    <w:rsid w:val="00890B11"/>
    <w:rsid w:val="00890C54"/>
    <w:rsid w:val="00890CE3"/>
    <w:rsid w:val="00890F76"/>
    <w:rsid w:val="00890FC7"/>
    <w:rsid w:val="00891006"/>
    <w:rsid w:val="0089115F"/>
    <w:rsid w:val="00891237"/>
    <w:rsid w:val="0089136F"/>
    <w:rsid w:val="0089157C"/>
    <w:rsid w:val="00891582"/>
    <w:rsid w:val="0089170F"/>
    <w:rsid w:val="0089190C"/>
    <w:rsid w:val="00891A64"/>
    <w:rsid w:val="00891B33"/>
    <w:rsid w:val="00891C50"/>
    <w:rsid w:val="00891CAE"/>
    <w:rsid w:val="0089231A"/>
    <w:rsid w:val="008924B4"/>
    <w:rsid w:val="008925AF"/>
    <w:rsid w:val="0089260B"/>
    <w:rsid w:val="0089266F"/>
    <w:rsid w:val="008927BA"/>
    <w:rsid w:val="008928EF"/>
    <w:rsid w:val="0089299C"/>
    <w:rsid w:val="00892AAD"/>
    <w:rsid w:val="00892E81"/>
    <w:rsid w:val="00892FD1"/>
    <w:rsid w:val="008933F3"/>
    <w:rsid w:val="0089362B"/>
    <w:rsid w:val="008937D9"/>
    <w:rsid w:val="00893A45"/>
    <w:rsid w:val="00893A7D"/>
    <w:rsid w:val="00893A88"/>
    <w:rsid w:val="00893B63"/>
    <w:rsid w:val="00893DB1"/>
    <w:rsid w:val="00893E61"/>
    <w:rsid w:val="00893F78"/>
    <w:rsid w:val="0089414A"/>
    <w:rsid w:val="00894482"/>
    <w:rsid w:val="008945C1"/>
    <w:rsid w:val="008947CD"/>
    <w:rsid w:val="008948B1"/>
    <w:rsid w:val="00894ADA"/>
    <w:rsid w:val="00894B5E"/>
    <w:rsid w:val="00894EA5"/>
    <w:rsid w:val="00895178"/>
    <w:rsid w:val="008951E0"/>
    <w:rsid w:val="00895281"/>
    <w:rsid w:val="008953DE"/>
    <w:rsid w:val="008958E6"/>
    <w:rsid w:val="008959AA"/>
    <w:rsid w:val="008959ED"/>
    <w:rsid w:val="00895A62"/>
    <w:rsid w:val="00895BC3"/>
    <w:rsid w:val="00895EAD"/>
    <w:rsid w:val="00896186"/>
    <w:rsid w:val="00896435"/>
    <w:rsid w:val="00896437"/>
    <w:rsid w:val="0089649C"/>
    <w:rsid w:val="008965B9"/>
    <w:rsid w:val="0089669B"/>
    <w:rsid w:val="0089675B"/>
    <w:rsid w:val="008967B4"/>
    <w:rsid w:val="008968C8"/>
    <w:rsid w:val="00896C9F"/>
    <w:rsid w:val="00896EF5"/>
    <w:rsid w:val="00897000"/>
    <w:rsid w:val="00897269"/>
    <w:rsid w:val="0089745B"/>
    <w:rsid w:val="008974F4"/>
    <w:rsid w:val="00897718"/>
    <w:rsid w:val="008977FC"/>
    <w:rsid w:val="0089785A"/>
    <w:rsid w:val="008979D1"/>
    <w:rsid w:val="00897AA5"/>
    <w:rsid w:val="00897AF3"/>
    <w:rsid w:val="00897BF7"/>
    <w:rsid w:val="00897CCC"/>
    <w:rsid w:val="00897F82"/>
    <w:rsid w:val="008A000E"/>
    <w:rsid w:val="008A0170"/>
    <w:rsid w:val="008A027B"/>
    <w:rsid w:val="008A032D"/>
    <w:rsid w:val="008A0593"/>
    <w:rsid w:val="008A05ED"/>
    <w:rsid w:val="008A062F"/>
    <w:rsid w:val="008A078B"/>
    <w:rsid w:val="008A0B4B"/>
    <w:rsid w:val="008A0D36"/>
    <w:rsid w:val="008A0E4D"/>
    <w:rsid w:val="008A0FD5"/>
    <w:rsid w:val="008A10F0"/>
    <w:rsid w:val="008A1447"/>
    <w:rsid w:val="008A14BA"/>
    <w:rsid w:val="008A157F"/>
    <w:rsid w:val="008A1586"/>
    <w:rsid w:val="008A17F9"/>
    <w:rsid w:val="008A1865"/>
    <w:rsid w:val="008A1AE9"/>
    <w:rsid w:val="008A1B10"/>
    <w:rsid w:val="008A1D20"/>
    <w:rsid w:val="008A2127"/>
    <w:rsid w:val="008A214D"/>
    <w:rsid w:val="008A289C"/>
    <w:rsid w:val="008A28A9"/>
    <w:rsid w:val="008A2A7C"/>
    <w:rsid w:val="008A2BC1"/>
    <w:rsid w:val="008A2E0B"/>
    <w:rsid w:val="008A2FDB"/>
    <w:rsid w:val="008A34E3"/>
    <w:rsid w:val="008A3847"/>
    <w:rsid w:val="008A3995"/>
    <w:rsid w:val="008A3A79"/>
    <w:rsid w:val="008A3AEB"/>
    <w:rsid w:val="008A3C05"/>
    <w:rsid w:val="008A3C53"/>
    <w:rsid w:val="008A3C98"/>
    <w:rsid w:val="008A3CC0"/>
    <w:rsid w:val="008A3D9E"/>
    <w:rsid w:val="008A3DC6"/>
    <w:rsid w:val="008A407C"/>
    <w:rsid w:val="008A44AD"/>
    <w:rsid w:val="008A44DC"/>
    <w:rsid w:val="008A45D3"/>
    <w:rsid w:val="008A4606"/>
    <w:rsid w:val="008A47CB"/>
    <w:rsid w:val="008A47D9"/>
    <w:rsid w:val="008A48C2"/>
    <w:rsid w:val="008A48DC"/>
    <w:rsid w:val="008A48EB"/>
    <w:rsid w:val="008A494F"/>
    <w:rsid w:val="008A4C66"/>
    <w:rsid w:val="008A4C74"/>
    <w:rsid w:val="008A4C81"/>
    <w:rsid w:val="008A4E41"/>
    <w:rsid w:val="008A520F"/>
    <w:rsid w:val="008A52E6"/>
    <w:rsid w:val="008A5684"/>
    <w:rsid w:val="008A574A"/>
    <w:rsid w:val="008A59F3"/>
    <w:rsid w:val="008A5A5F"/>
    <w:rsid w:val="008A5CD3"/>
    <w:rsid w:val="008A5CF9"/>
    <w:rsid w:val="008A5DDF"/>
    <w:rsid w:val="008A5DF8"/>
    <w:rsid w:val="008A5EC3"/>
    <w:rsid w:val="008A5FDB"/>
    <w:rsid w:val="008A5FEB"/>
    <w:rsid w:val="008A609F"/>
    <w:rsid w:val="008A6106"/>
    <w:rsid w:val="008A67A8"/>
    <w:rsid w:val="008A6848"/>
    <w:rsid w:val="008A6967"/>
    <w:rsid w:val="008A6988"/>
    <w:rsid w:val="008A6C28"/>
    <w:rsid w:val="008A6CF2"/>
    <w:rsid w:val="008A6F30"/>
    <w:rsid w:val="008A7696"/>
    <w:rsid w:val="008A76BB"/>
    <w:rsid w:val="008A78FB"/>
    <w:rsid w:val="008A7972"/>
    <w:rsid w:val="008A7B06"/>
    <w:rsid w:val="008A7B60"/>
    <w:rsid w:val="008B0056"/>
    <w:rsid w:val="008B014B"/>
    <w:rsid w:val="008B07C7"/>
    <w:rsid w:val="008B087D"/>
    <w:rsid w:val="008B0A4B"/>
    <w:rsid w:val="008B0B60"/>
    <w:rsid w:val="008B0DD4"/>
    <w:rsid w:val="008B123D"/>
    <w:rsid w:val="008B1808"/>
    <w:rsid w:val="008B1811"/>
    <w:rsid w:val="008B1A27"/>
    <w:rsid w:val="008B1AA0"/>
    <w:rsid w:val="008B1E9F"/>
    <w:rsid w:val="008B1F31"/>
    <w:rsid w:val="008B20E0"/>
    <w:rsid w:val="008B279B"/>
    <w:rsid w:val="008B29A3"/>
    <w:rsid w:val="008B2CA7"/>
    <w:rsid w:val="008B2D2E"/>
    <w:rsid w:val="008B2D6C"/>
    <w:rsid w:val="008B2E18"/>
    <w:rsid w:val="008B2FB7"/>
    <w:rsid w:val="008B3115"/>
    <w:rsid w:val="008B31A6"/>
    <w:rsid w:val="008B31E7"/>
    <w:rsid w:val="008B32A8"/>
    <w:rsid w:val="008B32D0"/>
    <w:rsid w:val="008B353B"/>
    <w:rsid w:val="008B3744"/>
    <w:rsid w:val="008B3B20"/>
    <w:rsid w:val="008B3B49"/>
    <w:rsid w:val="008B3C19"/>
    <w:rsid w:val="008B4275"/>
    <w:rsid w:val="008B4364"/>
    <w:rsid w:val="008B4736"/>
    <w:rsid w:val="008B4D86"/>
    <w:rsid w:val="008B4FC7"/>
    <w:rsid w:val="008B502B"/>
    <w:rsid w:val="008B518A"/>
    <w:rsid w:val="008B5723"/>
    <w:rsid w:val="008B5811"/>
    <w:rsid w:val="008B5901"/>
    <w:rsid w:val="008B59BA"/>
    <w:rsid w:val="008B5B13"/>
    <w:rsid w:val="008B5B2C"/>
    <w:rsid w:val="008B5B96"/>
    <w:rsid w:val="008B5FED"/>
    <w:rsid w:val="008B60EF"/>
    <w:rsid w:val="008B6268"/>
    <w:rsid w:val="008B6361"/>
    <w:rsid w:val="008B648C"/>
    <w:rsid w:val="008B6536"/>
    <w:rsid w:val="008B67BA"/>
    <w:rsid w:val="008B7121"/>
    <w:rsid w:val="008B7261"/>
    <w:rsid w:val="008B73C5"/>
    <w:rsid w:val="008B7795"/>
    <w:rsid w:val="008B7A9B"/>
    <w:rsid w:val="008B7BB5"/>
    <w:rsid w:val="008B7BF1"/>
    <w:rsid w:val="008B7CD5"/>
    <w:rsid w:val="008B7D06"/>
    <w:rsid w:val="008B7F6A"/>
    <w:rsid w:val="008C0464"/>
    <w:rsid w:val="008C0525"/>
    <w:rsid w:val="008C055B"/>
    <w:rsid w:val="008C05C8"/>
    <w:rsid w:val="008C0786"/>
    <w:rsid w:val="008C0B1D"/>
    <w:rsid w:val="008C0BE5"/>
    <w:rsid w:val="008C0EE4"/>
    <w:rsid w:val="008C0F22"/>
    <w:rsid w:val="008C0F83"/>
    <w:rsid w:val="008C0FB8"/>
    <w:rsid w:val="008C0FDD"/>
    <w:rsid w:val="008C1158"/>
    <w:rsid w:val="008C1173"/>
    <w:rsid w:val="008C155F"/>
    <w:rsid w:val="008C1596"/>
    <w:rsid w:val="008C1714"/>
    <w:rsid w:val="008C1760"/>
    <w:rsid w:val="008C1780"/>
    <w:rsid w:val="008C1805"/>
    <w:rsid w:val="008C19ED"/>
    <w:rsid w:val="008C1BBD"/>
    <w:rsid w:val="008C1D78"/>
    <w:rsid w:val="008C1E13"/>
    <w:rsid w:val="008C1EC4"/>
    <w:rsid w:val="008C2215"/>
    <w:rsid w:val="008C256C"/>
    <w:rsid w:val="008C2819"/>
    <w:rsid w:val="008C291B"/>
    <w:rsid w:val="008C291D"/>
    <w:rsid w:val="008C2D5C"/>
    <w:rsid w:val="008C2F6B"/>
    <w:rsid w:val="008C2F76"/>
    <w:rsid w:val="008C307F"/>
    <w:rsid w:val="008C311F"/>
    <w:rsid w:val="008C324C"/>
    <w:rsid w:val="008C33DB"/>
    <w:rsid w:val="008C34BD"/>
    <w:rsid w:val="008C34D9"/>
    <w:rsid w:val="008C3599"/>
    <w:rsid w:val="008C35DF"/>
    <w:rsid w:val="008C3835"/>
    <w:rsid w:val="008C38A8"/>
    <w:rsid w:val="008C3CA4"/>
    <w:rsid w:val="008C3D00"/>
    <w:rsid w:val="008C3ECD"/>
    <w:rsid w:val="008C3F6E"/>
    <w:rsid w:val="008C4079"/>
    <w:rsid w:val="008C4166"/>
    <w:rsid w:val="008C41B5"/>
    <w:rsid w:val="008C432D"/>
    <w:rsid w:val="008C470F"/>
    <w:rsid w:val="008C4814"/>
    <w:rsid w:val="008C49FE"/>
    <w:rsid w:val="008C4A55"/>
    <w:rsid w:val="008C4E68"/>
    <w:rsid w:val="008C4FE2"/>
    <w:rsid w:val="008C5053"/>
    <w:rsid w:val="008C5140"/>
    <w:rsid w:val="008C522A"/>
    <w:rsid w:val="008C54BE"/>
    <w:rsid w:val="008C5707"/>
    <w:rsid w:val="008C5853"/>
    <w:rsid w:val="008C58AB"/>
    <w:rsid w:val="008C5A7A"/>
    <w:rsid w:val="008C5B0D"/>
    <w:rsid w:val="008C5BDF"/>
    <w:rsid w:val="008C5C5A"/>
    <w:rsid w:val="008C5E82"/>
    <w:rsid w:val="008C60C4"/>
    <w:rsid w:val="008C6188"/>
    <w:rsid w:val="008C623E"/>
    <w:rsid w:val="008C63FA"/>
    <w:rsid w:val="008C649B"/>
    <w:rsid w:val="008C6570"/>
    <w:rsid w:val="008C65AD"/>
    <w:rsid w:val="008C6679"/>
    <w:rsid w:val="008C66FA"/>
    <w:rsid w:val="008C69FF"/>
    <w:rsid w:val="008C6A82"/>
    <w:rsid w:val="008C6D98"/>
    <w:rsid w:val="008C6DB8"/>
    <w:rsid w:val="008C6EA6"/>
    <w:rsid w:val="008C6F2A"/>
    <w:rsid w:val="008C70FA"/>
    <w:rsid w:val="008C71CF"/>
    <w:rsid w:val="008C73BE"/>
    <w:rsid w:val="008C73FA"/>
    <w:rsid w:val="008C7410"/>
    <w:rsid w:val="008C7473"/>
    <w:rsid w:val="008C78D9"/>
    <w:rsid w:val="008C79B1"/>
    <w:rsid w:val="008C7C80"/>
    <w:rsid w:val="008C7E7E"/>
    <w:rsid w:val="008D0179"/>
    <w:rsid w:val="008D01FE"/>
    <w:rsid w:val="008D0582"/>
    <w:rsid w:val="008D0695"/>
    <w:rsid w:val="008D06A1"/>
    <w:rsid w:val="008D082C"/>
    <w:rsid w:val="008D0847"/>
    <w:rsid w:val="008D0ABB"/>
    <w:rsid w:val="008D0C1F"/>
    <w:rsid w:val="008D0D0A"/>
    <w:rsid w:val="008D0FD9"/>
    <w:rsid w:val="008D1172"/>
    <w:rsid w:val="008D167A"/>
    <w:rsid w:val="008D1745"/>
    <w:rsid w:val="008D1868"/>
    <w:rsid w:val="008D1A20"/>
    <w:rsid w:val="008D1ADF"/>
    <w:rsid w:val="008D1B38"/>
    <w:rsid w:val="008D1D43"/>
    <w:rsid w:val="008D1D6A"/>
    <w:rsid w:val="008D21A4"/>
    <w:rsid w:val="008D2201"/>
    <w:rsid w:val="008D2587"/>
    <w:rsid w:val="008D269B"/>
    <w:rsid w:val="008D28DC"/>
    <w:rsid w:val="008D2BA8"/>
    <w:rsid w:val="008D2C6E"/>
    <w:rsid w:val="008D2C83"/>
    <w:rsid w:val="008D2EC0"/>
    <w:rsid w:val="008D3081"/>
    <w:rsid w:val="008D3146"/>
    <w:rsid w:val="008D32BC"/>
    <w:rsid w:val="008D32E8"/>
    <w:rsid w:val="008D3402"/>
    <w:rsid w:val="008D34F7"/>
    <w:rsid w:val="008D3AE1"/>
    <w:rsid w:val="008D3B24"/>
    <w:rsid w:val="008D3CAB"/>
    <w:rsid w:val="008D3F04"/>
    <w:rsid w:val="008D4175"/>
    <w:rsid w:val="008D42EF"/>
    <w:rsid w:val="008D454C"/>
    <w:rsid w:val="008D4B3F"/>
    <w:rsid w:val="008D4C06"/>
    <w:rsid w:val="008D4CEE"/>
    <w:rsid w:val="008D4D5B"/>
    <w:rsid w:val="008D510D"/>
    <w:rsid w:val="008D5138"/>
    <w:rsid w:val="008D525A"/>
    <w:rsid w:val="008D5B27"/>
    <w:rsid w:val="008D5D8F"/>
    <w:rsid w:val="008D5DD6"/>
    <w:rsid w:val="008D5DF4"/>
    <w:rsid w:val="008D5E7B"/>
    <w:rsid w:val="008D6062"/>
    <w:rsid w:val="008D609B"/>
    <w:rsid w:val="008D6104"/>
    <w:rsid w:val="008D623D"/>
    <w:rsid w:val="008D625B"/>
    <w:rsid w:val="008D627C"/>
    <w:rsid w:val="008D6370"/>
    <w:rsid w:val="008D64F1"/>
    <w:rsid w:val="008D6541"/>
    <w:rsid w:val="008D66F6"/>
    <w:rsid w:val="008D6768"/>
    <w:rsid w:val="008D68BB"/>
    <w:rsid w:val="008D6C20"/>
    <w:rsid w:val="008D70B9"/>
    <w:rsid w:val="008D7267"/>
    <w:rsid w:val="008D7286"/>
    <w:rsid w:val="008D736A"/>
    <w:rsid w:val="008D7575"/>
    <w:rsid w:val="008D75B6"/>
    <w:rsid w:val="008D7644"/>
    <w:rsid w:val="008D796C"/>
    <w:rsid w:val="008D7A4F"/>
    <w:rsid w:val="008D7B22"/>
    <w:rsid w:val="008D7BB8"/>
    <w:rsid w:val="008D7BE9"/>
    <w:rsid w:val="008D7BEC"/>
    <w:rsid w:val="008D7DF1"/>
    <w:rsid w:val="008D7F21"/>
    <w:rsid w:val="008E0034"/>
    <w:rsid w:val="008E008A"/>
    <w:rsid w:val="008E0129"/>
    <w:rsid w:val="008E013F"/>
    <w:rsid w:val="008E02B3"/>
    <w:rsid w:val="008E04FD"/>
    <w:rsid w:val="008E053F"/>
    <w:rsid w:val="008E058D"/>
    <w:rsid w:val="008E082F"/>
    <w:rsid w:val="008E0BD8"/>
    <w:rsid w:val="008E0F3F"/>
    <w:rsid w:val="008E10C0"/>
    <w:rsid w:val="008E11F2"/>
    <w:rsid w:val="008E135B"/>
    <w:rsid w:val="008E1373"/>
    <w:rsid w:val="008E13CB"/>
    <w:rsid w:val="008E144B"/>
    <w:rsid w:val="008E1496"/>
    <w:rsid w:val="008E181F"/>
    <w:rsid w:val="008E18D5"/>
    <w:rsid w:val="008E1911"/>
    <w:rsid w:val="008E1AD0"/>
    <w:rsid w:val="008E1E12"/>
    <w:rsid w:val="008E1EA1"/>
    <w:rsid w:val="008E200E"/>
    <w:rsid w:val="008E20EC"/>
    <w:rsid w:val="008E2192"/>
    <w:rsid w:val="008E21A0"/>
    <w:rsid w:val="008E21FE"/>
    <w:rsid w:val="008E22B6"/>
    <w:rsid w:val="008E2467"/>
    <w:rsid w:val="008E249F"/>
    <w:rsid w:val="008E2513"/>
    <w:rsid w:val="008E26FC"/>
    <w:rsid w:val="008E278A"/>
    <w:rsid w:val="008E296C"/>
    <w:rsid w:val="008E2B6F"/>
    <w:rsid w:val="008E2CBA"/>
    <w:rsid w:val="008E2D0A"/>
    <w:rsid w:val="008E2D86"/>
    <w:rsid w:val="008E301C"/>
    <w:rsid w:val="008E317B"/>
    <w:rsid w:val="008E31AA"/>
    <w:rsid w:val="008E3708"/>
    <w:rsid w:val="008E3879"/>
    <w:rsid w:val="008E3947"/>
    <w:rsid w:val="008E3BA9"/>
    <w:rsid w:val="008E3C58"/>
    <w:rsid w:val="008E41F0"/>
    <w:rsid w:val="008E424C"/>
    <w:rsid w:val="008E425F"/>
    <w:rsid w:val="008E4626"/>
    <w:rsid w:val="008E467B"/>
    <w:rsid w:val="008E4815"/>
    <w:rsid w:val="008E4833"/>
    <w:rsid w:val="008E48EB"/>
    <w:rsid w:val="008E4B77"/>
    <w:rsid w:val="008E4CA4"/>
    <w:rsid w:val="008E4E26"/>
    <w:rsid w:val="008E4E75"/>
    <w:rsid w:val="008E5052"/>
    <w:rsid w:val="008E509D"/>
    <w:rsid w:val="008E50A3"/>
    <w:rsid w:val="008E5324"/>
    <w:rsid w:val="008E534F"/>
    <w:rsid w:val="008E538C"/>
    <w:rsid w:val="008E542A"/>
    <w:rsid w:val="008E545E"/>
    <w:rsid w:val="008E549D"/>
    <w:rsid w:val="008E54DC"/>
    <w:rsid w:val="008E571C"/>
    <w:rsid w:val="008E591B"/>
    <w:rsid w:val="008E59C7"/>
    <w:rsid w:val="008E5A66"/>
    <w:rsid w:val="008E5D39"/>
    <w:rsid w:val="008E5F4C"/>
    <w:rsid w:val="008E629F"/>
    <w:rsid w:val="008E6511"/>
    <w:rsid w:val="008E65C1"/>
    <w:rsid w:val="008E66CF"/>
    <w:rsid w:val="008E6859"/>
    <w:rsid w:val="008E6AA7"/>
    <w:rsid w:val="008E703B"/>
    <w:rsid w:val="008E708A"/>
    <w:rsid w:val="008E70AC"/>
    <w:rsid w:val="008E7225"/>
    <w:rsid w:val="008E740F"/>
    <w:rsid w:val="008E74D7"/>
    <w:rsid w:val="008E74E7"/>
    <w:rsid w:val="008E772A"/>
    <w:rsid w:val="008E7890"/>
    <w:rsid w:val="008E7B8A"/>
    <w:rsid w:val="008E7E7A"/>
    <w:rsid w:val="008E7E82"/>
    <w:rsid w:val="008E7E91"/>
    <w:rsid w:val="008E7FFC"/>
    <w:rsid w:val="008F01C5"/>
    <w:rsid w:val="008F041D"/>
    <w:rsid w:val="008F080A"/>
    <w:rsid w:val="008F084F"/>
    <w:rsid w:val="008F0C0F"/>
    <w:rsid w:val="008F0C72"/>
    <w:rsid w:val="008F0DAD"/>
    <w:rsid w:val="008F0DE9"/>
    <w:rsid w:val="008F0E7C"/>
    <w:rsid w:val="008F0EAE"/>
    <w:rsid w:val="008F0FDB"/>
    <w:rsid w:val="008F182D"/>
    <w:rsid w:val="008F1979"/>
    <w:rsid w:val="008F19ED"/>
    <w:rsid w:val="008F1A74"/>
    <w:rsid w:val="008F1A93"/>
    <w:rsid w:val="008F1ACA"/>
    <w:rsid w:val="008F1B43"/>
    <w:rsid w:val="008F1C05"/>
    <w:rsid w:val="008F1DBD"/>
    <w:rsid w:val="008F1ECE"/>
    <w:rsid w:val="008F1F5E"/>
    <w:rsid w:val="008F2195"/>
    <w:rsid w:val="008F2227"/>
    <w:rsid w:val="008F23B9"/>
    <w:rsid w:val="008F24C7"/>
    <w:rsid w:val="008F25E4"/>
    <w:rsid w:val="008F2706"/>
    <w:rsid w:val="008F28C5"/>
    <w:rsid w:val="008F2AB1"/>
    <w:rsid w:val="008F2B05"/>
    <w:rsid w:val="008F2D88"/>
    <w:rsid w:val="008F34C9"/>
    <w:rsid w:val="008F34D0"/>
    <w:rsid w:val="008F3677"/>
    <w:rsid w:val="008F38FB"/>
    <w:rsid w:val="008F3A67"/>
    <w:rsid w:val="008F3C56"/>
    <w:rsid w:val="008F4458"/>
    <w:rsid w:val="008F47EF"/>
    <w:rsid w:val="008F4927"/>
    <w:rsid w:val="008F52C9"/>
    <w:rsid w:val="008F5864"/>
    <w:rsid w:val="008F5A25"/>
    <w:rsid w:val="008F5FF7"/>
    <w:rsid w:val="008F6171"/>
    <w:rsid w:val="008F61AE"/>
    <w:rsid w:val="008F625E"/>
    <w:rsid w:val="008F6265"/>
    <w:rsid w:val="008F628C"/>
    <w:rsid w:val="008F62A5"/>
    <w:rsid w:val="008F659A"/>
    <w:rsid w:val="008F6661"/>
    <w:rsid w:val="008F6835"/>
    <w:rsid w:val="008F695B"/>
    <w:rsid w:val="008F69FB"/>
    <w:rsid w:val="008F6BFA"/>
    <w:rsid w:val="008F6C00"/>
    <w:rsid w:val="008F6D1A"/>
    <w:rsid w:val="008F6D5D"/>
    <w:rsid w:val="008F7173"/>
    <w:rsid w:val="008F71F0"/>
    <w:rsid w:val="008F742C"/>
    <w:rsid w:val="008F756F"/>
    <w:rsid w:val="008F7787"/>
    <w:rsid w:val="008F7873"/>
    <w:rsid w:val="008F7BB6"/>
    <w:rsid w:val="008F7F06"/>
    <w:rsid w:val="008F7F87"/>
    <w:rsid w:val="008F7FB3"/>
    <w:rsid w:val="00900009"/>
    <w:rsid w:val="0090009A"/>
    <w:rsid w:val="009000A5"/>
    <w:rsid w:val="0090028B"/>
    <w:rsid w:val="00900353"/>
    <w:rsid w:val="00900911"/>
    <w:rsid w:val="00900B98"/>
    <w:rsid w:val="00900EC1"/>
    <w:rsid w:val="00900F08"/>
    <w:rsid w:val="00900F31"/>
    <w:rsid w:val="00900F75"/>
    <w:rsid w:val="00900FC9"/>
    <w:rsid w:val="009011A9"/>
    <w:rsid w:val="009012E2"/>
    <w:rsid w:val="00901496"/>
    <w:rsid w:val="0090163D"/>
    <w:rsid w:val="00901781"/>
    <w:rsid w:val="00901A64"/>
    <w:rsid w:val="00901ACA"/>
    <w:rsid w:val="00901B05"/>
    <w:rsid w:val="00901C86"/>
    <w:rsid w:val="00901F51"/>
    <w:rsid w:val="00901FBE"/>
    <w:rsid w:val="009021B8"/>
    <w:rsid w:val="009021C2"/>
    <w:rsid w:val="0090261F"/>
    <w:rsid w:val="009026A8"/>
    <w:rsid w:val="009026B7"/>
    <w:rsid w:val="009026C6"/>
    <w:rsid w:val="00902744"/>
    <w:rsid w:val="00902831"/>
    <w:rsid w:val="00902894"/>
    <w:rsid w:val="0090290A"/>
    <w:rsid w:val="00902933"/>
    <w:rsid w:val="00902CD2"/>
    <w:rsid w:val="00902D52"/>
    <w:rsid w:val="00902D6D"/>
    <w:rsid w:val="00902EDF"/>
    <w:rsid w:val="00902FBE"/>
    <w:rsid w:val="00903047"/>
    <w:rsid w:val="00903074"/>
    <w:rsid w:val="0090312B"/>
    <w:rsid w:val="009032AD"/>
    <w:rsid w:val="009033B1"/>
    <w:rsid w:val="009034AB"/>
    <w:rsid w:val="00903734"/>
    <w:rsid w:val="009037A1"/>
    <w:rsid w:val="009037A9"/>
    <w:rsid w:val="00903815"/>
    <w:rsid w:val="0090381F"/>
    <w:rsid w:val="00903923"/>
    <w:rsid w:val="0090398A"/>
    <w:rsid w:val="00903A9E"/>
    <w:rsid w:val="00903B54"/>
    <w:rsid w:val="00903BFD"/>
    <w:rsid w:val="00903D42"/>
    <w:rsid w:val="00903E46"/>
    <w:rsid w:val="009041F1"/>
    <w:rsid w:val="00904367"/>
    <w:rsid w:val="0090455F"/>
    <w:rsid w:val="00904691"/>
    <w:rsid w:val="00904C1E"/>
    <w:rsid w:val="00904CBA"/>
    <w:rsid w:val="00904EEB"/>
    <w:rsid w:val="00904FEB"/>
    <w:rsid w:val="00904FF9"/>
    <w:rsid w:val="009051AE"/>
    <w:rsid w:val="009053A6"/>
    <w:rsid w:val="00905586"/>
    <w:rsid w:val="00905729"/>
    <w:rsid w:val="00905997"/>
    <w:rsid w:val="00905FBD"/>
    <w:rsid w:val="00906044"/>
    <w:rsid w:val="0090622E"/>
    <w:rsid w:val="0090624D"/>
    <w:rsid w:val="00906279"/>
    <w:rsid w:val="009066CA"/>
    <w:rsid w:val="00906769"/>
    <w:rsid w:val="00906855"/>
    <w:rsid w:val="009068C9"/>
    <w:rsid w:val="00906BAB"/>
    <w:rsid w:val="00906BD7"/>
    <w:rsid w:val="00906CCF"/>
    <w:rsid w:val="00906D36"/>
    <w:rsid w:val="00906D61"/>
    <w:rsid w:val="009071D8"/>
    <w:rsid w:val="009072A2"/>
    <w:rsid w:val="0090759F"/>
    <w:rsid w:val="009075A9"/>
    <w:rsid w:val="00907602"/>
    <w:rsid w:val="00907830"/>
    <w:rsid w:val="009078C8"/>
    <w:rsid w:val="009078CC"/>
    <w:rsid w:val="00907976"/>
    <w:rsid w:val="00907B11"/>
    <w:rsid w:val="00907B3B"/>
    <w:rsid w:val="00907CC0"/>
    <w:rsid w:val="00907F6F"/>
    <w:rsid w:val="00907F7F"/>
    <w:rsid w:val="00910075"/>
    <w:rsid w:val="009102F8"/>
    <w:rsid w:val="00910539"/>
    <w:rsid w:val="0091063E"/>
    <w:rsid w:val="009109DE"/>
    <w:rsid w:val="00910AAF"/>
    <w:rsid w:val="00910B94"/>
    <w:rsid w:val="00910BAE"/>
    <w:rsid w:val="00910E5C"/>
    <w:rsid w:val="00910F34"/>
    <w:rsid w:val="009114A5"/>
    <w:rsid w:val="009116AC"/>
    <w:rsid w:val="009116FB"/>
    <w:rsid w:val="00911861"/>
    <w:rsid w:val="009118E0"/>
    <w:rsid w:val="00911954"/>
    <w:rsid w:val="00911E01"/>
    <w:rsid w:val="00911F0B"/>
    <w:rsid w:val="00911F66"/>
    <w:rsid w:val="00912114"/>
    <w:rsid w:val="00912683"/>
    <w:rsid w:val="00912706"/>
    <w:rsid w:val="00912755"/>
    <w:rsid w:val="0091277B"/>
    <w:rsid w:val="009128F0"/>
    <w:rsid w:val="00912956"/>
    <w:rsid w:val="0091298C"/>
    <w:rsid w:val="00912A3C"/>
    <w:rsid w:val="00912B48"/>
    <w:rsid w:val="00912C0D"/>
    <w:rsid w:val="00912D1D"/>
    <w:rsid w:val="00912F5C"/>
    <w:rsid w:val="00913014"/>
    <w:rsid w:val="009130C5"/>
    <w:rsid w:val="00913354"/>
    <w:rsid w:val="00913373"/>
    <w:rsid w:val="00913971"/>
    <w:rsid w:val="00913AF5"/>
    <w:rsid w:val="00913BF2"/>
    <w:rsid w:val="00913E65"/>
    <w:rsid w:val="00913EB1"/>
    <w:rsid w:val="00913F57"/>
    <w:rsid w:val="00913F66"/>
    <w:rsid w:val="00913FD2"/>
    <w:rsid w:val="0091437B"/>
    <w:rsid w:val="009145BC"/>
    <w:rsid w:val="009146E4"/>
    <w:rsid w:val="009147BB"/>
    <w:rsid w:val="009147EE"/>
    <w:rsid w:val="009148A3"/>
    <w:rsid w:val="0091493C"/>
    <w:rsid w:val="00914A27"/>
    <w:rsid w:val="00914E1A"/>
    <w:rsid w:val="00914EAF"/>
    <w:rsid w:val="0091505D"/>
    <w:rsid w:val="009150C9"/>
    <w:rsid w:val="00915250"/>
    <w:rsid w:val="00915484"/>
    <w:rsid w:val="00915575"/>
    <w:rsid w:val="009157C3"/>
    <w:rsid w:val="009159F6"/>
    <w:rsid w:val="00915A40"/>
    <w:rsid w:val="00915A81"/>
    <w:rsid w:val="00915A91"/>
    <w:rsid w:val="00915D42"/>
    <w:rsid w:val="00915E6B"/>
    <w:rsid w:val="0091609D"/>
    <w:rsid w:val="00916226"/>
    <w:rsid w:val="009162C0"/>
    <w:rsid w:val="00916383"/>
    <w:rsid w:val="009163C4"/>
    <w:rsid w:val="00916440"/>
    <w:rsid w:val="009169AF"/>
    <w:rsid w:val="00916DFE"/>
    <w:rsid w:val="009171F9"/>
    <w:rsid w:val="0091747C"/>
    <w:rsid w:val="00917555"/>
    <w:rsid w:val="00917597"/>
    <w:rsid w:val="00917718"/>
    <w:rsid w:val="00917735"/>
    <w:rsid w:val="00917CF6"/>
    <w:rsid w:val="009201EB"/>
    <w:rsid w:val="009203A9"/>
    <w:rsid w:val="00920479"/>
    <w:rsid w:val="00920722"/>
    <w:rsid w:val="009208C9"/>
    <w:rsid w:val="00920A09"/>
    <w:rsid w:val="00920A12"/>
    <w:rsid w:val="00920AC9"/>
    <w:rsid w:val="00920AF3"/>
    <w:rsid w:val="00920AFE"/>
    <w:rsid w:val="00920B5A"/>
    <w:rsid w:val="00920BB3"/>
    <w:rsid w:val="00920C64"/>
    <w:rsid w:val="00920CB1"/>
    <w:rsid w:val="00920F20"/>
    <w:rsid w:val="0092107C"/>
    <w:rsid w:val="00921125"/>
    <w:rsid w:val="0092140D"/>
    <w:rsid w:val="00921501"/>
    <w:rsid w:val="00921658"/>
    <w:rsid w:val="00921682"/>
    <w:rsid w:val="0092175A"/>
    <w:rsid w:val="009217A2"/>
    <w:rsid w:val="00921901"/>
    <w:rsid w:val="00921916"/>
    <w:rsid w:val="00921B03"/>
    <w:rsid w:val="00921DFB"/>
    <w:rsid w:val="00922004"/>
    <w:rsid w:val="0092238E"/>
    <w:rsid w:val="009223DC"/>
    <w:rsid w:val="009226F8"/>
    <w:rsid w:val="009228BB"/>
    <w:rsid w:val="0092291A"/>
    <w:rsid w:val="009229A3"/>
    <w:rsid w:val="00922CF2"/>
    <w:rsid w:val="00922E0B"/>
    <w:rsid w:val="00923010"/>
    <w:rsid w:val="009230F1"/>
    <w:rsid w:val="009233C7"/>
    <w:rsid w:val="00923655"/>
    <w:rsid w:val="0092386C"/>
    <w:rsid w:val="009238C8"/>
    <w:rsid w:val="009238E5"/>
    <w:rsid w:val="009238F0"/>
    <w:rsid w:val="00923908"/>
    <w:rsid w:val="00923944"/>
    <w:rsid w:val="00923973"/>
    <w:rsid w:val="00923BE6"/>
    <w:rsid w:val="00923C65"/>
    <w:rsid w:val="00923E3D"/>
    <w:rsid w:val="00923F05"/>
    <w:rsid w:val="0092401C"/>
    <w:rsid w:val="009243F6"/>
    <w:rsid w:val="0092447F"/>
    <w:rsid w:val="0092454C"/>
    <w:rsid w:val="009245E2"/>
    <w:rsid w:val="009246E3"/>
    <w:rsid w:val="00924790"/>
    <w:rsid w:val="00924951"/>
    <w:rsid w:val="00924B63"/>
    <w:rsid w:val="00924C93"/>
    <w:rsid w:val="00924DBB"/>
    <w:rsid w:val="00924EEE"/>
    <w:rsid w:val="0092538A"/>
    <w:rsid w:val="00925457"/>
    <w:rsid w:val="00925601"/>
    <w:rsid w:val="00925643"/>
    <w:rsid w:val="00925887"/>
    <w:rsid w:val="009258ED"/>
    <w:rsid w:val="009258F0"/>
    <w:rsid w:val="009258F4"/>
    <w:rsid w:val="00925FB6"/>
    <w:rsid w:val="00926033"/>
    <w:rsid w:val="0092639D"/>
    <w:rsid w:val="00926426"/>
    <w:rsid w:val="009265D4"/>
    <w:rsid w:val="009266A0"/>
    <w:rsid w:val="009267DE"/>
    <w:rsid w:val="00926994"/>
    <w:rsid w:val="0092720B"/>
    <w:rsid w:val="00927316"/>
    <w:rsid w:val="00927445"/>
    <w:rsid w:val="009274E7"/>
    <w:rsid w:val="009276F0"/>
    <w:rsid w:val="0092773F"/>
    <w:rsid w:val="00927750"/>
    <w:rsid w:val="00927B9C"/>
    <w:rsid w:val="00927FE9"/>
    <w:rsid w:val="009303D5"/>
    <w:rsid w:val="00930821"/>
    <w:rsid w:val="00930CC4"/>
    <w:rsid w:val="00930EE8"/>
    <w:rsid w:val="00930FCA"/>
    <w:rsid w:val="0093130B"/>
    <w:rsid w:val="009313F5"/>
    <w:rsid w:val="009316D2"/>
    <w:rsid w:val="00931807"/>
    <w:rsid w:val="00931A6A"/>
    <w:rsid w:val="00931C1C"/>
    <w:rsid w:val="00931E18"/>
    <w:rsid w:val="00931E5E"/>
    <w:rsid w:val="00931F41"/>
    <w:rsid w:val="009320F3"/>
    <w:rsid w:val="00932436"/>
    <w:rsid w:val="009324FA"/>
    <w:rsid w:val="0093283F"/>
    <w:rsid w:val="0093290E"/>
    <w:rsid w:val="00932C3E"/>
    <w:rsid w:val="00932C64"/>
    <w:rsid w:val="00932CB6"/>
    <w:rsid w:val="00932DBF"/>
    <w:rsid w:val="00932E0F"/>
    <w:rsid w:val="00932ECD"/>
    <w:rsid w:val="0093303E"/>
    <w:rsid w:val="00933044"/>
    <w:rsid w:val="009330A3"/>
    <w:rsid w:val="00933157"/>
    <w:rsid w:val="009333B2"/>
    <w:rsid w:val="009335BB"/>
    <w:rsid w:val="0093365F"/>
    <w:rsid w:val="00933B44"/>
    <w:rsid w:val="00933BAF"/>
    <w:rsid w:val="00933CFB"/>
    <w:rsid w:val="00933E5D"/>
    <w:rsid w:val="00933FF9"/>
    <w:rsid w:val="009347C4"/>
    <w:rsid w:val="00934981"/>
    <w:rsid w:val="00934BE9"/>
    <w:rsid w:val="00934C4A"/>
    <w:rsid w:val="00934DFE"/>
    <w:rsid w:val="00934EE5"/>
    <w:rsid w:val="00934FF1"/>
    <w:rsid w:val="009351BC"/>
    <w:rsid w:val="009356E2"/>
    <w:rsid w:val="00935AE6"/>
    <w:rsid w:val="00935DB8"/>
    <w:rsid w:val="00935DF4"/>
    <w:rsid w:val="00935F0F"/>
    <w:rsid w:val="00935F31"/>
    <w:rsid w:val="00936159"/>
    <w:rsid w:val="00936224"/>
    <w:rsid w:val="0093626C"/>
    <w:rsid w:val="00936319"/>
    <w:rsid w:val="009363CF"/>
    <w:rsid w:val="009364AB"/>
    <w:rsid w:val="009364B4"/>
    <w:rsid w:val="009364EA"/>
    <w:rsid w:val="00936664"/>
    <w:rsid w:val="009366C3"/>
    <w:rsid w:val="009366F0"/>
    <w:rsid w:val="00936752"/>
    <w:rsid w:val="00936804"/>
    <w:rsid w:val="009368A8"/>
    <w:rsid w:val="009369D3"/>
    <w:rsid w:val="00936B5D"/>
    <w:rsid w:val="00936BC8"/>
    <w:rsid w:val="00936D80"/>
    <w:rsid w:val="00936F13"/>
    <w:rsid w:val="00936F68"/>
    <w:rsid w:val="00937045"/>
    <w:rsid w:val="00937207"/>
    <w:rsid w:val="00937443"/>
    <w:rsid w:val="00937459"/>
    <w:rsid w:val="009374F5"/>
    <w:rsid w:val="00937761"/>
    <w:rsid w:val="0093778D"/>
    <w:rsid w:val="009378EA"/>
    <w:rsid w:val="00937EAB"/>
    <w:rsid w:val="00937EEE"/>
    <w:rsid w:val="00937F9B"/>
    <w:rsid w:val="00937FBE"/>
    <w:rsid w:val="00940108"/>
    <w:rsid w:val="009406FB"/>
    <w:rsid w:val="00940947"/>
    <w:rsid w:val="00940D5E"/>
    <w:rsid w:val="009411F5"/>
    <w:rsid w:val="0094127F"/>
    <w:rsid w:val="009413C9"/>
    <w:rsid w:val="00941644"/>
    <w:rsid w:val="009416B9"/>
    <w:rsid w:val="0094181D"/>
    <w:rsid w:val="00941889"/>
    <w:rsid w:val="00941981"/>
    <w:rsid w:val="00941A73"/>
    <w:rsid w:val="00941E6B"/>
    <w:rsid w:val="00941EBD"/>
    <w:rsid w:val="00941F89"/>
    <w:rsid w:val="00941FF9"/>
    <w:rsid w:val="0094222C"/>
    <w:rsid w:val="0094249D"/>
    <w:rsid w:val="00942CF9"/>
    <w:rsid w:val="00942D00"/>
    <w:rsid w:val="00942D4D"/>
    <w:rsid w:val="00943096"/>
    <w:rsid w:val="0094324B"/>
    <w:rsid w:val="00943304"/>
    <w:rsid w:val="0094334F"/>
    <w:rsid w:val="009433F3"/>
    <w:rsid w:val="00943515"/>
    <w:rsid w:val="009436B0"/>
    <w:rsid w:val="009436D8"/>
    <w:rsid w:val="009436DF"/>
    <w:rsid w:val="009436E2"/>
    <w:rsid w:val="0094378A"/>
    <w:rsid w:val="00943968"/>
    <w:rsid w:val="00943A8F"/>
    <w:rsid w:val="00943B81"/>
    <w:rsid w:val="00943B98"/>
    <w:rsid w:val="00943D12"/>
    <w:rsid w:val="00943D9B"/>
    <w:rsid w:val="00943E3D"/>
    <w:rsid w:val="00943EC6"/>
    <w:rsid w:val="00943F44"/>
    <w:rsid w:val="00943FE5"/>
    <w:rsid w:val="009440C4"/>
    <w:rsid w:val="00944524"/>
    <w:rsid w:val="009446F8"/>
    <w:rsid w:val="00944745"/>
    <w:rsid w:val="009447F4"/>
    <w:rsid w:val="00944833"/>
    <w:rsid w:val="00944A30"/>
    <w:rsid w:val="00944A6D"/>
    <w:rsid w:val="00944AA6"/>
    <w:rsid w:val="009450F1"/>
    <w:rsid w:val="0094517F"/>
    <w:rsid w:val="009455A5"/>
    <w:rsid w:val="009455EE"/>
    <w:rsid w:val="00945637"/>
    <w:rsid w:val="0094584B"/>
    <w:rsid w:val="009458B2"/>
    <w:rsid w:val="0094595F"/>
    <w:rsid w:val="00945BD2"/>
    <w:rsid w:val="00945F76"/>
    <w:rsid w:val="009460C2"/>
    <w:rsid w:val="00946372"/>
    <w:rsid w:val="0094653C"/>
    <w:rsid w:val="00946576"/>
    <w:rsid w:val="009467E6"/>
    <w:rsid w:val="009468D7"/>
    <w:rsid w:val="009469C0"/>
    <w:rsid w:val="00946AA8"/>
    <w:rsid w:val="00946E22"/>
    <w:rsid w:val="00946F12"/>
    <w:rsid w:val="0094708D"/>
    <w:rsid w:val="00947270"/>
    <w:rsid w:val="0094728C"/>
    <w:rsid w:val="00947382"/>
    <w:rsid w:val="00947B01"/>
    <w:rsid w:val="00947C3B"/>
    <w:rsid w:val="00947D7A"/>
    <w:rsid w:val="00950095"/>
    <w:rsid w:val="009503D4"/>
    <w:rsid w:val="009506B3"/>
    <w:rsid w:val="00950760"/>
    <w:rsid w:val="0095098A"/>
    <w:rsid w:val="00950A12"/>
    <w:rsid w:val="00950B43"/>
    <w:rsid w:val="00950E78"/>
    <w:rsid w:val="00950EB4"/>
    <w:rsid w:val="009510F9"/>
    <w:rsid w:val="0095127F"/>
    <w:rsid w:val="00951451"/>
    <w:rsid w:val="00951A11"/>
    <w:rsid w:val="00951ABD"/>
    <w:rsid w:val="00951B6F"/>
    <w:rsid w:val="00951DF8"/>
    <w:rsid w:val="00951FFC"/>
    <w:rsid w:val="00952041"/>
    <w:rsid w:val="009520AD"/>
    <w:rsid w:val="009520C0"/>
    <w:rsid w:val="009524A7"/>
    <w:rsid w:val="009524F9"/>
    <w:rsid w:val="0095255F"/>
    <w:rsid w:val="00952570"/>
    <w:rsid w:val="00952779"/>
    <w:rsid w:val="00952A06"/>
    <w:rsid w:val="00952A83"/>
    <w:rsid w:val="00952AEE"/>
    <w:rsid w:val="00952AF4"/>
    <w:rsid w:val="00952BEC"/>
    <w:rsid w:val="00952C50"/>
    <w:rsid w:val="00952F58"/>
    <w:rsid w:val="009530D1"/>
    <w:rsid w:val="0095312D"/>
    <w:rsid w:val="0095319B"/>
    <w:rsid w:val="00953394"/>
    <w:rsid w:val="0095363C"/>
    <w:rsid w:val="00953AA9"/>
    <w:rsid w:val="00953F17"/>
    <w:rsid w:val="00953F58"/>
    <w:rsid w:val="00954142"/>
    <w:rsid w:val="00954415"/>
    <w:rsid w:val="0095448A"/>
    <w:rsid w:val="00954548"/>
    <w:rsid w:val="00954550"/>
    <w:rsid w:val="0095478A"/>
    <w:rsid w:val="009547E7"/>
    <w:rsid w:val="00954A5F"/>
    <w:rsid w:val="00954B71"/>
    <w:rsid w:val="00954CB5"/>
    <w:rsid w:val="00954D38"/>
    <w:rsid w:val="00955139"/>
    <w:rsid w:val="00955372"/>
    <w:rsid w:val="00955495"/>
    <w:rsid w:val="009556F0"/>
    <w:rsid w:val="00955A81"/>
    <w:rsid w:val="00955AA3"/>
    <w:rsid w:val="00955CF5"/>
    <w:rsid w:val="00955FB4"/>
    <w:rsid w:val="00956145"/>
    <w:rsid w:val="00956264"/>
    <w:rsid w:val="009562FD"/>
    <w:rsid w:val="00956440"/>
    <w:rsid w:val="009564A0"/>
    <w:rsid w:val="009566DA"/>
    <w:rsid w:val="00956BBB"/>
    <w:rsid w:val="00956E97"/>
    <w:rsid w:val="00956EAC"/>
    <w:rsid w:val="00957182"/>
    <w:rsid w:val="00957334"/>
    <w:rsid w:val="00957341"/>
    <w:rsid w:val="009575B7"/>
    <w:rsid w:val="009577F8"/>
    <w:rsid w:val="00957850"/>
    <w:rsid w:val="0095788A"/>
    <w:rsid w:val="00957906"/>
    <w:rsid w:val="00957AF4"/>
    <w:rsid w:val="00957B49"/>
    <w:rsid w:val="00957BC2"/>
    <w:rsid w:val="00957D61"/>
    <w:rsid w:val="00957D7F"/>
    <w:rsid w:val="009600FD"/>
    <w:rsid w:val="009603AA"/>
    <w:rsid w:val="009605EF"/>
    <w:rsid w:val="00960620"/>
    <w:rsid w:val="00960691"/>
    <w:rsid w:val="009607C5"/>
    <w:rsid w:val="00960A05"/>
    <w:rsid w:val="00960A83"/>
    <w:rsid w:val="00960B39"/>
    <w:rsid w:val="00960C7E"/>
    <w:rsid w:val="00960DF7"/>
    <w:rsid w:val="00960F9F"/>
    <w:rsid w:val="00961144"/>
    <w:rsid w:val="009611EE"/>
    <w:rsid w:val="0096121C"/>
    <w:rsid w:val="009612B5"/>
    <w:rsid w:val="0096140C"/>
    <w:rsid w:val="009614D6"/>
    <w:rsid w:val="00961641"/>
    <w:rsid w:val="009617CE"/>
    <w:rsid w:val="00961962"/>
    <w:rsid w:val="00961DEB"/>
    <w:rsid w:val="00961ED2"/>
    <w:rsid w:val="00961F68"/>
    <w:rsid w:val="00962244"/>
    <w:rsid w:val="0096225A"/>
    <w:rsid w:val="00962280"/>
    <w:rsid w:val="009624C1"/>
    <w:rsid w:val="0096263C"/>
    <w:rsid w:val="009626FD"/>
    <w:rsid w:val="009627BC"/>
    <w:rsid w:val="00962C44"/>
    <w:rsid w:val="009630AA"/>
    <w:rsid w:val="009630CE"/>
    <w:rsid w:val="0096315B"/>
    <w:rsid w:val="009632C7"/>
    <w:rsid w:val="009632F8"/>
    <w:rsid w:val="00963412"/>
    <w:rsid w:val="00963494"/>
    <w:rsid w:val="009634E4"/>
    <w:rsid w:val="009634F4"/>
    <w:rsid w:val="009635A5"/>
    <w:rsid w:val="00963628"/>
    <w:rsid w:val="0096367B"/>
    <w:rsid w:val="009638E6"/>
    <w:rsid w:val="00963ADE"/>
    <w:rsid w:val="00963B39"/>
    <w:rsid w:val="00963CA2"/>
    <w:rsid w:val="00963D98"/>
    <w:rsid w:val="00963EA5"/>
    <w:rsid w:val="00964070"/>
    <w:rsid w:val="009646AA"/>
    <w:rsid w:val="009647C2"/>
    <w:rsid w:val="00964CC3"/>
    <w:rsid w:val="00964CCF"/>
    <w:rsid w:val="00964F1F"/>
    <w:rsid w:val="00965038"/>
    <w:rsid w:val="009650C7"/>
    <w:rsid w:val="0096522D"/>
    <w:rsid w:val="00965631"/>
    <w:rsid w:val="009656B3"/>
    <w:rsid w:val="009656D5"/>
    <w:rsid w:val="00965784"/>
    <w:rsid w:val="00965DF7"/>
    <w:rsid w:val="00965EE9"/>
    <w:rsid w:val="0096605F"/>
    <w:rsid w:val="0096613F"/>
    <w:rsid w:val="00966193"/>
    <w:rsid w:val="009662C9"/>
    <w:rsid w:val="0096630B"/>
    <w:rsid w:val="0096637D"/>
    <w:rsid w:val="0096695C"/>
    <w:rsid w:val="0096696C"/>
    <w:rsid w:val="009669D9"/>
    <w:rsid w:val="00966C12"/>
    <w:rsid w:val="00966C51"/>
    <w:rsid w:val="00966E02"/>
    <w:rsid w:val="00966ECB"/>
    <w:rsid w:val="00966F13"/>
    <w:rsid w:val="009672E0"/>
    <w:rsid w:val="009673CD"/>
    <w:rsid w:val="0096746A"/>
    <w:rsid w:val="00967485"/>
    <w:rsid w:val="00967583"/>
    <w:rsid w:val="00967767"/>
    <w:rsid w:val="009677E7"/>
    <w:rsid w:val="00967840"/>
    <w:rsid w:val="009678E9"/>
    <w:rsid w:val="00967963"/>
    <w:rsid w:val="00967968"/>
    <w:rsid w:val="00967B62"/>
    <w:rsid w:val="00967BFD"/>
    <w:rsid w:val="00967CEC"/>
    <w:rsid w:val="00967D5C"/>
    <w:rsid w:val="00967E6E"/>
    <w:rsid w:val="00967F8A"/>
    <w:rsid w:val="00970112"/>
    <w:rsid w:val="00970171"/>
    <w:rsid w:val="0097027A"/>
    <w:rsid w:val="009702E4"/>
    <w:rsid w:val="009705A2"/>
    <w:rsid w:val="00970896"/>
    <w:rsid w:val="0097092A"/>
    <w:rsid w:val="009711D2"/>
    <w:rsid w:val="0097121D"/>
    <w:rsid w:val="0097154A"/>
    <w:rsid w:val="009715D3"/>
    <w:rsid w:val="009715DF"/>
    <w:rsid w:val="00971773"/>
    <w:rsid w:val="00971846"/>
    <w:rsid w:val="00971D06"/>
    <w:rsid w:val="009720B5"/>
    <w:rsid w:val="00972242"/>
    <w:rsid w:val="00972266"/>
    <w:rsid w:val="00972342"/>
    <w:rsid w:val="00972727"/>
    <w:rsid w:val="00972983"/>
    <w:rsid w:val="00972DB8"/>
    <w:rsid w:val="00972E15"/>
    <w:rsid w:val="009730CF"/>
    <w:rsid w:val="00973107"/>
    <w:rsid w:val="009732FC"/>
    <w:rsid w:val="009733DB"/>
    <w:rsid w:val="0097346D"/>
    <w:rsid w:val="009734A6"/>
    <w:rsid w:val="00973561"/>
    <w:rsid w:val="009737D0"/>
    <w:rsid w:val="009738B8"/>
    <w:rsid w:val="009738F5"/>
    <w:rsid w:val="00973934"/>
    <w:rsid w:val="00973956"/>
    <w:rsid w:val="009739CC"/>
    <w:rsid w:val="00973BFE"/>
    <w:rsid w:val="00973D34"/>
    <w:rsid w:val="00973D5D"/>
    <w:rsid w:val="0097401C"/>
    <w:rsid w:val="009740A4"/>
    <w:rsid w:val="00974167"/>
    <w:rsid w:val="00974188"/>
    <w:rsid w:val="00974328"/>
    <w:rsid w:val="009743F0"/>
    <w:rsid w:val="00974435"/>
    <w:rsid w:val="00974773"/>
    <w:rsid w:val="009747D8"/>
    <w:rsid w:val="009750B9"/>
    <w:rsid w:val="009753A2"/>
    <w:rsid w:val="00975436"/>
    <w:rsid w:val="00975816"/>
    <w:rsid w:val="009759E6"/>
    <w:rsid w:val="00975A14"/>
    <w:rsid w:val="00975B84"/>
    <w:rsid w:val="00975F79"/>
    <w:rsid w:val="0097614C"/>
    <w:rsid w:val="009761E0"/>
    <w:rsid w:val="009762D8"/>
    <w:rsid w:val="009762FC"/>
    <w:rsid w:val="0097642C"/>
    <w:rsid w:val="009764E4"/>
    <w:rsid w:val="00976584"/>
    <w:rsid w:val="0097663A"/>
    <w:rsid w:val="00976ABC"/>
    <w:rsid w:val="00976AD2"/>
    <w:rsid w:val="00976BDD"/>
    <w:rsid w:val="00976CA7"/>
    <w:rsid w:val="00976E95"/>
    <w:rsid w:val="00976F4E"/>
    <w:rsid w:val="009771E9"/>
    <w:rsid w:val="00977405"/>
    <w:rsid w:val="00977732"/>
    <w:rsid w:val="00977944"/>
    <w:rsid w:val="00977D49"/>
    <w:rsid w:val="00977D65"/>
    <w:rsid w:val="00977E82"/>
    <w:rsid w:val="00977E8C"/>
    <w:rsid w:val="00977F77"/>
    <w:rsid w:val="00980269"/>
    <w:rsid w:val="00980319"/>
    <w:rsid w:val="009803E7"/>
    <w:rsid w:val="00980537"/>
    <w:rsid w:val="00980667"/>
    <w:rsid w:val="00980673"/>
    <w:rsid w:val="00980678"/>
    <w:rsid w:val="009806C8"/>
    <w:rsid w:val="009808AE"/>
    <w:rsid w:val="00980CA9"/>
    <w:rsid w:val="00980D6B"/>
    <w:rsid w:val="00981025"/>
    <w:rsid w:val="0098118C"/>
    <w:rsid w:val="009812DC"/>
    <w:rsid w:val="009814FA"/>
    <w:rsid w:val="009816D5"/>
    <w:rsid w:val="00981877"/>
    <w:rsid w:val="00981DF0"/>
    <w:rsid w:val="00981E0A"/>
    <w:rsid w:val="00981EE2"/>
    <w:rsid w:val="00982287"/>
    <w:rsid w:val="009822C0"/>
    <w:rsid w:val="0098236D"/>
    <w:rsid w:val="0098242B"/>
    <w:rsid w:val="009826D5"/>
    <w:rsid w:val="00982726"/>
    <w:rsid w:val="00982BCB"/>
    <w:rsid w:val="00982D88"/>
    <w:rsid w:val="00982F73"/>
    <w:rsid w:val="00983045"/>
    <w:rsid w:val="00983270"/>
    <w:rsid w:val="00983450"/>
    <w:rsid w:val="00983483"/>
    <w:rsid w:val="00983596"/>
    <w:rsid w:val="00983710"/>
    <w:rsid w:val="00983A54"/>
    <w:rsid w:val="00983B59"/>
    <w:rsid w:val="00983CA9"/>
    <w:rsid w:val="00983CC0"/>
    <w:rsid w:val="00983D78"/>
    <w:rsid w:val="00983F6E"/>
    <w:rsid w:val="009842B0"/>
    <w:rsid w:val="00984509"/>
    <w:rsid w:val="00984855"/>
    <w:rsid w:val="00984942"/>
    <w:rsid w:val="00984AA1"/>
    <w:rsid w:val="00984BB0"/>
    <w:rsid w:val="00984CE6"/>
    <w:rsid w:val="00984D23"/>
    <w:rsid w:val="00985095"/>
    <w:rsid w:val="009851A5"/>
    <w:rsid w:val="0098543D"/>
    <w:rsid w:val="0098581B"/>
    <w:rsid w:val="00985D19"/>
    <w:rsid w:val="00985D65"/>
    <w:rsid w:val="00985EFA"/>
    <w:rsid w:val="00985F25"/>
    <w:rsid w:val="00985FD2"/>
    <w:rsid w:val="00986052"/>
    <w:rsid w:val="00986129"/>
    <w:rsid w:val="00986172"/>
    <w:rsid w:val="009862D4"/>
    <w:rsid w:val="0098641F"/>
    <w:rsid w:val="00986643"/>
    <w:rsid w:val="0098667D"/>
    <w:rsid w:val="00986775"/>
    <w:rsid w:val="0098677F"/>
    <w:rsid w:val="009867C5"/>
    <w:rsid w:val="0098680A"/>
    <w:rsid w:val="0098699D"/>
    <w:rsid w:val="009869B2"/>
    <w:rsid w:val="00986AB3"/>
    <w:rsid w:val="00986B0C"/>
    <w:rsid w:val="00986BA7"/>
    <w:rsid w:val="00986BE4"/>
    <w:rsid w:val="00986F06"/>
    <w:rsid w:val="009871C2"/>
    <w:rsid w:val="0098726E"/>
    <w:rsid w:val="009873B9"/>
    <w:rsid w:val="0098741F"/>
    <w:rsid w:val="00987439"/>
    <w:rsid w:val="0098752E"/>
    <w:rsid w:val="0098769D"/>
    <w:rsid w:val="009877A1"/>
    <w:rsid w:val="00987813"/>
    <w:rsid w:val="009878E9"/>
    <w:rsid w:val="00987D92"/>
    <w:rsid w:val="00987DC6"/>
    <w:rsid w:val="00987E80"/>
    <w:rsid w:val="00987EDF"/>
    <w:rsid w:val="00987F6B"/>
    <w:rsid w:val="00987FAE"/>
    <w:rsid w:val="00987FD5"/>
    <w:rsid w:val="009902B0"/>
    <w:rsid w:val="00990D91"/>
    <w:rsid w:val="00990DBE"/>
    <w:rsid w:val="00990F5F"/>
    <w:rsid w:val="00991007"/>
    <w:rsid w:val="00991373"/>
    <w:rsid w:val="00991452"/>
    <w:rsid w:val="00991587"/>
    <w:rsid w:val="009916C9"/>
    <w:rsid w:val="009917DA"/>
    <w:rsid w:val="00991996"/>
    <w:rsid w:val="00991E28"/>
    <w:rsid w:val="009922F4"/>
    <w:rsid w:val="00992398"/>
    <w:rsid w:val="009923F7"/>
    <w:rsid w:val="009924AD"/>
    <w:rsid w:val="0099270B"/>
    <w:rsid w:val="009927AB"/>
    <w:rsid w:val="0099284E"/>
    <w:rsid w:val="009929E9"/>
    <w:rsid w:val="00992AF6"/>
    <w:rsid w:val="00992D17"/>
    <w:rsid w:val="00992FFB"/>
    <w:rsid w:val="0099343B"/>
    <w:rsid w:val="009934E1"/>
    <w:rsid w:val="0099364A"/>
    <w:rsid w:val="009936D1"/>
    <w:rsid w:val="00993861"/>
    <w:rsid w:val="00993894"/>
    <w:rsid w:val="00993978"/>
    <w:rsid w:val="00993B50"/>
    <w:rsid w:val="00993DA0"/>
    <w:rsid w:val="00993E01"/>
    <w:rsid w:val="00993F42"/>
    <w:rsid w:val="009940E9"/>
    <w:rsid w:val="009940F9"/>
    <w:rsid w:val="0099427D"/>
    <w:rsid w:val="009942DA"/>
    <w:rsid w:val="009942FD"/>
    <w:rsid w:val="0099442B"/>
    <w:rsid w:val="00994437"/>
    <w:rsid w:val="009944CC"/>
    <w:rsid w:val="00994584"/>
    <w:rsid w:val="0099468E"/>
    <w:rsid w:val="009946CC"/>
    <w:rsid w:val="00994732"/>
    <w:rsid w:val="0099485F"/>
    <w:rsid w:val="009949BF"/>
    <w:rsid w:val="009949E3"/>
    <w:rsid w:val="00994A08"/>
    <w:rsid w:val="00994A48"/>
    <w:rsid w:val="00994A60"/>
    <w:rsid w:val="00994E92"/>
    <w:rsid w:val="0099526E"/>
    <w:rsid w:val="009953CD"/>
    <w:rsid w:val="00995539"/>
    <w:rsid w:val="0099577F"/>
    <w:rsid w:val="00995782"/>
    <w:rsid w:val="00995890"/>
    <w:rsid w:val="00995A50"/>
    <w:rsid w:val="00995BD7"/>
    <w:rsid w:val="00995DBE"/>
    <w:rsid w:val="00995E26"/>
    <w:rsid w:val="00995EF8"/>
    <w:rsid w:val="00995F8B"/>
    <w:rsid w:val="009960A8"/>
    <w:rsid w:val="00996320"/>
    <w:rsid w:val="00996368"/>
    <w:rsid w:val="009966AD"/>
    <w:rsid w:val="009966F9"/>
    <w:rsid w:val="00996994"/>
    <w:rsid w:val="009969F0"/>
    <w:rsid w:val="00996C42"/>
    <w:rsid w:val="00996ED8"/>
    <w:rsid w:val="00996FBA"/>
    <w:rsid w:val="00996FE8"/>
    <w:rsid w:val="00997010"/>
    <w:rsid w:val="0099705A"/>
    <w:rsid w:val="0099735D"/>
    <w:rsid w:val="00997442"/>
    <w:rsid w:val="009975C8"/>
    <w:rsid w:val="009976E3"/>
    <w:rsid w:val="00997859"/>
    <w:rsid w:val="00997899"/>
    <w:rsid w:val="0099789E"/>
    <w:rsid w:val="009979C8"/>
    <w:rsid w:val="009979CF"/>
    <w:rsid w:val="00997C7A"/>
    <w:rsid w:val="00997D62"/>
    <w:rsid w:val="00997FAD"/>
    <w:rsid w:val="009A0483"/>
    <w:rsid w:val="009A0499"/>
    <w:rsid w:val="009A04B2"/>
    <w:rsid w:val="009A0545"/>
    <w:rsid w:val="009A080F"/>
    <w:rsid w:val="009A0AB2"/>
    <w:rsid w:val="009A0C04"/>
    <w:rsid w:val="009A0C3F"/>
    <w:rsid w:val="009A0E92"/>
    <w:rsid w:val="009A0EF9"/>
    <w:rsid w:val="009A10E4"/>
    <w:rsid w:val="009A1863"/>
    <w:rsid w:val="009A188C"/>
    <w:rsid w:val="009A1A8A"/>
    <w:rsid w:val="009A1A9B"/>
    <w:rsid w:val="009A1C72"/>
    <w:rsid w:val="009A1EE3"/>
    <w:rsid w:val="009A1F62"/>
    <w:rsid w:val="009A2383"/>
    <w:rsid w:val="009A23F4"/>
    <w:rsid w:val="009A2472"/>
    <w:rsid w:val="009A277B"/>
    <w:rsid w:val="009A2897"/>
    <w:rsid w:val="009A2A06"/>
    <w:rsid w:val="009A2B7E"/>
    <w:rsid w:val="009A2B9A"/>
    <w:rsid w:val="009A2C99"/>
    <w:rsid w:val="009A2D17"/>
    <w:rsid w:val="009A2DF5"/>
    <w:rsid w:val="009A30BD"/>
    <w:rsid w:val="009A366C"/>
    <w:rsid w:val="009A3BB8"/>
    <w:rsid w:val="009A3CE2"/>
    <w:rsid w:val="009A3D26"/>
    <w:rsid w:val="009A3D7A"/>
    <w:rsid w:val="009A3DD2"/>
    <w:rsid w:val="009A3E32"/>
    <w:rsid w:val="009A4147"/>
    <w:rsid w:val="009A417E"/>
    <w:rsid w:val="009A4258"/>
    <w:rsid w:val="009A429E"/>
    <w:rsid w:val="009A42EB"/>
    <w:rsid w:val="009A43D0"/>
    <w:rsid w:val="009A49C1"/>
    <w:rsid w:val="009A49D6"/>
    <w:rsid w:val="009A4A32"/>
    <w:rsid w:val="009A4B55"/>
    <w:rsid w:val="009A4BB4"/>
    <w:rsid w:val="009A53A6"/>
    <w:rsid w:val="009A53D4"/>
    <w:rsid w:val="009A5447"/>
    <w:rsid w:val="009A54B0"/>
    <w:rsid w:val="009A556D"/>
    <w:rsid w:val="009A578E"/>
    <w:rsid w:val="009A57C7"/>
    <w:rsid w:val="009A5A41"/>
    <w:rsid w:val="009A5A6D"/>
    <w:rsid w:val="009A5AB0"/>
    <w:rsid w:val="009A5AF5"/>
    <w:rsid w:val="009A5C46"/>
    <w:rsid w:val="009A5D5E"/>
    <w:rsid w:val="009A5E00"/>
    <w:rsid w:val="009A5E14"/>
    <w:rsid w:val="009A5F26"/>
    <w:rsid w:val="009A614D"/>
    <w:rsid w:val="009A630F"/>
    <w:rsid w:val="009A6775"/>
    <w:rsid w:val="009A68E8"/>
    <w:rsid w:val="009A6953"/>
    <w:rsid w:val="009A6A08"/>
    <w:rsid w:val="009A6A56"/>
    <w:rsid w:val="009A6A9F"/>
    <w:rsid w:val="009A6AC9"/>
    <w:rsid w:val="009A6B82"/>
    <w:rsid w:val="009A6C40"/>
    <w:rsid w:val="009A6C66"/>
    <w:rsid w:val="009A6D5F"/>
    <w:rsid w:val="009A6E10"/>
    <w:rsid w:val="009A6E99"/>
    <w:rsid w:val="009A730C"/>
    <w:rsid w:val="009A7514"/>
    <w:rsid w:val="009A7605"/>
    <w:rsid w:val="009A7658"/>
    <w:rsid w:val="009A76A4"/>
    <w:rsid w:val="009A7964"/>
    <w:rsid w:val="009A7A09"/>
    <w:rsid w:val="009A7F56"/>
    <w:rsid w:val="009A7F5E"/>
    <w:rsid w:val="009B008A"/>
    <w:rsid w:val="009B02EF"/>
    <w:rsid w:val="009B0333"/>
    <w:rsid w:val="009B08A7"/>
    <w:rsid w:val="009B0A85"/>
    <w:rsid w:val="009B0CD6"/>
    <w:rsid w:val="009B0D48"/>
    <w:rsid w:val="009B1065"/>
    <w:rsid w:val="009B121B"/>
    <w:rsid w:val="009B127A"/>
    <w:rsid w:val="009B15AA"/>
    <w:rsid w:val="009B15C9"/>
    <w:rsid w:val="009B1601"/>
    <w:rsid w:val="009B16D1"/>
    <w:rsid w:val="009B19F6"/>
    <w:rsid w:val="009B1BF2"/>
    <w:rsid w:val="009B1BFE"/>
    <w:rsid w:val="009B1D6D"/>
    <w:rsid w:val="009B1E93"/>
    <w:rsid w:val="009B1FCA"/>
    <w:rsid w:val="009B20DE"/>
    <w:rsid w:val="009B224D"/>
    <w:rsid w:val="009B22CF"/>
    <w:rsid w:val="009B2302"/>
    <w:rsid w:val="009B2381"/>
    <w:rsid w:val="009B26D8"/>
    <w:rsid w:val="009B2949"/>
    <w:rsid w:val="009B2AC3"/>
    <w:rsid w:val="009B2AFB"/>
    <w:rsid w:val="009B2DAA"/>
    <w:rsid w:val="009B2EFE"/>
    <w:rsid w:val="009B3082"/>
    <w:rsid w:val="009B33E8"/>
    <w:rsid w:val="009B349E"/>
    <w:rsid w:val="009B3576"/>
    <w:rsid w:val="009B35D1"/>
    <w:rsid w:val="009B36BC"/>
    <w:rsid w:val="009B36D2"/>
    <w:rsid w:val="009B39CC"/>
    <w:rsid w:val="009B39E0"/>
    <w:rsid w:val="009B3B82"/>
    <w:rsid w:val="009B3BCC"/>
    <w:rsid w:val="009B3CD9"/>
    <w:rsid w:val="009B3ECE"/>
    <w:rsid w:val="009B3F57"/>
    <w:rsid w:val="009B3FC6"/>
    <w:rsid w:val="009B4224"/>
    <w:rsid w:val="009B4235"/>
    <w:rsid w:val="009B4297"/>
    <w:rsid w:val="009B4579"/>
    <w:rsid w:val="009B4654"/>
    <w:rsid w:val="009B4B17"/>
    <w:rsid w:val="009B4C72"/>
    <w:rsid w:val="009B4E64"/>
    <w:rsid w:val="009B4F11"/>
    <w:rsid w:val="009B4F7A"/>
    <w:rsid w:val="009B5458"/>
    <w:rsid w:val="009B545E"/>
    <w:rsid w:val="009B5629"/>
    <w:rsid w:val="009B5666"/>
    <w:rsid w:val="009B5788"/>
    <w:rsid w:val="009B5A18"/>
    <w:rsid w:val="009B5A42"/>
    <w:rsid w:val="009B5D71"/>
    <w:rsid w:val="009B5E7D"/>
    <w:rsid w:val="009B6168"/>
    <w:rsid w:val="009B61AE"/>
    <w:rsid w:val="009B62A8"/>
    <w:rsid w:val="009B62D2"/>
    <w:rsid w:val="009B6458"/>
    <w:rsid w:val="009B656C"/>
    <w:rsid w:val="009B6750"/>
    <w:rsid w:val="009B6B6C"/>
    <w:rsid w:val="009B6B8C"/>
    <w:rsid w:val="009B6C51"/>
    <w:rsid w:val="009B6E8D"/>
    <w:rsid w:val="009B6F65"/>
    <w:rsid w:val="009B6F8C"/>
    <w:rsid w:val="009B700D"/>
    <w:rsid w:val="009B7029"/>
    <w:rsid w:val="009B71F0"/>
    <w:rsid w:val="009B7244"/>
    <w:rsid w:val="009B735B"/>
    <w:rsid w:val="009B7D7A"/>
    <w:rsid w:val="009B7EAB"/>
    <w:rsid w:val="009C01BA"/>
    <w:rsid w:val="009C0443"/>
    <w:rsid w:val="009C045A"/>
    <w:rsid w:val="009C08AA"/>
    <w:rsid w:val="009C09E9"/>
    <w:rsid w:val="009C0C34"/>
    <w:rsid w:val="009C0D76"/>
    <w:rsid w:val="009C0F32"/>
    <w:rsid w:val="009C1014"/>
    <w:rsid w:val="009C1272"/>
    <w:rsid w:val="009C131F"/>
    <w:rsid w:val="009C14CA"/>
    <w:rsid w:val="009C175F"/>
    <w:rsid w:val="009C1980"/>
    <w:rsid w:val="009C19B4"/>
    <w:rsid w:val="009C1B22"/>
    <w:rsid w:val="009C1B69"/>
    <w:rsid w:val="009C1C2B"/>
    <w:rsid w:val="009C1EAB"/>
    <w:rsid w:val="009C209B"/>
    <w:rsid w:val="009C220B"/>
    <w:rsid w:val="009C22EE"/>
    <w:rsid w:val="009C24EE"/>
    <w:rsid w:val="009C25DE"/>
    <w:rsid w:val="009C2600"/>
    <w:rsid w:val="009C2635"/>
    <w:rsid w:val="009C2785"/>
    <w:rsid w:val="009C27F7"/>
    <w:rsid w:val="009C284C"/>
    <w:rsid w:val="009C28FE"/>
    <w:rsid w:val="009C2B4C"/>
    <w:rsid w:val="009C2B63"/>
    <w:rsid w:val="009C2B65"/>
    <w:rsid w:val="009C2C22"/>
    <w:rsid w:val="009C2E41"/>
    <w:rsid w:val="009C30A6"/>
    <w:rsid w:val="009C32A1"/>
    <w:rsid w:val="009C33B1"/>
    <w:rsid w:val="009C341D"/>
    <w:rsid w:val="009C37DC"/>
    <w:rsid w:val="009C38BD"/>
    <w:rsid w:val="009C3A74"/>
    <w:rsid w:val="009C3B1A"/>
    <w:rsid w:val="009C40E2"/>
    <w:rsid w:val="009C4213"/>
    <w:rsid w:val="009C4283"/>
    <w:rsid w:val="009C4475"/>
    <w:rsid w:val="009C453D"/>
    <w:rsid w:val="009C46DF"/>
    <w:rsid w:val="009C479B"/>
    <w:rsid w:val="009C47AD"/>
    <w:rsid w:val="009C4CF9"/>
    <w:rsid w:val="009C4F01"/>
    <w:rsid w:val="009C51A6"/>
    <w:rsid w:val="009C5393"/>
    <w:rsid w:val="009C54D8"/>
    <w:rsid w:val="009C56DA"/>
    <w:rsid w:val="009C5754"/>
    <w:rsid w:val="009C579A"/>
    <w:rsid w:val="009C57FD"/>
    <w:rsid w:val="009C5838"/>
    <w:rsid w:val="009C585C"/>
    <w:rsid w:val="009C58CF"/>
    <w:rsid w:val="009C5AC0"/>
    <w:rsid w:val="009C5AD4"/>
    <w:rsid w:val="009C5FC8"/>
    <w:rsid w:val="009C61C7"/>
    <w:rsid w:val="009C6372"/>
    <w:rsid w:val="009C63D3"/>
    <w:rsid w:val="009C6404"/>
    <w:rsid w:val="009C65D3"/>
    <w:rsid w:val="009C6605"/>
    <w:rsid w:val="009C6A2D"/>
    <w:rsid w:val="009C6B36"/>
    <w:rsid w:val="009C6B64"/>
    <w:rsid w:val="009C6F77"/>
    <w:rsid w:val="009C6F92"/>
    <w:rsid w:val="009C72CC"/>
    <w:rsid w:val="009C7645"/>
    <w:rsid w:val="009C789D"/>
    <w:rsid w:val="009C78FA"/>
    <w:rsid w:val="009C7AE4"/>
    <w:rsid w:val="009C7B57"/>
    <w:rsid w:val="009C7BA6"/>
    <w:rsid w:val="009C7CF7"/>
    <w:rsid w:val="009D011A"/>
    <w:rsid w:val="009D0335"/>
    <w:rsid w:val="009D05DA"/>
    <w:rsid w:val="009D07FA"/>
    <w:rsid w:val="009D093B"/>
    <w:rsid w:val="009D0A76"/>
    <w:rsid w:val="009D0D20"/>
    <w:rsid w:val="009D0E6F"/>
    <w:rsid w:val="009D1572"/>
    <w:rsid w:val="009D16B3"/>
    <w:rsid w:val="009D1789"/>
    <w:rsid w:val="009D180B"/>
    <w:rsid w:val="009D1EE8"/>
    <w:rsid w:val="009D224C"/>
    <w:rsid w:val="009D2579"/>
    <w:rsid w:val="009D27B6"/>
    <w:rsid w:val="009D2802"/>
    <w:rsid w:val="009D2878"/>
    <w:rsid w:val="009D2CB4"/>
    <w:rsid w:val="009D2E6C"/>
    <w:rsid w:val="009D2E94"/>
    <w:rsid w:val="009D2FB6"/>
    <w:rsid w:val="009D3102"/>
    <w:rsid w:val="009D33FA"/>
    <w:rsid w:val="009D3471"/>
    <w:rsid w:val="009D36FD"/>
    <w:rsid w:val="009D373A"/>
    <w:rsid w:val="009D3801"/>
    <w:rsid w:val="009D3950"/>
    <w:rsid w:val="009D3A74"/>
    <w:rsid w:val="009D3BF1"/>
    <w:rsid w:val="009D3C66"/>
    <w:rsid w:val="009D3EF8"/>
    <w:rsid w:val="009D3F3C"/>
    <w:rsid w:val="009D4135"/>
    <w:rsid w:val="009D431C"/>
    <w:rsid w:val="009D44AC"/>
    <w:rsid w:val="009D4A9A"/>
    <w:rsid w:val="009D4B44"/>
    <w:rsid w:val="009D4D99"/>
    <w:rsid w:val="009D4F97"/>
    <w:rsid w:val="009D51E0"/>
    <w:rsid w:val="009D55A3"/>
    <w:rsid w:val="009D55DA"/>
    <w:rsid w:val="009D5640"/>
    <w:rsid w:val="009D5703"/>
    <w:rsid w:val="009D59DD"/>
    <w:rsid w:val="009D5B0F"/>
    <w:rsid w:val="009D5FAB"/>
    <w:rsid w:val="009D5FE8"/>
    <w:rsid w:val="009D6121"/>
    <w:rsid w:val="009D61FB"/>
    <w:rsid w:val="009D61FE"/>
    <w:rsid w:val="009D626B"/>
    <w:rsid w:val="009D62CC"/>
    <w:rsid w:val="009D62F7"/>
    <w:rsid w:val="009D6396"/>
    <w:rsid w:val="009D655F"/>
    <w:rsid w:val="009D6626"/>
    <w:rsid w:val="009D6851"/>
    <w:rsid w:val="009D6BBE"/>
    <w:rsid w:val="009D70F7"/>
    <w:rsid w:val="009D7136"/>
    <w:rsid w:val="009D75EA"/>
    <w:rsid w:val="009D765C"/>
    <w:rsid w:val="009D76A5"/>
    <w:rsid w:val="009D77EA"/>
    <w:rsid w:val="009D77F9"/>
    <w:rsid w:val="009D7858"/>
    <w:rsid w:val="009D7DFE"/>
    <w:rsid w:val="009D7E92"/>
    <w:rsid w:val="009E014A"/>
    <w:rsid w:val="009E01AA"/>
    <w:rsid w:val="009E02DC"/>
    <w:rsid w:val="009E0305"/>
    <w:rsid w:val="009E0360"/>
    <w:rsid w:val="009E06C8"/>
    <w:rsid w:val="009E0849"/>
    <w:rsid w:val="009E0B51"/>
    <w:rsid w:val="009E0BDF"/>
    <w:rsid w:val="009E0CEB"/>
    <w:rsid w:val="009E0D13"/>
    <w:rsid w:val="009E0D2C"/>
    <w:rsid w:val="009E0D9A"/>
    <w:rsid w:val="009E0DDF"/>
    <w:rsid w:val="009E0F3D"/>
    <w:rsid w:val="009E1025"/>
    <w:rsid w:val="009E1147"/>
    <w:rsid w:val="009E11CB"/>
    <w:rsid w:val="009E12EC"/>
    <w:rsid w:val="009E1457"/>
    <w:rsid w:val="009E1776"/>
    <w:rsid w:val="009E1AA4"/>
    <w:rsid w:val="009E1BFB"/>
    <w:rsid w:val="009E1D40"/>
    <w:rsid w:val="009E1EF1"/>
    <w:rsid w:val="009E1F8B"/>
    <w:rsid w:val="009E218A"/>
    <w:rsid w:val="009E22BC"/>
    <w:rsid w:val="009E2332"/>
    <w:rsid w:val="009E2350"/>
    <w:rsid w:val="009E253A"/>
    <w:rsid w:val="009E2735"/>
    <w:rsid w:val="009E2766"/>
    <w:rsid w:val="009E2A29"/>
    <w:rsid w:val="009E2DD8"/>
    <w:rsid w:val="009E2F06"/>
    <w:rsid w:val="009E303A"/>
    <w:rsid w:val="009E3432"/>
    <w:rsid w:val="009E34B1"/>
    <w:rsid w:val="009E3515"/>
    <w:rsid w:val="009E3A12"/>
    <w:rsid w:val="009E3A41"/>
    <w:rsid w:val="009E40C4"/>
    <w:rsid w:val="009E4138"/>
    <w:rsid w:val="009E425C"/>
    <w:rsid w:val="009E430D"/>
    <w:rsid w:val="009E4355"/>
    <w:rsid w:val="009E4553"/>
    <w:rsid w:val="009E4611"/>
    <w:rsid w:val="009E4816"/>
    <w:rsid w:val="009E48F6"/>
    <w:rsid w:val="009E4C58"/>
    <w:rsid w:val="009E4F40"/>
    <w:rsid w:val="009E4F4D"/>
    <w:rsid w:val="009E525B"/>
    <w:rsid w:val="009E5326"/>
    <w:rsid w:val="009E5642"/>
    <w:rsid w:val="009E5662"/>
    <w:rsid w:val="009E56BB"/>
    <w:rsid w:val="009E572A"/>
    <w:rsid w:val="009E595B"/>
    <w:rsid w:val="009E5A68"/>
    <w:rsid w:val="009E5AF2"/>
    <w:rsid w:val="009E5C1B"/>
    <w:rsid w:val="009E5C88"/>
    <w:rsid w:val="009E5E1C"/>
    <w:rsid w:val="009E6015"/>
    <w:rsid w:val="009E6073"/>
    <w:rsid w:val="009E60D7"/>
    <w:rsid w:val="009E60F3"/>
    <w:rsid w:val="009E61D9"/>
    <w:rsid w:val="009E627B"/>
    <w:rsid w:val="009E6502"/>
    <w:rsid w:val="009E6590"/>
    <w:rsid w:val="009E663A"/>
    <w:rsid w:val="009E663E"/>
    <w:rsid w:val="009E67FB"/>
    <w:rsid w:val="009E6B91"/>
    <w:rsid w:val="009E6C8B"/>
    <w:rsid w:val="009E6D77"/>
    <w:rsid w:val="009E6D97"/>
    <w:rsid w:val="009E7187"/>
    <w:rsid w:val="009E71C6"/>
    <w:rsid w:val="009E75FC"/>
    <w:rsid w:val="009E798F"/>
    <w:rsid w:val="009E7D78"/>
    <w:rsid w:val="009F0545"/>
    <w:rsid w:val="009F05C7"/>
    <w:rsid w:val="009F090B"/>
    <w:rsid w:val="009F0B49"/>
    <w:rsid w:val="009F0C32"/>
    <w:rsid w:val="009F0C75"/>
    <w:rsid w:val="009F0CA8"/>
    <w:rsid w:val="009F0D4C"/>
    <w:rsid w:val="009F1065"/>
    <w:rsid w:val="009F10E4"/>
    <w:rsid w:val="009F120A"/>
    <w:rsid w:val="009F1426"/>
    <w:rsid w:val="009F1506"/>
    <w:rsid w:val="009F1527"/>
    <w:rsid w:val="009F15AA"/>
    <w:rsid w:val="009F1691"/>
    <w:rsid w:val="009F1728"/>
    <w:rsid w:val="009F1914"/>
    <w:rsid w:val="009F1A93"/>
    <w:rsid w:val="009F1AB6"/>
    <w:rsid w:val="009F1AFD"/>
    <w:rsid w:val="009F1C8D"/>
    <w:rsid w:val="009F1DD3"/>
    <w:rsid w:val="009F1E67"/>
    <w:rsid w:val="009F206F"/>
    <w:rsid w:val="009F2095"/>
    <w:rsid w:val="009F2452"/>
    <w:rsid w:val="009F2482"/>
    <w:rsid w:val="009F2558"/>
    <w:rsid w:val="009F282C"/>
    <w:rsid w:val="009F287E"/>
    <w:rsid w:val="009F28BF"/>
    <w:rsid w:val="009F292C"/>
    <w:rsid w:val="009F2992"/>
    <w:rsid w:val="009F29F4"/>
    <w:rsid w:val="009F2C60"/>
    <w:rsid w:val="009F2C9C"/>
    <w:rsid w:val="009F2DAA"/>
    <w:rsid w:val="009F2DB7"/>
    <w:rsid w:val="009F316D"/>
    <w:rsid w:val="009F31A7"/>
    <w:rsid w:val="009F3414"/>
    <w:rsid w:val="009F3511"/>
    <w:rsid w:val="009F35B2"/>
    <w:rsid w:val="009F3791"/>
    <w:rsid w:val="009F37D9"/>
    <w:rsid w:val="009F37E3"/>
    <w:rsid w:val="009F3875"/>
    <w:rsid w:val="009F3889"/>
    <w:rsid w:val="009F3C20"/>
    <w:rsid w:val="009F3C56"/>
    <w:rsid w:val="009F43E9"/>
    <w:rsid w:val="009F46C2"/>
    <w:rsid w:val="009F486A"/>
    <w:rsid w:val="009F4B4C"/>
    <w:rsid w:val="009F4B77"/>
    <w:rsid w:val="009F4DE7"/>
    <w:rsid w:val="009F4E57"/>
    <w:rsid w:val="009F4EE9"/>
    <w:rsid w:val="009F4EFC"/>
    <w:rsid w:val="009F4F69"/>
    <w:rsid w:val="009F517B"/>
    <w:rsid w:val="009F52BB"/>
    <w:rsid w:val="009F555E"/>
    <w:rsid w:val="009F5882"/>
    <w:rsid w:val="009F5887"/>
    <w:rsid w:val="009F5B49"/>
    <w:rsid w:val="009F5B88"/>
    <w:rsid w:val="009F5C0F"/>
    <w:rsid w:val="009F5C48"/>
    <w:rsid w:val="009F5C4F"/>
    <w:rsid w:val="009F5D7A"/>
    <w:rsid w:val="009F5DF0"/>
    <w:rsid w:val="009F6129"/>
    <w:rsid w:val="009F617F"/>
    <w:rsid w:val="009F6357"/>
    <w:rsid w:val="009F6649"/>
    <w:rsid w:val="009F66B1"/>
    <w:rsid w:val="009F671B"/>
    <w:rsid w:val="009F67CF"/>
    <w:rsid w:val="009F68D3"/>
    <w:rsid w:val="009F69BD"/>
    <w:rsid w:val="009F6BF6"/>
    <w:rsid w:val="009F6D48"/>
    <w:rsid w:val="009F6D61"/>
    <w:rsid w:val="009F6E7D"/>
    <w:rsid w:val="009F6E88"/>
    <w:rsid w:val="009F6F2F"/>
    <w:rsid w:val="009F7169"/>
    <w:rsid w:val="009F71BC"/>
    <w:rsid w:val="009F7315"/>
    <w:rsid w:val="009F7580"/>
    <w:rsid w:val="009F78FA"/>
    <w:rsid w:val="009F798B"/>
    <w:rsid w:val="009F7FF0"/>
    <w:rsid w:val="00A004E3"/>
    <w:rsid w:val="00A0065D"/>
    <w:rsid w:val="00A007D8"/>
    <w:rsid w:val="00A00802"/>
    <w:rsid w:val="00A00964"/>
    <w:rsid w:val="00A00BF6"/>
    <w:rsid w:val="00A00C21"/>
    <w:rsid w:val="00A00D22"/>
    <w:rsid w:val="00A00F06"/>
    <w:rsid w:val="00A00F17"/>
    <w:rsid w:val="00A00FA1"/>
    <w:rsid w:val="00A0146C"/>
    <w:rsid w:val="00A014CE"/>
    <w:rsid w:val="00A015C7"/>
    <w:rsid w:val="00A0184D"/>
    <w:rsid w:val="00A018AB"/>
    <w:rsid w:val="00A018E1"/>
    <w:rsid w:val="00A01DFC"/>
    <w:rsid w:val="00A01EDC"/>
    <w:rsid w:val="00A01F68"/>
    <w:rsid w:val="00A02483"/>
    <w:rsid w:val="00A02653"/>
    <w:rsid w:val="00A026D5"/>
    <w:rsid w:val="00A02B10"/>
    <w:rsid w:val="00A02C34"/>
    <w:rsid w:val="00A02D95"/>
    <w:rsid w:val="00A030E2"/>
    <w:rsid w:val="00A03287"/>
    <w:rsid w:val="00A034ED"/>
    <w:rsid w:val="00A0368D"/>
    <w:rsid w:val="00A037D8"/>
    <w:rsid w:val="00A039AF"/>
    <w:rsid w:val="00A039C7"/>
    <w:rsid w:val="00A03A06"/>
    <w:rsid w:val="00A03C84"/>
    <w:rsid w:val="00A03DA1"/>
    <w:rsid w:val="00A041EE"/>
    <w:rsid w:val="00A04228"/>
    <w:rsid w:val="00A04309"/>
    <w:rsid w:val="00A0438C"/>
    <w:rsid w:val="00A04488"/>
    <w:rsid w:val="00A044B0"/>
    <w:rsid w:val="00A044E6"/>
    <w:rsid w:val="00A04723"/>
    <w:rsid w:val="00A0497D"/>
    <w:rsid w:val="00A04B6D"/>
    <w:rsid w:val="00A04CA1"/>
    <w:rsid w:val="00A04E2B"/>
    <w:rsid w:val="00A04FE7"/>
    <w:rsid w:val="00A051FE"/>
    <w:rsid w:val="00A0545F"/>
    <w:rsid w:val="00A054BC"/>
    <w:rsid w:val="00A055AF"/>
    <w:rsid w:val="00A05806"/>
    <w:rsid w:val="00A05D43"/>
    <w:rsid w:val="00A05F91"/>
    <w:rsid w:val="00A05FD8"/>
    <w:rsid w:val="00A06028"/>
    <w:rsid w:val="00A0607B"/>
    <w:rsid w:val="00A06127"/>
    <w:rsid w:val="00A0622B"/>
    <w:rsid w:val="00A0644B"/>
    <w:rsid w:val="00A06667"/>
    <w:rsid w:val="00A066DE"/>
    <w:rsid w:val="00A066EB"/>
    <w:rsid w:val="00A06828"/>
    <w:rsid w:val="00A068C7"/>
    <w:rsid w:val="00A06C0D"/>
    <w:rsid w:val="00A06E7C"/>
    <w:rsid w:val="00A06ECC"/>
    <w:rsid w:val="00A0725D"/>
    <w:rsid w:val="00A0753C"/>
    <w:rsid w:val="00A077EB"/>
    <w:rsid w:val="00A07863"/>
    <w:rsid w:val="00A0787A"/>
    <w:rsid w:val="00A078DD"/>
    <w:rsid w:val="00A100CC"/>
    <w:rsid w:val="00A10106"/>
    <w:rsid w:val="00A1014A"/>
    <w:rsid w:val="00A10301"/>
    <w:rsid w:val="00A10402"/>
    <w:rsid w:val="00A10443"/>
    <w:rsid w:val="00A10539"/>
    <w:rsid w:val="00A10861"/>
    <w:rsid w:val="00A108AD"/>
    <w:rsid w:val="00A1091F"/>
    <w:rsid w:val="00A10A69"/>
    <w:rsid w:val="00A10ADB"/>
    <w:rsid w:val="00A10B4D"/>
    <w:rsid w:val="00A10BD5"/>
    <w:rsid w:val="00A10C27"/>
    <w:rsid w:val="00A10C5B"/>
    <w:rsid w:val="00A10E43"/>
    <w:rsid w:val="00A110FD"/>
    <w:rsid w:val="00A11128"/>
    <w:rsid w:val="00A11162"/>
    <w:rsid w:val="00A111C2"/>
    <w:rsid w:val="00A111C4"/>
    <w:rsid w:val="00A11385"/>
    <w:rsid w:val="00A11564"/>
    <w:rsid w:val="00A115D4"/>
    <w:rsid w:val="00A118DF"/>
    <w:rsid w:val="00A11A35"/>
    <w:rsid w:val="00A11A68"/>
    <w:rsid w:val="00A11B63"/>
    <w:rsid w:val="00A11C48"/>
    <w:rsid w:val="00A11CF5"/>
    <w:rsid w:val="00A11D4F"/>
    <w:rsid w:val="00A11E69"/>
    <w:rsid w:val="00A120C2"/>
    <w:rsid w:val="00A121CC"/>
    <w:rsid w:val="00A12231"/>
    <w:rsid w:val="00A1254E"/>
    <w:rsid w:val="00A12558"/>
    <w:rsid w:val="00A12634"/>
    <w:rsid w:val="00A1280D"/>
    <w:rsid w:val="00A128AB"/>
    <w:rsid w:val="00A12AFC"/>
    <w:rsid w:val="00A12B38"/>
    <w:rsid w:val="00A12B4B"/>
    <w:rsid w:val="00A12B87"/>
    <w:rsid w:val="00A12DA2"/>
    <w:rsid w:val="00A12FDA"/>
    <w:rsid w:val="00A13110"/>
    <w:rsid w:val="00A131AE"/>
    <w:rsid w:val="00A13564"/>
    <w:rsid w:val="00A1360E"/>
    <w:rsid w:val="00A13682"/>
    <w:rsid w:val="00A13A69"/>
    <w:rsid w:val="00A13A8D"/>
    <w:rsid w:val="00A13AF2"/>
    <w:rsid w:val="00A13CEF"/>
    <w:rsid w:val="00A13D09"/>
    <w:rsid w:val="00A13D6C"/>
    <w:rsid w:val="00A13EB3"/>
    <w:rsid w:val="00A13EC9"/>
    <w:rsid w:val="00A13ED6"/>
    <w:rsid w:val="00A14107"/>
    <w:rsid w:val="00A1417F"/>
    <w:rsid w:val="00A14262"/>
    <w:rsid w:val="00A142EF"/>
    <w:rsid w:val="00A147F9"/>
    <w:rsid w:val="00A14851"/>
    <w:rsid w:val="00A148CA"/>
    <w:rsid w:val="00A149B1"/>
    <w:rsid w:val="00A14CE5"/>
    <w:rsid w:val="00A14D9D"/>
    <w:rsid w:val="00A14EE5"/>
    <w:rsid w:val="00A14FA5"/>
    <w:rsid w:val="00A15214"/>
    <w:rsid w:val="00A1555D"/>
    <w:rsid w:val="00A1566F"/>
    <w:rsid w:val="00A15684"/>
    <w:rsid w:val="00A15831"/>
    <w:rsid w:val="00A159E7"/>
    <w:rsid w:val="00A15AAB"/>
    <w:rsid w:val="00A15C4B"/>
    <w:rsid w:val="00A15C6E"/>
    <w:rsid w:val="00A1618C"/>
    <w:rsid w:val="00A16305"/>
    <w:rsid w:val="00A16310"/>
    <w:rsid w:val="00A1634E"/>
    <w:rsid w:val="00A164C0"/>
    <w:rsid w:val="00A16749"/>
    <w:rsid w:val="00A167D1"/>
    <w:rsid w:val="00A16D36"/>
    <w:rsid w:val="00A16D44"/>
    <w:rsid w:val="00A16F0E"/>
    <w:rsid w:val="00A16F74"/>
    <w:rsid w:val="00A16FA0"/>
    <w:rsid w:val="00A173E1"/>
    <w:rsid w:val="00A17765"/>
    <w:rsid w:val="00A1778B"/>
    <w:rsid w:val="00A178D6"/>
    <w:rsid w:val="00A17B75"/>
    <w:rsid w:val="00A17CA4"/>
    <w:rsid w:val="00A17E92"/>
    <w:rsid w:val="00A17F9E"/>
    <w:rsid w:val="00A200AF"/>
    <w:rsid w:val="00A201CE"/>
    <w:rsid w:val="00A20219"/>
    <w:rsid w:val="00A2032A"/>
    <w:rsid w:val="00A2060A"/>
    <w:rsid w:val="00A2081E"/>
    <w:rsid w:val="00A2083C"/>
    <w:rsid w:val="00A20938"/>
    <w:rsid w:val="00A209B4"/>
    <w:rsid w:val="00A209E3"/>
    <w:rsid w:val="00A20A49"/>
    <w:rsid w:val="00A20B12"/>
    <w:rsid w:val="00A20D2A"/>
    <w:rsid w:val="00A20E20"/>
    <w:rsid w:val="00A20FDD"/>
    <w:rsid w:val="00A21323"/>
    <w:rsid w:val="00A21695"/>
    <w:rsid w:val="00A21739"/>
    <w:rsid w:val="00A21874"/>
    <w:rsid w:val="00A21B64"/>
    <w:rsid w:val="00A21B6B"/>
    <w:rsid w:val="00A21DDB"/>
    <w:rsid w:val="00A21E46"/>
    <w:rsid w:val="00A22069"/>
    <w:rsid w:val="00A22100"/>
    <w:rsid w:val="00A227B7"/>
    <w:rsid w:val="00A22960"/>
    <w:rsid w:val="00A22B3E"/>
    <w:rsid w:val="00A22B6F"/>
    <w:rsid w:val="00A22C93"/>
    <w:rsid w:val="00A22EDF"/>
    <w:rsid w:val="00A23627"/>
    <w:rsid w:val="00A23735"/>
    <w:rsid w:val="00A23898"/>
    <w:rsid w:val="00A23BBF"/>
    <w:rsid w:val="00A23D09"/>
    <w:rsid w:val="00A23DDD"/>
    <w:rsid w:val="00A23E17"/>
    <w:rsid w:val="00A2421F"/>
    <w:rsid w:val="00A244BF"/>
    <w:rsid w:val="00A24B7A"/>
    <w:rsid w:val="00A24E00"/>
    <w:rsid w:val="00A252AE"/>
    <w:rsid w:val="00A25505"/>
    <w:rsid w:val="00A2565C"/>
    <w:rsid w:val="00A2572C"/>
    <w:rsid w:val="00A257AC"/>
    <w:rsid w:val="00A257D4"/>
    <w:rsid w:val="00A25858"/>
    <w:rsid w:val="00A259BA"/>
    <w:rsid w:val="00A25B52"/>
    <w:rsid w:val="00A25B6A"/>
    <w:rsid w:val="00A25BAA"/>
    <w:rsid w:val="00A25D3D"/>
    <w:rsid w:val="00A25D56"/>
    <w:rsid w:val="00A25E1B"/>
    <w:rsid w:val="00A25E5C"/>
    <w:rsid w:val="00A2605D"/>
    <w:rsid w:val="00A261CD"/>
    <w:rsid w:val="00A26353"/>
    <w:rsid w:val="00A26362"/>
    <w:rsid w:val="00A264E8"/>
    <w:rsid w:val="00A264F7"/>
    <w:rsid w:val="00A26719"/>
    <w:rsid w:val="00A26817"/>
    <w:rsid w:val="00A26914"/>
    <w:rsid w:val="00A26C12"/>
    <w:rsid w:val="00A27606"/>
    <w:rsid w:val="00A2769F"/>
    <w:rsid w:val="00A27878"/>
    <w:rsid w:val="00A27B7B"/>
    <w:rsid w:val="00A27C4F"/>
    <w:rsid w:val="00A27CE6"/>
    <w:rsid w:val="00A30315"/>
    <w:rsid w:val="00A3034C"/>
    <w:rsid w:val="00A3045E"/>
    <w:rsid w:val="00A30488"/>
    <w:rsid w:val="00A3053D"/>
    <w:rsid w:val="00A30752"/>
    <w:rsid w:val="00A30771"/>
    <w:rsid w:val="00A30A89"/>
    <w:rsid w:val="00A30B2B"/>
    <w:rsid w:val="00A30D77"/>
    <w:rsid w:val="00A30EBC"/>
    <w:rsid w:val="00A312EC"/>
    <w:rsid w:val="00A31507"/>
    <w:rsid w:val="00A31691"/>
    <w:rsid w:val="00A3172B"/>
    <w:rsid w:val="00A31786"/>
    <w:rsid w:val="00A317B8"/>
    <w:rsid w:val="00A31887"/>
    <w:rsid w:val="00A31890"/>
    <w:rsid w:val="00A31A4E"/>
    <w:rsid w:val="00A31BF2"/>
    <w:rsid w:val="00A31C42"/>
    <w:rsid w:val="00A31FD1"/>
    <w:rsid w:val="00A321CA"/>
    <w:rsid w:val="00A3230A"/>
    <w:rsid w:val="00A32571"/>
    <w:rsid w:val="00A3266B"/>
    <w:rsid w:val="00A3278C"/>
    <w:rsid w:val="00A32858"/>
    <w:rsid w:val="00A328B9"/>
    <w:rsid w:val="00A32A57"/>
    <w:rsid w:val="00A32CB9"/>
    <w:rsid w:val="00A32FBE"/>
    <w:rsid w:val="00A331B4"/>
    <w:rsid w:val="00A3331C"/>
    <w:rsid w:val="00A3341A"/>
    <w:rsid w:val="00A334A9"/>
    <w:rsid w:val="00A33665"/>
    <w:rsid w:val="00A336BB"/>
    <w:rsid w:val="00A3379D"/>
    <w:rsid w:val="00A338B6"/>
    <w:rsid w:val="00A338F2"/>
    <w:rsid w:val="00A33ABB"/>
    <w:rsid w:val="00A33ED8"/>
    <w:rsid w:val="00A34050"/>
    <w:rsid w:val="00A34078"/>
    <w:rsid w:val="00A340B2"/>
    <w:rsid w:val="00A341B4"/>
    <w:rsid w:val="00A34246"/>
    <w:rsid w:val="00A342CC"/>
    <w:rsid w:val="00A34310"/>
    <w:rsid w:val="00A3440E"/>
    <w:rsid w:val="00A3449F"/>
    <w:rsid w:val="00A3455E"/>
    <w:rsid w:val="00A34587"/>
    <w:rsid w:val="00A3472A"/>
    <w:rsid w:val="00A34A11"/>
    <w:rsid w:val="00A34A43"/>
    <w:rsid w:val="00A34AC4"/>
    <w:rsid w:val="00A34CAC"/>
    <w:rsid w:val="00A34E54"/>
    <w:rsid w:val="00A35049"/>
    <w:rsid w:val="00A3525B"/>
    <w:rsid w:val="00A352D6"/>
    <w:rsid w:val="00A35500"/>
    <w:rsid w:val="00A35AC4"/>
    <w:rsid w:val="00A35EFF"/>
    <w:rsid w:val="00A35FC3"/>
    <w:rsid w:val="00A361B7"/>
    <w:rsid w:val="00A362C7"/>
    <w:rsid w:val="00A364A0"/>
    <w:rsid w:val="00A365F2"/>
    <w:rsid w:val="00A3660A"/>
    <w:rsid w:val="00A36AAE"/>
    <w:rsid w:val="00A36C24"/>
    <w:rsid w:val="00A36C34"/>
    <w:rsid w:val="00A36CC4"/>
    <w:rsid w:val="00A37048"/>
    <w:rsid w:val="00A37257"/>
    <w:rsid w:val="00A372AF"/>
    <w:rsid w:val="00A3760E"/>
    <w:rsid w:val="00A377CC"/>
    <w:rsid w:val="00A377D0"/>
    <w:rsid w:val="00A37893"/>
    <w:rsid w:val="00A37A20"/>
    <w:rsid w:val="00A37B7A"/>
    <w:rsid w:val="00A37E61"/>
    <w:rsid w:val="00A37F47"/>
    <w:rsid w:val="00A37F56"/>
    <w:rsid w:val="00A37FA0"/>
    <w:rsid w:val="00A402FD"/>
    <w:rsid w:val="00A4060C"/>
    <w:rsid w:val="00A407C1"/>
    <w:rsid w:val="00A40BE1"/>
    <w:rsid w:val="00A40D94"/>
    <w:rsid w:val="00A41153"/>
    <w:rsid w:val="00A411E0"/>
    <w:rsid w:val="00A412D7"/>
    <w:rsid w:val="00A41653"/>
    <w:rsid w:val="00A4191C"/>
    <w:rsid w:val="00A41B00"/>
    <w:rsid w:val="00A41B9B"/>
    <w:rsid w:val="00A41B9C"/>
    <w:rsid w:val="00A41BA6"/>
    <w:rsid w:val="00A41D42"/>
    <w:rsid w:val="00A41FDD"/>
    <w:rsid w:val="00A4213C"/>
    <w:rsid w:val="00A42168"/>
    <w:rsid w:val="00A421D4"/>
    <w:rsid w:val="00A4232F"/>
    <w:rsid w:val="00A423E5"/>
    <w:rsid w:val="00A42EC5"/>
    <w:rsid w:val="00A42EFB"/>
    <w:rsid w:val="00A42FAC"/>
    <w:rsid w:val="00A430EC"/>
    <w:rsid w:val="00A4314C"/>
    <w:rsid w:val="00A431FF"/>
    <w:rsid w:val="00A43374"/>
    <w:rsid w:val="00A436E6"/>
    <w:rsid w:val="00A43913"/>
    <w:rsid w:val="00A4392D"/>
    <w:rsid w:val="00A43AA1"/>
    <w:rsid w:val="00A43BAD"/>
    <w:rsid w:val="00A43E0B"/>
    <w:rsid w:val="00A43E26"/>
    <w:rsid w:val="00A43E6A"/>
    <w:rsid w:val="00A440D8"/>
    <w:rsid w:val="00A440DA"/>
    <w:rsid w:val="00A44113"/>
    <w:rsid w:val="00A4434E"/>
    <w:rsid w:val="00A444E6"/>
    <w:rsid w:val="00A44B9D"/>
    <w:rsid w:val="00A44F0D"/>
    <w:rsid w:val="00A45A20"/>
    <w:rsid w:val="00A45BF8"/>
    <w:rsid w:val="00A45F9E"/>
    <w:rsid w:val="00A46020"/>
    <w:rsid w:val="00A460C3"/>
    <w:rsid w:val="00A462BD"/>
    <w:rsid w:val="00A4649C"/>
    <w:rsid w:val="00A464BB"/>
    <w:rsid w:val="00A464BE"/>
    <w:rsid w:val="00A4653A"/>
    <w:rsid w:val="00A46733"/>
    <w:rsid w:val="00A468F6"/>
    <w:rsid w:val="00A46FD6"/>
    <w:rsid w:val="00A47002"/>
    <w:rsid w:val="00A47090"/>
    <w:rsid w:val="00A47684"/>
    <w:rsid w:val="00A47744"/>
    <w:rsid w:val="00A47B5F"/>
    <w:rsid w:val="00A47B92"/>
    <w:rsid w:val="00A47D8F"/>
    <w:rsid w:val="00A47FBC"/>
    <w:rsid w:val="00A50411"/>
    <w:rsid w:val="00A505C8"/>
    <w:rsid w:val="00A50860"/>
    <w:rsid w:val="00A50B12"/>
    <w:rsid w:val="00A50C46"/>
    <w:rsid w:val="00A50C9B"/>
    <w:rsid w:val="00A51098"/>
    <w:rsid w:val="00A51821"/>
    <w:rsid w:val="00A518FC"/>
    <w:rsid w:val="00A51909"/>
    <w:rsid w:val="00A519AD"/>
    <w:rsid w:val="00A51AA5"/>
    <w:rsid w:val="00A51B41"/>
    <w:rsid w:val="00A51B88"/>
    <w:rsid w:val="00A51D52"/>
    <w:rsid w:val="00A51DC8"/>
    <w:rsid w:val="00A51E54"/>
    <w:rsid w:val="00A51E9F"/>
    <w:rsid w:val="00A520B6"/>
    <w:rsid w:val="00A520D0"/>
    <w:rsid w:val="00A5220F"/>
    <w:rsid w:val="00A522D7"/>
    <w:rsid w:val="00A5237C"/>
    <w:rsid w:val="00A52648"/>
    <w:rsid w:val="00A52679"/>
    <w:rsid w:val="00A52864"/>
    <w:rsid w:val="00A52AB5"/>
    <w:rsid w:val="00A52C44"/>
    <w:rsid w:val="00A52C6D"/>
    <w:rsid w:val="00A52C87"/>
    <w:rsid w:val="00A52D88"/>
    <w:rsid w:val="00A53138"/>
    <w:rsid w:val="00A533D1"/>
    <w:rsid w:val="00A53402"/>
    <w:rsid w:val="00A5341A"/>
    <w:rsid w:val="00A535C5"/>
    <w:rsid w:val="00A53BA1"/>
    <w:rsid w:val="00A53F02"/>
    <w:rsid w:val="00A543FC"/>
    <w:rsid w:val="00A54523"/>
    <w:rsid w:val="00A54549"/>
    <w:rsid w:val="00A54741"/>
    <w:rsid w:val="00A547C9"/>
    <w:rsid w:val="00A548FE"/>
    <w:rsid w:val="00A54B6B"/>
    <w:rsid w:val="00A54B84"/>
    <w:rsid w:val="00A54BC6"/>
    <w:rsid w:val="00A54C29"/>
    <w:rsid w:val="00A54FD1"/>
    <w:rsid w:val="00A550C6"/>
    <w:rsid w:val="00A55178"/>
    <w:rsid w:val="00A5521D"/>
    <w:rsid w:val="00A5527C"/>
    <w:rsid w:val="00A553BD"/>
    <w:rsid w:val="00A553EA"/>
    <w:rsid w:val="00A555DD"/>
    <w:rsid w:val="00A55905"/>
    <w:rsid w:val="00A55CBD"/>
    <w:rsid w:val="00A55FFA"/>
    <w:rsid w:val="00A56054"/>
    <w:rsid w:val="00A56187"/>
    <w:rsid w:val="00A563AA"/>
    <w:rsid w:val="00A56624"/>
    <w:rsid w:val="00A5672D"/>
    <w:rsid w:val="00A56780"/>
    <w:rsid w:val="00A56835"/>
    <w:rsid w:val="00A56939"/>
    <w:rsid w:val="00A569F5"/>
    <w:rsid w:val="00A57008"/>
    <w:rsid w:val="00A5706F"/>
    <w:rsid w:val="00A571A5"/>
    <w:rsid w:val="00A571FF"/>
    <w:rsid w:val="00A57203"/>
    <w:rsid w:val="00A572F2"/>
    <w:rsid w:val="00A57342"/>
    <w:rsid w:val="00A575D2"/>
    <w:rsid w:val="00A5763F"/>
    <w:rsid w:val="00A5777C"/>
    <w:rsid w:val="00A57890"/>
    <w:rsid w:val="00A578FA"/>
    <w:rsid w:val="00A57ADF"/>
    <w:rsid w:val="00A57BF0"/>
    <w:rsid w:val="00A57F26"/>
    <w:rsid w:val="00A6003D"/>
    <w:rsid w:val="00A60063"/>
    <w:rsid w:val="00A60121"/>
    <w:rsid w:val="00A60165"/>
    <w:rsid w:val="00A6020B"/>
    <w:rsid w:val="00A60267"/>
    <w:rsid w:val="00A602B0"/>
    <w:rsid w:val="00A602FD"/>
    <w:rsid w:val="00A604B3"/>
    <w:rsid w:val="00A6064E"/>
    <w:rsid w:val="00A60664"/>
    <w:rsid w:val="00A6075F"/>
    <w:rsid w:val="00A60D4A"/>
    <w:rsid w:val="00A60ED3"/>
    <w:rsid w:val="00A60F26"/>
    <w:rsid w:val="00A61275"/>
    <w:rsid w:val="00A61345"/>
    <w:rsid w:val="00A6148A"/>
    <w:rsid w:val="00A614FA"/>
    <w:rsid w:val="00A6162C"/>
    <w:rsid w:val="00A61963"/>
    <w:rsid w:val="00A61B1B"/>
    <w:rsid w:val="00A61B3E"/>
    <w:rsid w:val="00A61C0B"/>
    <w:rsid w:val="00A61CD3"/>
    <w:rsid w:val="00A62062"/>
    <w:rsid w:val="00A62139"/>
    <w:rsid w:val="00A62399"/>
    <w:rsid w:val="00A62621"/>
    <w:rsid w:val="00A62714"/>
    <w:rsid w:val="00A627FF"/>
    <w:rsid w:val="00A6283C"/>
    <w:rsid w:val="00A62872"/>
    <w:rsid w:val="00A628A2"/>
    <w:rsid w:val="00A628F0"/>
    <w:rsid w:val="00A62ABC"/>
    <w:rsid w:val="00A62CA9"/>
    <w:rsid w:val="00A62D85"/>
    <w:rsid w:val="00A62DF3"/>
    <w:rsid w:val="00A62E5E"/>
    <w:rsid w:val="00A630E4"/>
    <w:rsid w:val="00A631EE"/>
    <w:rsid w:val="00A632C7"/>
    <w:rsid w:val="00A63631"/>
    <w:rsid w:val="00A639C4"/>
    <w:rsid w:val="00A63BBC"/>
    <w:rsid w:val="00A63CA1"/>
    <w:rsid w:val="00A63D86"/>
    <w:rsid w:val="00A63FEF"/>
    <w:rsid w:val="00A640DB"/>
    <w:rsid w:val="00A640E2"/>
    <w:rsid w:val="00A64344"/>
    <w:rsid w:val="00A6464B"/>
    <w:rsid w:val="00A64692"/>
    <w:rsid w:val="00A6488E"/>
    <w:rsid w:val="00A64A47"/>
    <w:rsid w:val="00A64ACC"/>
    <w:rsid w:val="00A64D62"/>
    <w:rsid w:val="00A64DDB"/>
    <w:rsid w:val="00A64E1E"/>
    <w:rsid w:val="00A64FD8"/>
    <w:rsid w:val="00A64FFB"/>
    <w:rsid w:val="00A65133"/>
    <w:rsid w:val="00A65181"/>
    <w:rsid w:val="00A65374"/>
    <w:rsid w:val="00A653D5"/>
    <w:rsid w:val="00A6543C"/>
    <w:rsid w:val="00A6573C"/>
    <w:rsid w:val="00A659DF"/>
    <w:rsid w:val="00A65C97"/>
    <w:rsid w:val="00A65CAF"/>
    <w:rsid w:val="00A65CCD"/>
    <w:rsid w:val="00A65D51"/>
    <w:rsid w:val="00A65F10"/>
    <w:rsid w:val="00A65F99"/>
    <w:rsid w:val="00A660BD"/>
    <w:rsid w:val="00A66485"/>
    <w:rsid w:val="00A665DC"/>
    <w:rsid w:val="00A667B8"/>
    <w:rsid w:val="00A668EE"/>
    <w:rsid w:val="00A6694B"/>
    <w:rsid w:val="00A669B5"/>
    <w:rsid w:val="00A66CEB"/>
    <w:rsid w:val="00A671EA"/>
    <w:rsid w:val="00A6745C"/>
    <w:rsid w:val="00A676C0"/>
    <w:rsid w:val="00A676DB"/>
    <w:rsid w:val="00A676EA"/>
    <w:rsid w:val="00A67773"/>
    <w:rsid w:val="00A678AD"/>
    <w:rsid w:val="00A678DD"/>
    <w:rsid w:val="00A67967"/>
    <w:rsid w:val="00A67ACC"/>
    <w:rsid w:val="00A67BEA"/>
    <w:rsid w:val="00A67BEF"/>
    <w:rsid w:val="00A67D45"/>
    <w:rsid w:val="00A67FE3"/>
    <w:rsid w:val="00A7002F"/>
    <w:rsid w:val="00A707ED"/>
    <w:rsid w:val="00A7087A"/>
    <w:rsid w:val="00A70B5A"/>
    <w:rsid w:val="00A70C53"/>
    <w:rsid w:val="00A70CE6"/>
    <w:rsid w:val="00A70E6A"/>
    <w:rsid w:val="00A70EA9"/>
    <w:rsid w:val="00A70F29"/>
    <w:rsid w:val="00A70FF6"/>
    <w:rsid w:val="00A71170"/>
    <w:rsid w:val="00A7121D"/>
    <w:rsid w:val="00A7125A"/>
    <w:rsid w:val="00A71369"/>
    <w:rsid w:val="00A71431"/>
    <w:rsid w:val="00A71574"/>
    <w:rsid w:val="00A716CB"/>
    <w:rsid w:val="00A718A2"/>
    <w:rsid w:val="00A719F3"/>
    <w:rsid w:val="00A71BD7"/>
    <w:rsid w:val="00A71F9C"/>
    <w:rsid w:val="00A71FE9"/>
    <w:rsid w:val="00A72046"/>
    <w:rsid w:val="00A72118"/>
    <w:rsid w:val="00A72290"/>
    <w:rsid w:val="00A72398"/>
    <w:rsid w:val="00A7247D"/>
    <w:rsid w:val="00A725B0"/>
    <w:rsid w:val="00A7261A"/>
    <w:rsid w:val="00A72866"/>
    <w:rsid w:val="00A72891"/>
    <w:rsid w:val="00A729B1"/>
    <w:rsid w:val="00A72A51"/>
    <w:rsid w:val="00A72ADF"/>
    <w:rsid w:val="00A72D24"/>
    <w:rsid w:val="00A72E41"/>
    <w:rsid w:val="00A72EFA"/>
    <w:rsid w:val="00A72F99"/>
    <w:rsid w:val="00A73713"/>
    <w:rsid w:val="00A7384E"/>
    <w:rsid w:val="00A73882"/>
    <w:rsid w:val="00A739F0"/>
    <w:rsid w:val="00A73B97"/>
    <w:rsid w:val="00A742EE"/>
    <w:rsid w:val="00A7437C"/>
    <w:rsid w:val="00A74391"/>
    <w:rsid w:val="00A743C7"/>
    <w:rsid w:val="00A74C0A"/>
    <w:rsid w:val="00A74E57"/>
    <w:rsid w:val="00A75021"/>
    <w:rsid w:val="00A75039"/>
    <w:rsid w:val="00A7517A"/>
    <w:rsid w:val="00A75239"/>
    <w:rsid w:val="00A75285"/>
    <w:rsid w:val="00A7541B"/>
    <w:rsid w:val="00A7559C"/>
    <w:rsid w:val="00A7571D"/>
    <w:rsid w:val="00A75990"/>
    <w:rsid w:val="00A75ABD"/>
    <w:rsid w:val="00A75D30"/>
    <w:rsid w:val="00A75D51"/>
    <w:rsid w:val="00A75D84"/>
    <w:rsid w:val="00A75DBB"/>
    <w:rsid w:val="00A75E96"/>
    <w:rsid w:val="00A75F95"/>
    <w:rsid w:val="00A7640E"/>
    <w:rsid w:val="00A76411"/>
    <w:rsid w:val="00A76525"/>
    <w:rsid w:val="00A766F8"/>
    <w:rsid w:val="00A76771"/>
    <w:rsid w:val="00A76BC5"/>
    <w:rsid w:val="00A76F38"/>
    <w:rsid w:val="00A76F80"/>
    <w:rsid w:val="00A770F5"/>
    <w:rsid w:val="00A7713D"/>
    <w:rsid w:val="00A772A0"/>
    <w:rsid w:val="00A774C3"/>
    <w:rsid w:val="00A77744"/>
    <w:rsid w:val="00A7780F"/>
    <w:rsid w:val="00A77A7B"/>
    <w:rsid w:val="00A77E5E"/>
    <w:rsid w:val="00A77F11"/>
    <w:rsid w:val="00A800E8"/>
    <w:rsid w:val="00A800F0"/>
    <w:rsid w:val="00A8019D"/>
    <w:rsid w:val="00A80226"/>
    <w:rsid w:val="00A802E0"/>
    <w:rsid w:val="00A8038D"/>
    <w:rsid w:val="00A80395"/>
    <w:rsid w:val="00A80474"/>
    <w:rsid w:val="00A80661"/>
    <w:rsid w:val="00A8072E"/>
    <w:rsid w:val="00A80A9A"/>
    <w:rsid w:val="00A80B11"/>
    <w:rsid w:val="00A80C1C"/>
    <w:rsid w:val="00A80D6D"/>
    <w:rsid w:val="00A80DF7"/>
    <w:rsid w:val="00A80E94"/>
    <w:rsid w:val="00A80EAC"/>
    <w:rsid w:val="00A81021"/>
    <w:rsid w:val="00A810BF"/>
    <w:rsid w:val="00A8130C"/>
    <w:rsid w:val="00A81590"/>
    <w:rsid w:val="00A81604"/>
    <w:rsid w:val="00A8162B"/>
    <w:rsid w:val="00A816F6"/>
    <w:rsid w:val="00A81702"/>
    <w:rsid w:val="00A8179A"/>
    <w:rsid w:val="00A81A50"/>
    <w:rsid w:val="00A81B89"/>
    <w:rsid w:val="00A81F49"/>
    <w:rsid w:val="00A82228"/>
    <w:rsid w:val="00A82233"/>
    <w:rsid w:val="00A822D0"/>
    <w:rsid w:val="00A8230C"/>
    <w:rsid w:val="00A82346"/>
    <w:rsid w:val="00A82847"/>
    <w:rsid w:val="00A828C2"/>
    <w:rsid w:val="00A82909"/>
    <w:rsid w:val="00A829CF"/>
    <w:rsid w:val="00A82A5B"/>
    <w:rsid w:val="00A83253"/>
    <w:rsid w:val="00A83257"/>
    <w:rsid w:val="00A832B6"/>
    <w:rsid w:val="00A83338"/>
    <w:rsid w:val="00A83636"/>
    <w:rsid w:val="00A83830"/>
    <w:rsid w:val="00A8383C"/>
    <w:rsid w:val="00A83DF2"/>
    <w:rsid w:val="00A83E1B"/>
    <w:rsid w:val="00A83EE8"/>
    <w:rsid w:val="00A83FBC"/>
    <w:rsid w:val="00A8403B"/>
    <w:rsid w:val="00A84124"/>
    <w:rsid w:val="00A8422E"/>
    <w:rsid w:val="00A8427E"/>
    <w:rsid w:val="00A84317"/>
    <w:rsid w:val="00A84491"/>
    <w:rsid w:val="00A84682"/>
    <w:rsid w:val="00A84764"/>
    <w:rsid w:val="00A847DA"/>
    <w:rsid w:val="00A84AD7"/>
    <w:rsid w:val="00A84B31"/>
    <w:rsid w:val="00A84B49"/>
    <w:rsid w:val="00A84B4F"/>
    <w:rsid w:val="00A84B8C"/>
    <w:rsid w:val="00A84C04"/>
    <w:rsid w:val="00A84D24"/>
    <w:rsid w:val="00A84E50"/>
    <w:rsid w:val="00A84F65"/>
    <w:rsid w:val="00A84FFB"/>
    <w:rsid w:val="00A8536D"/>
    <w:rsid w:val="00A85700"/>
    <w:rsid w:val="00A85980"/>
    <w:rsid w:val="00A859C4"/>
    <w:rsid w:val="00A85A63"/>
    <w:rsid w:val="00A85B4C"/>
    <w:rsid w:val="00A85C96"/>
    <w:rsid w:val="00A85ED4"/>
    <w:rsid w:val="00A85FB1"/>
    <w:rsid w:val="00A861BB"/>
    <w:rsid w:val="00A8679F"/>
    <w:rsid w:val="00A86993"/>
    <w:rsid w:val="00A86BA3"/>
    <w:rsid w:val="00A86ED2"/>
    <w:rsid w:val="00A86F27"/>
    <w:rsid w:val="00A86F75"/>
    <w:rsid w:val="00A872E0"/>
    <w:rsid w:val="00A873AD"/>
    <w:rsid w:val="00A8753F"/>
    <w:rsid w:val="00A8758B"/>
    <w:rsid w:val="00A87965"/>
    <w:rsid w:val="00A87BC7"/>
    <w:rsid w:val="00A87CFF"/>
    <w:rsid w:val="00A87E9F"/>
    <w:rsid w:val="00A9070F"/>
    <w:rsid w:val="00A90881"/>
    <w:rsid w:val="00A90936"/>
    <w:rsid w:val="00A90B84"/>
    <w:rsid w:val="00A90CF1"/>
    <w:rsid w:val="00A90EB9"/>
    <w:rsid w:val="00A90F2C"/>
    <w:rsid w:val="00A90F7B"/>
    <w:rsid w:val="00A912B2"/>
    <w:rsid w:val="00A91882"/>
    <w:rsid w:val="00A9189E"/>
    <w:rsid w:val="00A91B5B"/>
    <w:rsid w:val="00A91BCE"/>
    <w:rsid w:val="00A91EDE"/>
    <w:rsid w:val="00A920AD"/>
    <w:rsid w:val="00A9216B"/>
    <w:rsid w:val="00A92250"/>
    <w:rsid w:val="00A923F1"/>
    <w:rsid w:val="00A92B11"/>
    <w:rsid w:val="00A92C01"/>
    <w:rsid w:val="00A92C8D"/>
    <w:rsid w:val="00A92F36"/>
    <w:rsid w:val="00A92FB3"/>
    <w:rsid w:val="00A92FC9"/>
    <w:rsid w:val="00A92FFE"/>
    <w:rsid w:val="00A931A4"/>
    <w:rsid w:val="00A9383F"/>
    <w:rsid w:val="00A93843"/>
    <w:rsid w:val="00A93BF6"/>
    <w:rsid w:val="00A93C1C"/>
    <w:rsid w:val="00A93C4C"/>
    <w:rsid w:val="00A93D31"/>
    <w:rsid w:val="00A93DA1"/>
    <w:rsid w:val="00A93DF0"/>
    <w:rsid w:val="00A93F3A"/>
    <w:rsid w:val="00A93F3D"/>
    <w:rsid w:val="00A93FA1"/>
    <w:rsid w:val="00A94147"/>
    <w:rsid w:val="00A941B5"/>
    <w:rsid w:val="00A941E7"/>
    <w:rsid w:val="00A94277"/>
    <w:rsid w:val="00A94293"/>
    <w:rsid w:val="00A942B7"/>
    <w:rsid w:val="00A9450B"/>
    <w:rsid w:val="00A9463E"/>
    <w:rsid w:val="00A94C91"/>
    <w:rsid w:val="00A94E07"/>
    <w:rsid w:val="00A95036"/>
    <w:rsid w:val="00A953B0"/>
    <w:rsid w:val="00A95499"/>
    <w:rsid w:val="00A9550F"/>
    <w:rsid w:val="00A955D1"/>
    <w:rsid w:val="00A95738"/>
    <w:rsid w:val="00A95789"/>
    <w:rsid w:val="00A958C0"/>
    <w:rsid w:val="00A958D4"/>
    <w:rsid w:val="00A95C4F"/>
    <w:rsid w:val="00A95D29"/>
    <w:rsid w:val="00A95E2C"/>
    <w:rsid w:val="00A95F44"/>
    <w:rsid w:val="00A95F6F"/>
    <w:rsid w:val="00A960AD"/>
    <w:rsid w:val="00A961E4"/>
    <w:rsid w:val="00A9641D"/>
    <w:rsid w:val="00A964B2"/>
    <w:rsid w:val="00A96637"/>
    <w:rsid w:val="00A9689B"/>
    <w:rsid w:val="00A968DE"/>
    <w:rsid w:val="00A968F6"/>
    <w:rsid w:val="00A9696C"/>
    <w:rsid w:val="00A96BB6"/>
    <w:rsid w:val="00A96DCB"/>
    <w:rsid w:val="00A96F65"/>
    <w:rsid w:val="00A96F94"/>
    <w:rsid w:val="00A9700C"/>
    <w:rsid w:val="00A9710C"/>
    <w:rsid w:val="00A971F2"/>
    <w:rsid w:val="00A973A3"/>
    <w:rsid w:val="00A9740C"/>
    <w:rsid w:val="00A97624"/>
    <w:rsid w:val="00A977A7"/>
    <w:rsid w:val="00A97ADE"/>
    <w:rsid w:val="00A97B0A"/>
    <w:rsid w:val="00A97B31"/>
    <w:rsid w:val="00A97D64"/>
    <w:rsid w:val="00A97DFA"/>
    <w:rsid w:val="00A97E36"/>
    <w:rsid w:val="00AA0128"/>
    <w:rsid w:val="00AA0288"/>
    <w:rsid w:val="00AA03C9"/>
    <w:rsid w:val="00AA05A4"/>
    <w:rsid w:val="00AA0AC4"/>
    <w:rsid w:val="00AA0D5C"/>
    <w:rsid w:val="00AA108F"/>
    <w:rsid w:val="00AA115A"/>
    <w:rsid w:val="00AA1182"/>
    <w:rsid w:val="00AA1400"/>
    <w:rsid w:val="00AA1402"/>
    <w:rsid w:val="00AA15DE"/>
    <w:rsid w:val="00AA166D"/>
    <w:rsid w:val="00AA1738"/>
    <w:rsid w:val="00AA1764"/>
    <w:rsid w:val="00AA17AE"/>
    <w:rsid w:val="00AA17FF"/>
    <w:rsid w:val="00AA1841"/>
    <w:rsid w:val="00AA1A64"/>
    <w:rsid w:val="00AA225A"/>
    <w:rsid w:val="00AA231D"/>
    <w:rsid w:val="00AA24DB"/>
    <w:rsid w:val="00AA2593"/>
    <w:rsid w:val="00AA2698"/>
    <w:rsid w:val="00AA2A45"/>
    <w:rsid w:val="00AA2C6A"/>
    <w:rsid w:val="00AA2E09"/>
    <w:rsid w:val="00AA32A4"/>
    <w:rsid w:val="00AA3534"/>
    <w:rsid w:val="00AA35CF"/>
    <w:rsid w:val="00AA36D7"/>
    <w:rsid w:val="00AA39FB"/>
    <w:rsid w:val="00AA3B91"/>
    <w:rsid w:val="00AA3BD8"/>
    <w:rsid w:val="00AA3CD7"/>
    <w:rsid w:val="00AA3DEE"/>
    <w:rsid w:val="00AA3ED1"/>
    <w:rsid w:val="00AA3EF4"/>
    <w:rsid w:val="00AA3F6D"/>
    <w:rsid w:val="00AA41F8"/>
    <w:rsid w:val="00AA43E9"/>
    <w:rsid w:val="00AA4481"/>
    <w:rsid w:val="00AA4597"/>
    <w:rsid w:val="00AA4603"/>
    <w:rsid w:val="00AA47B1"/>
    <w:rsid w:val="00AA4818"/>
    <w:rsid w:val="00AA4C7E"/>
    <w:rsid w:val="00AA4E17"/>
    <w:rsid w:val="00AA4FDF"/>
    <w:rsid w:val="00AA5014"/>
    <w:rsid w:val="00AA51A3"/>
    <w:rsid w:val="00AA5258"/>
    <w:rsid w:val="00AA5379"/>
    <w:rsid w:val="00AA5A27"/>
    <w:rsid w:val="00AA5C1A"/>
    <w:rsid w:val="00AA5C3A"/>
    <w:rsid w:val="00AA5D54"/>
    <w:rsid w:val="00AA5DC6"/>
    <w:rsid w:val="00AA5E0A"/>
    <w:rsid w:val="00AA5E27"/>
    <w:rsid w:val="00AA6022"/>
    <w:rsid w:val="00AA60F4"/>
    <w:rsid w:val="00AA62A9"/>
    <w:rsid w:val="00AA6683"/>
    <w:rsid w:val="00AA66B5"/>
    <w:rsid w:val="00AA67D8"/>
    <w:rsid w:val="00AA6932"/>
    <w:rsid w:val="00AA6975"/>
    <w:rsid w:val="00AA6A4A"/>
    <w:rsid w:val="00AA6A77"/>
    <w:rsid w:val="00AA6A85"/>
    <w:rsid w:val="00AA6ED6"/>
    <w:rsid w:val="00AA7210"/>
    <w:rsid w:val="00AA724C"/>
    <w:rsid w:val="00AA742F"/>
    <w:rsid w:val="00AA743A"/>
    <w:rsid w:val="00AA74ED"/>
    <w:rsid w:val="00AA76AD"/>
    <w:rsid w:val="00AA78CF"/>
    <w:rsid w:val="00AA7A71"/>
    <w:rsid w:val="00AA7B2D"/>
    <w:rsid w:val="00AA7C7C"/>
    <w:rsid w:val="00AA7DE4"/>
    <w:rsid w:val="00AA7EBB"/>
    <w:rsid w:val="00AB04E7"/>
    <w:rsid w:val="00AB0600"/>
    <w:rsid w:val="00AB0C92"/>
    <w:rsid w:val="00AB0D07"/>
    <w:rsid w:val="00AB0E6A"/>
    <w:rsid w:val="00AB105C"/>
    <w:rsid w:val="00AB11C7"/>
    <w:rsid w:val="00AB1269"/>
    <w:rsid w:val="00AB1470"/>
    <w:rsid w:val="00AB1521"/>
    <w:rsid w:val="00AB1632"/>
    <w:rsid w:val="00AB18F5"/>
    <w:rsid w:val="00AB1914"/>
    <w:rsid w:val="00AB1927"/>
    <w:rsid w:val="00AB1996"/>
    <w:rsid w:val="00AB199B"/>
    <w:rsid w:val="00AB19B3"/>
    <w:rsid w:val="00AB1AA3"/>
    <w:rsid w:val="00AB1CFC"/>
    <w:rsid w:val="00AB1EB1"/>
    <w:rsid w:val="00AB203B"/>
    <w:rsid w:val="00AB2104"/>
    <w:rsid w:val="00AB2294"/>
    <w:rsid w:val="00AB2384"/>
    <w:rsid w:val="00AB23D5"/>
    <w:rsid w:val="00AB2489"/>
    <w:rsid w:val="00AB2780"/>
    <w:rsid w:val="00AB278A"/>
    <w:rsid w:val="00AB2848"/>
    <w:rsid w:val="00AB2952"/>
    <w:rsid w:val="00AB2AFB"/>
    <w:rsid w:val="00AB2B6D"/>
    <w:rsid w:val="00AB2E99"/>
    <w:rsid w:val="00AB2F1A"/>
    <w:rsid w:val="00AB300E"/>
    <w:rsid w:val="00AB30F2"/>
    <w:rsid w:val="00AB32A3"/>
    <w:rsid w:val="00AB3598"/>
    <w:rsid w:val="00AB360F"/>
    <w:rsid w:val="00AB3622"/>
    <w:rsid w:val="00AB3716"/>
    <w:rsid w:val="00AB3754"/>
    <w:rsid w:val="00AB3907"/>
    <w:rsid w:val="00AB39B1"/>
    <w:rsid w:val="00AB3BB7"/>
    <w:rsid w:val="00AB3C3B"/>
    <w:rsid w:val="00AB3D16"/>
    <w:rsid w:val="00AB3DCF"/>
    <w:rsid w:val="00AB45AD"/>
    <w:rsid w:val="00AB4705"/>
    <w:rsid w:val="00AB47E0"/>
    <w:rsid w:val="00AB4842"/>
    <w:rsid w:val="00AB4F0F"/>
    <w:rsid w:val="00AB4F9D"/>
    <w:rsid w:val="00AB5181"/>
    <w:rsid w:val="00AB51AB"/>
    <w:rsid w:val="00AB549D"/>
    <w:rsid w:val="00AB55B2"/>
    <w:rsid w:val="00AB5839"/>
    <w:rsid w:val="00AB591A"/>
    <w:rsid w:val="00AB5996"/>
    <w:rsid w:val="00AB5A43"/>
    <w:rsid w:val="00AB5A67"/>
    <w:rsid w:val="00AB5A7C"/>
    <w:rsid w:val="00AB5C88"/>
    <w:rsid w:val="00AB5EEB"/>
    <w:rsid w:val="00AB6390"/>
    <w:rsid w:val="00AB63E2"/>
    <w:rsid w:val="00AB668D"/>
    <w:rsid w:val="00AB66BE"/>
    <w:rsid w:val="00AB670D"/>
    <w:rsid w:val="00AB68FA"/>
    <w:rsid w:val="00AB6B17"/>
    <w:rsid w:val="00AB6C51"/>
    <w:rsid w:val="00AB6D04"/>
    <w:rsid w:val="00AB7020"/>
    <w:rsid w:val="00AB719D"/>
    <w:rsid w:val="00AB7438"/>
    <w:rsid w:val="00AB7447"/>
    <w:rsid w:val="00AB74C2"/>
    <w:rsid w:val="00AB76AD"/>
    <w:rsid w:val="00AB7851"/>
    <w:rsid w:val="00AB794C"/>
    <w:rsid w:val="00AB799C"/>
    <w:rsid w:val="00AB7AE3"/>
    <w:rsid w:val="00AB7EFF"/>
    <w:rsid w:val="00AB7F17"/>
    <w:rsid w:val="00AC0240"/>
    <w:rsid w:val="00AC0376"/>
    <w:rsid w:val="00AC056B"/>
    <w:rsid w:val="00AC06EE"/>
    <w:rsid w:val="00AC0797"/>
    <w:rsid w:val="00AC07F0"/>
    <w:rsid w:val="00AC0857"/>
    <w:rsid w:val="00AC085D"/>
    <w:rsid w:val="00AC0C29"/>
    <w:rsid w:val="00AC0CC6"/>
    <w:rsid w:val="00AC0EA2"/>
    <w:rsid w:val="00AC0EAF"/>
    <w:rsid w:val="00AC11D1"/>
    <w:rsid w:val="00AC1387"/>
    <w:rsid w:val="00AC14B6"/>
    <w:rsid w:val="00AC151C"/>
    <w:rsid w:val="00AC1979"/>
    <w:rsid w:val="00AC1A52"/>
    <w:rsid w:val="00AC1CAE"/>
    <w:rsid w:val="00AC1CBE"/>
    <w:rsid w:val="00AC1E6E"/>
    <w:rsid w:val="00AC1F57"/>
    <w:rsid w:val="00AC21D1"/>
    <w:rsid w:val="00AC25FD"/>
    <w:rsid w:val="00AC2624"/>
    <w:rsid w:val="00AC281A"/>
    <w:rsid w:val="00AC28F3"/>
    <w:rsid w:val="00AC29EC"/>
    <w:rsid w:val="00AC2A00"/>
    <w:rsid w:val="00AC2BEE"/>
    <w:rsid w:val="00AC2D38"/>
    <w:rsid w:val="00AC2E2D"/>
    <w:rsid w:val="00AC2EC8"/>
    <w:rsid w:val="00AC2F05"/>
    <w:rsid w:val="00AC2FB1"/>
    <w:rsid w:val="00AC3024"/>
    <w:rsid w:val="00AC348A"/>
    <w:rsid w:val="00AC34AF"/>
    <w:rsid w:val="00AC3676"/>
    <w:rsid w:val="00AC3860"/>
    <w:rsid w:val="00AC38CD"/>
    <w:rsid w:val="00AC390E"/>
    <w:rsid w:val="00AC3B7A"/>
    <w:rsid w:val="00AC3B81"/>
    <w:rsid w:val="00AC3C30"/>
    <w:rsid w:val="00AC3D24"/>
    <w:rsid w:val="00AC406A"/>
    <w:rsid w:val="00AC40B3"/>
    <w:rsid w:val="00AC40CB"/>
    <w:rsid w:val="00AC4237"/>
    <w:rsid w:val="00AC434F"/>
    <w:rsid w:val="00AC45ED"/>
    <w:rsid w:val="00AC4714"/>
    <w:rsid w:val="00AC4BB2"/>
    <w:rsid w:val="00AC4F1F"/>
    <w:rsid w:val="00AC4FE1"/>
    <w:rsid w:val="00AC51CF"/>
    <w:rsid w:val="00AC5291"/>
    <w:rsid w:val="00AC5298"/>
    <w:rsid w:val="00AC52AD"/>
    <w:rsid w:val="00AC52BC"/>
    <w:rsid w:val="00AC53C8"/>
    <w:rsid w:val="00AC547D"/>
    <w:rsid w:val="00AC5498"/>
    <w:rsid w:val="00AC54DB"/>
    <w:rsid w:val="00AC57B5"/>
    <w:rsid w:val="00AC582E"/>
    <w:rsid w:val="00AC5A75"/>
    <w:rsid w:val="00AC5A80"/>
    <w:rsid w:val="00AC5AA8"/>
    <w:rsid w:val="00AC5B55"/>
    <w:rsid w:val="00AC5C2E"/>
    <w:rsid w:val="00AC5D01"/>
    <w:rsid w:val="00AC5DE5"/>
    <w:rsid w:val="00AC5EF4"/>
    <w:rsid w:val="00AC6177"/>
    <w:rsid w:val="00AC61ED"/>
    <w:rsid w:val="00AC651D"/>
    <w:rsid w:val="00AC657D"/>
    <w:rsid w:val="00AC6619"/>
    <w:rsid w:val="00AC668D"/>
    <w:rsid w:val="00AC6D16"/>
    <w:rsid w:val="00AC6D4D"/>
    <w:rsid w:val="00AC6E6F"/>
    <w:rsid w:val="00AC6E87"/>
    <w:rsid w:val="00AC6F1D"/>
    <w:rsid w:val="00AC6F5D"/>
    <w:rsid w:val="00AC6F5F"/>
    <w:rsid w:val="00AC6FAE"/>
    <w:rsid w:val="00AC70AC"/>
    <w:rsid w:val="00AC7703"/>
    <w:rsid w:val="00AC7AB5"/>
    <w:rsid w:val="00AC7AEF"/>
    <w:rsid w:val="00AC7B21"/>
    <w:rsid w:val="00AC7B33"/>
    <w:rsid w:val="00AC7C05"/>
    <w:rsid w:val="00AC7D28"/>
    <w:rsid w:val="00AC7D2B"/>
    <w:rsid w:val="00AC7D4E"/>
    <w:rsid w:val="00AC7DD5"/>
    <w:rsid w:val="00AC7ECF"/>
    <w:rsid w:val="00AC7ED8"/>
    <w:rsid w:val="00AD0301"/>
    <w:rsid w:val="00AD054C"/>
    <w:rsid w:val="00AD0665"/>
    <w:rsid w:val="00AD07BB"/>
    <w:rsid w:val="00AD09E1"/>
    <w:rsid w:val="00AD0AC7"/>
    <w:rsid w:val="00AD0BAB"/>
    <w:rsid w:val="00AD0BCC"/>
    <w:rsid w:val="00AD0C4B"/>
    <w:rsid w:val="00AD0DEC"/>
    <w:rsid w:val="00AD0E7C"/>
    <w:rsid w:val="00AD1224"/>
    <w:rsid w:val="00AD13D7"/>
    <w:rsid w:val="00AD14D1"/>
    <w:rsid w:val="00AD16DE"/>
    <w:rsid w:val="00AD1BE1"/>
    <w:rsid w:val="00AD1CAF"/>
    <w:rsid w:val="00AD1E20"/>
    <w:rsid w:val="00AD1F08"/>
    <w:rsid w:val="00AD2042"/>
    <w:rsid w:val="00AD2071"/>
    <w:rsid w:val="00AD215E"/>
    <w:rsid w:val="00AD2205"/>
    <w:rsid w:val="00AD2213"/>
    <w:rsid w:val="00AD224B"/>
    <w:rsid w:val="00AD237E"/>
    <w:rsid w:val="00AD2415"/>
    <w:rsid w:val="00AD2487"/>
    <w:rsid w:val="00AD2526"/>
    <w:rsid w:val="00AD25BB"/>
    <w:rsid w:val="00AD281C"/>
    <w:rsid w:val="00AD2980"/>
    <w:rsid w:val="00AD2BF8"/>
    <w:rsid w:val="00AD2D03"/>
    <w:rsid w:val="00AD2D17"/>
    <w:rsid w:val="00AD2E33"/>
    <w:rsid w:val="00AD2FFD"/>
    <w:rsid w:val="00AD3121"/>
    <w:rsid w:val="00AD31C1"/>
    <w:rsid w:val="00AD32B7"/>
    <w:rsid w:val="00AD387C"/>
    <w:rsid w:val="00AD39A7"/>
    <w:rsid w:val="00AD3A46"/>
    <w:rsid w:val="00AD3A74"/>
    <w:rsid w:val="00AD3B70"/>
    <w:rsid w:val="00AD3C76"/>
    <w:rsid w:val="00AD3C7F"/>
    <w:rsid w:val="00AD3DD8"/>
    <w:rsid w:val="00AD3FFE"/>
    <w:rsid w:val="00AD4230"/>
    <w:rsid w:val="00AD4267"/>
    <w:rsid w:val="00AD43BD"/>
    <w:rsid w:val="00AD44B1"/>
    <w:rsid w:val="00AD46EC"/>
    <w:rsid w:val="00AD47E3"/>
    <w:rsid w:val="00AD47FF"/>
    <w:rsid w:val="00AD480E"/>
    <w:rsid w:val="00AD48D0"/>
    <w:rsid w:val="00AD4A46"/>
    <w:rsid w:val="00AD4A78"/>
    <w:rsid w:val="00AD4E0D"/>
    <w:rsid w:val="00AD4F75"/>
    <w:rsid w:val="00AD4F84"/>
    <w:rsid w:val="00AD4FBC"/>
    <w:rsid w:val="00AD5177"/>
    <w:rsid w:val="00AD52E3"/>
    <w:rsid w:val="00AD5329"/>
    <w:rsid w:val="00AD54E9"/>
    <w:rsid w:val="00AD550B"/>
    <w:rsid w:val="00AD551E"/>
    <w:rsid w:val="00AD5581"/>
    <w:rsid w:val="00AD5598"/>
    <w:rsid w:val="00AD5795"/>
    <w:rsid w:val="00AD57E1"/>
    <w:rsid w:val="00AD5A25"/>
    <w:rsid w:val="00AD5B43"/>
    <w:rsid w:val="00AD5E3F"/>
    <w:rsid w:val="00AD5F87"/>
    <w:rsid w:val="00AD6075"/>
    <w:rsid w:val="00AD60E6"/>
    <w:rsid w:val="00AD6222"/>
    <w:rsid w:val="00AD6495"/>
    <w:rsid w:val="00AD6502"/>
    <w:rsid w:val="00AD6639"/>
    <w:rsid w:val="00AD6E6D"/>
    <w:rsid w:val="00AD6F1E"/>
    <w:rsid w:val="00AD77EF"/>
    <w:rsid w:val="00AD78B6"/>
    <w:rsid w:val="00AD78F4"/>
    <w:rsid w:val="00AD7974"/>
    <w:rsid w:val="00AD7A6C"/>
    <w:rsid w:val="00AD7D0D"/>
    <w:rsid w:val="00AD7D22"/>
    <w:rsid w:val="00AD7D40"/>
    <w:rsid w:val="00AD7D4E"/>
    <w:rsid w:val="00AD7D94"/>
    <w:rsid w:val="00AE0179"/>
    <w:rsid w:val="00AE0309"/>
    <w:rsid w:val="00AE0323"/>
    <w:rsid w:val="00AE066A"/>
    <w:rsid w:val="00AE069F"/>
    <w:rsid w:val="00AE07D5"/>
    <w:rsid w:val="00AE0A2A"/>
    <w:rsid w:val="00AE0A4A"/>
    <w:rsid w:val="00AE0C35"/>
    <w:rsid w:val="00AE0CAC"/>
    <w:rsid w:val="00AE0EDA"/>
    <w:rsid w:val="00AE0F16"/>
    <w:rsid w:val="00AE0F64"/>
    <w:rsid w:val="00AE0FBF"/>
    <w:rsid w:val="00AE107B"/>
    <w:rsid w:val="00AE14FF"/>
    <w:rsid w:val="00AE159F"/>
    <w:rsid w:val="00AE15E9"/>
    <w:rsid w:val="00AE17D6"/>
    <w:rsid w:val="00AE193E"/>
    <w:rsid w:val="00AE19EE"/>
    <w:rsid w:val="00AE1ABC"/>
    <w:rsid w:val="00AE1AE8"/>
    <w:rsid w:val="00AE1CAE"/>
    <w:rsid w:val="00AE1E2D"/>
    <w:rsid w:val="00AE220C"/>
    <w:rsid w:val="00AE2229"/>
    <w:rsid w:val="00AE2392"/>
    <w:rsid w:val="00AE23B8"/>
    <w:rsid w:val="00AE250B"/>
    <w:rsid w:val="00AE2A46"/>
    <w:rsid w:val="00AE2B7C"/>
    <w:rsid w:val="00AE2C4B"/>
    <w:rsid w:val="00AE2CF3"/>
    <w:rsid w:val="00AE2D64"/>
    <w:rsid w:val="00AE2E32"/>
    <w:rsid w:val="00AE3014"/>
    <w:rsid w:val="00AE3230"/>
    <w:rsid w:val="00AE39EF"/>
    <w:rsid w:val="00AE40D4"/>
    <w:rsid w:val="00AE40FD"/>
    <w:rsid w:val="00AE44C1"/>
    <w:rsid w:val="00AE46B5"/>
    <w:rsid w:val="00AE4770"/>
    <w:rsid w:val="00AE4828"/>
    <w:rsid w:val="00AE48A3"/>
    <w:rsid w:val="00AE48B8"/>
    <w:rsid w:val="00AE49B5"/>
    <w:rsid w:val="00AE4F27"/>
    <w:rsid w:val="00AE4FA3"/>
    <w:rsid w:val="00AE5089"/>
    <w:rsid w:val="00AE5272"/>
    <w:rsid w:val="00AE5347"/>
    <w:rsid w:val="00AE57B6"/>
    <w:rsid w:val="00AE5809"/>
    <w:rsid w:val="00AE5BCB"/>
    <w:rsid w:val="00AE5DA7"/>
    <w:rsid w:val="00AE5DDA"/>
    <w:rsid w:val="00AE5DE4"/>
    <w:rsid w:val="00AE5F9D"/>
    <w:rsid w:val="00AE6396"/>
    <w:rsid w:val="00AE63E8"/>
    <w:rsid w:val="00AE6528"/>
    <w:rsid w:val="00AE66E0"/>
    <w:rsid w:val="00AE6764"/>
    <w:rsid w:val="00AE6BB6"/>
    <w:rsid w:val="00AE6D25"/>
    <w:rsid w:val="00AE6E17"/>
    <w:rsid w:val="00AE6E4A"/>
    <w:rsid w:val="00AE6E6A"/>
    <w:rsid w:val="00AE704F"/>
    <w:rsid w:val="00AE710A"/>
    <w:rsid w:val="00AE7191"/>
    <w:rsid w:val="00AE749D"/>
    <w:rsid w:val="00AE7508"/>
    <w:rsid w:val="00AE76E1"/>
    <w:rsid w:val="00AE7854"/>
    <w:rsid w:val="00AE78D4"/>
    <w:rsid w:val="00AE7A79"/>
    <w:rsid w:val="00AE7C38"/>
    <w:rsid w:val="00AE7E30"/>
    <w:rsid w:val="00AF03C0"/>
    <w:rsid w:val="00AF042B"/>
    <w:rsid w:val="00AF08E0"/>
    <w:rsid w:val="00AF0ABD"/>
    <w:rsid w:val="00AF0BA6"/>
    <w:rsid w:val="00AF0CC5"/>
    <w:rsid w:val="00AF0EE2"/>
    <w:rsid w:val="00AF1197"/>
    <w:rsid w:val="00AF1199"/>
    <w:rsid w:val="00AF127F"/>
    <w:rsid w:val="00AF1310"/>
    <w:rsid w:val="00AF13B0"/>
    <w:rsid w:val="00AF13F3"/>
    <w:rsid w:val="00AF1710"/>
    <w:rsid w:val="00AF17B4"/>
    <w:rsid w:val="00AF17D9"/>
    <w:rsid w:val="00AF18A8"/>
    <w:rsid w:val="00AF1A70"/>
    <w:rsid w:val="00AF1B30"/>
    <w:rsid w:val="00AF1B41"/>
    <w:rsid w:val="00AF1B9C"/>
    <w:rsid w:val="00AF1BD0"/>
    <w:rsid w:val="00AF1D85"/>
    <w:rsid w:val="00AF1DB8"/>
    <w:rsid w:val="00AF1F8C"/>
    <w:rsid w:val="00AF2074"/>
    <w:rsid w:val="00AF20F1"/>
    <w:rsid w:val="00AF227D"/>
    <w:rsid w:val="00AF250A"/>
    <w:rsid w:val="00AF27FC"/>
    <w:rsid w:val="00AF2A03"/>
    <w:rsid w:val="00AF2BE5"/>
    <w:rsid w:val="00AF2BEF"/>
    <w:rsid w:val="00AF2F3B"/>
    <w:rsid w:val="00AF335F"/>
    <w:rsid w:val="00AF3366"/>
    <w:rsid w:val="00AF3501"/>
    <w:rsid w:val="00AF3611"/>
    <w:rsid w:val="00AF3648"/>
    <w:rsid w:val="00AF3A09"/>
    <w:rsid w:val="00AF3DCB"/>
    <w:rsid w:val="00AF412C"/>
    <w:rsid w:val="00AF419F"/>
    <w:rsid w:val="00AF4405"/>
    <w:rsid w:val="00AF455E"/>
    <w:rsid w:val="00AF4953"/>
    <w:rsid w:val="00AF4A6F"/>
    <w:rsid w:val="00AF4B74"/>
    <w:rsid w:val="00AF4FCF"/>
    <w:rsid w:val="00AF5073"/>
    <w:rsid w:val="00AF5181"/>
    <w:rsid w:val="00AF533C"/>
    <w:rsid w:val="00AF53DE"/>
    <w:rsid w:val="00AF54C7"/>
    <w:rsid w:val="00AF5761"/>
    <w:rsid w:val="00AF59BC"/>
    <w:rsid w:val="00AF5A2F"/>
    <w:rsid w:val="00AF5C66"/>
    <w:rsid w:val="00AF5DF4"/>
    <w:rsid w:val="00AF5F61"/>
    <w:rsid w:val="00AF6047"/>
    <w:rsid w:val="00AF60D4"/>
    <w:rsid w:val="00AF621C"/>
    <w:rsid w:val="00AF62B1"/>
    <w:rsid w:val="00AF653A"/>
    <w:rsid w:val="00AF665A"/>
    <w:rsid w:val="00AF6C15"/>
    <w:rsid w:val="00AF6D6F"/>
    <w:rsid w:val="00AF6DB0"/>
    <w:rsid w:val="00AF6F4D"/>
    <w:rsid w:val="00AF6FF5"/>
    <w:rsid w:val="00AF714D"/>
    <w:rsid w:val="00AF73E3"/>
    <w:rsid w:val="00AF74CA"/>
    <w:rsid w:val="00AF766F"/>
    <w:rsid w:val="00AF7756"/>
    <w:rsid w:val="00AF77AB"/>
    <w:rsid w:val="00AF781F"/>
    <w:rsid w:val="00AF7966"/>
    <w:rsid w:val="00AF7A2D"/>
    <w:rsid w:val="00AF7AC6"/>
    <w:rsid w:val="00AF7B34"/>
    <w:rsid w:val="00AF7C4E"/>
    <w:rsid w:val="00B00179"/>
    <w:rsid w:val="00B001D0"/>
    <w:rsid w:val="00B001F1"/>
    <w:rsid w:val="00B00726"/>
    <w:rsid w:val="00B00A1B"/>
    <w:rsid w:val="00B00A33"/>
    <w:rsid w:val="00B00A4A"/>
    <w:rsid w:val="00B00D6D"/>
    <w:rsid w:val="00B00EEC"/>
    <w:rsid w:val="00B0139C"/>
    <w:rsid w:val="00B01586"/>
    <w:rsid w:val="00B015AA"/>
    <w:rsid w:val="00B0161B"/>
    <w:rsid w:val="00B016F7"/>
    <w:rsid w:val="00B0174F"/>
    <w:rsid w:val="00B01AC9"/>
    <w:rsid w:val="00B01B07"/>
    <w:rsid w:val="00B01B58"/>
    <w:rsid w:val="00B01E7A"/>
    <w:rsid w:val="00B02017"/>
    <w:rsid w:val="00B02071"/>
    <w:rsid w:val="00B02224"/>
    <w:rsid w:val="00B024F2"/>
    <w:rsid w:val="00B025DD"/>
    <w:rsid w:val="00B028D7"/>
    <w:rsid w:val="00B02BC1"/>
    <w:rsid w:val="00B02BF5"/>
    <w:rsid w:val="00B02E4B"/>
    <w:rsid w:val="00B02F22"/>
    <w:rsid w:val="00B03121"/>
    <w:rsid w:val="00B03290"/>
    <w:rsid w:val="00B035A9"/>
    <w:rsid w:val="00B03601"/>
    <w:rsid w:val="00B03759"/>
    <w:rsid w:val="00B03C22"/>
    <w:rsid w:val="00B03CF5"/>
    <w:rsid w:val="00B03D27"/>
    <w:rsid w:val="00B04117"/>
    <w:rsid w:val="00B041FF"/>
    <w:rsid w:val="00B04229"/>
    <w:rsid w:val="00B042C2"/>
    <w:rsid w:val="00B04453"/>
    <w:rsid w:val="00B04698"/>
    <w:rsid w:val="00B04A34"/>
    <w:rsid w:val="00B04AD0"/>
    <w:rsid w:val="00B04C46"/>
    <w:rsid w:val="00B04C8B"/>
    <w:rsid w:val="00B04EA5"/>
    <w:rsid w:val="00B04F15"/>
    <w:rsid w:val="00B04F33"/>
    <w:rsid w:val="00B0510D"/>
    <w:rsid w:val="00B05176"/>
    <w:rsid w:val="00B0518E"/>
    <w:rsid w:val="00B05476"/>
    <w:rsid w:val="00B055E3"/>
    <w:rsid w:val="00B056BB"/>
    <w:rsid w:val="00B05739"/>
    <w:rsid w:val="00B05897"/>
    <w:rsid w:val="00B05E88"/>
    <w:rsid w:val="00B062CC"/>
    <w:rsid w:val="00B06463"/>
    <w:rsid w:val="00B065EC"/>
    <w:rsid w:val="00B06C38"/>
    <w:rsid w:val="00B06DB7"/>
    <w:rsid w:val="00B06FB6"/>
    <w:rsid w:val="00B070CA"/>
    <w:rsid w:val="00B07151"/>
    <w:rsid w:val="00B07279"/>
    <w:rsid w:val="00B072C3"/>
    <w:rsid w:val="00B07308"/>
    <w:rsid w:val="00B0750F"/>
    <w:rsid w:val="00B07519"/>
    <w:rsid w:val="00B07B3A"/>
    <w:rsid w:val="00B07BDE"/>
    <w:rsid w:val="00B07D0A"/>
    <w:rsid w:val="00B07D23"/>
    <w:rsid w:val="00B1025F"/>
    <w:rsid w:val="00B102BD"/>
    <w:rsid w:val="00B10345"/>
    <w:rsid w:val="00B103B5"/>
    <w:rsid w:val="00B106DC"/>
    <w:rsid w:val="00B107A2"/>
    <w:rsid w:val="00B107EB"/>
    <w:rsid w:val="00B10801"/>
    <w:rsid w:val="00B10873"/>
    <w:rsid w:val="00B109E4"/>
    <w:rsid w:val="00B10DD8"/>
    <w:rsid w:val="00B113C3"/>
    <w:rsid w:val="00B113D2"/>
    <w:rsid w:val="00B114B9"/>
    <w:rsid w:val="00B114BF"/>
    <w:rsid w:val="00B1166C"/>
    <w:rsid w:val="00B11900"/>
    <w:rsid w:val="00B1190D"/>
    <w:rsid w:val="00B1197F"/>
    <w:rsid w:val="00B11A36"/>
    <w:rsid w:val="00B11A7D"/>
    <w:rsid w:val="00B11CB5"/>
    <w:rsid w:val="00B11CF1"/>
    <w:rsid w:val="00B11E75"/>
    <w:rsid w:val="00B12127"/>
    <w:rsid w:val="00B121E8"/>
    <w:rsid w:val="00B1230C"/>
    <w:rsid w:val="00B127E5"/>
    <w:rsid w:val="00B129B6"/>
    <w:rsid w:val="00B12A24"/>
    <w:rsid w:val="00B12DA2"/>
    <w:rsid w:val="00B12ED3"/>
    <w:rsid w:val="00B13165"/>
    <w:rsid w:val="00B131A0"/>
    <w:rsid w:val="00B1364B"/>
    <w:rsid w:val="00B13DDB"/>
    <w:rsid w:val="00B13FCE"/>
    <w:rsid w:val="00B1402F"/>
    <w:rsid w:val="00B141E5"/>
    <w:rsid w:val="00B142E5"/>
    <w:rsid w:val="00B14330"/>
    <w:rsid w:val="00B14524"/>
    <w:rsid w:val="00B1456F"/>
    <w:rsid w:val="00B1470D"/>
    <w:rsid w:val="00B1481B"/>
    <w:rsid w:val="00B1490E"/>
    <w:rsid w:val="00B14AC0"/>
    <w:rsid w:val="00B14AEF"/>
    <w:rsid w:val="00B14B68"/>
    <w:rsid w:val="00B15027"/>
    <w:rsid w:val="00B151D9"/>
    <w:rsid w:val="00B15407"/>
    <w:rsid w:val="00B15586"/>
    <w:rsid w:val="00B155A0"/>
    <w:rsid w:val="00B155B8"/>
    <w:rsid w:val="00B156F7"/>
    <w:rsid w:val="00B1571D"/>
    <w:rsid w:val="00B157C3"/>
    <w:rsid w:val="00B15ABB"/>
    <w:rsid w:val="00B15BB5"/>
    <w:rsid w:val="00B15DAC"/>
    <w:rsid w:val="00B15E38"/>
    <w:rsid w:val="00B15F6F"/>
    <w:rsid w:val="00B15FE4"/>
    <w:rsid w:val="00B1614F"/>
    <w:rsid w:val="00B1639B"/>
    <w:rsid w:val="00B163C0"/>
    <w:rsid w:val="00B166F0"/>
    <w:rsid w:val="00B169BF"/>
    <w:rsid w:val="00B16A88"/>
    <w:rsid w:val="00B17151"/>
    <w:rsid w:val="00B1716B"/>
    <w:rsid w:val="00B1747F"/>
    <w:rsid w:val="00B17AB4"/>
    <w:rsid w:val="00B17CA4"/>
    <w:rsid w:val="00B20190"/>
    <w:rsid w:val="00B202C1"/>
    <w:rsid w:val="00B20342"/>
    <w:rsid w:val="00B2035B"/>
    <w:rsid w:val="00B20393"/>
    <w:rsid w:val="00B204EA"/>
    <w:rsid w:val="00B205CC"/>
    <w:rsid w:val="00B207EB"/>
    <w:rsid w:val="00B20897"/>
    <w:rsid w:val="00B20B6D"/>
    <w:rsid w:val="00B20C5F"/>
    <w:rsid w:val="00B20D33"/>
    <w:rsid w:val="00B212E2"/>
    <w:rsid w:val="00B213E8"/>
    <w:rsid w:val="00B214FF"/>
    <w:rsid w:val="00B21612"/>
    <w:rsid w:val="00B21781"/>
    <w:rsid w:val="00B218B7"/>
    <w:rsid w:val="00B218F5"/>
    <w:rsid w:val="00B21905"/>
    <w:rsid w:val="00B21BCB"/>
    <w:rsid w:val="00B21C06"/>
    <w:rsid w:val="00B21FEA"/>
    <w:rsid w:val="00B22045"/>
    <w:rsid w:val="00B220D7"/>
    <w:rsid w:val="00B22262"/>
    <w:rsid w:val="00B222F7"/>
    <w:rsid w:val="00B225F6"/>
    <w:rsid w:val="00B22718"/>
    <w:rsid w:val="00B227A9"/>
    <w:rsid w:val="00B22C96"/>
    <w:rsid w:val="00B22D47"/>
    <w:rsid w:val="00B23076"/>
    <w:rsid w:val="00B230BF"/>
    <w:rsid w:val="00B2328D"/>
    <w:rsid w:val="00B23496"/>
    <w:rsid w:val="00B235F8"/>
    <w:rsid w:val="00B2361E"/>
    <w:rsid w:val="00B2396E"/>
    <w:rsid w:val="00B23A24"/>
    <w:rsid w:val="00B23B62"/>
    <w:rsid w:val="00B23CBB"/>
    <w:rsid w:val="00B23E0C"/>
    <w:rsid w:val="00B23E67"/>
    <w:rsid w:val="00B23F2C"/>
    <w:rsid w:val="00B23F8C"/>
    <w:rsid w:val="00B2450A"/>
    <w:rsid w:val="00B245A2"/>
    <w:rsid w:val="00B246A6"/>
    <w:rsid w:val="00B246E1"/>
    <w:rsid w:val="00B2480B"/>
    <w:rsid w:val="00B249B3"/>
    <w:rsid w:val="00B24A5C"/>
    <w:rsid w:val="00B24B71"/>
    <w:rsid w:val="00B24C38"/>
    <w:rsid w:val="00B24C86"/>
    <w:rsid w:val="00B25082"/>
    <w:rsid w:val="00B250FF"/>
    <w:rsid w:val="00B25163"/>
    <w:rsid w:val="00B251E7"/>
    <w:rsid w:val="00B2541D"/>
    <w:rsid w:val="00B255BE"/>
    <w:rsid w:val="00B255E0"/>
    <w:rsid w:val="00B25903"/>
    <w:rsid w:val="00B2592A"/>
    <w:rsid w:val="00B25B9D"/>
    <w:rsid w:val="00B25C5E"/>
    <w:rsid w:val="00B26153"/>
    <w:rsid w:val="00B2617C"/>
    <w:rsid w:val="00B26348"/>
    <w:rsid w:val="00B26368"/>
    <w:rsid w:val="00B2645D"/>
    <w:rsid w:val="00B264C4"/>
    <w:rsid w:val="00B26546"/>
    <w:rsid w:val="00B266C4"/>
    <w:rsid w:val="00B266FE"/>
    <w:rsid w:val="00B2678C"/>
    <w:rsid w:val="00B267F0"/>
    <w:rsid w:val="00B26811"/>
    <w:rsid w:val="00B26991"/>
    <w:rsid w:val="00B26B81"/>
    <w:rsid w:val="00B26BCA"/>
    <w:rsid w:val="00B26C55"/>
    <w:rsid w:val="00B26C98"/>
    <w:rsid w:val="00B26E1B"/>
    <w:rsid w:val="00B26E58"/>
    <w:rsid w:val="00B27219"/>
    <w:rsid w:val="00B27567"/>
    <w:rsid w:val="00B27590"/>
    <w:rsid w:val="00B27692"/>
    <w:rsid w:val="00B27830"/>
    <w:rsid w:val="00B278F7"/>
    <w:rsid w:val="00B27B1E"/>
    <w:rsid w:val="00B27C03"/>
    <w:rsid w:val="00B27C92"/>
    <w:rsid w:val="00B27EF3"/>
    <w:rsid w:val="00B27FE2"/>
    <w:rsid w:val="00B30279"/>
    <w:rsid w:val="00B3041A"/>
    <w:rsid w:val="00B304B0"/>
    <w:rsid w:val="00B305BD"/>
    <w:rsid w:val="00B3083F"/>
    <w:rsid w:val="00B30854"/>
    <w:rsid w:val="00B308F5"/>
    <w:rsid w:val="00B30CAA"/>
    <w:rsid w:val="00B30E9A"/>
    <w:rsid w:val="00B30EFB"/>
    <w:rsid w:val="00B31057"/>
    <w:rsid w:val="00B3105C"/>
    <w:rsid w:val="00B3119F"/>
    <w:rsid w:val="00B31313"/>
    <w:rsid w:val="00B31393"/>
    <w:rsid w:val="00B31440"/>
    <w:rsid w:val="00B315C0"/>
    <w:rsid w:val="00B3174D"/>
    <w:rsid w:val="00B31772"/>
    <w:rsid w:val="00B3179E"/>
    <w:rsid w:val="00B317A1"/>
    <w:rsid w:val="00B31814"/>
    <w:rsid w:val="00B319C4"/>
    <w:rsid w:val="00B31A11"/>
    <w:rsid w:val="00B31BB7"/>
    <w:rsid w:val="00B3206E"/>
    <w:rsid w:val="00B3232A"/>
    <w:rsid w:val="00B326A7"/>
    <w:rsid w:val="00B32943"/>
    <w:rsid w:val="00B32BF9"/>
    <w:rsid w:val="00B32CA7"/>
    <w:rsid w:val="00B32D7C"/>
    <w:rsid w:val="00B32E94"/>
    <w:rsid w:val="00B32EE7"/>
    <w:rsid w:val="00B32F54"/>
    <w:rsid w:val="00B33334"/>
    <w:rsid w:val="00B33607"/>
    <w:rsid w:val="00B3392F"/>
    <w:rsid w:val="00B33AB0"/>
    <w:rsid w:val="00B33B48"/>
    <w:rsid w:val="00B33EA6"/>
    <w:rsid w:val="00B3432F"/>
    <w:rsid w:val="00B34352"/>
    <w:rsid w:val="00B3445A"/>
    <w:rsid w:val="00B344D9"/>
    <w:rsid w:val="00B344FC"/>
    <w:rsid w:val="00B34508"/>
    <w:rsid w:val="00B34684"/>
    <w:rsid w:val="00B3469D"/>
    <w:rsid w:val="00B34967"/>
    <w:rsid w:val="00B34CDA"/>
    <w:rsid w:val="00B34F80"/>
    <w:rsid w:val="00B35A21"/>
    <w:rsid w:val="00B35E1E"/>
    <w:rsid w:val="00B35E9D"/>
    <w:rsid w:val="00B35F63"/>
    <w:rsid w:val="00B35FDD"/>
    <w:rsid w:val="00B36193"/>
    <w:rsid w:val="00B3647D"/>
    <w:rsid w:val="00B3666F"/>
    <w:rsid w:val="00B3668A"/>
    <w:rsid w:val="00B36C61"/>
    <w:rsid w:val="00B36CC3"/>
    <w:rsid w:val="00B36D07"/>
    <w:rsid w:val="00B36D3B"/>
    <w:rsid w:val="00B36D6E"/>
    <w:rsid w:val="00B36ECB"/>
    <w:rsid w:val="00B36F74"/>
    <w:rsid w:val="00B36FDD"/>
    <w:rsid w:val="00B37052"/>
    <w:rsid w:val="00B370B6"/>
    <w:rsid w:val="00B37306"/>
    <w:rsid w:val="00B3736B"/>
    <w:rsid w:val="00B376B8"/>
    <w:rsid w:val="00B37C53"/>
    <w:rsid w:val="00B37DA4"/>
    <w:rsid w:val="00B37EA4"/>
    <w:rsid w:val="00B37FB5"/>
    <w:rsid w:val="00B40223"/>
    <w:rsid w:val="00B4042A"/>
    <w:rsid w:val="00B40434"/>
    <w:rsid w:val="00B4062F"/>
    <w:rsid w:val="00B4077D"/>
    <w:rsid w:val="00B40780"/>
    <w:rsid w:val="00B40822"/>
    <w:rsid w:val="00B4086C"/>
    <w:rsid w:val="00B4090E"/>
    <w:rsid w:val="00B40D52"/>
    <w:rsid w:val="00B40F85"/>
    <w:rsid w:val="00B412AF"/>
    <w:rsid w:val="00B4142A"/>
    <w:rsid w:val="00B4149B"/>
    <w:rsid w:val="00B41523"/>
    <w:rsid w:val="00B41681"/>
    <w:rsid w:val="00B4171E"/>
    <w:rsid w:val="00B4173A"/>
    <w:rsid w:val="00B41782"/>
    <w:rsid w:val="00B41A2D"/>
    <w:rsid w:val="00B41A36"/>
    <w:rsid w:val="00B41A9F"/>
    <w:rsid w:val="00B41DDD"/>
    <w:rsid w:val="00B42470"/>
    <w:rsid w:val="00B4253C"/>
    <w:rsid w:val="00B4256D"/>
    <w:rsid w:val="00B425C6"/>
    <w:rsid w:val="00B42696"/>
    <w:rsid w:val="00B42774"/>
    <w:rsid w:val="00B42798"/>
    <w:rsid w:val="00B427C6"/>
    <w:rsid w:val="00B4282D"/>
    <w:rsid w:val="00B4297B"/>
    <w:rsid w:val="00B42C72"/>
    <w:rsid w:val="00B42E09"/>
    <w:rsid w:val="00B42E3F"/>
    <w:rsid w:val="00B42FB5"/>
    <w:rsid w:val="00B43134"/>
    <w:rsid w:val="00B433D4"/>
    <w:rsid w:val="00B43631"/>
    <w:rsid w:val="00B436F3"/>
    <w:rsid w:val="00B43717"/>
    <w:rsid w:val="00B4373A"/>
    <w:rsid w:val="00B43947"/>
    <w:rsid w:val="00B4397F"/>
    <w:rsid w:val="00B43A11"/>
    <w:rsid w:val="00B43A8F"/>
    <w:rsid w:val="00B43BC9"/>
    <w:rsid w:val="00B43D41"/>
    <w:rsid w:val="00B43E29"/>
    <w:rsid w:val="00B43E60"/>
    <w:rsid w:val="00B44020"/>
    <w:rsid w:val="00B44111"/>
    <w:rsid w:val="00B44251"/>
    <w:rsid w:val="00B44366"/>
    <w:rsid w:val="00B4439D"/>
    <w:rsid w:val="00B44588"/>
    <w:rsid w:val="00B44821"/>
    <w:rsid w:val="00B448B5"/>
    <w:rsid w:val="00B44970"/>
    <w:rsid w:val="00B44A22"/>
    <w:rsid w:val="00B44B2A"/>
    <w:rsid w:val="00B44B66"/>
    <w:rsid w:val="00B44C75"/>
    <w:rsid w:val="00B450BA"/>
    <w:rsid w:val="00B45233"/>
    <w:rsid w:val="00B452DA"/>
    <w:rsid w:val="00B4541B"/>
    <w:rsid w:val="00B45474"/>
    <w:rsid w:val="00B45721"/>
    <w:rsid w:val="00B457A5"/>
    <w:rsid w:val="00B45858"/>
    <w:rsid w:val="00B45C74"/>
    <w:rsid w:val="00B45CEA"/>
    <w:rsid w:val="00B45D3C"/>
    <w:rsid w:val="00B45E53"/>
    <w:rsid w:val="00B45FE9"/>
    <w:rsid w:val="00B460EA"/>
    <w:rsid w:val="00B46190"/>
    <w:rsid w:val="00B463F6"/>
    <w:rsid w:val="00B46600"/>
    <w:rsid w:val="00B4668F"/>
    <w:rsid w:val="00B466BB"/>
    <w:rsid w:val="00B468EF"/>
    <w:rsid w:val="00B46979"/>
    <w:rsid w:val="00B469AD"/>
    <w:rsid w:val="00B46B69"/>
    <w:rsid w:val="00B46C7B"/>
    <w:rsid w:val="00B46CAA"/>
    <w:rsid w:val="00B46DE7"/>
    <w:rsid w:val="00B46EF8"/>
    <w:rsid w:val="00B46F7D"/>
    <w:rsid w:val="00B46F9A"/>
    <w:rsid w:val="00B470A9"/>
    <w:rsid w:val="00B4772C"/>
    <w:rsid w:val="00B47AA7"/>
    <w:rsid w:val="00B47C62"/>
    <w:rsid w:val="00B47D72"/>
    <w:rsid w:val="00B47DBC"/>
    <w:rsid w:val="00B47E9C"/>
    <w:rsid w:val="00B47F31"/>
    <w:rsid w:val="00B502F2"/>
    <w:rsid w:val="00B503FC"/>
    <w:rsid w:val="00B5041C"/>
    <w:rsid w:val="00B505FE"/>
    <w:rsid w:val="00B50613"/>
    <w:rsid w:val="00B5061C"/>
    <w:rsid w:val="00B50737"/>
    <w:rsid w:val="00B507ED"/>
    <w:rsid w:val="00B50A60"/>
    <w:rsid w:val="00B50BFC"/>
    <w:rsid w:val="00B5120C"/>
    <w:rsid w:val="00B5132A"/>
    <w:rsid w:val="00B51553"/>
    <w:rsid w:val="00B517D4"/>
    <w:rsid w:val="00B5187A"/>
    <w:rsid w:val="00B519D1"/>
    <w:rsid w:val="00B51BE5"/>
    <w:rsid w:val="00B51C60"/>
    <w:rsid w:val="00B51CA4"/>
    <w:rsid w:val="00B52189"/>
    <w:rsid w:val="00B521AC"/>
    <w:rsid w:val="00B52326"/>
    <w:rsid w:val="00B5243A"/>
    <w:rsid w:val="00B524D7"/>
    <w:rsid w:val="00B52619"/>
    <w:rsid w:val="00B528A2"/>
    <w:rsid w:val="00B529A6"/>
    <w:rsid w:val="00B529CD"/>
    <w:rsid w:val="00B52B5A"/>
    <w:rsid w:val="00B52B99"/>
    <w:rsid w:val="00B52BFB"/>
    <w:rsid w:val="00B52DA6"/>
    <w:rsid w:val="00B52DFB"/>
    <w:rsid w:val="00B5348D"/>
    <w:rsid w:val="00B53533"/>
    <w:rsid w:val="00B536C7"/>
    <w:rsid w:val="00B53756"/>
    <w:rsid w:val="00B537DF"/>
    <w:rsid w:val="00B53C07"/>
    <w:rsid w:val="00B53C8C"/>
    <w:rsid w:val="00B53C9D"/>
    <w:rsid w:val="00B53E1F"/>
    <w:rsid w:val="00B54481"/>
    <w:rsid w:val="00B544CC"/>
    <w:rsid w:val="00B544FA"/>
    <w:rsid w:val="00B54672"/>
    <w:rsid w:val="00B54A0E"/>
    <w:rsid w:val="00B54AAD"/>
    <w:rsid w:val="00B54C03"/>
    <w:rsid w:val="00B54D0C"/>
    <w:rsid w:val="00B54EFF"/>
    <w:rsid w:val="00B54F61"/>
    <w:rsid w:val="00B54FC9"/>
    <w:rsid w:val="00B553A9"/>
    <w:rsid w:val="00B55457"/>
    <w:rsid w:val="00B55478"/>
    <w:rsid w:val="00B555FC"/>
    <w:rsid w:val="00B55713"/>
    <w:rsid w:val="00B55776"/>
    <w:rsid w:val="00B55C05"/>
    <w:rsid w:val="00B55D53"/>
    <w:rsid w:val="00B55F47"/>
    <w:rsid w:val="00B560B6"/>
    <w:rsid w:val="00B560E6"/>
    <w:rsid w:val="00B5617E"/>
    <w:rsid w:val="00B5639F"/>
    <w:rsid w:val="00B56435"/>
    <w:rsid w:val="00B5652C"/>
    <w:rsid w:val="00B5664F"/>
    <w:rsid w:val="00B56689"/>
    <w:rsid w:val="00B56B03"/>
    <w:rsid w:val="00B56B67"/>
    <w:rsid w:val="00B56C04"/>
    <w:rsid w:val="00B57013"/>
    <w:rsid w:val="00B573E8"/>
    <w:rsid w:val="00B5747B"/>
    <w:rsid w:val="00B57852"/>
    <w:rsid w:val="00B579D5"/>
    <w:rsid w:val="00B579F7"/>
    <w:rsid w:val="00B57C04"/>
    <w:rsid w:val="00B57C29"/>
    <w:rsid w:val="00B57D3A"/>
    <w:rsid w:val="00B57DF8"/>
    <w:rsid w:val="00B57E87"/>
    <w:rsid w:val="00B57F1D"/>
    <w:rsid w:val="00B600D5"/>
    <w:rsid w:val="00B60471"/>
    <w:rsid w:val="00B609B7"/>
    <w:rsid w:val="00B609EA"/>
    <w:rsid w:val="00B60B91"/>
    <w:rsid w:val="00B60DB1"/>
    <w:rsid w:val="00B60E5E"/>
    <w:rsid w:val="00B60F16"/>
    <w:rsid w:val="00B61000"/>
    <w:rsid w:val="00B610D3"/>
    <w:rsid w:val="00B611D0"/>
    <w:rsid w:val="00B6121B"/>
    <w:rsid w:val="00B616D7"/>
    <w:rsid w:val="00B6175C"/>
    <w:rsid w:val="00B61810"/>
    <w:rsid w:val="00B61A14"/>
    <w:rsid w:val="00B61D20"/>
    <w:rsid w:val="00B6217B"/>
    <w:rsid w:val="00B621D3"/>
    <w:rsid w:val="00B622A8"/>
    <w:rsid w:val="00B623FB"/>
    <w:rsid w:val="00B6249E"/>
    <w:rsid w:val="00B6253B"/>
    <w:rsid w:val="00B6253C"/>
    <w:rsid w:val="00B62550"/>
    <w:rsid w:val="00B62AE6"/>
    <w:rsid w:val="00B62DBA"/>
    <w:rsid w:val="00B62DC8"/>
    <w:rsid w:val="00B62DEC"/>
    <w:rsid w:val="00B62E26"/>
    <w:rsid w:val="00B62F9C"/>
    <w:rsid w:val="00B630D1"/>
    <w:rsid w:val="00B6319C"/>
    <w:rsid w:val="00B631A2"/>
    <w:rsid w:val="00B63554"/>
    <w:rsid w:val="00B63751"/>
    <w:rsid w:val="00B637B7"/>
    <w:rsid w:val="00B6387A"/>
    <w:rsid w:val="00B63899"/>
    <w:rsid w:val="00B63B22"/>
    <w:rsid w:val="00B64066"/>
    <w:rsid w:val="00B64087"/>
    <w:rsid w:val="00B64342"/>
    <w:rsid w:val="00B64796"/>
    <w:rsid w:val="00B6481A"/>
    <w:rsid w:val="00B649BA"/>
    <w:rsid w:val="00B64A8E"/>
    <w:rsid w:val="00B64ADF"/>
    <w:rsid w:val="00B64C0C"/>
    <w:rsid w:val="00B64D97"/>
    <w:rsid w:val="00B64DED"/>
    <w:rsid w:val="00B64F06"/>
    <w:rsid w:val="00B6533E"/>
    <w:rsid w:val="00B65567"/>
    <w:rsid w:val="00B65881"/>
    <w:rsid w:val="00B6592F"/>
    <w:rsid w:val="00B65979"/>
    <w:rsid w:val="00B65A38"/>
    <w:rsid w:val="00B65EDD"/>
    <w:rsid w:val="00B6607D"/>
    <w:rsid w:val="00B66255"/>
    <w:rsid w:val="00B6641C"/>
    <w:rsid w:val="00B66486"/>
    <w:rsid w:val="00B664F8"/>
    <w:rsid w:val="00B666B9"/>
    <w:rsid w:val="00B66831"/>
    <w:rsid w:val="00B6687C"/>
    <w:rsid w:val="00B66C9B"/>
    <w:rsid w:val="00B66E2D"/>
    <w:rsid w:val="00B66E45"/>
    <w:rsid w:val="00B66F31"/>
    <w:rsid w:val="00B67047"/>
    <w:rsid w:val="00B67239"/>
    <w:rsid w:val="00B672D1"/>
    <w:rsid w:val="00B67362"/>
    <w:rsid w:val="00B67395"/>
    <w:rsid w:val="00B67453"/>
    <w:rsid w:val="00B6765D"/>
    <w:rsid w:val="00B67729"/>
    <w:rsid w:val="00B6774D"/>
    <w:rsid w:val="00B678EA"/>
    <w:rsid w:val="00B67985"/>
    <w:rsid w:val="00B67AF7"/>
    <w:rsid w:val="00B67D61"/>
    <w:rsid w:val="00B67F84"/>
    <w:rsid w:val="00B67F8C"/>
    <w:rsid w:val="00B701C2"/>
    <w:rsid w:val="00B701FE"/>
    <w:rsid w:val="00B7020A"/>
    <w:rsid w:val="00B702B6"/>
    <w:rsid w:val="00B702C1"/>
    <w:rsid w:val="00B706B1"/>
    <w:rsid w:val="00B70809"/>
    <w:rsid w:val="00B708AF"/>
    <w:rsid w:val="00B70CB4"/>
    <w:rsid w:val="00B70DB9"/>
    <w:rsid w:val="00B70EB5"/>
    <w:rsid w:val="00B70F02"/>
    <w:rsid w:val="00B70F1A"/>
    <w:rsid w:val="00B70FB4"/>
    <w:rsid w:val="00B7106A"/>
    <w:rsid w:val="00B71361"/>
    <w:rsid w:val="00B71482"/>
    <w:rsid w:val="00B71578"/>
    <w:rsid w:val="00B71679"/>
    <w:rsid w:val="00B716F4"/>
    <w:rsid w:val="00B7172E"/>
    <w:rsid w:val="00B71918"/>
    <w:rsid w:val="00B7198A"/>
    <w:rsid w:val="00B71A8F"/>
    <w:rsid w:val="00B71EB9"/>
    <w:rsid w:val="00B7204C"/>
    <w:rsid w:val="00B720F4"/>
    <w:rsid w:val="00B721BD"/>
    <w:rsid w:val="00B72896"/>
    <w:rsid w:val="00B72BA3"/>
    <w:rsid w:val="00B72BD2"/>
    <w:rsid w:val="00B72C6F"/>
    <w:rsid w:val="00B72F60"/>
    <w:rsid w:val="00B73177"/>
    <w:rsid w:val="00B73178"/>
    <w:rsid w:val="00B7360F"/>
    <w:rsid w:val="00B73771"/>
    <w:rsid w:val="00B7378E"/>
    <w:rsid w:val="00B7384F"/>
    <w:rsid w:val="00B738C0"/>
    <w:rsid w:val="00B7399D"/>
    <w:rsid w:val="00B739D2"/>
    <w:rsid w:val="00B73E4D"/>
    <w:rsid w:val="00B7402F"/>
    <w:rsid w:val="00B74039"/>
    <w:rsid w:val="00B74527"/>
    <w:rsid w:val="00B74841"/>
    <w:rsid w:val="00B74879"/>
    <w:rsid w:val="00B7496B"/>
    <w:rsid w:val="00B74B58"/>
    <w:rsid w:val="00B74D44"/>
    <w:rsid w:val="00B74FA3"/>
    <w:rsid w:val="00B75071"/>
    <w:rsid w:val="00B75206"/>
    <w:rsid w:val="00B75558"/>
    <w:rsid w:val="00B7602E"/>
    <w:rsid w:val="00B7637F"/>
    <w:rsid w:val="00B76453"/>
    <w:rsid w:val="00B765F2"/>
    <w:rsid w:val="00B76AC7"/>
    <w:rsid w:val="00B76D8A"/>
    <w:rsid w:val="00B7717D"/>
    <w:rsid w:val="00B773A6"/>
    <w:rsid w:val="00B77470"/>
    <w:rsid w:val="00B774E3"/>
    <w:rsid w:val="00B77576"/>
    <w:rsid w:val="00B77AE7"/>
    <w:rsid w:val="00B77B66"/>
    <w:rsid w:val="00B77B67"/>
    <w:rsid w:val="00B77BEF"/>
    <w:rsid w:val="00B77C00"/>
    <w:rsid w:val="00B77C1C"/>
    <w:rsid w:val="00B77C21"/>
    <w:rsid w:val="00B77D73"/>
    <w:rsid w:val="00B77D8D"/>
    <w:rsid w:val="00B77E09"/>
    <w:rsid w:val="00B80030"/>
    <w:rsid w:val="00B803C0"/>
    <w:rsid w:val="00B805B8"/>
    <w:rsid w:val="00B8096A"/>
    <w:rsid w:val="00B80DA8"/>
    <w:rsid w:val="00B813F7"/>
    <w:rsid w:val="00B815D7"/>
    <w:rsid w:val="00B8183F"/>
    <w:rsid w:val="00B818ED"/>
    <w:rsid w:val="00B818F6"/>
    <w:rsid w:val="00B819A0"/>
    <w:rsid w:val="00B82097"/>
    <w:rsid w:val="00B8219D"/>
    <w:rsid w:val="00B821B4"/>
    <w:rsid w:val="00B82219"/>
    <w:rsid w:val="00B824D1"/>
    <w:rsid w:val="00B82506"/>
    <w:rsid w:val="00B825D9"/>
    <w:rsid w:val="00B8274C"/>
    <w:rsid w:val="00B8278C"/>
    <w:rsid w:val="00B827CC"/>
    <w:rsid w:val="00B82C81"/>
    <w:rsid w:val="00B82CEF"/>
    <w:rsid w:val="00B82EA8"/>
    <w:rsid w:val="00B82F6D"/>
    <w:rsid w:val="00B831EF"/>
    <w:rsid w:val="00B832C3"/>
    <w:rsid w:val="00B83469"/>
    <w:rsid w:val="00B836CA"/>
    <w:rsid w:val="00B83709"/>
    <w:rsid w:val="00B8383C"/>
    <w:rsid w:val="00B839E0"/>
    <w:rsid w:val="00B83A30"/>
    <w:rsid w:val="00B83A74"/>
    <w:rsid w:val="00B83BB6"/>
    <w:rsid w:val="00B83C6C"/>
    <w:rsid w:val="00B83D82"/>
    <w:rsid w:val="00B83EFE"/>
    <w:rsid w:val="00B84097"/>
    <w:rsid w:val="00B8418F"/>
    <w:rsid w:val="00B8448E"/>
    <w:rsid w:val="00B84968"/>
    <w:rsid w:val="00B84AC3"/>
    <w:rsid w:val="00B84FAE"/>
    <w:rsid w:val="00B8511E"/>
    <w:rsid w:val="00B85182"/>
    <w:rsid w:val="00B8583C"/>
    <w:rsid w:val="00B858DC"/>
    <w:rsid w:val="00B85B70"/>
    <w:rsid w:val="00B85BCB"/>
    <w:rsid w:val="00B85C16"/>
    <w:rsid w:val="00B85DD0"/>
    <w:rsid w:val="00B85F98"/>
    <w:rsid w:val="00B860CD"/>
    <w:rsid w:val="00B86117"/>
    <w:rsid w:val="00B8618D"/>
    <w:rsid w:val="00B861C2"/>
    <w:rsid w:val="00B86350"/>
    <w:rsid w:val="00B86611"/>
    <w:rsid w:val="00B86A02"/>
    <w:rsid w:val="00B86B39"/>
    <w:rsid w:val="00B86BE5"/>
    <w:rsid w:val="00B86D83"/>
    <w:rsid w:val="00B8727A"/>
    <w:rsid w:val="00B8744B"/>
    <w:rsid w:val="00B8770E"/>
    <w:rsid w:val="00B87722"/>
    <w:rsid w:val="00B87919"/>
    <w:rsid w:val="00B8792C"/>
    <w:rsid w:val="00B87CA0"/>
    <w:rsid w:val="00B90142"/>
    <w:rsid w:val="00B9015B"/>
    <w:rsid w:val="00B90178"/>
    <w:rsid w:val="00B90C5E"/>
    <w:rsid w:val="00B90DE3"/>
    <w:rsid w:val="00B90ED7"/>
    <w:rsid w:val="00B90FDB"/>
    <w:rsid w:val="00B9166E"/>
    <w:rsid w:val="00B917CC"/>
    <w:rsid w:val="00B91817"/>
    <w:rsid w:val="00B91A43"/>
    <w:rsid w:val="00B91B04"/>
    <w:rsid w:val="00B91B58"/>
    <w:rsid w:val="00B91C78"/>
    <w:rsid w:val="00B91DF8"/>
    <w:rsid w:val="00B91E3F"/>
    <w:rsid w:val="00B91EB7"/>
    <w:rsid w:val="00B91FF1"/>
    <w:rsid w:val="00B92244"/>
    <w:rsid w:val="00B925B8"/>
    <w:rsid w:val="00B928C4"/>
    <w:rsid w:val="00B928C5"/>
    <w:rsid w:val="00B92980"/>
    <w:rsid w:val="00B929AD"/>
    <w:rsid w:val="00B92C7A"/>
    <w:rsid w:val="00B92C9D"/>
    <w:rsid w:val="00B93273"/>
    <w:rsid w:val="00B934D7"/>
    <w:rsid w:val="00B93540"/>
    <w:rsid w:val="00B93824"/>
    <w:rsid w:val="00B938CF"/>
    <w:rsid w:val="00B939CB"/>
    <w:rsid w:val="00B93AB2"/>
    <w:rsid w:val="00B93AEF"/>
    <w:rsid w:val="00B93B0D"/>
    <w:rsid w:val="00B93C2F"/>
    <w:rsid w:val="00B93DD0"/>
    <w:rsid w:val="00B93E7A"/>
    <w:rsid w:val="00B93F54"/>
    <w:rsid w:val="00B94217"/>
    <w:rsid w:val="00B943DB"/>
    <w:rsid w:val="00B9464A"/>
    <w:rsid w:val="00B9468C"/>
    <w:rsid w:val="00B94905"/>
    <w:rsid w:val="00B94D5F"/>
    <w:rsid w:val="00B94E64"/>
    <w:rsid w:val="00B94E97"/>
    <w:rsid w:val="00B94ED2"/>
    <w:rsid w:val="00B9505B"/>
    <w:rsid w:val="00B950F4"/>
    <w:rsid w:val="00B9519E"/>
    <w:rsid w:val="00B951BE"/>
    <w:rsid w:val="00B9535E"/>
    <w:rsid w:val="00B9555F"/>
    <w:rsid w:val="00B958F1"/>
    <w:rsid w:val="00B95AAA"/>
    <w:rsid w:val="00B95C46"/>
    <w:rsid w:val="00B95E2E"/>
    <w:rsid w:val="00B95E71"/>
    <w:rsid w:val="00B96016"/>
    <w:rsid w:val="00B961FF"/>
    <w:rsid w:val="00B96333"/>
    <w:rsid w:val="00B96393"/>
    <w:rsid w:val="00B96630"/>
    <w:rsid w:val="00B966B8"/>
    <w:rsid w:val="00B967CA"/>
    <w:rsid w:val="00B968B7"/>
    <w:rsid w:val="00B9695F"/>
    <w:rsid w:val="00B96AEC"/>
    <w:rsid w:val="00B96CAC"/>
    <w:rsid w:val="00B96E2A"/>
    <w:rsid w:val="00B96E97"/>
    <w:rsid w:val="00B96F30"/>
    <w:rsid w:val="00B96F9B"/>
    <w:rsid w:val="00B9702D"/>
    <w:rsid w:val="00B97101"/>
    <w:rsid w:val="00B97195"/>
    <w:rsid w:val="00B972A1"/>
    <w:rsid w:val="00B9744E"/>
    <w:rsid w:val="00B97947"/>
    <w:rsid w:val="00B97C59"/>
    <w:rsid w:val="00B97C9B"/>
    <w:rsid w:val="00B97CFB"/>
    <w:rsid w:val="00B97EE3"/>
    <w:rsid w:val="00B97F3B"/>
    <w:rsid w:val="00BA01B9"/>
    <w:rsid w:val="00BA04CA"/>
    <w:rsid w:val="00BA04F3"/>
    <w:rsid w:val="00BA0784"/>
    <w:rsid w:val="00BA0CA7"/>
    <w:rsid w:val="00BA0D7E"/>
    <w:rsid w:val="00BA0E78"/>
    <w:rsid w:val="00BA1185"/>
    <w:rsid w:val="00BA1208"/>
    <w:rsid w:val="00BA1608"/>
    <w:rsid w:val="00BA1674"/>
    <w:rsid w:val="00BA1BED"/>
    <w:rsid w:val="00BA1F07"/>
    <w:rsid w:val="00BA1FF1"/>
    <w:rsid w:val="00BA2278"/>
    <w:rsid w:val="00BA22E3"/>
    <w:rsid w:val="00BA23EA"/>
    <w:rsid w:val="00BA244F"/>
    <w:rsid w:val="00BA27DB"/>
    <w:rsid w:val="00BA282E"/>
    <w:rsid w:val="00BA2831"/>
    <w:rsid w:val="00BA2AC5"/>
    <w:rsid w:val="00BA2BDE"/>
    <w:rsid w:val="00BA2C44"/>
    <w:rsid w:val="00BA2D98"/>
    <w:rsid w:val="00BA2DE6"/>
    <w:rsid w:val="00BA2EA4"/>
    <w:rsid w:val="00BA30DB"/>
    <w:rsid w:val="00BA3196"/>
    <w:rsid w:val="00BA325A"/>
    <w:rsid w:val="00BA343C"/>
    <w:rsid w:val="00BA36FC"/>
    <w:rsid w:val="00BA382C"/>
    <w:rsid w:val="00BA3D80"/>
    <w:rsid w:val="00BA3F59"/>
    <w:rsid w:val="00BA4058"/>
    <w:rsid w:val="00BA4427"/>
    <w:rsid w:val="00BA4455"/>
    <w:rsid w:val="00BA45C3"/>
    <w:rsid w:val="00BA464A"/>
    <w:rsid w:val="00BA49F8"/>
    <w:rsid w:val="00BA4C61"/>
    <w:rsid w:val="00BA4DD9"/>
    <w:rsid w:val="00BA4E65"/>
    <w:rsid w:val="00BA4E79"/>
    <w:rsid w:val="00BA521A"/>
    <w:rsid w:val="00BA5222"/>
    <w:rsid w:val="00BA531E"/>
    <w:rsid w:val="00BA54EC"/>
    <w:rsid w:val="00BA572A"/>
    <w:rsid w:val="00BA583C"/>
    <w:rsid w:val="00BA5925"/>
    <w:rsid w:val="00BA5B32"/>
    <w:rsid w:val="00BA5D53"/>
    <w:rsid w:val="00BA5D9B"/>
    <w:rsid w:val="00BA5D9F"/>
    <w:rsid w:val="00BA6046"/>
    <w:rsid w:val="00BA60A2"/>
    <w:rsid w:val="00BA6469"/>
    <w:rsid w:val="00BA64EE"/>
    <w:rsid w:val="00BA655C"/>
    <w:rsid w:val="00BA66C4"/>
    <w:rsid w:val="00BA66F1"/>
    <w:rsid w:val="00BA6809"/>
    <w:rsid w:val="00BA698D"/>
    <w:rsid w:val="00BA6C2F"/>
    <w:rsid w:val="00BA6CE9"/>
    <w:rsid w:val="00BA6CEB"/>
    <w:rsid w:val="00BA6E4F"/>
    <w:rsid w:val="00BA6F5E"/>
    <w:rsid w:val="00BA70EA"/>
    <w:rsid w:val="00BA73F5"/>
    <w:rsid w:val="00BA79FC"/>
    <w:rsid w:val="00BA7B02"/>
    <w:rsid w:val="00BA7CB7"/>
    <w:rsid w:val="00BA7D40"/>
    <w:rsid w:val="00BA7E12"/>
    <w:rsid w:val="00BB00F7"/>
    <w:rsid w:val="00BB03E3"/>
    <w:rsid w:val="00BB05A9"/>
    <w:rsid w:val="00BB05FB"/>
    <w:rsid w:val="00BB0763"/>
    <w:rsid w:val="00BB097A"/>
    <w:rsid w:val="00BB0BA6"/>
    <w:rsid w:val="00BB0D3B"/>
    <w:rsid w:val="00BB0E53"/>
    <w:rsid w:val="00BB1135"/>
    <w:rsid w:val="00BB1145"/>
    <w:rsid w:val="00BB15C9"/>
    <w:rsid w:val="00BB1AF1"/>
    <w:rsid w:val="00BB1B57"/>
    <w:rsid w:val="00BB1E74"/>
    <w:rsid w:val="00BB1EBC"/>
    <w:rsid w:val="00BB1F33"/>
    <w:rsid w:val="00BB218F"/>
    <w:rsid w:val="00BB2333"/>
    <w:rsid w:val="00BB2336"/>
    <w:rsid w:val="00BB233E"/>
    <w:rsid w:val="00BB2392"/>
    <w:rsid w:val="00BB2518"/>
    <w:rsid w:val="00BB2547"/>
    <w:rsid w:val="00BB254B"/>
    <w:rsid w:val="00BB26FF"/>
    <w:rsid w:val="00BB2905"/>
    <w:rsid w:val="00BB2AB0"/>
    <w:rsid w:val="00BB2DB3"/>
    <w:rsid w:val="00BB30C1"/>
    <w:rsid w:val="00BB34A0"/>
    <w:rsid w:val="00BB37F2"/>
    <w:rsid w:val="00BB3C88"/>
    <w:rsid w:val="00BB3C99"/>
    <w:rsid w:val="00BB3CCD"/>
    <w:rsid w:val="00BB3D84"/>
    <w:rsid w:val="00BB3EDF"/>
    <w:rsid w:val="00BB4098"/>
    <w:rsid w:val="00BB40F1"/>
    <w:rsid w:val="00BB412D"/>
    <w:rsid w:val="00BB42AF"/>
    <w:rsid w:val="00BB42DE"/>
    <w:rsid w:val="00BB4472"/>
    <w:rsid w:val="00BB458E"/>
    <w:rsid w:val="00BB4601"/>
    <w:rsid w:val="00BB461B"/>
    <w:rsid w:val="00BB4678"/>
    <w:rsid w:val="00BB48EC"/>
    <w:rsid w:val="00BB4AD4"/>
    <w:rsid w:val="00BB4D8A"/>
    <w:rsid w:val="00BB4D8F"/>
    <w:rsid w:val="00BB52B4"/>
    <w:rsid w:val="00BB53BD"/>
    <w:rsid w:val="00BB53E0"/>
    <w:rsid w:val="00BB5426"/>
    <w:rsid w:val="00BB55F2"/>
    <w:rsid w:val="00BB570A"/>
    <w:rsid w:val="00BB584A"/>
    <w:rsid w:val="00BB58EA"/>
    <w:rsid w:val="00BB5931"/>
    <w:rsid w:val="00BB5DEA"/>
    <w:rsid w:val="00BB5E3E"/>
    <w:rsid w:val="00BB5EC2"/>
    <w:rsid w:val="00BB5F68"/>
    <w:rsid w:val="00BB62A7"/>
    <w:rsid w:val="00BB62F4"/>
    <w:rsid w:val="00BB6306"/>
    <w:rsid w:val="00BB642C"/>
    <w:rsid w:val="00BB68B4"/>
    <w:rsid w:val="00BB6B8D"/>
    <w:rsid w:val="00BB6C63"/>
    <w:rsid w:val="00BB6D1F"/>
    <w:rsid w:val="00BB6E32"/>
    <w:rsid w:val="00BB70AD"/>
    <w:rsid w:val="00BB71EF"/>
    <w:rsid w:val="00BB721E"/>
    <w:rsid w:val="00BB7417"/>
    <w:rsid w:val="00BB7539"/>
    <w:rsid w:val="00BB77EA"/>
    <w:rsid w:val="00BB795B"/>
    <w:rsid w:val="00BB797B"/>
    <w:rsid w:val="00BB7A0A"/>
    <w:rsid w:val="00BB7B1C"/>
    <w:rsid w:val="00BB7E32"/>
    <w:rsid w:val="00BC0241"/>
    <w:rsid w:val="00BC02C9"/>
    <w:rsid w:val="00BC0317"/>
    <w:rsid w:val="00BC0324"/>
    <w:rsid w:val="00BC0624"/>
    <w:rsid w:val="00BC07EA"/>
    <w:rsid w:val="00BC09F1"/>
    <w:rsid w:val="00BC0C12"/>
    <w:rsid w:val="00BC0C22"/>
    <w:rsid w:val="00BC0FD8"/>
    <w:rsid w:val="00BC1010"/>
    <w:rsid w:val="00BC11E1"/>
    <w:rsid w:val="00BC124B"/>
    <w:rsid w:val="00BC1395"/>
    <w:rsid w:val="00BC13B6"/>
    <w:rsid w:val="00BC141C"/>
    <w:rsid w:val="00BC154D"/>
    <w:rsid w:val="00BC1630"/>
    <w:rsid w:val="00BC19A4"/>
    <w:rsid w:val="00BC19F1"/>
    <w:rsid w:val="00BC1A7A"/>
    <w:rsid w:val="00BC1D6B"/>
    <w:rsid w:val="00BC2081"/>
    <w:rsid w:val="00BC2119"/>
    <w:rsid w:val="00BC212C"/>
    <w:rsid w:val="00BC2188"/>
    <w:rsid w:val="00BC2205"/>
    <w:rsid w:val="00BC227A"/>
    <w:rsid w:val="00BC2363"/>
    <w:rsid w:val="00BC2396"/>
    <w:rsid w:val="00BC2B4B"/>
    <w:rsid w:val="00BC2BB2"/>
    <w:rsid w:val="00BC2C6B"/>
    <w:rsid w:val="00BC2C84"/>
    <w:rsid w:val="00BC31E1"/>
    <w:rsid w:val="00BC325C"/>
    <w:rsid w:val="00BC3447"/>
    <w:rsid w:val="00BC34B1"/>
    <w:rsid w:val="00BC34B4"/>
    <w:rsid w:val="00BC352C"/>
    <w:rsid w:val="00BC3732"/>
    <w:rsid w:val="00BC385B"/>
    <w:rsid w:val="00BC3BE3"/>
    <w:rsid w:val="00BC3E84"/>
    <w:rsid w:val="00BC3E9F"/>
    <w:rsid w:val="00BC3F56"/>
    <w:rsid w:val="00BC4013"/>
    <w:rsid w:val="00BC44B5"/>
    <w:rsid w:val="00BC4623"/>
    <w:rsid w:val="00BC47DE"/>
    <w:rsid w:val="00BC4945"/>
    <w:rsid w:val="00BC49C3"/>
    <w:rsid w:val="00BC4E6F"/>
    <w:rsid w:val="00BC4EEE"/>
    <w:rsid w:val="00BC522C"/>
    <w:rsid w:val="00BC52F1"/>
    <w:rsid w:val="00BC53F7"/>
    <w:rsid w:val="00BC54BF"/>
    <w:rsid w:val="00BC5674"/>
    <w:rsid w:val="00BC56D5"/>
    <w:rsid w:val="00BC578C"/>
    <w:rsid w:val="00BC57D7"/>
    <w:rsid w:val="00BC58DD"/>
    <w:rsid w:val="00BC59A7"/>
    <w:rsid w:val="00BC5AC9"/>
    <w:rsid w:val="00BC5CED"/>
    <w:rsid w:val="00BC5DB6"/>
    <w:rsid w:val="00BC603B"/>
    <w:rsid w:val="00BC6088"/>
    <w:rsid w:val="00BC60BA"/>
    <w:rsid w:val="00BC60FE"/>
    <w:rsid w:val="00BC631E"/>
    <w:rsid w:val="00BC64CC"/>
    <w:rsid w:val="00BC64EA"/>
    <w:rsid w:val="00BC6664"/>
    <w:rsid w:val="00BC667E"/>
    <w:rsid w:val="00BC6C7B"/>
    <w:rsid w:val="00BC6CED"/>
    <w:rsid w:val="00BC6DEF"/>
    <w:rsid w:val="00BC6DF4"/>
    <w:rsid w:val="00BC71AC"/>
    <w:rsid w:val="00BC7274"/>
    <w:rsid w:val="00BC72C0"/>
    <w:rsid w:val="00BC7449"/>
    <w:rsid w:val="00BC752E"/>
    <w:rsid w:val="00BC769A"/>
    <w:rsid w:val="00BC7709"/>
    <w:rsid w:val="00BC7718"/>
    <w:rsid w:val="00BC7993"/>
    <w:rsid w:val="00BC79A8"/>
    <w:rsid w:val="00BC79B7"/>
    <w:rsid w:val="00BC7E14"/>
    <w:rsid w:val="00BC7F24"/>
    <w:rsid w:val="00BD00FF"/>
    <w:rsid w:val="00BD0504"/>
    <w:rsid w:val="00BD0825"/>
    <w:rsid w:val="00BD08B5"/>
    <w:rsid w:val="00BD0940"/>
    <w:rsid w:val="00BD0A43"/>
    <w:rsid w:val="00BD0A53"/>
    <w:rsid w:val="00BD0A82"/>
    <w:rsid w:val="00BD0B92"/>
    <w:rsid w:val="00BD0BED"/>
    <w:rsid w:val="00BD0D00"/>
    <w:rsid w:val="00BD0D07"/>
    <w:rsid w:val="00BD0F84"/>
    <w:rsid w:val="00BD1061"/>
    <w:rsid w:val="00BD1102"/>
    <w:rsid w:val="00BD1326"/>
    <w:rsid w:val="00BD13DC"/>
    <w:rsid w:val="00BD1569"/>
    <w:rsid w:val="00BD158A"/>
    <w:rsid w:val="00BD15DB"/>
    <w:rsid w:val="00BD17AD"/>
    <w:rsid w:val="00BD1885"/>
    <w:rsid w:val="00BD1897"/>
    <w:rsid w:val="00BD1906"/>
    <w:rsid w:val="00BD1924"/>
    <w:rsid w:val="00BD1936"/>
    <w:rsid w:val="00BD1A7B"/>
    <w:rsid w:val="00BD1BE2"/>
    <w:rsid w:val="00BD1CCE"/>
    <w:rsid w:val="00BD1DF9"/>
    <w:rsid w:val="00BD1F62"/>
    <w:rsid w:val="00BD229F"/>
    <w:rsid w:val="00BD2424"/>
    <w:rsid w:val="00BD24A1"/>
    <w:rsid w:val="00BD24E3"/>
    <w:rsid w:val="00BD262D"/>
    <w:rsid w:val="00BD27A0"/>
    <w:rsid w:val="00BD27D2"/>
    <w:rsid w:val="00BD281C"/>
    <w:rsid w:val="00BD289C"/>
    <w:rsid w:val="00BD28D8"/>
    <w:rsid w:val="00BD3075"/>
    <w:rsid w:val="00BD30CE"/>
    <w:rsid w:val="00BD32DB"/>
    <w:rsid w:val="00BD333F"/>
    <w:rsid w:val="00BD3760"/>
    <w:rsid w:val="00BD38E4"/>
    <w:rsid w:val="00BD3B65"/>
    <w:rsid w:val="00BD3C99"/>
    <w:rsid w:val="00BD3E36"/>
    <w:rsid w:val="00BD3E90"/>
    <w:rsid w:val="00BD3E98"/>
    <w:rsid w:val="00BD4025"/>
    <w:rsid w:val="00BD466F"/>
    <w:rsid w:val="00BD46BC"/>
    <w:rsid w:val="00BD4811"/>
    <w:rsid w:val="00BD49E7"/>
    <w:rsid w:val="00BD4A55"/>
    <w:rsid w:val="00BD4B2B"/>
    <w:rsid w:val="00BD4D35"/>
    <w:rsid w:val="00BD4E1E"/>
    <w:rsid w:val="00BD50A7"/>
    <w:rsid w:val="00BD5140"/>
    <w:rsid w:val="00BD52CE"/>
    <w:rsid w:val="00BD5687"/>
    <w:rsid w:val="00BD56BD"/>
    <w:rsid w:val="00BD56D2"/>
    <w:rsid w:val="00BD5B1A"/>
    <w:rsid w:val="00BD5B23"/>
    <w:rsid w:val="00BD5C45"/>
    <w:rsid w:val="00BD5E23"/>
    <w:rsid w:val="00BD5E29"/>
    <w:rsid w:val="00BD5E81"/>
    <w:rsid w:val="00BD5F32"/>
    <w:rsid w:val="00BD5FBB"/>
    <w:rsid w:val="00BD5FE7"/>
    <w:rsid w:val="00BD6364"/>
    <w:rsid w:val="00BD6398"/>
    <w:rsid w:val="00BD64B8"/>
    <w:rsid w:val="00BD6559"/>
    <w:rsid w:val="00BD672A"/>
    <w:rsid w:val="00BD6770"/>
    <w:rsid w:val="00BD6786"/>
    <w:rsid w:val="00BD689A"/>
    <w:rsid w:val="00BD69FF"/>
    <w:rsid w:val="00BD6A44"/>
    <w:rsid w:val="00BD6B25"/>
    <w:rsid w:val="00BD6B27"/>
    <w:rsid w:val="00BD6BCB"/>
    <w:rsid w:val="00BD6EC7"/>
    <w:rsid w:val="00BD707A"/>
    <w:rsid w:val="00BD712B"/>
    <w:rsid w:val="00BD771F"/>
    <w:rsid w:val="00BD7AD8"/>
    <w:rsid w:val="00BD7D00"/>
    <w:rsid w:val="00BD7D82"/>
    <w:rsid w:val="00BD7DFA"/>
    <w:rsid w:val="00BD7E46"/>
    <w:rsid w:val="00BD7E59"/>
    <w:rsid w:val="00BD7EB1"/>
    <w:rsid w:val="00BD7F70"/>
    <w:rsid w:val="00BE00DC"/>
    <w:rsid w:val="00BE01CF"/>
    <w:rsid w:val="00BE0241"/>
    <w:rsid w:val="00BE0436"/>
    <w:rsid w:val="00BE05BA"/>
    <w:rsid w:val="00BE05D3"/>
    <w:rsid w:val="00BE063F"/>
    <w:rsid w:val="00BE0789"/>
    <w:rsid w:val="00BE0915"/>
    <w:rsid w:val="00BE0976"/>
    <w:rsid w:val="00BE0997"/>
    <w:rsid w:val="00BE0B7F"/>
    <w:rsid w:val="00BE0D5F"/>
    <w:rsid w:val="00BE1014"/>
    <w:rsid w:val="00BE1263"/>
    <w:rsid w:val="00BE13AC"/>
    <w:rsid w:val="00BE13AD"/>
    <w:rsid w:val="00BE13BE"/>
    <w:rsid w:val="00BE13D1"/>
    <w:rsid w:val="00BE15BB"/>
    <w:rsid w:val="00BE1743"/>
    <w:rsid w:val="00BE1876"/>
    <w:rsid w:val="00BE1D7A"/>
    <w:rsid w:val="00BE1D90"/>
    <w:rsid w:val="00BE1F3B"/>
    <w:rsid w:val="00BE2053"/>
    <w:rsid w:val="00BE2286"/>
    <w:rsid w:val="00BE258E"/>
    <w:rsid w:val="00BE260E"/>
    <w:rsid w:val="00BE28A2"/>
    <w:rsid w:val="00BE298B"/>
    <w:rsid w:val="00BE2A1C"/>
    <w:rsid w:val="00BE2AC8"/>
    <w:rsid w:val="00BE2F20"/>
    <w:rsid w:val="00BE2F78"/>
    <w:rsid w:val="00BE2FC2"/>
    <w:rsid w:val="00BE3174"/>
    <w:rsid w:val="00BE3236"/>
    <w:rsid w:val="00BE3268"/>
    <w:rsid w:val="00BE35E5"/>
    <w:rsid w:val="00BE390C"/>
    <w:rsid w:val="00BE3961"/>
    <w:rsid w:val="00BE3A1F"/>
    <w:rsid w:val="00BE3A28"/>
    <w:rsid w:val="00BE3E50"/>
    <w:rsid w:val="00BE3F94"/>
    <w:rsid w:val="00BE4F52"/>
    <w:rsid w:val="00BE502B"/>
    <w:rsid w:val="00BE50D7"/>
    <w:rsid w:val="00BE5228"/>
    <w:rsid w:val="00BE5239"/>
    <w:rsid w:val="00BE53F6"/>
    <w:rsid w:val="00BE545A"/>
    <w:rsid w:val="00BE5479"/>
    <w:rsid w:val="00BE5491"/>
    <w:rsid w:val="00BE551C"/>
    <w:rsid w:val="00BE561D"/>
    <w:rsid w:val="00BE565B"/>
    <w:rsid w:val="00BE5AB5"/>
    <w:rsid w:val="00BE5C11"/>
    <w:rsid w:val="00BE5C6C"/>
    <w:rsid w:val="00BE5C81"/>
    <w:rsid w:val="00BE5CC7"/>
    <w:rsid w:val="00BE5F33"/>
    <w:rsid w:val="00BE5F81"/>
    <w:rsid w:val="00BE5FED"/>
    <w:rsid w:val="00BE63FA"/>
    <w:rsid w:val="00BE6452"/>
    <w:rsid w:val="00BE6478"/>
    <w:rsid w:val="00BE653F"/>
    <w:rsid w:val="00BE6635"/>
    <w:rsid w:val="00BE694E"/>
    <w:rsid w:val="00BE6B74"/>
    <w:rsid w:val="00BE6CFE"/>
    <w:rsid w:val="00BE6D25"/>
    <w:rsid w:val="00BE73F4"/>
    <w:rsid w:val="00BE73F6"/>
    <w:rsid w:val="00BE740D"/>
    <w:rsid w:val="00BE7634"/>
    <w:rsid w:val="00BE76F4"/>
    <w:rsid w:val="00BE775B"/>
    <w:rsid w:val="00BE77D3"/>
    <w:rsid w:val="00BE78EF"/>
    <w:rsid w:val="00BE79E8"/>
    <w:rsid w:val="00BE7A85"/>
    <w:rsid w:val="00BE7A89"/>
    <w:rsid w:val="00BE7C09"/>
    <w:rsid w:val="00BE7D86"/>
    <w:rsid w:val="00BE7E84"/>
    <w:rsid w:val="00BF0012"/>
    <w:rsid w:val="00BF00C1"/>
    <w:rsid w:val="00BF0254"/>
    <w:rsid w:val="00BF02C3"/>
    <w:rsid w:val="00BF0335"/>
    <w:rsid w:val="00BF0680"/>
    <w:rsid w:val="00BF0B29"/>
    <w:rsid w:val="00BF0C83"/>
    <w:rsid w:val="00BF0CC2"/>
    <w:rsid w:val="00BF0D0B"/>
    <w:rsid w:val="00BF0D20"/>
    <w:rsid w:val="00BF0FB0"/>
    <w:rsid w:val="00BF111A"/>
    <w:rsid w:val="00BF1165"/>
    <w:rsid w:val="00BF11A1"/>
    <w:rsid w:val="00BF153D"/>
    <w:rsid w:val="00BF1811"/>
    <w:rsid w:val="00BF18FF"/>
    <w:rsid w:val="00BF1ABE"/>
    <w:rsid w:val="00BF1D08"/>
    <w:rsid w:val="00BF1EFC"/>
    <w:rsid w:val="00BF1FAD"/>
    <w:rsid w:val="00BF1FD5"/>
    <w:rsid w:val="00BF20F3"/>
    <w:rsid w:val="00BF2189"/>
    <w:rsid w:val="00BF219D"/>
    <w:rsid w:val="00BF2381"/>
    <w:rsid w:val="00BF2561"/>
    <w:rsid w:val="00BF29A9"/>
    <w:rsid w:val="00BF2A5F"/>
    <w:rsid w:val="00BF2CF9"/>
    <w:rsid w:val="00BF2E02"/>
    <w:rsid w:val="00BF30F0"/>
    <w:rsid w:val="00BF317E"/>
    <w:rsid w:val="00BF329B"/>
    <w:rsid w:val="00BF3569"/>
    <w:rsid w:val="00BF3675"/>
    <w:rsid w:val="00BF38AC"/>
    <w:rsid w:val="00BF395B"/>
    <w:rsid w:val="00BF3AA1"/>
    <w:rsid w:val="00BF3B8E"/>
    <w:rsid w:val="00BF3C54"/>
    <w:rsid w:val="00BF3CF6"/>
    <w:rsid w:val="00BF3D6F"/>
    <w:rsid w:val="00BF3E09"/>
    <w:rsid w:val="00BF3E9D"/>
    <w:rsid w:val="00BF41A4"/>
    <w:rsid w:val="00BF429C"/>
    <w:rsid w:val="00BF42A7"/>
    <w:rsid w:val="00BF42C9"/>
    <w:rsid w:val="00BF4454"/>
    <w:rsid w:val="00BF4501"/>
    <w:rsid w:val="00BF4898"/>
    <w:rsid w:val="00BF4952"/>
    <w:rsid w:val="00BF4D19"/>
    <w:rsid w:val="00BF4E37"/>
    <w:rsid w:val="00BF4FCE"/>
    <w:rsid w:val="00BF501F"/>
    <w:rsid w:val="00BF5025"/>
    <w:rsid w:val="00BF515B"/>
    <w:rsid w:val="00BF5336"/>
    <w:rsid w:val="00BF5568"/>
    <w:rsid w:val="00BF582F"/>
    <w:rsid w:val="00BF5A22"/>
    <w:rsid w:val="00BF5A2B"/>
    <w:rsid w:val="00BF5A89"/>
    <w:rsid w:val="00BF5AA7"/>
    <w:rsid w:val="00BF5AED"/>
    <w:rsid w:val="00BF5E1D"/>
    <w:rsid w:val="00BF5FE3"/>
    <w:rsid w:val="00BF61F0"/>
    <w:rsid w:val="00BF6364"/>
    <w:rsid w:val="00BF6635"/>
    <w:rsid w:val="00BF66C4"/>
    <w:rsid w:val="00BF68C6"/>
    <w:rsid w:val="00BF6909"/>
    <w:rsid w:val="00BF691D"/>
    <w:rsid w:val="00BF69CA"/>
    <w:rsid w:val="00BF6A5F"/>
    <w:rsid w:val="00BF6B2D"/>
    <w:rsid w:val="00BF6DF2"/>
    <w:rsid w:val="00BF6E3B"/>
    <w:rsid w:val="00BF6E3D"/>
    <w:rsid w:val="00BF6EC7"/>
    <w:rsid w:val="00BF6F4E"/>
    <w:rsid w:val="00BF6F68"/>
    <w:rsid w:val="00BF7088"/>
    <w:rsid w:val="00BF709C"/>
    <w:rsid w:val="00BF70C0"/>
    <w:rsid w:val="00BF7264"/>
    <w:rsid w:val="00BF7367"/>
    <w:rsid w:val="00BF7392"/>
    <w:rsid w:val="00BF75DD"/>
    <w:rsid w:val="00BF76B2"/>
    <w:rsid w:val="00BF76C2"/>
    <w:rsid w:val="00BF76F3"/>
    <w:rsid w:val="00BF7AAB"/>
    <w:rsid w:val="00BF7B19"/>
    <w:rsid w:val="00BF7E9F"/>
    <w:rsid w:val="00C00044"/>
    <w:rsid w:val="00C00327"/>
    <w:rsid w:val="00C003DF"/>
    <w:rsid w:val="00C0053F"/>
    <w:rsid w:val="00C005EB"/>
    <w:rsid w:val="00C00CBA"/>
    <w:rsid w:val="00C00D97"/>
    <w:rsid w:val="00C00E07"/>
    <w:rsid w:val="00C00E34"/>
    <w:rsid w:val="00C00FAE"/>
    <w:rsid w:val="00C01027"/>
    <w:rsid w:val="00C010F1"/>
    <w:rsid w:val="00C013F6"/>
    <w:rsid w:val="00C01434"/>
    <w:rsid w:val="00C01525"/>
    <w:rsid w:val="00C0157E"/>
    <w:rsid w:val="00C01700"/>
    <w:rsid w:val="00C01713"/>
    <w:rsid w:val="00C01CA5"/>
    <w:rsid w:val="00C01CB8"/>
    <w:rsid w:val="00C01CD0"/>
    <w:rsid w:val="00C01CDB"/>
    <w:rsid w:val="00C01EA2"/>
    <w:rsid w:val="00C020AB"/>
    <w:rsid w:val="00C020C1"/>
    <w:rsid w:val="00C02126"/>
    <w:rsid w:val="00C0223C"/>
    <w:rsid w:val="00C02457"/>
    <w:rsid w:val="00C02722"/>
    <w:rsid w:val="00C027DD"/>
    <w:rsid w:val="00C028A4"/>
    <w:rsid w:val="00C02958"/>
    <w:rsid w:val="00C02B63"/>
    <w:rsid w:val="00C02BFF"/>
    <w:rsid w:val="00C02F0D"/>
    <w:rsid w:val="00C033FD"/>
    <w:rsid w:val="00C038F8"/>
    <w:rsid w:val="00C03A66"/>
    <w:rsid w:val="00C03A9D"/>
    <w:rsid w:val="00C03D04"/>
    <w:rsid w:val="00C042D6"/>
    <w:rsid w:val="00C0442B"/>
    <w:rsid w:val="00C044A3"/>
    <w:rsid w:val="00C044CD"/>
    <w:rsid w:val="00C04509"/>
    <w:rsid w:val="00C04642"/>
    <w:rsid w:val="00C0470D"/>
    <w:rsid w:val="00C0488B"/>
    <w:rsid w:val="00C04972"/>
    <w:rsid w:val="00C04C0C"/>
    <w:rsid w:val="00C04C4B"/>
    <w:rsid w:val="00C04D2E"/>
    <w:rsid w:val="00C04DC0"/>
    <w:rsid w:val="00C04F0D"/>
    <w:rsid w:val="00C04FA7"/>
    <w:rsid w:val="00C04FF3"/>
    <w:rsid w:val="00C0510B"/>
    <w:rsid w:val="00C051A3"/>
    <w:rsid w:val="00C053F5"/>
    <w:rsid w:val="00C054D0"/>
    <w:rsid w:val="00C05912"/>
    <w:rsid w:val="00C05D12"/>
    <w:rsid w:val="00C05E34"/>
    <w:rsid w:val="00C060B2"/>
    <w:rsid w:val="00C06343"/>
    <w:rsid w:val="00C064FA"/>
    <w:rsid w:val="00C06522"/>
    <w:rsid w:val="00C066C9"/>
    <w:rsid w:val="00C067A2"/>
    <w:rsid w:val="00C06810"/>
    <w:rsid w:val="00C06979"/>
    <w:rsid w:val="00C06A24"/>
    <w:rsid w:val="00C06B51"/>
    <w:rsid w:val="00C06C36"/>
    <w:rsid w:val="00C06D90"/>
    <w:rsid w:val="00C06D99"/>
    <w:rsid w:val="00C06E86"/>
    <w:rsid w:val="00C07137"/>
    <w:rsid w:val="00C07181"/>
    <w:rsid w:val="00C0722B"/>
    <w:rsid w:val="00C0736A"/>
    <w:rsid w:val="00C07428"/>
    <w:rsid w:val="00C07497"/>
    <w:rsid w:val="00C07596"/>
    <w:rsid w:val="00C07658"/>
    <w:rsid w:val="00C076BF"/>
    <w:rsid w:val="00C077BE"/>
    <w:rsid w:val="00C07888"/>
    <w:rsid w:val="00C078B6"/>
    <w:rsid w:val="00C078CF"/>
    <w:rsid w:val="00C0792A"/>
    <w:rsid w:val="00C079A0"/>
    <w:rsid w:val="00C07A19"/>
    <w:rsid w:val="00C07A74"/>
    <w:rsid w:val="00C07ABB"/>
    <w:rsid w:val="00C07CD3"/>
    <w:rsid w:val="00C07E6C"/>
    <w:rsid w:val="00C07F61"/>
    <w:rsid w:val="00C1000A"/>
    <w:rsid w:val="00C100A3"/>
    <w:rsid w:val="00C100D8"/>
    <w:rsid w:val="00C10146"/>
    <w:rsid w:val="00C102A1"/>
    <w:rsid w:val="00C102E3"/>
    <w:rsid w:val="00C103F6"/>
    <w:rsid w:val="00C10465"/>
    <w:rsid w:val="00C10483"/>
    <w:rsid w:val="00C10548"/>
    <w:rsid w:val="00C10561"/>
    <w:rsid w:val="00C1056C"/>
    <w:rsid w:val="00C105FA"/>
    <w:rsid w:val="00C107BA"/>
    <w:rsid w:val="00C10A45"/>
    <w:rsid w:val="00C10B06"/>
    <w:rsid w:val="00C10E22"/>
    <w:rsid w:val="00C10F6E"/>
    <w:rsid w:val="00C111E7"/>
    <w:rsid w:val="00C1146D"/>
    <w:rsid w:val="00C11951"/>
    <w:rsid w:val="00C11A32"/>
    <w:rsid w:val="00C11B09"/>
    <w:rsid w:val="00C11BEC"/>
    <w:rsid w:val="00C11C20"/>
    <w:rsid w:val="00C11C42"/>
    <w:rsid w:val="00C11FD8"/>
    <w:rsid w:val="00C120BF"/>
    <w:rsid w:val="00C1214C"/>
    <w:rsid w:val="00C12174"/>
    <w:rsid w:val="00C12184"/>
    <w:rsid w:val="00C125BC"/>
    <w:rsid w:val="00C1274E"/>
    <w:rsid w:val="00C12BA7"/>
    <w:rsid w:val="00C13416"/>
    <w:rsid w:val="00C1349A"/>
    <w:rsid w:val="00C1361D"/>
    <w:rsid w:val="00C137B4"/>
    <w:rsid w:val="00C13927"/>
    <w:rsid w:val="00C139C6"/>
    <w:rsid w:val="00C13EC8"/>
    <w:rsid w:val="00C13F87"/>
    <w:rsid w:val="00C13FB7"/>
    <w:rsid w:val="00C14068"/>
    <w:rsid w:val="00C14276"/>
    <w:rsid w:val="00C142B1"/>
    <w:rsid w:val="00C145E9"/>
    <w:rsid w:val="00C14761"/>
    <w:rsid w:val="00C1476C"/>
    <w:rsid w:val="00C1477E"/>
    <w:rsid w:val="00C147B1"/>
    <w:rsid w:val="00C1488D"/>
    <w:rsid w:val="00C1489C"/>
    <w:rsid w:val="00C148E8"/>
    <w:rsid w:val="00C149E4"/>
    <w:rsid w:val="00C14BD2"/>
    <w:rsid w:val="00C14C26"/>
    <w:rsid w:val="00C14FB5"/>
    <w:rsid w:val="00C1516D"/>
    <w:rsid w:val="00C15441"/>
    <w:rsid w:val="00C15547"/>
    <w:rsid w:val="00C15671"/>
    <w:rsid w:val="00C1569D"/>
    <w:rsid w:val="00C1571A"/>
    <w:rsid w:val="00C159E2"/>
    <w:rsid w:val="00C15A31"/>
    <w:rsid w:val="00C15D1B"/>
    <w:rsid w:val="00C15D5B"/>
    <w:rsid w:val="00C15D89"/>
    <w:rsid w:val="00C15F54"/>
    <w:rsid w:val="00C16388"/>
    <w:rsid w:val="00C164BD"/>
    <w:rsid w:val="00C16549"/>
    <w:rsid w:val="00C166A9"/>
    <w:rsid w:val="00C168EB"/>
    <w:rsid w:val="00C16F0C"/>
    <w:rsid w:val="00C17176"/>
    <w:rsid w:val="00C172B3"/>
    <w:rsid w:val="00C1746D"/>
    <w:rsid w:val="00C17508"/>
    <w:rsid w:val="00C175F8"/>
    <w:rsid w:val="00C17847"/>
    <w:rsid w:val="00C17A10"/>
    <w:rsid w:val="00C17AB3"/>
    <w:rsid w:val="00C17C36"/>
    <w:rsid w:val="00C17C67"/>
    <w:rsid w:val="00C17CC0"/>
    <w:rsid w:val="00C17F00"/>
    <w:rsid w:val="00C20146"/>
    <w:rsid w:val="00C20222"/>
    <w:rsid w:val="00C20618"/>
    <w:rsid w:val="00C206DA"/>
    <w:rsid w:val="00C208F9"/>
    <w:rsid w:val="00C20960"/>
    <w:rsid w:val="00C20B01"/>
    <w:rsid w:val="00C20B19"/>
    <w:rsid w:val="00C20DAF"/>
    <w:rsid w:val="00C20FD3"/>
    <w:rsid w:val="00C21068"/>
    <w:rsid w:val="00C210A8"/>
    <w:rsid w:val="00C210BF"/>
    <w:rsid w:val="00C2114B"/>
    <w:rsid w:val="00C211C1"/>
    <w:rsid w:val="00C212F2"/>
    <w:rsid w:val="00C2153E"/>
    <w:rsid w:val="00C21594"/>
    <w:rsid w:val="00C215F1"/>
    <w:rsid w:val="00C21690"/>
    <w:rsid w:val="00C2181C"/>
    <w:rsid w:val="00C218F9"/>
    <w:rsid w:val="00C21908"/>
    <w:rsid w:val="00C21985"/>
    <w:rsid w:val="00C219D1"/>
    <w:rsid w:val="00C21E81"/>
    <w:rsid w:val="00C22033"/>
    <w:rsid w:val="00C22261"/>
    <w:rsid w:val="00C2233D"/>
    <w:rsid w:val="00C22415"/>
    <w:rsid w:val="00C22563"/>
    <w:rsid w:val="00C225D6"/>
    <w:rsid w:val="00C22A79"/>
    <w:rsid w:val="00C22C7A"/>
    <w:rsid w:val="00C22C85"/>
    <w:rsid w:val="00C22CEE"/>
    <w:rsid w:val="00C22E27"/>
    <w:rsid w:val="00C230FB"/>
    <w:rsid w:val="00C23405"/>
    <w:rsid w:val="00C234BB"/>
    <w:rsid w:val="00C235BA"/>
    <w:rsid w:val="00C235F4"/>
    <w:rsid w:val="00C2369E"/>
    <w:rsid w:val="00C236A2"/>
    <w:rsid w:val="00C2379F"/>
    <w:rsid w:val="00C23C6F"/>
    <w:rsid w:val="00C23CB0"/>
    <w:rsid w:val="00C23D2C"/>
    <w:rsid w:val="00C241A1"/>
    <w:rsid w:val="00C241EA"/>
    <w:rsid w:val="00C243C9"/>
    <w:rsid w:val="00C243F9"/>
    <w:rsid w:val="00C24615"/>
    <w:rsid w:val="00C247F2"/>
    <w:rsid w:val="00C248DB"/>
    <w:rsid w:val="00C24AC5"/>
    <w:rsid w:val="00C24BB5"/>
    <w:rsid w:val="00C24C74"/>
    <w:rsid w:val="00C24CA0"/>
    <w:rsid w:val="00C24CF1"/>
    <w:rsid w:val="00C24D2F"/>
    <w:rsid w:val="00C250EC"/>
    <w:rsid w:val="00C25125"/>
    <w:rsid w:val="00C252ED"/>
    <w:rsid w:val="00C258D2"/>
    <w:rsid w:val="00C2598D"/>
    <w:rsid w:val="00C25A60"/>
    <w:rsid w:val="00C25AED"/>
    <w:rsid w:val="00C25AF5"/>
    <w:rsid w:val="00C25C15"/>
    <w:rsid w:val="00C26029"/>
    <w:rsid w:val="00C2631B"/>
    <w:rsid w:val="00C26444"/>
    <w:rsid w:val="00C26521"/>
    <w:rsid w:val="00C2657B"/>
    <w:rsid w:val="00C2658E"/>
    <w:rsid w:val="00C26747"/>
    <w:rsid w:val="00C267F1"/>
    <w:rsid w:val="00C2686C"/>
    <w:rsid w:val="00C2693E"/>
    <w:rsid w:val="00C26F1B"/>
    <w:rsid w:val="00C27013"/>
    <w:rsid w:val="00C272AB"/>
    <w:rsid w:val="00C2746E"/>
    <w:rsid w:val="00C274A5"/>
    <w:rsid w:val="00C277D5"/>
    <w:rsid w:val="00C27976"/>
    <w:rsid w:val="00C27BB5"/>
    <w:rsid w:val="00C27DC0"/>
    <w:rsid w:val="00C27E16"/>
    <w:rsid w:val="00C27F94"/>
    <w:rsid w:val="00C300EF"/>
    <w:rsid w:val="00C30204"/>
    <w:rsid w:val="00C30250"/>
    <w:rsid w:val="00C30618"/>
    <w:rsid w:val="00C30719"/>
    <w:rsid w:val="00C307F5"/>
    <w:rsid w:val="00C30C02"/>
    <w:rsid w:val="00C30CDC"/>
    <w:rsid w:val="00C30E17"/>
    <w:rsid w:val="00C30F40"/>
    <w:rsid w:val="00C310B8"/>
    <w:rsid w:val="00C31380"/>
    <w:rsid w:val="00C31742"/>
    <w:rsid w:val="00C3191E"/>
    <w:rsid w:val="00C319BF"/>
    <w:rsid w:val="00C31DAC"/>
    <w:rsid w:val="00C31E0E"/>
    <w:rsid w:val="00C31F38"/>
    <w:rsid w:val="00C31FBC"/>
    <w:rsid w:val="00C31FEA"/>
    <w:rsid w:val="00C32371"/>
    <w:rsid w:val="00C32516"/>
    <w:rsid w:val="00C3277D"/>
    <w:rsid w:val="00C32866"/>
    <w:rsid w:val="00C3295D"/>
    <w:rsid w:val="00C329F3"/>
    <w:rsid w:val="00C32A8A"/>
    <w:rsid w:val="00C32A8F"/>
    <w:rsid w:val="00C32B76"/>
    <w:rsid w:val="00C32C05"/>
    <w:rsid w:val="00C32E61"/>
    <w:rsid w:val="00C3328E"/>
    <w:rsid w:val="00C33460"/>
    <w:rsid w:val="00C3368F"/>
    <w:rsid w:val="00C336C0"/>
    <w:rsid w:val="00C336F6"/>
    <w:rsid w:val="00C338A5"/>
    <w:rsid w:val="00C339DD"/>
    <w:rsid w:val="00C33C69"/>
    <w:rsid w:val="00C33C98"/>
    <w:rsid w:val="00C33D3B"/>
    <w:rsid w:val="00C33E8A"/>
    <w:rsid w:val="00C33EB8"/>
    <w:rsid w:val="00C33FC9"/>
    <w:rsid w:val="00C3404F"/>
    <w:rsid w:val="00C341E2"/>
    <w:rsid w:val="00C3424D"/>
    <w:rsid w:val="00C345E1"/>
    <w:rsid w:val="00C346B9"/>
    <w:rsid w:val="00C34757"/>
    <w:rsid w:val="00C34790"/>
    <w:rsid w:val="00C34836"/>
    <w:rsid w:val="00C349F2"/>
    <w:rsid w:val="00C350DA"/>
    <w:rsid w:val="00C35C03"/>
    <w:rsid w:val="00C35DB4"/>
    <w:rsid w:val="00C35E19"/>
    <w:rsid w:val="00C360C7"/>
    <w:rsid w:val="00C36330"/>
    <w:rsid w:val="00C364D0"/>
    <w:rsid w:val="00C3657D"/>
    <w:rsid w:val="00C3668E"/>
    <w:rsid w:val="00C36740"/>
    <w:rsid w:val="00C36783"/>
    <w:rsid w:val="00C36845"/>
    <w:rsid w:val="00C369ED"/>
    <w:rsid w:val="00C36D75"/>
    <w:rsid w:val="00C36E40"/>
    <w:rsid w:val="00C36FF0"/>
    <w:rsid w:val="00C3703F"/>
    <w:rsid w:val="00C37177"/>
    <w:rsid w:val="00C371D6"/>
    <w:rsid w:val="00C37645"/>
    <w:rsid w:val="00C37790"/>
    <w:rsid w:val="00C378E8"/>
    <w:rsid w:val="00C3795D"/>
    <w:rsid w:val="00C37ADB"/>
    <w:rsid w:val="00C37BEB"/>
    <w:rsid w:val="00C37CEC"/>
    <w:rsid w:val="00C37E5D"/>
    <w:rsid w:val="00C40029"/>
    <w:rsid w:val="00C40094"/>
    <w:rsid w:val="00C40118"/>
    <w:rsid w:val="00C4027E"/>
    <w:rsid w:val="00C403D1"/>
    <w:rsid w:val="00C40968"/>
    <w:rsid w:val="00C409AE"/>
    <w:rsid w:val="00C409BC"/>
    <w:rsid w:val="00C40A16"/>
    <w:rsid w:val="00C40AD3"/>
    <w:rsid w:val="00C40C6E"/>
    <w:rsid w:val="00C41113"/>
    <w:rsid w:val="00C413BA"/>
    <w:rsid w:val="00C41444"/>
    <w:rsid w:val="00C415C5"/>
    <w:rsid w:val="00C41638"/>
    <w:rsid w:val="00C4182E"/>
    <w:rsid w:val="00C419D2"/>
    <w:rsid w:val="00C41B12"/>
    <w:rsid w:val="00C4249B"/>
    <w:rsid w:val="00C425CE"/>
    <w:rsid w:val="00C4263D"/>
    <w:rsid w:val="00C42A03"/>
    <w:rsid w:val="00C42A23"/>
    <w:rsid w:val="00C42B45"/>
    <w:rsid w:val="00C42B9C"/>
    <w:rsid w:val="00C42E6F"/>
    <w:rsid w:val="00C42FCA"/>
    <w:rsid w:val="00C43057"/>
    <w:rsid w:val="00C436D4"/>
    <w:rsid w:val="00C43811"/>
    <w:rsid w:val="00C43881"/>
    <w:rsid w:val="00C4398B"/>
    <w:rsid w:val="00C439DE"/>
    <w:rsid w:val="00C43B58"/>
    <w:rsid w:val="00C43CBC"/>
    <w:rsid w:val="00C441DB"/>
    <w:rsid w:val="00C44290"/>
    <w:rsid w:val="00C442DA"/>
    <w:rsid w:val="00C44318"/>
    <w:rsid w:val="00C443B3"/>
    <w:rsid w:val="00C4463D"/>
    <w:rsid w:val="00C44717"/>
    <w:rsid w:val="00C44E0D"/>
    <w:rsid w:val="00C44E28"/>
    <w:rsid w:val="00C44ED4"/>
    <w:rsid w:val="00C44EDB"/>
    <w:rsid w:val="00C45157"/>
    <w:rsid w:val="00C45249"/>
    <w:rsid w:val="00C45337"/>
    <w:rsid w:val="00C454F0"/>
    <w:rsid w:val="00C45509"/>
    <w:rsid w:val="00C4558F"/>
    <w:rsid w:val="00C455AF"/>
    <w:rsid w:val="00C4579F"/>
    <w:rsid w:val="00C458F1"/>
    <w:rsid w:val="00C458F3"/>
    <w:rsid w:val="00C45942"/>
    <w:rsid w:val="00C45AE5"/>
    <w:rsid w:val="00C45B88"/>
    <w:rsid w:val="00C45C16"/>
    <w:rsid w:val="00C45CB7"/>
    <w:rsid w:val="00C45CF7"/>
    <w:rsid w:val="00C45F17"/>
    <w:rsid w:val="00C45F41"/>
    <w:rsid w:val="00C45F4D"/>
    <w:rsid w:val="00C4616E"/>
    <w:rsid w:val="00C461B7"/>
    <w:rsid w:val="00C4624D"/>
    <w:rsid w:val="00C464CE"/>
    <w:rsid w:val="00C466C4"/>
    <w:rsid w:val="00C466D0"/>
    <w:rsid w:val="00C46760"/>
    <w:rsid w:val="00C46ABD"/>
    <w:rsid w:val="00C46B00"/>
    <w:rsid w:val="00C46B39"/>
    <w:rsid w:val="00C46C2B"/>
    <w:rsid w:val="00C46C8A"/>
    <w:rsid w:val="00C46D3F"/>
    <w:rsid w:val="00C46E99"/>
    <w:rsid w:val="00C470A8"/>
    <w:rsid w:val="00C47158"/>
    <w:rsid w:val="00C475EA"/>
    <w:rsid w:val="00C47617"/>
    <w:rsid w:val="00C47C29"/>
    <w:rsid w:val="00C50036"/>
    <w:rsid w:val="00C5012D"/>
    <w:rsid w:val="00C511F8"/>
    <w:rsid w:val="00C513A4"/>
    <w:rsid w:val="00C51469"/>
    <w:rsid w:val="00C516FA"/>
    <w:rsid w:val="00C517DB"/>
    <w:rsid w:val="00C518A1"/>
    <w:rsid w:val="00C518D7"/>
    <w:rsid w:val="00C51BA6"/>
    <w:rsid w:val="00C51C68"/>
    <w:rsid w:val="00C51EAB"/>
    <w:rsid w:val="00C51EC8"/>
    <w:rsid w:val="00C522BD"/>
    <w:rsid w:val="00C525B4"/>
    <w:rsid w:val="00C52659"/>
    <w:rsid w:val="00C527E3"/>
    <w:rsid w:val="00C529AD"/>
    <w:rsid w:val="00C52A0C"/>
    <w:rsid w:val="00C52B38"/>
    <w:rsid w:val="00C52C39"/>
    <w:rsid w:val="00C52D17"/>
    <w:rsid w:val="00C52E0C"/>
    <w:rsid w:val="00C52EA1"/>
    <w:rsid w:val="00C5308D"/>
    <w:rsid w:val="00C5322C"/>
    <w:rsid w:val="00C53334"/>
    <w:rsid w:val="00C533CD"/>
    <w:rsid w:val="00C533D7"/>
    <w:rsid w:val="00C533F8"/>
    <w:rsid w:val="00C537B6"/>
    <w:rsid w:val="00C53955"/>
    <w:rsid w:val="00C53A54"/>
    <w:rsid w:val="00C53BA0"/>
    <w:rsid w:val="00C54097"/>
    <w:rsid w:val="00C540E8"/>
    <w:rsid w:val="00C542B8"/>
    <w:rsid w:val="00C542FE"/>
    <w:rsid w:val="00C5432D"/>
    <w:rsid w:val="00C548AB"/>
    <w:rsid w:val="00C5492A"/>
    <w:rsid w:val="00C54A36"/>
    <w:rsid w:val="00C54BCD"/>
    <w:rsid w:val="00C54BF1"/>
    <w:rsid w:val="00C54C34"/>
    <w:rsid w:val="00C54C5E"/>
    <w:rsid w:val="00C54E15"/>
    <w:rsid w:val="00C551AD"/>
    <w:rsid w:val="00C5525A"/>
    <w:rsid w:val="00C552B6"/>
    <w:rsid w:val="00C553A8"/>
    <w:rsid w:val="00C5554F"/>
    <w:rsid w:val="00C5573B"/>
    <w:rsid w:val="00C557FA"/>
    <w:rsid w:val="00C55916"/>
    <w:rsid w:val="00C55A58"/>
    <w:rsid w:val="00C55C6C"/>
    <w:rsid w:val="00C55D19"/>
    <w:rsid w:val="00C55D94"/>
    <w:rsid w:val="00C56159"/>
    <w:rsid w:val="00C561A1"/>
    <w:rsid w:val="00C5643B"/>
    <w:rsid w:val="00C5669E"/>
    <w:rsid w:val="00C569C4"/>
    <w:rsid w:val="00C572FD"/>
    <w:rsid w:val="00C57310"/>
    <w:rsid w:val="00C5734E"/>
    <w:rsid w:val="00C57689"/>
    <w:rsid w:val="00C57713"/>
    <w:rsid w:val="00C5778D"/>
    <w:rsid w:val="00C57893"/>
    <w:rsid w:val="00C57964"/>
    <w:rsid w:val="00C57A20"/>
    <w:rsid w:val="00C57A98"/>
    <w:rsid w:val="00C57B59"/>
    <w:rsid w:val="00C60057"/>
    <w:rsid w:val="00C600BF"/>
    <w:rsid w:val="00C60168"/>
    <w:rsid w:val="00C601A0"/>
    <w:rsid w:val="00C6033C"/>
    <w:rsid w:val="00C60B14"/>
    <w:rsid w:val="00C60D92"/>
    <w:rsid w:val="00C60E3D"/>
    <w:rsid w:val="00C60ED2"/>
    <w:rsid w:val="00C60F4D"/>
    <w:rsid w:val="00C60F74"/>
    <w:rsid w:val="00C61224"/>
    <w:rsid w:val="00C613EF"/>
    <w:rsid w:val="00C614CB"/>
    <w:rsid w:val="00C6168E"/>
    <w:rsid w:val="00C617A0"/>
    <w:rsid w:val="00C61A03"/>
    <w:rsid w:val="00C61BDB"/>
    <w:rsid w:val="00C61C8C"/>
    <w:rsid w:val="00C61D2B"/>
    <w:rsid w:val="00C61D48"/>
    <w:rsid w:val="00C61F0E"/>
    <w:rsid w:val="00C6207A"/>
    <w:rsid w:val="00C62209"/>
    <w:rsid w:val="00C622EE"/>
    <w:rsid w:val="00C6231B"/>
    <w:rsid w:val="00C625F9"/>
    <w:rsid w:val="00C626D9"/>
    <w:rsid w:val="00C62750"/>
    <w:rsid w:val="00C62B06"/>
    <w:rsid w:val="00C62B21"/>
    <w:rsid w:val="00C62B7B"/>
    <w:rsid w:val="00C62BBA"/>
    <w:rsid w:val="00C62DE2"/>
    <w:rsid w:val="00C62E9A"/>
    <w:rsid w:val="00C62FA4"/>
    <w:rsid w:val="00C63018"/>
    <w:rsid w:val="00C631C6"/>
    <w:rsid w:val="00C63329"/>
    <w:rsid w:val="00C6333B"/>
    <w:rsid w:val="00C633BE"/>
    <w:rsid w:val="00C63574"/>
    <w:rsid w:val="00C63881"/>
    <w:rsid w:val="00C638BE"/>
    <w:rsid w:val="00C63928"/>
    <w:rsid w:val="00C639CD"/>
    <w:rsid w:val="00C63ADA"/>
    <w:rsid w:val="00C63BD9"/>
    <w:rsid w:val="00C63C97"/>
    <w:rsid w:val="00C64566"/>
    <w:rsid w:val="00C64721"/>
    <w:rsid w:val="00C64736"/>
    <w:rsid w:val="00C64871"/>
    <w:rsid w:val="00C64D40"/>
    <w:rsid w:val="00C64F01"/>
    <w:rsid w:val="00C6504A"/>
    <w:rsid w:val="00C65080"/>
    <w:rsid w:val="00C652BE"/>
    <w:rsid w:val="00C652C1"/>
    <w:rsid w:val="00C654C5"/>
    <w:rsid w:val="00C6554B"/>
    <w:rsid w:val="00C659FD"/>
    <w:rsid w:val="00C65F5F"/>
    <w:rsid w:val="00C660AF"/>
    <w:rsid w:val="00C660B7"/>
    <w:rsid w:val="00C661A2"/>
    <w:rsid w:val="00C662A2"/>
    <w:rsid w:val="00C66876"/>
    <w:rsid w:val="00C6695C"/>
    <w:rsid w:val="00C66BBE"/>
    <w:rsid w:val="00C66BC2"/>
    <w:rsid w:val="00C66BF7"/>
    <w:rsid w:val="00C66D2E"/>
    <w:rsid w:val="00C66EAD"/>
    <w:rsid w:val="00C66EC3"/>
    <w:rsid w:val="00C66F95"/>
    <w:rsid w:val="00C67118"/>
    <w:rsid w:val="00C6718F"/>
    <w:rsid w:val="00C67460"/>
    <w:rsid w:val="00C677EF"/>
    <w:rsid w:val="00C6795D"/>
    <w:rsid w:val="00C679CE"/>
    <w:rsid w:val="00C67A99"/>
    <w:rsid w:val="00C67C01"/>
    <w:rsid w:val="00C67C69"/>
    <w:rsid w:val="00C67DC8"/>
    <w:rsid w:val="00C67E3B"/>
    <w:rsid w:val="00C67F99"/>
    <w:rsid w:val="00C70006"/>
    <w:rsid w:val="00C70022"/>
    <w:rsid w:val="00C70170"/>
    <w:rsid w:val="00C7027C"/>
    <w:rsid w:val="00C703A9"/>
    <w:rsid w:val="00C7047E"/>
    <w:rsid w:val="00C7052D"/>
    <w:rsid w:val="00C70569"/>
    <w:rsid w:val="00C70861"/>
    <w:rsid w:val="00C70F79"/>
    <w:rsid w:val="00C70F90"/>
    <w:rsid w:val="00C7107A"/>
    <w:rsid w:val="00C7150E"/>
    <w:rsid w:val="00C715A1"/>
    <w:rsid w:val="00C716C3"/>
    <w:rsid w:val="00C717AA"/>
    <w:rsid w:val="00C71F50"/>
    <w:rsid w:val="00C7208C"/>
    <w:rsid w:val="00C721AB"/>
    <w:rsid w:val="00C721D2"/>
    <w:rsid w:val="00C722AD"/>
    <w:rsid w:val="00C72404"/>
    <w:rsid w:val="00C72566"/>
    <w:rsid w:val="00C7292A"/>
    <w:rsid w:val="00C72A39"/>
    <w:rsid w:val="00C72C37"/>
    <w:rsid w:val="00C72CD1"/>
    <w:rsid w:val="00C72D46"/>
    <w:rsid w:val="00C73060"/>
    <w:rsid w:val="00C7324D"/>
    <w:rsid w:val="00C73344"/>
    <w:rsid w:val="00C73437"/>
    <w:rsid w:val="00C735C6"/>
    <w:rsid w:val="00C7375F"/>
    <w:rsid w:val="00C7387E"/>
    <w:rsid w:val="00C738EE"/>
    <w:rsid w:val="00C73BDD"/>
    <w:rsid w:val="00C73EEA"/>
    <w:rsid w:val="00C7416B"/>
    <w:rsid w:val="00C74202"/>
    <w:rsid w:val="00C74303"/>
    <w:rsid w:val="00C74325"/>
    <w:rsid w:val="00C74652"/>
    <w:rsid w:val="00C748E7"/>
    <w:rsid w:val="00C74BA2"/>
    <w:rsid w:val="00C74BAB"/>
    <w:rsid w:val="00C74DAF"/>
    <w:rsid w:val="00C74DC4"/>
    <w:rsid w:val="00C7517F"/>
    <w:rsid w:val="00C75181"/>
    <w:rsid w:val="00C751B0"/>
    <w:rsid w:val="00C753C9"/>
    <w:rsid w:val="00C75556"/>
    <w:rsid w:val="00C75992"/>
    <w:rsid w:val="00C759E0"/>
    <w:rsid w:val="00C75C9A"/>
    <w:rsid w:val="00C75D53"/>
    <w:rsid w:val="00C75D77"/>
    <w:rsid w:val="00C75E62"/>
    <w:rsid w:val="00C760D3"/>
    <w:rsid w:val="00C760DD"/>
    <w:rsid w:val="00C761F0"/>
    <w:rsid w:val="00C762D7"/>
    <w:rsid w:val="00C766B9"/>
    <w:rsid w:val="00C76778"/>
    <w:rsid w:val="00C767F1"/>
    <w:rsid w:val="00C769C3"/>
    <w:rsid w:val="00C76A33"/>
    <w:rsid w:val="00C76B8D"/>
    <w:rsid w:val="00C76CA6"/>
    <w:rsid w:val="00C76CD2"/>
    <w:rsid w:val="00C76FEC"/>
    <w:rsid w:val="00C77076"/>
    <w:rsid w:val="00C7717A"/>
    <w:rsid w:val="00C77329"/>
    <w:rsid w:val="00C7754B"/>
    <w:rsid w:val="00C777EE"/>
    <w:rsid w:val="00C7788C"/>
    <w:rsid w:val="00C779D1"/>
    <w:rsid w:val="00C8001F"/>
    <w:rsid w:val="00C8010F"/>
    <w:rsid w:val="00C80263"/>
    <w:rsid w:val="00C80574"/>
    <w:rsid w:val="00C80588"/>
    <w:rsid w:val="00C805E6"/>
    <w:rsid w:val="00C805EF"/>
    <w:rsid w:val="00C808D6"/>
    <w:rsid w:val="00C80939"/>
    <w:rsid w:val="00C80C21"/>
    <w:rsid w:val="00C80C63"/>
    <w:rsid w:val="00C80ED0"/>
    <w:rsid w:val="00C810BD"/>
    <w:rsid w:val="00C8122A"/>
    <w:rsid w:val="00C813D0"/>
    <w:rsid w:val="00C813D3"/>
    <w:rsid w:val="00C81542"/>
    <w:rsid w:val="00C815C1"/>
    <w:rsid w:val="00C81660"/>
    <w:rsid w:val="00C816FB"/>
    <w:rsid w:val="00C81704"/>
    <w:rsid w:val="00C819AA"/>
    <w:rsid w:val="00C819F1"/>
    <w:rsid w:val="00C81A43"/>
    <w:rsid w:val="00C81AC7"/>
    <w:rsid w:val="00C81CC8"/>
    <w:rsid w:val="00C81CFA"/>
    <w:rsid w:val="00C81E20"/>
    <w:rsid w:val="00C81E4F"/>
    <w:rsid w:val="00C81EAF"/>
    <w:rsid w:val="00C81F29"/>
    <w:rsid w:val="00C82323"/>
    <w:rsid w:val="00C82479"/>
    <w:rsid w:val="00C824A0"/>
    <w:rsid w:val="00C824A8"/>
    <w:rsid w:val="00C824E2"/>
    <w:rsid w:val="00C82591"/>
    <w:rsid w:val="00C8269F"/>
    <w:rsid w:val="00C826B3"/>
    <w:rsid w:val="00C82834"/>
    <w:rsid w:val="00C82A6B"/>
    <w:rsid w:val="00C82D7C"/>
    <w:rsid w:val="00C83006"/>
    <w:rsid w:val="00C83220"/>
    <w:rsid w:val="00C8333E"/>
    <w:rsid w:val="00C8335A"/>
    <w:rsid w:val="00C835BD"/>
    <w:rsid w:val="00C83654"/>
    <w:rsid w:val="00C83935"/>
    <w:rsid w:val="00C83AE0"/>
    <w:rsid w:val="00C83BA9"/>
    <w:rsid w:val="00C83D01"/>
    <w:rsid w:val="00C83E49"/>
    <w:rsid w:val="00C8401A"/>
    <w:rsid w:val="00C840F4"/>
    <w:rsid w:val="00C84590"/>
    <w:rsid w:val="00C8466F"/>
    <w:rsid w:val="00C84B95"/>
    <w:rsid w:val="00C84BF5"/>
    <w:rsid w:val="00C8511C"/>
    <w:rsid w:val="00C851C3"/>
    <w:rsid w:val="00C8569D"/>
    <w:rsid w:val="00C85966"/>
    <w:rsid w:val="00C85AAA"/>
    <w:rsid w:val="00C85AE8"/>
    <w:rsid w:val="00C85D23"/>
    <w:rsid w:val="00C85D76"/>
    <w:rsid w:val="00C85E71"/>
    <w:rsid w:val="00C85ECA"/>
    <w:rsid w:val="00C86051"/>
    <w:rsid w:val="00C8620F"/>
    <w:rsid w:val="00C863C2"/>
    <w:rsid w:val="00C865FE"/>
    <w:rsid w:val="00C86604"/>
    <w:rsid w:val="00C86670"/>
    <w:rsid w:val="00C86750"/>
    <w:rsid w:val="00C86802"/>
    <w:rsid w:val="00C8682C"/>
    <w:rsid w:val="00C868CA"/>
    <w:rsid w:val="00C8693C"/>
    <w:rsid w:val="00C86E00"/>
    <w:rsid w:val="00C86E86"/>
    <w:rsid w:val="00C86FE3"/>
    <w:rsid w:val="00C8725E"/>
    <w:rsid w:val="00C872E3"/>
    <w:rsid w:val="00C874B3"/>
    <w:rsid w:val="00C87630"/>
    <w:rsid w:val="00C87738"/>
    <w:rsid w:val="00C877E3"/>
    <w:rsid w:val="00C87801"/>
    <w:rsid w:val="00C87807"/>
    <w:rsid w:val="00C879F8"/>
    <w:rsid w:val="00C87ADA"/>
    <w:rsid w:val="00C87B66"/>
    <w:rsid w:val="00C87BAE"/>
    <w:rsid w:val="00C9004C"/>
    <w:rsid w:val="00C9027D"/>
    <w:rsid w:val="00C90288"/>
    <w:rsid w:val="00C90320"/>
    <w:rsid w:val="00C90650"/>
    <w:rsid w:val="00C90817"/>
    <w:rsid w:val="00C909CF"/>
    <w:rsid w:val="00C90C81"/>
    <w:rsid w:val="00C90D8C"/>
    <w:rsid w:val="00C90D92"/>
    <w:rsid w:val="00C90E53"/>
    <w:rsid w:val="00C90F3B"/>
    <w:rsid w:val="00C90FF7"/>
    <w:rsid w:val="00C910AB"/>
    <w:rsid w:val="00C910D7"/>
    <w:rsid w:val="00C911CD"/>
    <w:rsid w:val="00C9126C"/>
    <w:rsid w:val="00C91273"/>
    <w:rsid w:val="00C91428"/>
    <w:rsid w:val="00C914A2"/>
    <w:rsid w:val="00C915E9"/>
    <w:rsid w:val="00C915F4"/>
    <w:rsid w:val="00C91758"/>
    <w:rsid w:val="00C917B5"/>
    <w:rsid w:val="00C918CF"/>
    <w:rsid w:val="00C91977"/>
    <w:rsid w:val="00C9197F"/>
    <w:rsid w:val="00C91C10"/>
    <w:rsid w:val="00C91FE0"/>
    <w:rsid w:val="00C923CC"/>
    <w:rsid w:val="00C923EE"/>
    <w:rsid w:val="00C924FE"/>
    <w:rsid w:val="00C9255D"/>
    <w:rsid w:val="00C92654"/>
    <w:rsid w:val="00C92674"/>
    <w:rsid w:val="00C92A56"/>
    <w:rsid w:val="00C92D1A"/>
    <w:rsid w:val="00C92DD1"/>
    <w:rsid w:val="00C92FAC"/>
    <w:rsid w:val="00C931B2"/>
    <w:rsid w:val="00C93420"/>
    <w:rsid w:val="00C93421"/>
    <w:rsid w:val="00C935F3"/>
    <w:rsid w:val="00C9373B"/>
    <w:rsid w:val="00C937F5"/>
    <w:rsid w:val="00C9382E"/>
    <w:rsid w:val="00C93A21"/>
    <w:rsid w:val="00C93BEA"/>
    <w:rsid w:val="00C9426A"/>
    <w:rsid w:val="00C944E9"/>
    <w:rsid w:val="00C94773"/>
    <w:rsid w:val="00C947EF"/>
    <w:rsid w:val="00C948CB"/>
    <w:rsid w:val="00C94A5E"/>
    <w:rsid w:val="00C94B05"/>
    <w:rsid w:val="00C94BF3"/>
    <w:rsid w:val="00C94C45"/>
    <w:rsid w:val="00C94E3D"/>
    <w:rsid w:val="00C94E41"/>
    <w:rsid w:val="00C94ED8"/>
    <w:rsid w:val="00C95001"/>
    <w:rsid w:val="00C95043"/>
    <w:rsid w:val="00C95102"/>
    <w:rsid w:val="00C952E5"/>
    <w:rsid w:val="00C955A5"/>
    <w:rsid w:val="00C95645"/>
    <w:rsid w:val="00C956C3"/>
    <w:rsid w:val="00C95707"/>
    <w:rsid w:val="00C95754"/>
    <w:rsid w:val="00C959B5"/>
    <w:rsid w:val="00C959ED"/>
    <w:rsid w:val="00C959F9"/>
    <w:rsid w:val="00C95B39"/>
    <w:rsid w:val="00C95BDD"/>
    <w:rsid w:val="00C95BFD"/>
    <w:rsid w:val="00C95C39"/>
    <w:rsid w:val="00C95D10"/>
    <w:rsid w:val="00C95E26"/>
    <w:rsid w:val="00C95E9D"/>
    <w:rsid w:val="00C95FA5"/>
    <w:rsid w:val="00C95FF2"/>
    <w:rsid w:val="00C96885"/>
    <w:rsid w:val="00C96B6A"/>
    <w:rsid w:val="00C96E51"/>
    <w:rsid w:val="00C9706A"/>
    <w:rsid w:val="00C97074"/>
    <w:rsid w:val="00C97452"/>
    <w:rsid w:val="00C9781A"/>
    <w:rsid w:val="00C978F7"/>
    <w:rsid w:val="00C97965"/>
    <w:rsid w:val="00C979AC"/>
    <w:rsid w:val="00C97A25"/>
    <w:rsid w:val="00C97B4C"/>
    <w:rsid w:val="00C97D32"/>
    <w:rsid w:val="00CA0226"/>
    <w:rsid w:val="00CA02D0"/>
    <w:rsid w:val="00CA02F0"/>
    <w:rsid w:val="00CA0505"/>
    <w:rsid w:val="00CA05A5"/>
    <w:rsid w:val="00CA076B"/>
    <w:rsid w:val="00CA0798"/>
    <w:rsid w:val="00CA09ED"/>
    <w:rsid w:val="00CA0B8F"/>
    <w:rsid w:val="00CA0BBC"/>
    <w:rsid w:val="00CA0BD5"/>
    <w:rsid w:val="00CA0CA7"/>
    <w:rsid w:val="00CA0D49"/>
    <w:rsid w:val="00CA0F23"/>
    <w:rsid w:val="00CA1010"/>
    <w:rsid w:val="00CA10E1"/>
    <w:rsid w:val="00CA11DE"/>
    <w:rsid w:val="00CA1680"/>
    <w:rsid w:val="00CA198B"/>
    <w:rsid w:val="00CA19F1"/>
    <w:rsid w:val="00CA1A0C"/>
    <w:rsid w:val="00CA1BB5"/>
    <w:rsid w:val="00CA1CD2"/>
    <w:rsid w:val="00CA1D42"/>
    <w:rsid w:val="00CA1DD0"/>
    <w:rsid w:val="00CA25D9"/>
    <w:rsid w:val="00CA269D"/>
    <w:rsid w:val="00CA26A6"/>
    <w:rsid w:val="00CA2EA7"/>
    <w:rsid w:val="00CA2EC9"/>
    <w:rsid w:val="00CA2EFE"/>
    <w:rsid w:val="00CA301E"/>
    <w:rsid w:val="00CA3136"/>
    <w:rsid w:val="00CA3159"/>
    <w:rsid w:val="00CA31A7"/>
    <w:rsid w:val="00CA3230"/>
    <w:rsid w:val="00CA32DA"/>
    <w:rsid w:val="00CA3422"/>
    <w:rsid w:val="00CA3498"/>
    <w:rsid w:val="00CA3747"/>
    <w:rsid w:val="00CA37B6"/>
    <w:rsid w:val="00CA381C"/>
    <w:rsid w:val="00CA38F0"/>
    <w:rsid w:val="00CA39C0"/>
    <w:rsid w:val="00CA3B44"/>
    <w:rsid w:val="00CA3B5A"/>
    <w:rsid w:val="00CA3B6F"/>
    <w:rsid w:val="00CA3E9C"/>
    <w:rsid w:val="00CA400B"/>
    <w:rsid w:val="00CA4023"/>
    <w:rsid w:val="00CA42B7"/>
    <w:rsid w:val="00CA4402"/>
    <w:rsid w:val="00CA44EF"/>
    <w:rsid w:val="00CA45BB"/>
    <w:rsid w:val="00CA4744"/>
    <w:rsid w:val="00CA4926"/>
    <w:rsid w:val="00CA4C00"/>
    <w:rsid w:val="00CA517C"/>
    <w:rsid w:val="00CA5295"/>
    <w:rsid w:val="00CA5A58"/>
    <w:rsid w:val="00CA5BD2"/>
    <w:rsid w:val="00CA5D1D"/>
    <w:rsid w:val="00CA6070"/>
    <w:rsid w:val="00CA6284"/>
    <w:rsid w:val="00CA63AD"/>
    <w:rsid w:val="00CA651A"/>
    <w:rsid w:val="00CA6597"/>
    <w:rsid w:val="00CA678E"/>
    <w:rsid w:val="00CA6A98"/>
    <w:rsid w:val="00CA6AAC"/>
    <w:rsid w:val="00CA6B37"/>
    <w:rsid w:val="00CA6DEB"/>
    <w:rsid w:val="00CA6E95"/>
    <w:rsid w:val="00CA74F6"/>
    <w:rsid w:val="00CA7918"/>
    <w:rsid w:val="00CB00FF"/>
    <w:rsid w:val="00CB02CD"/>
    <w:rsid w:val="00CB0377"/>
    <w:rsid w:val="00CB04B8"/>
    <w:rsid w:val="00CB0641"/>
    <w:rsid w:val="00CB0655"/>
    <w:rsid w:val="00CB070D"/>
    <w:rsid w:val="00CB0726"/>
    <w:rsid w:val="00CB080A"/>
    <w:rsid w:val="00CB08AE"/>
    <w:rsid w:val="00CB0912"/>
    <w:rsid w:val="00CB0931"/>
    <w:rsid w:val="00CB0993"/>
    <w:rsid w:val="00CB0999"/>
    <w:rsid w:val="00CB09A3"/>
    <w:rsid w:val="00CB0AE6"/>
    <w:rsid w:val="00CB0B2B"/>
    <w:rsid w:val="00CB0CFF"/>
    <w:rsid w:val="00CB0E22"/>
    <w:rsid w:val="00CB0F27"/>
    <w:rsid w:val="00CB1238"/>
    <w:rsid w:val="00CB12D1"/>
    <w:rsid w:val="00CB14AF"/>
    <w:rsid w:val="00CB175F"/>
    <w:rsid w:val="00CB1805"/>
    <w:rsid w:val="00CB1A0F"/>
    <w:rsid w:val="00CB1B62"/>
    <w:rsid w:val="00CB1D33"/>
    <w:rsid w:val="00CB1EFE"/>
    <w:rsid w:val="00CB1F3F"/>
    <w:rsid w:val="00CB20E9"/>
    <w:rsid w:val="00CB213E"/>
    <w:rsid w:val="00CB229C"/>
    <w:rsid w:val="00CB229D"/>
    <w:rsid w:val="00CB22B0"/>
    <w:rsid w:val="00CB23DA"/>
    <w:rsid w:val="00CB24C0"/>
    <w:rsid w:val="00CB2536"/>
    <w:rsid w:val="00CB261B"/>
    <w:rsid w:val="00CB2728"/>
    <w:rsid w:val="00CB2807"/>
    <w:rsid w:val="00CB28A1"/>
    <w:rsid w:val="00CB2D40"/>
    <w:rsid w:val="00CB2DC4"/>
    <w:rsid w:val="00CB3287"/>
    <w:rsid w:val="00CB33BF"/>
    <w:rsid w:val="00CB3444"/>
    <w:rsid w:val="00CB35D1"/>
    <w:rsid w:val="00CB39D4"/>
    <w:rsid w:val="00CB3A5F"/>
    <w:rsid w:val="00CB3A6B"/>
    <w:rsid w:val="00CB3C1B"/>
    <w:rsid w:val="00CB3F1A"/>
    <w:rsid w:val="00CB3F2B"/>
    <w:rsid w:val="00CB4288"/>
    <w:rsid w:val="00CB4512"/>
    <w:rsid w:val="00CB4977"/>
    <w:rsid w:val="00CB4BDD"/>
    <w:rsid w:val="00CB4DCE"/>
    <w:rsid w:val="00CB50F5"/>
    <w:rsid w:val="00CB55C2"/>
    <w:rsid w:val="00CB5D1A"/>
    <w:rsid w:val="00CB5D2B"/>
    <w:rsid w:val="00CB5D9B"/>
    <w:rsid w:val="00CB5DE6"/>
    <w:rsid w:val="00CB5E9B"/>
    <w:rsid w:val="00CB6166"/>
    <w:rsid w:val="00CB61EF"/>
    <w:rsid w:val="00CB6235"/>
    <w:rsid w:val="00CB62F4"/>
    <w:rsid w:val="00CB640C"/>
    <w:rsid w:val="00CB658D"/>
    <w:rsid w:val="00CB65D5"/>
    <w:rsid w:val="00CB6842"/>
    <w:rsid w:val="00CB69BE"/>
    <w:rsid w:val="00CB6BAD"/>
    <w:rsid w:val="00CB6D4C"/>
    <w:rsid w:val="00CB719F"/>
    <w:rsid w:val="00CB722B"/>
    <w:rsid w:val="00CB72EF"/>
    <w:rsid w:val="00CB7303"/>
    <w:rsid w:val="00CB7316"/>
    <w:rsid w:val="00CB74E7"/>
    <w:rsid w:val="00CB75BA"/>
    <w:rsid w:val="00CB75DE"/>
    <w:rsid w:val="00CB7784"/>
    <w:rsid w:val="00CB77A0"/>
    <w:rsid w:val="00CB77C7"/>
    <w:rsid w:val="00CB7894"/>
    <w:rsid w:val="00CB7AC7"/>
    <w:rsid w:val="00CB7D5A"/>
    <w:rsid w:val="00CB7D70"/>
    <w:rsid w:val="00CB7DE7"/>
    <w:rsid w:val="00CB7E7F"/>
    <w:rsid w:val="00CC0049"/>
    <w:rsid w:val="00CC02D7"/>
    <w:rsid w:val="00CC05D5"/>
    <w:rsid w:val="00CC061B"/>
    <w:rsid w:val="00CC067B"/>
    <w:rsid w:val="00CC09BF"/>
    <w:rsid w:val="00CC0D84"/>
    <w:rsid w:val="00CC0D8D"/>
    <w:rsid w:val="00CC0DB3"/>
    <w:rsid w:val="00CC0E4C"/>
    <w:rsid w:val="00CC0F1E"/>
    <w:rsid w:val="00CC0F3B"/>
    <w:rsid w:val="00CC0F54"/>
    <w:rsid w:val="00CC1365"/>
    <w:rsid w:val="00CC15A5"/>
    <w:rsid w:val="00CC176E"/>
    <w:rsid w:val="00CC17E9"/>
    <w:rsid w:val="00CC1AD0"/>
    <w:rsid w:val="00CC1B61"/>
    <w:rsid w:val="00CC1CD5"/>
    <w:rsid w:val="00CC1DA5"/>
    <w:rsid w:val="00CC1E56"/>
    <w:rsid w:val="00CC1F4E"/>
    <w:rsid w:val="00CC1FAE"/>
    <w:rsid w:val="00CC2233"/>
    <w:rsid w:val="00CC2639"/>
    <w:rsid w:val="00CC2872"/>
    <w:rsid w:val="00CC2AFA"/>
    <w:rsid w:val="00CC2B5E"/>
    <w:rsid w:val="00CC2BC2"/>
    <w:rsid w:val="00CC2C16"/>
    <w:rsid w:val="00CC2C5E"/>
    <w:rsid w:val="00CC2CA5"/>
    <w:rsid w:val="00CC3295"/>
    <w:rsid w:val="00CC3409"/>
    <w:rsid w:val="00CC35CF"/>
    <w:rsid w:val="00CC377F"/>
    <w:rsid w:val="00CC3800"/>
    <w:rsid w:val="00CC3894"/>
    <w:rsid w:val="00CC3A68"/>
    <w:rsid w:val="00CC3B5D"/>
    <w:rsid w:val="00CC3D20"/>
    <w:rsid w:val="00CC3D2C"/>
    <w:rsid w:val="00CC3D3A"/>
    <w:rsid w:val="00CC3FC9"/>
    <w:rsid w:val="00CC4148"/>
    <w:rsid w:val="00CC4355"/>
    <w:rsid w:val="00CC4388"/>
    <w:rsid w:val="00CC45C8"/>
    <w:rsid w:val="00CC461F"/>
    <w:rsid w:val="00CC4712"/>
    <w:rsid w:val="00CC479C"/>
    <w:rsid w:val="00CC4942"/>
    <w:rsid w:val="00CC4A67"/>
    <w:rsid w:val="00CC4CC1"/>
    <w:rsid w:val="00CC4DC0"/>
    <w:rsid w:val="00CC4EFC"/>
    <w:rsid w:val="00CC4F37"/>
    <w:rsid w:val="00CC50C3"/>
    <w:rsid w:val="00CC5315"/>
    <w:rsid w:val="00CC5443"/>
    <w:rsid w:val="00CC55CB"/>
    <w:rsid w:val="00CC57E3"/>
    <w:rsid w:val="00CC59AE"/>
    <w:rsid w:val="00CC5A66"/>
    <w:rsid w:val="00CC5CC4"/>
    <w:rsid w:val="00CC653E"/>
    <w:rsid w:val="00CC6647"/>
    <w:rsid w:val="00CC6661"/>
    <w:rsid w:val="00CC674E"/>
    <w:rsid w:val="00CC679F"/>
    <w:rsid w:val="00CC6D4C"/>
    <w:rsid w:val="00CC6EE9"/>
    <w:rsid w:val="00CC70B6"/>
    <w:rsid w:val="00CC70E7"/>
    <w:rsid w:val="00CC71CD"/>
    <w:rsid w:val="00CC7212"/>
    <w:rsid w:val="00CC7393"/>
    <w:rsid w:val="00CC74E3"/>
    <w:rsid w:val="00CC76DF"/>
    <w:rsid w:val="00CC7703"/>
    <w:rsid w:val="00CC782F"/>
    <w:rsid w:val="00CC7900"/>
    <w:rsid w:val="00CC7B6B"/>
    <w:rsid w:val="00CC7BA3"/>
    <w:rsid w:val="00CC7C2F"/>
    <w:rsid w:val="00CC7E4B"/>
    <w:rsid w:val="00CC7E51"/>
    <w:rsid w:val="00CD0412"/>
    <w:rsid w:val="00CD0436"/>
    <w:rsid w:val="00CD0686"/>
    <w:rsid w:val="00CD0ABD"/>
    <w:rsid w:val="00CD0B18"/>
    <w:rsid w:val="00CD0D2B"/>
    <w:rsid w:val="00CD0DBA"/>
    <w:rsid w:val="00CD1104"/>
    <w:rsid w:val="00CD1246"/>
    <w:rsid w:val="00CD1285"/>
    <w:rsid w:val="00CD140E"/>
    <w:rsid w:val="00CD1459"/>
    <w:rsid w:val="00CD14CE"/>
    <w:rsid w:val="00CD169F"/>
    <w:rsid w:val="00CD1708"/>
    <w:rsid w:val="00CD1A6C"/>
    <w:rsid w:val="00CD1AA4"/>
    <w:rsid w:val="00CD1BAB"/>
    <w:rsid w:val="00CD1C20"/>
    <w:rsid w:val="00CD1D13"/>
    <w:rsid w:val="00CD1E48"/>
    <w:rsid w:val="00CD1E51"/>
    <w:rsid w:val="00CD1EF0"/>
    <w:rsid w:val="00CD1F99"/>
    <w:rsid w:val="00CD2029"/>
    <w:rsid w:val="00CD204A"/>
    <w:rsid w:val="00CD20FC"/>
    <w:rsid w:val="00CD2113"/>
    <w:rsid w:val="00CD2156"/>
    <w:rsid w:val="00CD2183"/>
    <w:rsid w:val="00CD239C"/>
    <w:rsid w:val="00CD247A"/>
    <w:rsid w:val="00CD264A"/>
    <w:rsid w:val="00CD294C"/>
    <w:rsid w:val="00CD2992"/>
    <w:rsid w:val="00CD299B"/>
    <w:rsid w:val="00CD2CBF"/>
    <w:rsid w:val="00CD2D79"/>
    <w:rsid w:val="00CD2E2E"/>
    <w:rsid w:val="00CD2E89"/>
    <w:rsid w:val="00CD2F24"/>
    <w:rsid w:val="00CD30AD"/>
    <w:rsid w:val="00CD330E"/>
    <w:rsid w:val="00CD3383"/>
    <w:rsid w:val="00CD3398"/>
    <w:rsid w:val="00CD3464"/>
    <w:rsid w:val="00CD34C3"/>
    <w:rsid w:val="00CD34F1"/>
    <w:rsid w:val="00CD3565"/>
    <w:rsid w:val="00CD3669"/>
    <w:rsid w:val="00CD38FB"/>
    <w:rsid w:val="00CD3A25"/>
    <w:rsid w:val="00CD3E02"/>
    <w:rsid w:val="00CD418E"/>
    <w:rsid w:val="00CD41A4"/>
    <w:rsid w:val="00CD4291"/>
    <w:rsid w:val="00CD4714"/>
    <w:rsid w:val="00CD4871"/>
    <w:rsid w:val="00CD48B4"/>
    <w:rsid w:val="00CD4972"/>
    <w:rsid w:val="00CD4AD9"/>
    <w:rsid w:val="00CD4D18"/>
    <w:rsid w:val="00CD4E85"/>
    <w:rsid w:val="00CD4EE5"/>
    <w:rsid w:val="00CD4FAC"/>
    <w:rsid w:val="00CD51FE"/>
    <w:rsid w:val="00CD54B2"/>
    <w:rsid w:val="00CD5502"/>
    <w:rsid w:val="00CD595D"/>
    <w:rsid w:val="00CD59E0"/>
    <w:rsid w:val="00CD5B4A"/>
    <w:rsid w:val="00CD5D5D"/>
    <w:rsid w:val="00CD6385"/>
    <w:rsid w:val="00CD6624"/>
    <w:rsid w:val="00CD66D0"/>
    <w:rsid w:val="00CD690E"/>
    <w:rsid w:val="00CD6BC2"/>
    <w:rsid w:val="00CD6C26"/>
    <w:rsid w:val="00CD6EB1"/>
    <w:rsid w:val="00CD70BE"/>
    <w:rsid w:val="00CD740C"/>
    <w:rsid w:val="00CD75ED"/>
    <w:rsid w:val="00CD7629"/>
    <w:rsid w:val="00CD7692"/>
    <w:rsid w:val="00CD7988"/>
    <w:rsid w:val="00CD7AE9"/>
    <w:rsid w:val="00CD7B95"/>
    <w:rsid w:val="00CD7DD5"/>
    <w:rsid w:val="00CD7E03"/>
    <w:rsid w:val="00CD7ECC"/>
    <w:rsid w:val="00CD7F75"/>
    <w:rsid w:val="00CD7F8B"/>
    <w:rsid w:val="00CE00C9"/>
    <w:rsid w:val="00CE014F"/>
    <w:rsid w:val="00CE02B5"/>
    <w:rsid w:val="00CE0316"/>
    <w:rsid w:val="00CE0467"/>
    <w:rsid w:val="00CE05B5"/>
    <w:rsid w:val="00CE06FD"/>
    <w:rsid w:val="00CE0818"/>
    <w:rsid w:val="00CE08EB"/>
    <w:rsid w:val="00CE0A02"/>
    <w:rsid w:val="00CE0B76"/>
    <w:rsid w:val="00CE0C2B"/>
    <w:rsid w:val="00CE0D33"/>
    <w:rsid w:val="00CE0DC9"/>
    <w:rsid w:val="00CE1032"/>
    <w:rsid w:val="00CE129D"/>
    <w:rsid w:val="00CE175B"/>
    <w:rsid w:val="00CE17C8"/>
    <w:rsid w:val="00CE1C22"/>
    <w:rsid w:val="00CE1C27"/>
    <w:rsid w:val="00CE1CB1"/>
    <w:rsid w:val="00CE1E76"/>
    <w:rsid w:val="00CE21C1"/>
    <w:rsid w:val="00CE2225"/>
    <w:rsid w:val="00CE2230"/>
    <w:rsid w:val="00CE225D"/>
    <w:rsid w:val="00CE245F"/>
    <w:rsid w:val="00CE246F"/>
    <w:rsid w:val="00CE26E5"/>
    <w:rsid w:val="00CE2792"/>
    <w:rsid w:val="00CE285D"/>
    <w:rsid w:val="00CE2EB5"/>
    <w:rsid w:val="00CE2F61"/>
    <w:rsid w:val="00CE2F9F"/>
    <w:rsid w:val="00CE3054"/>
    <w:rsid w:val="00CE3378"/>
    <w:rsid w:val="00CE34FB"/>
    <w:rsid w:val="00CE353D"/>
    <w:rsid w:val="00CE3609"/>
    <w:rsid w:val="00CE3BFB"/>
    <w:rsid w:val="00CE3D4D"/>
    <w:rsid w:val="00CE407F"/>
    <w:rsid w:val="00CE40BA"/>
    <w:rsid w:val="00CE42A4"/>
    <w:rsid w:val="00CE42EE"/>
    <w:rsid w:val="00CE431B"/>
    <w:rsid w:val="00CE43AA"/>
    <w:rsid w:val="00CE4487"/>
    <w:rsid w:val="00CE4555"/>
    <w:rsid w:val="00CE4681"/>
    <w:rsid w:val="00CE48EF"/>
    <w:rsid w:val="00CE497B"/>
    <w:rsid w:val="00CE4A2E"/>
    <w:rsid w:val="00CE4B33"/>
    <w:rsid w:val="00CE4CB0"/>
    <w:rsid w:val="00CE4D05"/>
    <w:rsid w:val="00CE4DE6"/>
    <w:rsid w:val="00CE4E03"/>
    <w:rsid w:val="00CE4FE0"/>
    <w:rsid w:val="00CE502C"/>
    <w:rsid w:val="00CE5153"/>
    <w:rsid w:val="00CE5323"/>
    <w:rsid w:val="00CE53F4"/>
    <w:rsid w:val="00CE5400"/>
    <w:rsid w:val="00CE5781"/>
    <w:rsid w:val="00CE589E"/>
    <w:rsid w:val="00CE5A08"/>
    <w:rsid w:val="00CE5CF6"/>
    <w:rsid w:val="00CE5D00"/>
    <w:rsid w:val="00CE5DA2"/>
    <w:rsid w:val="00CE5EB3"/>
    <w:rsid w:val="00CE605B"/>
    <w:rsid w:val="00CE6356"/>
    <w:rsid w:val="00CE691A"/>
    <w:rsid w:val="00CE6BE8"/>
    <w:rsid w:val="00CE6EE2"/>
    <w:rsid w:val="00CE6EE4"/>
    <w:rsid w:val="00CE6F70"/>
    <w:rsid w:val="00CE6FB9"/>
    <w:rsid w:val="00CE706D"/>
    <w:rsid w:val="00CE71B7"/>
    <w:rsid w:val="00CE72EA"/>
    <w:rsid w:val="00CE7359"/>
    <w:rsid w:val="00CE7370"/>
    <w:rsid w:val="00CE73EE"/>
    <w:rsid w:val="00CE7458"/>
    <w:rsid w:val="00CE7461"/>
    <w:rsid w:val="00CE74EE"/>
    <w:rsid w:val="00CE773B"/>
    <w:rsid w:val="00CE7978"/>
    <w:rsid w:val="00CE7B4C"/>
    <w:rsid w:val="00CE7C23"/>
    <w:rsid w:val="00CE7D7C"/>
    <w:rsid w:val="00CE7DE2"/>
    <w:rsid w:val="00CE7FE5"/>
    <w:rsid w:val="00CF009E"/>
    <w:rsid w:val="00CF013A"/>
    <w:rsid w:val="00CF0202"/>
    <w:rsid w:val="00CF030D"/>
    <w:rsid w:val="00CF036F"/>
    <w:rsid w:val="00CF04A0"/>
    <w:rsid w:val="00CF06B0"/>
    <w:rsid w:val="00CF08B1"/>
    <w:rsid w:val="00CF0AB4"/>
    <w:rsid w:val="00CF0AC9"/>
    <w:rsid w:val="00CF0BFC"/>
    <w:rsid w:val="00CF0F81"/>
    <w:rsid w:val="00CF116D"/>
    <w:rsid w:val="00CF127A"/>
    <w:rsid w:val="00CF1610"/>
    <w:rsid w:val="00CF18ED"/>
    <w:rsid w:val="00CF1940"/>
    <w:rsid w:val="00CF1A89"/>
    <w:rsid w:val="00CF1B97"/>
    <w:rsid w:val="00CF1BA4"/>
    <w:rsid w:val="00CF1FAE"/>
    <w:rsid w:val="00CF24BE"/>
    <w:rsid w:val="00CF2A85"/>
    <w:rsid w:val="00CF2CA2"/>
    <w:rsid w:val="00CF2E24"/>
    <w:rsid w:val="00CF2EB6"/>
    <w:rsid w:val="00CF2EC9"/>
    <w:rsid w:val="00CF2F6D"/>
    <w:rsid w:val="00CF3336"/>
    <w:rsid w:val="00CF3555"/>
    <w:rsid w:val="00CF364E"/>
    <w:rsid w:val="00CF374C"/>
    <w:rsid w:val="00CF3882"/>
    <w:rsid w:val="00CF3989"/>
    <w:rsid w:val="00CF3C3D"/>
    <w:rsid w:val="00CF3D3F"/>
    <w:rsid w:val="00CF3E41"/>
    <w:rsid w:val="00CF4009"/>
    <w:rsid w:val="00CF4078"/>
    <w:rsid w:val="00CF41B5"/>
    <w:rsid w:val="00CF42CF"/>
    <w:rsid w:val="00CF4440"/>
    <w:rsid w:val="00CF4737"/>
    <w:rsid w:val="00CF47C9"/>
    <w:rsid w:val="00CF4843"/>
    <w:rsid w:val="00CF485B"/>
    <w:rsid w:val="00CF4932"/>
    <w:rsid w:val="00CF4972"/>
    <w:rsid w:val="00CF4B2A"/>
    <w:rsid w:val="00CF512E"/>
    <w:rsid w:val="00CF526B"/>
    <w:rsid w:val="00CF5295"/>
    <w:rsid w:val="00CF583A"/>
    <w:rsid w:val="00CF583C"/>
    <w:rsid w:val="00CF5B57"/>
    <w:rsid w:val="00CF5C73"/>
    <w:rsid w:val="00CF5D1E"/>
    <w:rsid w:val="00CF63CE"/>
    <w:rsid w:val="00CF662B"/>
    <w:rsid w:val="00CF6819"/>
    <w:rsid w:val="00CF69AF"/>
    <w:rsid w:val="00CF6B4B"/>
    <w:rsid w:val="00CF6E5A"/>
    <w:rsid w:val="00CF7038"/>
    <w:rsid w:val="00CF71D8"/>
    <w:rsid w:val="00CF7280"/>
    <w:rsid w:val="00CF7545"/>
    <w:rsid w:val="00CF785D"/>
    <w:rsid w:val="00CF792C"/>
    <w:rsid w:val="00CF79DA"/>
    <w:rsid w:val="00CF7A49"/>
    <w:rsid w:val="00CF7BD4"/>
    <w:rsid w:val="00D001DF"/>
    <w:rsid w:val="00D0022F"/>
    <w:rsid w:val="00D002BD"/>
    <w:rsid w:val="00D004BC"/>
    <w:rsid w:val="00D007E8"/>
    <w:rsid w:val="00D009E1"/>
    <w:rsid w:val="00D00A85"/>
    <w:rsid w:val="00D00ADD"/>
    <w:rsid w:val="00D00DC1"/>
    <w:rsid w:val="00D00F06"/>
    <w:rsid w:val="00D00F41"/>
    <w:rsid w:val="00D0101C"/>
    <w:rsid w:val="00D012F0"/>
    <w:rsid w:val="00D013D3"/>
    <w:rsid w:val="00D014A2"/>
    <w:rsid w:val="00D01616"/>
    <w:rsid w:val="00D01624"/>
    <w:rsid w:val="00D01655"/>
    <w:rsid w:val="00D016AD"/>
    <w:rsid w:val="00D0178B"/>
    <w:rsid w:val="00D019B2"/>
    <w:rsid w:val="00D01D83"/>
    <w:rsid w:val="00D01E2F"/>
    <w:rsid w:val="00D01EDA"/>
    <w:rsid w:val="00D021DB"/>
    <w:rsid w:val="00D02569"/>
    <w:rsid w:val="00D02821"/>
    <w:rsid w:val="00D02838"/>
    <w:rsid w:val="00D02863"/>
    <w:rsid w:val="00D02A5C"/>
    <w:rsid w:val="00D02C2D"/>
    <w:rsid w:val="00D02D26"/>
    <w:rsid w:val="00D02EDF"/>
    <w:rsid w:val="00D03176"/>
    <w:rsid w:val="00D031C4"/>
    <w:rsid w:val="00D03442"/>
    <w:rsid w:val="00D03988"/>
    <w:rsid w:val="00D03AB2"/>
    <w:rsid w:val="00D03F7B"/>
    <w:rsid w:val="00D041FC"/>
    <w:rsid w:val="00D04617"/>
    <w:rsid w:val="00D04640"/>
    <w:rsid w:val="00D04B43"/>
    <w:rsid w:val="00D04CDB"/>
    <w:rsid w:val="00D04D45"/>
    <w:rsid w:val="00D04EBF"/>
    <w:rsid w:val="00D050CA"/>
    <w:rsid w:val="00D05442"/>
    <w:rsid w:val="00D05456"/>
    <w:rsid w:val="00D0549F"/>
    <w:rsid w:val="00D054CC"/>
    <w:rsid w:val="00D05592"/>
    <w:rsid w:val="00D0584C"/>
    <w:rsid w:val="00D05886"/>
    <w:rsid w:val="00D058DE"/>
    <w:rsid w:val="00D0596C"/>
    <w:rsid w:val="00D0596F"/>
    <w:rsid w:val="00D063AB"/>
    <w:rsid w:val="00D064C3"/>
    <w:rsid w:val="00D06AEC"/>
    <w:rsid w:val="00D07421"/>
    <w:rsid w:val="00D07598"/>
    <w:rsid w:val="00D07684"/>
    <w:rsid w:val="00D079AE"/>
    <w:rsid w:val="00D07B80"/>
    <w:rsid w:val="00D07BC0"/>
    <w:rsid w:val="00D07DB6"/>
    <w:rsid w:val="00D07EA2"/>
    <w:rsid w:val="00D07F57"/>
    <w:rsid w:val="00D1000F"/>
    <w:rsid w:val="00D100EB"/>
    <w:rsid w:val="00D10630"/>
    <w:rsid w:val="00D108E3"/>
    <w:rsid w:val="00D10B3A"/>
    <w:rsid w:val="00D10B66"/>
    <w:rsid w:val="00D10BF7"/>
    <w:rsid w:val="00D10D31"/>
    <w:rsid w:val="00D10EF8"/>
    <w:rsid w:val="00D1120C"/>
    <w:rsid w:val="00D11212"/>
    <w:rsid w:val="00D11444"/>
    <w:rsid w:val="00D11593"/>
    <w:rsid w:val="00D11731"/>
    <w:rsid w:val="00D11B11"/>
    <w:rsid w:val="00D11BAD"/>
    <w:rsid w:val="00D11C68"/>
    <w:rsid w:val="00D11D2C"/>
    <w:rsid w:val="00D11EA4"/>
    <w:rsid w:val="00D121F1"/>
    <w:rsid w:val="00D12348"/>
    <w:rsid w:val="00D1239B"/>
    <w:rsid w:val="00D124E0"/>
    <w:rsid w:val="00D12510"/>
    <w:rsid w:val="00D127E7"/>
    <w:rsid w:val="00D12B8C"/>
    <w:rsid w:val="00D12D83"/>
    <w:rsid w:val="00D12E65"/>
    <w:rsid w:val="00D12F50"/>
    <w:rsid w:val="00D12F82"/>
    <w:rsid w:val="00D13132"/>
    <w:rsid w:val="00D1336D"/>
    <w:rsid w:val="00D1342C"/>
    <w:rsid w:val="00D13460"/>
    <w:rsid w:val="00D1349E"/>
    <w:rsid w:val="00D134E2"/>
    <w:rsid w:val="00D13737"/>
    <w:rsid w:val="00D137B6"/>
    <w:rsid w:val="00D13880"/>
    <w:rsid w:val="00D13A51"/>
    <w:rsid w:val="00D13B26"/>
    <w:rsid w:val="00D13C8F"/>
    <w:rsid w:val="00D13D33"/>
    <w:rsid w:val="00D14130"/>
    <w:rsid w:val="00D141F7"/>
    <w:rsid w:val="00D14228"/>
    <w:rsid w:val="00D142DB"/>
    <w:rsid w:val="00D145E0"/>
    <w:rsid w:val="00D14973"/>
    <w:rsid w:val="00D14A43"/>
    <w:rsid w:val="00D14BD4"/>
    <w:rsid w:val="00D14D7D"/>
    <w:rsid w:val="00D14E82"/>
    <w:rsid w:val="00D1502F"/>
    <w:rsid w:val="00D1557C"/>
    <w:rsid w:val="00D155BC"/>
    <w:rsid w:val="00D157CE"/>
    <w:rsid w:val="00D1595D"/>
    <w:rsid w:val="00D15A62"/>
    <w:rsid w:val="00D15BC1"/>
    <w:rsid w:val="00D15C74"/>
    <w:rsid w:val="00D15D99"/>
    <w:rsid w:val="00D15FD9"/>
    <w:rsid w:val="00D161AF"/>
    <w:rsid w:val="00D162DD"/>
    <w:rsid w:val="00D163D1"/>
    <w:rsid w:val="00D1658F"/>
    <w:rsid w:val="00D1672F"/>
    <w:rsid w:val="00D16916"/>
    <w:rsid w:val="00D16B12"/>
    <w:rsid w:val="00D16E4B"/>
    <w:rsid w:val="00D16F6F"/>
    <w:rsid w:val="00D17148"/>
    <w:rsid w:val="00D1726E"/>
    <w:rsid w:val="00D1733F"/>
    <w:rsid w:val="00D177BF"/>
    <w:rsid w:val="00D1794D"/>
    <w:rsid w:val="00D1794E"/>
    <w:rsid w:val="00D17B1F"/>
    <w:rsid w:val="00D17BC3"/>
    <w:rsid w:val="00D17D93"/>
    <w:rsid w:val="00D17E4E"/>
    <w:rsid w:val="00D200BD"/>
    <w:rsid w:val="00D201DB"/>
    <w:rsid w:val="00D2020A"/>
    <w:rsid w:val="00D2028D"/>
    <w:rsid w:val="00D20380"/>
    <w:rsid w:val="00D20452"/>
    <w:rsid w:val="00D205D4"/>
    <w:rsid w:val="00D205E5"/>
    <w:rsid w:val="00D2088A"/>
    <w:rsid w:val="00D20A05"/>
    <w:rsid w:val="00D20D14"/>
    <w:rsid w:val="00D20DEC"/>
    <w:rsid w:val="00D20FC2"/>
    <w:rsid w:val="00D21053"/>
    <w:rsid w:val="00D211F1"/>
    <w:rsid w:val="00D2144B"/>
    <w:rsid w:val="00D21595"/>
    <w:rsid w:val="00D21966"/>
    <w:rsid w:val="00D220DD"/>
    <w:rsid w:val="00D222E5"/>
    <w:rsid w:val="00D223DE"/>
    <w:rsid w:val="00D22723"/>
    <w:rsid w:val="00D22A09"/>
    <w:rsid w:val="00D22AB8"/>
    <w:rsid w:val="00D22C25"/>
    <w:rsid w:val="00D22D77"/>
    <w:rsid w:val="00D22DA4"/>
    <w:rsid w:val="00D22E66"/>
    <w:rsid w:val="00D23316"/>
    <w:rsid w:val="00D23342"/>
    <w:rsid w:val="00D23422"/>
    <w:rsid w:val="00D23475"/>
    <w:rsid w:val="00D235F4"/>
    <w:rsid w:val="00D2363D"/>
    <w:rsid w:val="00D23846"/>
    <w:rsid w:val="00D2395B"/>
    <w:rsid w:val="00D23B3A"/>
    <w:rsid w:val="00D23BB0"/>
    <w:rsid w:val="00D23CDE"/>
    <w:rsid w:val="00D23D03"/>
    <w:rsid w:val="00D23D58"/>
    <w:rsid w:val="00D23D9C"/>
    <w:rsid w:val="00D23EAC"/>
    <w:rsid w:val="00D2459E"/>
    <w:rsid w:val="00D245DF"/>
    <w:rsid w:val="00D24768"/>
    <w:rsid w:val="00D2483E"/>
    <w:rsid w:val="00D24996"/>
    <w:rsid w:val="00D24B63"/>
    <w:rsid w:val="00D24D34"/>
    <w:rsid w:val="00D250BF"/>
    <w:rsid w:val="00D251F7"/>
    <w:rsid w:val="00D2528D"/>
    <w:rsid w:val="00D2532B"/>
    <w:rsid w:val="00D253B9"/>
    <w:rsid w:val="00D253BF"/>
    <w:rsid w:val="00D2554F"/>
    <w:rsid w:val="00D25681"/>
    <w:rsid w:val="00D256AB"/>
    <w:rsid w:val="00D25A40"/>
    <w:rsid w:val="00D25C30"/>
    <w:rsid w:val="00D25D45"/>
    <w:rsid w:val="00D2604C"/>
    <w:rsid w:val="00D26127"/>
    <w:rsid w:val="00D2637D"/>
    <w:rsid w:val="00D26398"/>
    <w:rsid w:val="00D265A4"/>
    <w:rsid w:val="00D265A5"/>
    <w:rsid w:val="00D2661C"/>
    <w:rsid w:val="00D267F5"/>
    <w:rsid w:val="00D268F8"/>
    <w:rsid w:val="00D26A25"/>
    <w:rsid w:val="00D26E29"/>
    <w:rsid w:val="00D26EF0"/>
    <w:rsid w:val="00D27145"/>
    <w:rsid w:val="00D27219"/>
    <w:rsid w:val="00D27277"/>
    <w:rsid w:val="00D272F0"/>
    <w:rsid w:val="00D27417"/>
    <w:rsid w:val="00D2760F"/>
    <w:rsid w:val="00D276FE"/>
    <w:rsid w:val="00D27868"/>
    <w:rsid w:val="00D27D82"/>
    <w:rsid w:val="00D27E5C"/>
    <w:rsid w:val="00D27E6B"/>
    <w:rsid w:val="00D27EC3"/>
    <w:rsid w:val="00D27F8B"/>
    <w:rsid w:val="00D30064"/>
    <w:rsid w:val="00D30122"/>
    <w:rsid w:val="00D30135"/>
    <w:rsid w:val="00D301B5"/>
    <w:rsid w:val="00D30215"/>
    <w:rsid w:val="00D30281"/>
    <w:rsid w:val="00D302E9"/>
    <w:rsid w:val="00D30341"/>
    <w:rsid w:val="00D303DE"/>
    <w:rsid w:val="00D3048A"/>
    <w:rsid w:val="00D30618"/>
    <w:rsid w:val="00D308BD"/>
    <w:rsid w:val="00D3097D"/>
    <w:rsid w:val="00D309C2"/>
    <w:rsid w:val="00D30E53"/>
    <w:rsid w:val="00D3139E"/>
    <w:rsid w:val="00D3177B"/>
    <w:rsid w:val="00D31813"/>
    <w:rsid w:val="00D31841"/>
    <w:rsid w:val="00D31A39"/>
    <w:rsid w:val="00D31CE0"/>
    <w:rsid w:val="00D31FCD"/>
    <w:rsid w:val="00D323A5"/>
    <w:rsid w:val="00D3250A"/>
    <w:rsid w:val="00D327E9"/>
    <w:rsid w:val="00D32950"/>
    <w:rsid w:val="00D329C5"/>
    <w:rsid w:val="00D32A91"/>
    <w:rsid w:val="00D32AD0"/>
    <w:rsid w:val="00D32B8E"/>
    <w:rsid w:val="00D32DD5"/>
    <w:rsid w:val="00D32ECC"/>
    <w:rsid w:val="00D330CB"/>
    <w:rsid w:val="00D331F9"/>
    <w:rsid w:val="00D33220"/>
    <w:rsid w:val="00D33385"/>
    <w:rsid w:val="00D33416"/>
    <w:rsid w:val="00D336B0"/>
    <w:rsid w:val="00D3388A"/>
    <w:rsid w:val="00D338EF"/>
    <w:rsid w:val="00D33A53"/>
    <w:rsid w:val="00D33E65"/>
    <w:rsid w:val="00D33F5A"/>
    <w:rsid w:val="00D33FB5"/>
    <w:rsid w:val="00D342AE"/>
    <w:rsid w:val="00D34306"/>
    <w:rsid w:val="00D344B3"/>
    <w:rsid w:val="00D3463B"/>
    <w:rsid w:val="00D34787"/>
    <w:rsid w:val="00D349C4"/>
    <w:rsid w:val="00D34BA3"/>
    <w:rsid w:val="00D34F4E"/>
    <w:rsid w:val="00D3516D"/>
    <w:rsid w:val="00D35423"/>
    <w:rsid w:val="00D354AD"/>
    <w:rsid w:val="00D354C6"/>
    <w:rsid w:val="00D35809"/>
    <w:rsid w:val="00D359C4"/>
    <w:rsid w:val="00D35E14"/>
    <w:rsid w:val="00D35E3A"/>
    <w:rsid w:val="00D35FFA"/>
    <w:rsid w:val="00D36014"/>
    <w:rsid w:val="00D36152"/>
    <w:rsid w:val="00D3617E"/>
    <w:rsid w:val="00D3628E"/>
    <w:rsid w:val="00D36349"/>
    <w:rsid w:val="00D36423"/>
    <w:rsid w:val="00D36615"/>
    <w:rsid w:val="00D36949"/>
    <w:rsid w:val="00D36A75"/>
    <w:rsid w:val="00D36B71"/>
    <w:rsid w:val="00D36D37"/>
    <w:rsid w:val="00D36D98"/>
    <w:rsid w:val="00D36FF4"/>
    <w:rsid w:val="00D3723D"/>
    <w:rsid w:val="00D3748A"/>
    <w:rsid w:val="00D37599"/>
    <w:rsid w:val="00D376FC"/>
    <w:rsid w:val="00D37903"/>
    <w:rsid w:val="00D37A87"/>
    <w:rsid w:val="00D37B57"/>
    <w:rsid w:val="00D37B63"/>
    <w:rsid w:val="00D37FAB"/>
    <w:rsid w:val="00D40433"/>
    <w:rsid w:val="00D40804"/>
    <w:rsid w:val="00D4086D"/>
    <w:rsid w:val="00D4114B"/>
    <w:rsid w:val="00D41258"/>
    <w:rsid w:val="00D41375"/>
    <w:rsid w:val="00D414D5"/>
    <w:rsid w:val="00D417B5"/>
    <w:rsid w:val="00D418B7"/>
    <w:rsid w:val="00D4196A"/>
    <w:rsid w:val="00D41C71"/>
    <w:rsid w:val="00D41D8E"/>
    <w:rsid w:val="00D41EB1"/>
    <w:rsid w:val="00D41F19"/>
    <w:rsid w:val="00D42950"/>
    <w:rsid w:val="00D42AA0"/>
    <w:rsid w:val="00D42AA7"/>
    <w:rsid w:val="00D42B19"/>
    <w:rsid w:val="00D42B8A"/>
    <w:rsid w:val="00D42F39"/>
    <w:rsid w:val="00D42F86"/>
    <w:rsid w:val="00D431F9"/>
    <w:rsid w:val="00D43519"/>
    <w:rsid w:val="00D438E6"/>
    <w:rsid w:val="00D43919"/>
    <w:rsid w:val="00D439A1"/>
    <w:rsid w:val="00D439AD"/>
    <w:rsid w:val="00D43AE8"/>
    <w:rsid w:val="00D43B2F"/>
    <w:rsid w:val="00D43D7D"/>
    <w:rsid w:val="00D43D89"/>
    <w:rsid w:val="00D43E81"/>
    <w:rsid w:val="00D43EFC"/>
    <w:rsid w:val="00D43F23"/>
    <w:rsid w:val="00D44179"/>
    <w:rsid w:val="00D4437B"/>
    <w:rsid w:val="00D44638"/>
    <w:rsid w:val="00D44844"/>
    <w:rsid w:val="00D44885"/>
    <w:rsid w:val="00D448CC"/>
    <w:rsid w:val="00D4498D"/>
    <w:rsid w:val="00D44C4D"/>
    <w:rsid w:val="00D44E88"/>
    <w:rsid w:val="00D44F10"/>
    <w:rsid w:val="00D44F96"/>
    <w:rsid w:val="00D45034"/>
    <w:rsid w:val="00D4526D"/>
    <w:rsid w:val="00D45277"/>
    <w:rsid w:val="00D45305"/>
    <w:rsid w:val="00D454A4"/>
    <w:rsid w:val="00D45507"/>
    <w:rsid w:val="00D455E1"/>
    <w:rsid w:val="00D4575F"/>
    <w:rsid w:val="00D45BC1"/>
    <w:rsid w:val="00D45BC2"/>
    <w:rsid w:val="00D45CD4"/>
    <w:rsid w:val="00D45DE0"/>
    <w:rsid w:val="00D45F40"/>
    <w:rsid w:val="00D45F6E"/>
    <w:rsid w:val="00D45FC0"/>
    <w:rsid w:val="00D4602B"/>
    <w:rsid w:val="00D4650E"/>
    <w:rsid w:val="00D4667A"/>
    <w:rsid w:val="00D466C3"/>
    <w:rsid w:val="00D467FD"/>
    <w:rsid w:val="00D46B17"/>
    <w:rsid w:val="00D46C5F"/>
    <w:rsid w:val="00D46CA5"/>
    <w:rsid w:val="00D46DC6"/>
    <w:rsid w:val="00D46EBA"/>
    <w:rsid w:val="00D46F92"/>
    <w:rsid w:val="00D472AF"/>
    <w:rsid w:val="00D472D8"/>
    <w:rsid w:val="00D473CB"/>
    <w:rsid w:val="00D47488"/>
    <w:rsid w:val="00D47505"/>
    <w:rsid w:val="00D4751C"/>
    <w:rsid w:val="00D4755F"/>
    <w:rsid w:val="00D476E2"/>
    <w:rsid w:val="00D477EB"/>
    <w:rsid w:val="00D47AEF"/>
    <w:rsid w:val="00D47B53"/>
    <w:rsid w:val="00D47D43"/>
    <w:rsid w:val="00D47DA0"/>
    <w:rsid w:val="00D47DD3"/>
    <w:rsid w:val="00D50280"/>
    <w:rsid w:val="00D505FE"/>
    <w:rsid w:val="00D5090D"/>
    <w:rsid w:val="00D50B4E"/>
    <w:rsid w:val="00D50BD1"/>
    <w:rsid w:val="00D50D58"/>
    <w:rsid w:val="00D50F39"/>
    <w:rsid w:val="00D50FD6"/>
    <w:rsid w:val="00D51190"/>
    <w:rsid w:val="00D51268"/>
    <w:rsid w:val="00D512C7"/>
    <w:rsid w:val="00D51538"/>
    <w:rsid w:val="00D515DE"/>
    <w:rsid w:val="00D517C8"/>
    <w:rsid w:val="00D517E6"/>
    <w:rsid w:val="00D51917"/>
    <w:rsid w:val="00D519E9"/>
    <w:rsid w:val="00D51C0E"/>
    <w:rsid w:val="00D51D94"/>
    <w:rsid w:val="00D51EC0"/>
    <w:rsid w:val="00D5221C"/>
    <w:rsid w:val="00D522F1"/>
    <w:rsid w:val="00D52360"/>
    <w:rsid w:val="00D524BD"/>
    <w:rsid w:val="00D52503"/>
    <w:rsid w:val="00D52594"/>
    <w:rsid w:val="00D52825"/>
    <w:rsid w:val="00D52871"/>
    <w:rsid w:val="00D52B4D"/>
    <w:rsid w:val="00D52C88"/>
    <w:rsid w:val="00D52CCA"/>
    <w:rsid w:val="00D52F07"/>
    <w:rsid w:val="00D52F18"/>
    <w:rsid w:val="00D5315B"/>
    <w:rsid w:val="00D531C0"/>
    <w:rsid w:val="00D531C3"/>
    <w:rsid w:val="00D53244"/>
    <w:rsid w:val="00D5336D"/>
    <w:rsid w:val="00D5343D"/>
    <w:rsid w:val="00D53511"/>
    <w:rsid w:val="00D53515"/>
    <w:rsid w:val="00D535A0"/>
    <w:rsid w:val="00D536CB"/>
    <w:rsid w:val="00D53747"/>
    <w:rsid w:val="00D537A4"/>
    <w:rsid w:val="00D538AF"/>
    <w:rsid w:val="00D538FF"/>
    <w:rsid w:val="00D539D3"/>
    <w:rsid w:val="00D53BAE"/>
    <w:rsid w:val="00D53ECF"/>
    <w:rsid w:val="00D54152"/>
    <w:rsid w:val="00D54198"/>
    <w:rsid w:val="00D54263"/>
    <w:rsid w:val="00D54458"/>
    <w:rsid w:val="00D54562"/>
    <w:rsid w:val="00D54566"/>
    <w:rsid w:val="00D548E3"/>
    <w:rsid w:val="00D5498C"/>
    <w:rsid w:val="00D54D01"/>
    <w:rsid w:val="00D55158"/>
    <w:rsid w:val="00D552CB"/>
    <w:rsid w:val="00D5536F"/>
    <w:rsid w:val="00D5539E"/>
    <w:rsid w:val="00D555CB"/>
    <w:rsid w:val="00D55664"/>
    <w:rsid w:val="00D55687"/>
    <w:rsid w:val="00D556E8"/>
    <w:rsid w:val="00D55786"/>
    <w:rsid w:val="00D5579A"/>
    <w:rsid w:val="00D55A1F"/>
    <w:rsid w:val="00D55D17"/>
    <w:rsid w:val="00D55E9D"/>
    <w:rsid w:val="00D5616C"/>
    <w:rsid w:val="00D56188"/>
    <w:rsid w:val="00D562EA"/>
    <w:rsid w:val="00D56397"/>
    <w:rsid w:val="00D56556"/>
    <w:rsid w:val="00D56574"/>
    <w:rsid w:val="00D56579"/>
    <w:rsid w:val="00D565BC"/>
    <w:rsid w:val="00D56645"/>
    <w:rsid w:val="00D56D3A"/>
    <w:rsid w:val="00D56D6C"/>
    <w:rsid w:val="00D56EEE"/>
    <w:rsid w:val="00D56F04"/>
    <w:rsid w:val="00D56F1F"/>
    <w:rsid w:val="00D5731E"/>
    <w:rsid w:val="00D57353"/>
    <w:rsid w:val="00D5743E"/>
    <w:rsid w:val="00D5799D"/>
    <w:rsid w:val="00D579AF"/>
    <w:rsid w:val="00D57A81"/>
    <w:rsid w:val="00D57D85"/>
    <w:rsid w:val="00D57D93"/>
    <w:rsid w:val="00D57ED0"/>
    <w:rsid w:val="00D600C2"/>
    <w:rsid w:val="00D601D5"/>
    <w:rsid w:val="00D60393"/>
    <w:rsid w:val="00D605A3"/>
    <w:rsid w:val="00D606E2"/>
    <w:rsid w:val="00D6077C"/>
    <w:rsid w:val="00D6088F"/>
    <w:rsid w:val="00D60961"/>
    <w:rsid w:val="00D611F0"/>
    <w:rsid w:val="00D613AC"/>
    <w:rsid w:val="00D613DF"/>
    <w:rsid w:val="00D61735"/>
    <w:rsid w:val="00D61889"/>
    <w:rsid w:val="00D61BB6"/>
    <w:rsid w:val="00D61C55"/>
    <w:rsid w:val="00D61E4C"/>
    <w:rsid w:val="00D61F78"/>
    <w:rsid w:val="00D61FAD"/>
    <w:rsid w:val="00D620DF"/>
    <w:rsid w:val="00D6220D"/>
    <w:rsid w:val="00D62314"/>
    <w:rsid w:val="00D623FD"/>
    <w:rsid w:val="00D62510"/>
    <w:rsid w:val="00D6254F"/>
    <w:rsid w:val="00D6277E"/>
    <w:rsid w:val="00D627C8"/>
    <w:rsid w:val="00D628CF"/>
    <w:rsid w:val="00D628E2"/>
    <w:rsid w:val="00D62CCD"/>
    <w:rsid w:val="00D62E71"/>
    <w:rsid w:val="00D62EBD"/>
    <w:rsid w:val="00D63007"/>
    <w:rsid w:val="00D630C2"/>
    <w:rsid w:val="00D6314C"/>
    <w:rsid w:val="00D631FC"/>
    <w:rsid w:val="00D6330B"/>
    <w:rsid w:val="00D63624"/>
    <w:rsid w:val="00D636F7"/>
    <w:rsid w:val="00D6373C"/>
    <w:rsid w:val="00D639E6"/>
    <w:rsid w:val="00D63A00"/>
    <w:rsid w:val="00D63C83"/>
    <w:rsid w:val="00D63E53"/>
    <w:rsid w:val="00D640C6"/>
    <w:rsid w:val="00D642E5"/>
    <w:rsid w:val="00D64417"/>
    <w:rsid w:val="00D647BC"/>
    <w:rsid w:val="00D6487A"/>
    <w:rsid w:val="00D64A41"/>
    <w:rsid w:val="00D64AEB"/>
    <w:rsid w:val="00D64C49"/>
    <w:rsid w:val="00D6508D"/>
    <w:rsid w:val="00D652A6"/>
    <w:rsid w:val="00D652CB"/>
    <w:rsid w:val="00D654BE"/>
    <w:rsid w:val="00D654F2"/>
    <w:rsid w:val="00D655AA"/>
    <w:rsid w:val="00D6561F"/>
    <w:rsid w:val="00D6577B"/>
    <w:rsid w:val="00D658D7"/>
    <w:rsid w:val="00D65970"/>
    <w:rsid w:val="00D65B77"/>
    <w:rsid w:val="00D65F03"/>
    <w:rsid w:val="00D65F97"/>
    <w:rsid w:val="00D661B0"/>
    <w:rsid w:val="00D661D4"/>
    <w:rsid w:val="00D66380"/>
    <w:rsid w:val="00D66529"/>
    <w:rsid w:val="00D66931"/>
    <w:rsid w:val="00D669AC"/>
    <w:rsid w:val="00D66ACD"/>
    <w:rsid w:val="00D66B54"/>
    <w:rsid w:val="00D66F2A"/>
    <w:rsid w:val="00D67161"/>
    <w:rsid w:val="00D672FA"/>
    <w:rsid w:val="00D67493"/>
    <w:rsid w:val="00D67569"/>
    <w:rsid w:val="00D676D6"/>
    <w:rsid w:val="00D6772D"/>
    <w:rsid w:val="00D6799A"/>
    <w:rsid w:val="00D67E62"/>
    <w:rsid w:val="00D67F5F"/>
    <w:rsid w:val="00D67F85"/>
    <w:rsid w:val="00D701F3"/>
    <w:rsid w:val="00D70527"/>
    <w:rsid w:val="00D705DE"/>
    <w:rsid w:val="00D706F8"/>
    <w:rsid w:val="00D7094A"/>
    <w:rsid w:val="00D70B11"/>
    <w:rsid w:val="00D70B80"/>
    <w:rsid w:val="00D70BC9"/>
    <w:rsid w:val="00D70D41"/>
    <w:rsid w:val="00D70D8D"/>
    <w:rsid w:val="00D71057"/>
    <w:rsid w:val="00D713AE"/>
    <w:rsid w:val="00D7159D"/>
    <w:rsid w:val="00D7159E"/>
    <w:rsid w:val="00D7179A"/>
    <w:rsid w:val="00D71C9B"/>
    <w:rsid w:val="00D71D2D"/>
    <w:rsid w:val="00D71FDB"/>
    <w:rsid w:val="00D7218D"/>
    <w:rsid w:val="00D721F7"/>
    <w:rsid w:val="00D724B3"/>
    <w:rsid w:val="00D7275C"/>
    <w:rsid w:val="00D72767"/>
    <w:rsid w:val="00D7276E"/>
    <w:rsid w:val="00D728AD"/>
    <w:rsid w:val="00D72AD2"/>
    <w:rsid w:val="00D72BA3"/>
    <w:rsid w:val="00D72C57"/>
    <w:rsid w:val="00D72C5B"/>
    <w:rsid w:val="00D72C9E"/>
    <w:rsid w:val="00D72D00"/>
    <w:rsid w:val="00D72F33"/>
    <w:rsid w:val="00D73446"/>
    <w:rsid w:val="00D73451"/>
    <w:rsid w:val="00D737F0"/>
    <w:rsid w:val="00D7383A"/>
    <w:rsid w:val="00D73847"/>
    <w:rsid w:val="00D73A6A"/>
    <w:rsid w:val="00D73E14"/>
    <w:rsid w:val="00D73F03"/>
    <w:rsid w:val="00D74163"/>
    <w:rsid w:val="00D74469"/>
    <w:rsid w:val="00D744A2"/>
    <w:rsid w:val="00D74562"/>
    <w:rsid w:val="00D745E2"/>
    <w:rsid w:val="00D745E4"/>
    <w:rsid w:val="00D74A84"/>
    <w:rsid w:val="00D74C66"/>
    <w:rsid w:val="00D74C73"/>
    <w:rsid w:val="00D74C83"/>
    <w:rsid w:val="00D74D2F"/>
    <w:rsid w:val="00D75001"/>
    <w:rsid w:val="00D75003"/>
    <w:rsid w:val="00D750FD"/>
    <w:rsid w:val="00D75123"/>
    <w:rsid w:val="00D75189"/>
    <w:rsid w:val="00D751D6"/>
    <w:rsid w:val="00D7525B"/>
    <w:rsid w:val="00D753D0"/>
    <w:rsid w:val="00D75599"/>
    <w:rsid w:val="00D756C4"/>
    <w:rsid w:val="00D75898"/>
    <w:rsid w:val="00D75A71"/>
    <w:rsid w:val="00D76092"/>
    <w:rsid w:val="00D760C1"/>
    <w:rsid w:val="00D7697F"/>
    <w:rsid w:val="00D76D33"/>
    <w:rsid w:val="00D7732E"/>
    <w:rsid w:val="00D77331"/>
    <w:rsid w:val="00D773F7"/>
    <w:rsid w:val="00D7742F"/>
    <w:rsid w:val="00D77515"/>
    <w:rsid w:val="00D7776E"/>
    <w:rsid w:val="00D777A3"/>
    <w:rsid w:val="00D777EA"/>
    <w:rsid w:val="00D77B5F"/>
    <w:rsid w:val="00D77F05"/>
    <w:rsid w:val="00D800DC"/>
    <w:rsid w:val="00D80127"/>
    <w:rsid w:val="00D80169"/>
    <w:rsid w:val="00D8024A"/>
    <w:rsid w:val="00D8027B"/>
    <w:rsid w:val="00D802BE"/>
    <w:rsid w:val="00D80430"/>
    <w:rsid w:val="00D804E1"/>
    <w:rsid w:val="00D804F4"/>
    <w:rsid w:val="00D8050C"/>
    <w:rsid w:val="00D80745"/>
    <w:rsid w:val="00D8078A"/>
    <w:rsid w:val="00D80802"/>
    <w:rsid w:val="00D8094F"/>
    <w:rsid w:val="00D80ADA"/>
    <w:rsid w:val="00D80D52"/>
    <w:rsid w:val="00D80DB0"/>
    <w:rsid w:val="00D81290"/>
    <w:rsid w:val="00D812DB"/>
    <w:rsid w:val="00D81369"/>
    <w:rsid w:val="00D8137A"/>
    <w:rsid w:val="00D8139B"/>
    <w:rsid w:val="00D81540"/>
    <w:rsid w:val="00D815CE"/>
    <w:rsid w:val="00D81ACF"/>
    <w:rsid w:val="00D81C21"/>
    <w:rsid w:val="00D81DB5"/>
    <w:rsid w:val="00D81E4E"/>
    <w:rsid w:val="00D81ECB"/>
    <w:rsid w:val="00D81F25"/>
    <w:rsid w:val="00D82024"/>
    <w:rsid w:val="00D821B2"/>
    <w:rsid w:val="00D8223B"/>
    <w:rsid w:val="00D8233C"/>
    <w:rsid w:val="00D82494"/>
    <w:rsid w:val="00D824E4"/>
    <w:rsid w:val="00D8250C"/>
    <w:rsid w:val="00D825E9"/>
    <w:rsid w:val="00D82781"/>
    <w:rsid w:val="00D828BC"/>
    <w:rsid w:val="00D8299A"/>
    <w:rsid w:val="00D82CE4"/>
    <w:rsid w:val="00D82D96"/>
    <w:rsid w:val="00D82DA3"/>
    <w:rsid w:val="00D82E81"/>
    <w:rsid w:val="00D82ECB"/>
    <w:rsid w:val="00D82EFE"/>
    <w:rsid w:val="00D830F8"/>
    <w:rsid w:val="00D83296"/>
    <w:rsid w:val="00D83325"/>
    <w:rsid w:val="00D834FB"/>
    <w:rsid w:val="00D83597"/>
    <w:rsid w:val="00D83D7B"/>
    <w:rsid w:val="00D841E0"/>
    <w:rsid w:val="00D84286"/>
    <w:rsid w:val="00D843F3"/>
    <w:rsid w:val="00D84569"/>
    <w:rsid w:val="00D84B61"/>
    <w:rsid w:val="00D84CB2"/>
    <w:rsid w:val="00D84DDF"/>
    <w:rsid w:val="00D84EF6"/>
    <w:rsid w:val="00D85092"/>
    <w:rsid w:val="00D85114"/>
    <w:rsid w:val="00D8534A"/>
    <w:rsid w:val="00D853F3"/>
    <w:rsid w:val="00D8558F"/>
    <w:rsid w:val="00D856A9"/>
    <w:rsid w:val="00D85754"/>
    <w:rsid w:val="00D8580B"/>
    <w:rsid w:val="00D85886"/>
    <w:rsid w:val="00D85B1A"/>
    <w:rsid w:val="00D85C21"/>
    <w:rsid w:val="00D85C69"/>
    <w:rsid w:val="00D85CAE"/>
    <w:rsid w:val="00D85CAF"/>
    <w:rsid w:val="00D86084"/>
    <w:rsid w:val="00D86491"/>
    <w:rsid w:val="00D865F1"/>
    <w:rsid w:val="00D866DA"/>
    <w:rsid w:val="00D86798"/>
    <w:rsid w:val="00D86B9D"/>
    <w:rsid w:val="00D86BB5"/>
    <w:rsid w:val="00D86C29"/>
    <w:rsid w:val="00D86CF4"/>
    <w:rsid w:val="00D86ED7"/>
    <w:rsid w:val="00D8707C"/>
    <w:rsid w:val="00D87258"/>
    <w:rsid w:val="00D8737A"/>
    <w:rsid w:val="00D874E6"/>
    <w:rsid w:val="00D87719"/>
    <w:rsid w:val="00D87737"/>
    <w:rsid w:val="00D877E2"/>
    <w:rsid w:val="00D87930"/>
    <w:rsid w:val="00D87A2C"/>
    <w:rsid w:val="00D87CDF"/>
    <w:rsid w:val="00D900AA"/>
    <w:rsid w:val="00D900C3"/>
    <w:rsid w:val="00D90143"/>
    <w:rsid w:val="00D9086B"/>
    <w:rsid w:val="00D90983"/>
    <w:rsid w:val="00D90AE9"/>
    <w:rsid w:val="00D90B96"/>
    <w:rsid w:val="00D90CF2"/>
    <w:rsid w:val="00D90D7C"/>
    <w:rsid w:val="00D90FFA"/>
    <w:rsid w:val="00D910D7"/>
    <w:rsid w:val="00D911AD"/>
    <w:rsid w:val="00D9140B"/>
    <w:rsid w:val="00D915AA"/>
    <w:rsid w:val="00D915D1"/>
    <w:rsid w:val="00D9161B"/>
    <w:rsid w:val="00D916AC"/>
    <w:rsid w:val="00D91802"/>
    <w:rsid w:val="00D91A77"/>
    <w:rsid w:val="00D91AF2"/>
    <w:rsid w:val="00D91BF2"/>
    <w:rsid w:val="00D91E26"/>
    <w:rsid w:val="00D91EBE"/>
    <w:rsid w:val="00D92148"/>
    <w:rsid w:val="00D92302"/>
    <w:rsid w:val="00D923BA"/>
    <w:rsid w:val="00D925D2"/>
    <w:rsid w:val="00D928A6"/>
    <w:rsid w:val="00D9291D"/>
    <w:rsid w:val="00D92B36"/>
    <w:rsid w:val="00D92C75"/>
    <w:rsid w:val="00D92CC2"/>
    <w:rsid w:val="00D92CDD"/>
    <w:rsid w:val="00D92DCB"/>
    <w:rsid w:val="00D92F40"/>
    <w:rsid w:val="00D93031"/>
    <w:rsid w:val="00D93262"/>
    <w:rsid w:val="00D933EE"/>
    <w:rsid w:val="00D93588"/>
    <w:rsid w:val="00D93641"/>
    <w:rsid w:val="00D9366C"/>
    <w:rsid w:val="00D93767"/>
    <w:rsid w:val="00D9390C"/>
    <w:rsid w:val="00D93AE8"/>
    <w:rsid w:val="00D93B43"/>
    <w:rsid w:val="00D93E07"/>
    <w:rsid w:val="00D94232"/>
    <w:rsid w:val="00D9423C"/>
    <w:rsid w:val="00D94320"/>
    <w:rsid w:val="00D945B3"/>
    <w:rsid w:val="00D94671"/>
    <w:rsid w:val="00D9475A"/>
    <w:rsid w:val="00D94962"/>
    <w:rsid w:val="00D94B34"/>
    <w:rsid w:val="00D94C1C"/>
    <w:rsid w:val="00D94D9F"/>
    <w:rsid w:val="00D950B2"/>
    <w:rsid w:val="00D95124"/>
    <w:rsid w:val="00D95273"/>
    <w:rsid w:val="00D952B6"/>
    <w:rsid w:val="00D957CE"/>
    <w:rsid w:val="00D958BF"/>
    <w:rsid w:val="00D958D2"/>
    <w:rsid w:val="00D959FF"/>
    <w:rsid w:val="00D95DC4"/>
    <w:rsid w:val="00D95E77"/>
    <w:rsid w:val="00D9608A"/>
    <w:rsid w:val="00D962B2"/>
    <w:rsid w:val="00D963AB"/>
    <w:rsid w:val="00D96467"/>
    <w:rsid w:val="00D96508"/>
    <w:rsid w:val="00D96603"/>
    <w:rsid w:val="00D9677A"/>
    <w:rsid w:val="00D96786"/>
    <w:rsid w:val="00D96A54"/>
    <w:rsid w:val="00D96B3A"/>
    <w:rsid w:val="00D96E07"/>
    <w:rsid w:val="00D96E47"/>
    <w:rsid w:val="00D96EB5"/>
    <w:rsid w:val="00D97034"/>
    <w:rsid w:val="00D970B1"/>
    <w:rsid w:val="00D97261"/>
    <w:rsid w:val="00D97550"/>
    <w:rsid w:val="00D976A8"/>
    <w:rsid w:val="00D976EC"/>
    <w:rsid w:val="00D9772B"/>
    <w:rsid w:val="00D979D5"/>
    <w:rsid w:val="00D97A57"/>
    <w:rsid w:val="00D97A62"/>
    <w:rsid w:val="00D97B34"/>
    <w:rsid w:val="00D97DC6"/>
    <w:rsid w:val="00D97E9B"/>
    <w:rsid w:val="00D97EEA"/>
    <w:rsid w:val="00DA0082"/>
    <w:rsid w:val="00DA01F1"/>
    <w:rsid w:val="00DA0330"/>
    <w:rsid w:val="00DA0448"/>
    <w:rsid w:val="00DA0543"/>
    <w:rsid w:val="00DA057C"/>
    <w:rsid w:val="00DA05C4"/>
    <w:rsid w:val="00DA05F9"/>
    <w:rsid w:val="00DA0666"/>
    <w:rsid w:val="00DA06C9"/>
    <w:rsid w:val="00DA07C3"/>
    <w:rsid w:val="00DA086B"/>
    <w:rsid w:val="00DA0FDC"/>
    <w:rsid w:val="00DA1017"/>
    <w:rsid w:val="00DA19E9"/>
    <w:rsid w:val="00DA1A9D"/>
    <w:rsid w:val="00DA1ADE"/>
    <w:rsid w:val="00DA1F77"/>
    <w:rsid w:val="00DA2038"/>
    <w:rsid w:val="00DA20E0"/>
    <w:rsid w:val="00DA225B"/>
    <w:rsid w:val="00DA227F"/>
    <w:rsid w:val="00DA22F5"/>
    <w:rsid w:val="00DA2504"/>
    <w:rsid w:val="00DA25E6"/>
    <w:rsid w:val="00DA262D"/>
    <w:rsid w:val="00DA263E"/>
    <w:rsid w:val="00DA28CC"/>
    <w:rsid w:val="00DA2916"/>
    <w:rsid w:val="00DA2A77"/>
    <w:rsid w:val="00DA2C98"/>
    <w:rsid w:val="00DA344F"/>
    <w:rsid w:val="00DA3450"/>
    <w:rsid w:val="00DA37F3"/>
    <w:rsid w:val="00DA3A4D"/>
    <w:rsid w:val="00DA3AA6"/>
    <w:rsid w:val="00DA3B45"/>
    <w:rsid w:val="00DA3F28"/>
    <w:rsid w:val="00DA3FD9"/>
    <w:rsid w:val="00DA41E6"/>
    <w:rsid w:val="00DA425F"/>
    <w:rsid w:val="00DA42D4"/>
    <w:rsid w:val="00DA4803"/>
    <w:rsid w:val="00DA4AAE"/>
    <w:rsid w:val="00DA4B2A"/>
    <w:rsid w:val="00DA4C67"/>
    <w:rsid w:val="00DA4C7C"/>
    <w:rsid w:val="00DA4F02"/>
    <w:rsid w:val="00DA5188"/>
    <w:rsid w:val="00DA53ED"/>
    <w:rsid w:val="00DA54CB"/>
    <w:rsid w:val="00DA54DB"/>
    <w:rsid w:val="00DA5738"/>
    <w:rsid w:val="00DA5924"/>
    <w:rsid w:val="00DA5A59"/>
    <w:rsid w:val="00DA5B7A"/>
    <w:rsid w:val="00DA5C36"/>
    <w:rsid w:val="00DA5E72"/>
    <w:rsid w:val="00DA5FFF"/>
    <w:rsid w:val="00DA605B"/>
    <w:rsid w:val="00DA608D"/>
    <w:rsid w:val="00DA6127"/>
    <w:rsid w:val="00DA6157"/>
    <w:rsid w:val="00DA61ED"/>
    <w:rsid w:val="00DA640C"/>
    <w:rsid w:val="00DA6562"/>
    <w:rsid w:val="00DA65C0"/>
    <w:rsid w:val="00DA671D"/>
    <w:rsid w:val="00DA6735"/>
    <w:rsid w:val="00DA677B"/>
    <w:rsid w:val="00DA6947"/>
    <w:rsid w:val="00DA6BC3"/>
    <w:rsid w:val="00DA6CA2"/>
    <w:rsid w:val="00DA6CB7"/>
    <w:rsid w:val="00DA6E58"/>
    <w:rsid w:val="00DA6EA3"/>
    <w:rsid w:val="00DA7065"/>
    <w:rsid w:val="00DA71DE"/>
    <w:rsid w:val="00DA7247"/>
    <w:rsid w:val="00DA73CF"/>
    <w:rsid w:val="00DA7463"/>
    <w:rsid w:val="00DA74E5"/>
    <w:rsid w:val="00DA76C7"/>
    <w:rsid w:val="00DA78BE"/>
    <w:rsid w:val="00DA78CC"/>
    <w:rsid w:val="00DA7C89"/>
    <w:rsid w:val="00DB0198"/>
    <w:rsid w:val="00DB028F"/>
    <w:rsid w:val="00DB02CB"/>
    <w:rsid w:val="00DB04BF"/>
    <w:rsid w:val="00DB0733"/>
    <w:rsid w:val="00DB0931"/>
    <w:rsid w:val="00DB0ACF"/>
    <w:rsid w:val="00DB0DFB"/>
    <w:rsid w:val="00DB0E80"/>
    <w:rsid w:val="00DB1272"/>
    <w:rsid w:val="00DB13C8"/>
    <w:rsid w:val="00DB1614"/>
    <w:rsid w:val="00DB1B29"/>
    <w:rsid w:val="00DB1C23"/>
    <w:rsid w:val="00DB1C64"/>
    <w:rsid w:val="00DB1D0D"/>
    <w:rsid w:val="00DB1E03"/>
    <w:rsid w:val="00DB1EBC"/>
    <w:rsid w:val="00DB2292"/>
    <w:rsid w:val="00DB258F"/>
    <w:rsid w:val="00DB25DE"/>
    <w:rsid w:val="00DB272D"/>
    <w:rsid w:val="00DB2764"/>
    <w:rsid w:val="00DB2974"/>
    <w:rsid w:val="00DB299C"/>
    <w:rsid w:val="00DB2C7D"/>
    <w:rsid w:val="00DB2DAF"/>
    <w:rsid w:val="00DB2E4D"/>
    <w:rsid w:val="00DB30F0"/>
    <w:rsid w:val="00DB31B4"/>
    <w:rsid w:val="00DB3387"/>
    <w:rsid w:val="00DB3438"/>
    <w:rsid w:val="00DB3775"/>
    <w:rsid w:val="00DB37EB"/>
    <w:rsid w:val="00DB38C9"/>
    <w:rsid w:val="00DB39D4"/>
    <w:rsid w:val="00DB3A79"/>
    <w:rsid w:val="00DB3B31"/>
    <w:rsid w:val="00DB3EE0"/>
    <w:rsid w:val="00DB3F12"/>
    <w:rsid w:val="00DB40E9"/>
    <w:rsid w:val="00DB4142"/>
    <w:rsid w:val="00DB4166"/>
    <w:rsid w:val="00DB42A3"/>
    <w:rsid w:val="00DB42EB"/>
    <w:rsid w:val="00DB4321"/>
    <w:rsid w:val="00DB4350"/>
    <w:rsid w:val="00DB4462"/>
    <w:rsid w:val="00DB4817"/>
    <w:rsid w:val="00DB4CAF"/>
    <w:rsid w:val="00DB4CCA"/>
    <w:rsid w:val="00DB4F21"/>
    <w:rsid w:val="00DB505F"/>
    <w:rsid w:val="00DB50B6"/>
    <w:rsid w:val="00DB53C4"/>
    <w:rsid w:val="00DB5A8A"/>
    <w:rsid w:val="00DB5B36"/>
    <w:rsid w:val="00DB5B65"/>
    <w:rsid w:val="00DB5D1D"/>
    <w:rsid w:val="00DB5DA1"/>
    <w:rsid w:val="00DB5F00"/>
    <w:rsid w:val="00DB6151"/>
    <w:rsid w:val="00DB6229"/>
    <w:rsid w:val="00DB637C"/>
    <w:rsid w:val="00DB63DE"/>
    <w:rsid w:val="00DB6530"/>
    <w:rsid w:val="00DB65B7"/>
    <w:rsid w:val="00DB6A88"/>
    <w:rsid w:val="00DB6D52"/>
    <w:rsid w:val="00DB6FE2"/>
    <w:rsid w:val="00DB704A"/>
    <w:rsid w:val="00DB708C"/>
    <w:rsid w:val="00DB71B0"/>
    <w:rsid w:val="00DB75E5"/>
    <w:rsid w:val="00DB77A8"/>
    <w:rsid w:val="00DB7976"/>
    <w:rsid w:val="00DB7A6B"/>
    <w:rsid w:val="00DB7A7D"/>
    <w:rsid w:val="00DB7B74"/>
    <w:rsid w:val="00DB7CED"/>
    <w:rsid w:val="00DB7ED2"/>
    <w:rsid w:val="00DC00C9"/>
    <w:rsid w:val="00DC017A"/>
    <w:rsid w:val="00DC02B2"/>
    <w:rsid w:val="00DC056B"/>
    <w:rsid w:val="00DC0574"/>
    <w:rsid w:val="00DC068F"/>
    <w:rsid w:val="00DC08CE"/>
    <w:rsid w:val="00DC0AD8"/>
    <w:rsid w:val="00DC0B51"/>
    <w:rsid w:val="00DC0C55"/>
    <w:rsid w:val="00DC0D1D"/>
    <w:rsid w:val="00DC0D85"/>
    <w:rsid w:val="00DC0E2B"/>
    <w:rsid w:val="00DC10A2"/>
    <w:rsid w:val="00DC1197"/>
    <w:rsid w:val="00DC1292"/>
    <w:rsid w:val="00DC143D"/>
    <w:rsid w:val="00DC14E2"/>
    <w:rsid w:val="00DC1704"/>
    <w:rsid w:val="00DC174A"/>
    <w:rsid w:val="00DC1891"/>
    <w:rsid w:val="00DC1902"/>
    <w:rsid w:val="00DC1D10"/>
    <w:rsid w:val="00DC205C"/>
    <w:rsid w:val="00DC216E"/>
    <w:rsid w:val="00DC22A2"/>
    <w:rsid w:val="00DC22F6"/>
    <w:rsid w:val="00DC252C"/>
    <w:rsid w:val="00DC267C"/>
    <w:rsid w:val="00DC2682"/>
    <w:rsid w:val="00DC278B"/>
    <w:rsid w:val="00DC2C4A"/>
    <w:rsid w:val="00DC2D24"/>
    <w:rsid w:val="00DC2D36"/>
    <w:rsid w:val="00DC2D40"/>
    <w:rsid w:val="00DC3115"/>
    <w:rsid w:val="00DC320C"/>
    <w:rsid w:val="00DC32E1"/>
    <w:rsid w:val="00DC3351"/>
    <w:rsid w:val="00DC33B4"/>
    <w:rsid w:val="00DC3702"/>
    <w:rsid w:val="00DC394C"/>
    <w:rsid w:val="00DC3994"/>
    <w:rsid w:val="00DC3A7C"/>
    <w:rsid w:val="00DC3B5B"/>
    <w:rsid w:val="00DC3D53"/>
    <w:rsid w:val="00DC3F1E"/>
    <w:rsid w:val="00DC3F48"/>
    <w:rsid w:val="00DC4015"/>
    <w:rsid w:val="00DC40F6"/>
    <w:rsid w:val="00DC4168"/>
    <w:rsid w:val="00DC420E"/>
    <w:rsid w:val="00DC4557"/>
    <w:rsid w:val="00DC4865"/>
    <w:rsid w:val="00DC487B"/>
    <w:rsid w:val="00DC4940"/>
    <w:rsid w:val="00DC4AC9"/>
    <w:rsid w:val="00DC4C24"/>
    <w:rsid w:val="00DC4D3B"/>
    <w:rsid w:val="00DC4F66"/>
    <w:rsid w:val="00DC5064"/>
    <w:rsid w:val="00DC5113"/>
    <w:rsid w:val="00DC522A"/>
    <w:rsid w:val="00DC571E"/>
    <w:rsid w:val="00DC5949"/>
    <w:rsid w:val="00DC5BF4"/>
    <w:rsid w:val="00DC5D39"/>
    <w:rsid w:val="00DC5E4E"/>
    <w:rsid w:val="00DC5EFE"/>
    <w:rsid w:val="00DC5FFE"/>
    <w:rsid w:val="00DC6111"/>
    <w:rsid w:val="00DC6146"/>
    <w:rsid w:val="00DC6239"/>
    <w:rsid w:val="00DC62B9"/>
    <w:rsid w:val="00DC6735"/>
    <w:rsid w:val="00DC682C"/>
    <w:rsid w:val="00DC684B"/>
    <w:rsid w:val="00DC689B"/>
    <w:rsid w:val="00DC690D"/>
    <w:rsid w:val="00DC6965"/>
    <w:rsid w:val="00DC6A5C"/>
    <w:rsid w:val="00DC6BD1"/>
    <w:rsid w:val="00DC6DD7"/>
    <w:rsid w:val="00DC6F5A"/>
    <w:rsid w:val="00DC749D"/>
    <w:rsid w:val="00DC74AA"/>
    <w:rsid w:val="00DC74BB"/>
    <w:rsid w:val="00DC7580"/>
    <w:rsid w:val="00DC75BC"/>
    <w:rsid w:val="00DC779A"/>
    <w:rsid w:val="00DC77A1"/>
    <w:rsid w:val="00DC78D7"/>
    <w:rsid w:val="00DC7B02"/>
    <w:rsid w:val="00DC7E01"/>
    <w:rsid w:val="00DC7E4D"/>
    <w:rsid w:val="00DD03F6"/>
    <w:rsid w:val="00DD04BE"/>
    <w:rsid w:val="00DD0718"/>
    <w:rsid w:val="00DD07C0"/>
    <w:rsid w:val="00DD08A8"/>
    <w:rsid w:val="00DD0953"/>
    <w:rsid w:val="00DD0A78"/>
    <w:rsid w:val="00DD0ACA"/>
    <w:rsid w:val="00DD0D57"/>
    <w:rsid w:val="00DD0D6F"/>
    <w:rsid w:val="00DD11F1"/>
    <w:rsid w:val="00DD145E"/>
    <w:rsid w:val="00DD1668"/>
    <w:rsid w:val="00DD16A3"/>
    <w:rsid w:val="00DD170E"/>
    <w:rsid w:val="00DD1794"/>
    <w:rsid w:val="00DD1895"/>
    <w:rsid w:val="00DD1AED"/>
    <w:rsid w:val="00DD1B4E"/>
    <w:rsid w:val="00DD1CE5"/>
    <w:rsid w:val="00DD1D26"/>
    <w:rsid w:val="00DD1E23"/>
    <w:rsid w:val="00DD21EE"/>
    <w:rsid w:val="00DD21FC"/>
    <w:rsid w:val="00DD2280"/>
    <w:rsid w:val="00DD22F4"/>
    <w:rsid w:val="00DD231F"/>
    <w:rsid w:val="00DD29FA"/>
    <w:rsid w:val="00DD2A45"/>
    <w:rsid w:val="00DD2AFF"/>
    <w:rsid w:val="00DD2BC4"/>
    <w:rsid w:val="00DD2BDE"/>
    <w:rsid w:val="00DD2DA7"/>
    <w:rsid w:val="00DD3265"/>
    <w:rsid w:val="00DD339F"/>
    <w:rsid w:val="00DD33FC"/>
    <w:rsid w:val="00DD35B8"/>
    <w:rsid w:val="00DD3961"/>
    <w:rsid w:val="00DD3B5E"/>
    <w:rsid w:val="00DD3C62"/>
    <w:rsid w:val="00DD3F9E"/>
    <w:rsid w:val="00DD4131"/>
    <w:rsid w:val="00DD45F6"/>
    <w:rsid w:val="00DD4687"/>
    <w:rsid w:val="00DD480A"/>
    <w:rsid w:val="00DD49D7"/>
    <w:rsid w:val="00DD4B71"/>
    <w:rsid w:val="00DD4B8F"/>
    <w:rsid w:val="00DD4DC1"/>
    <w:rsid w:val="00DD4FF0"/>
    <w:rsid w:val="00DD5054"/>
    <w:rsid w:val="00DD50DD"/>
    <w:rsid w:val="00DD539D"/>
    <w:rsid w:val="00DD56ED"/>
    <w:rsid w:val="00DD572E"/>
    <w:rsid w:val="00DD584D"/>
    <w:rsid w:val="00DD590E"/>
    <w:rsid w:val="00DD5A73"/>
    <w:rsid w:val="00DD5B9B"/>
    <w:rsid w:val="00DD5CF3"/>
    <w:rsid w:val="00DD60A7"/>
    <w:rsid w:val="00DD61B3"/>
    <w:rsid w:val="00DD61F2"/>
    <w:rsid w:val="00DD6437"/>
    <w:rsid w:val="00DD6529"/>
    <w:rsid w:val="00DD66F3"/>
    <w:rsid w:val="00DD67D6"/>
    <w:rsid w:val="00DD6914"/>
    <w:rsid w:val="00DD69E2"/>
    <w:rsid w:val="00DD6B99"/>
    <w:rsid w:val="00DD6BAF"/>
    <w:rsid w:val="00DD6DEB"/>
    <w:rsid w:val="00DD6E5A"/>
    <w:rsid w:val="00DD6EC5"/>
    <w:rsid w:val="00DD6EFB"/>
    <w:rsid w:val="00DD70E2"/>
    <w:rsid w:val="00DD7225"/>
    <w:rsid w:val="00DD777D"/>
    <w:rsid w:val="00DD78E8"/>
    <w:rsid w:val="00DD79E1"/>
    <w:rsid w:val="00DD79FE"/>
    <w:rsid w:val="00DD7A7C"/>
    <w:rsid w:val="00DD7C88"/>
    <w:rsid w:val="00DD7DFA"/>
    <w:rsid w:val="00DD7F64"/>
    <w:rsid w:val="00DD7FD0"/>
    <w:rsid w:val="00DE005E"/>
    <w:rsid w:val="00DE014D"/>
    <w:rsid w:val="00DE0353"/>
    <w:rsid w:val="00DE0537"/>
    <w:rsid w:val="00DE07A6"/>
    <w:rsid w:val="00DE081F"/>
    <w:rsid w:val="00DE0846"/>
    <w:rsid w:val="00DE09B5"/>
    <w:rsid w:val="00DE0A4E"/>
    <w:rsid w:val="00DE0AA5"/>
    <w:rsid w:val="00DE0B5D"/>
    <w:rsid w:val="00DE0E3C"/>
    <w:rsid w:val="00DE0F20"/>
    <w:rsid w:val="00DE0FC5"/>
    <w:rsid w:val="00DE0FEF"/>
    <w:rsid w:val="00DE123B"/>
    <w:rsid w:val="00DE1298"/>
    <w:rsid w:val="00DE1346"/>
    <w:rsid w:val="00DE135B"/>
    <w:rsid w:val="00DE1479"/>
    <w:rsid w:val="00DE149C"/>
    <w:rsid w:val="00DE1666"/>
    <w:rsid w:val="00DE16DE"/>
    <w:rsid w:val="00DE174E"/>
    <w:rsid w:val="00DE176F"/>
    <w:rsid w:val="00DE187B"/>
    <w:rsid w:val="00DE1E3D"/>
    <w:rsid w:val="00DE1F18"/>
    <w:rsid w:val="00DE1F95"/>
    <w:rsid w:val="00DE1FBD"/>
    <w:rsid w:val="00DE2228"/>
    <w:rsid w:val="00DE23CA"/>
    <w:rsid w:val="00DE23F7"/>
    <w:rsid w:val="00DE243C"/>
    <w:rsid w:val="00DE2693"/>
    <w:rsid w:val="00DE2785"/>
    <w:rsid w:val="00DE29CB"/>
    <w:rsid w:val="00DE2A56"/>
    <w:rsid w:val="00DE2A6D"/>
    <w:rsid w:val="00DE2AF3"/>
    <w:rsid w:val="00DE2B20"/>
    <w:rsid w:val="00DE2CEA"/>
    <w:rsid w:val="00DE2D7C"/>
    <w:rsid w:val="00DE30CF"/>
    <w:rsid w:val="00DE340F"/>
    <w:rsid w:val="00DE3518"/>
    <w:rsid w:val="00DE35F7"/>
    <w:rsid w:val="00DE3976"/>
    <w:rsid w:val="00DE3F9D"/>
    <w:rsid w:val="00DE3FB2"/>
    <w:rsid w:val="00DE438D"/>
    <w:rsid w:val="00DE43B4"/>
    <w:rsid w:val="00DE4BE9"/>
    <w:rsid w:val="00DE4CE5"/>
    <w:rsid w:val="00DE4F1B"/>
    <w:rsid w:val="00DE5165"/>
    <w:rsid w:val="00DE5191"/>
    <w:rsid w:val="00DE5257"/>
    <w:rsid w:val="00DE528C"/>
    <w:rsid w:val="00DE533C"/>
    <w:rsid w:val="00DE62CE"/>
    <w:rsid w:val="00DE6425"/>
    <w:rsid w:val="00DE65E4"/>
    <w:rsid w:val="00DE6637"/>
    <w:rsid w:val="00DE663A"/>
    <w:rsid w:val="00DE67E4"/>
    <w:rsid w:val="00DE68D0"/>
    <w:rsid w:val="00DE6994"/>
    <w:rsid w:val="00DE69A7"/>
    <w:rsid w:val="00DE6A2C"/>
    <w:rsid w:val="00DE6ABF"/>
    <w:rsid w:val="00DE6AF9"/>
    <w:rsid w:val="00DE6CC9"/>
    <w:rsid w:val="00DE6E69"/>
    <w:rsid w:val="00DE6E74"/>
    <w:rsid w:val="00DE6F59"/>
    <w:rsid w:val="00DE7242"/>
    <w:rsid w:val="00DE7312"/>
    <w:rsid w:val="00DE7517"/>
    <w:rsid w:val="00DE75BB"/>
    <w:rsid w:val="00DE760C"/>
    <w:rsid w:val="00DE7640"/>
    <w:rsid w:val="00DE7799"/>
    <w:rsid w:val="00DE77D2"/>
    <w:rsid w:val="00DE783E"/>
    <w:rsid w:val="00DE792D"/>
    <w:rsid w:val="00DE7939"/>
    <w:rsid w:val="00DE7993"/>
    <w:rsid w:val="00DE7A2F"/>
    <w:rsid w:val="00DE7B0C"/>
    <w:rsid w:val="00DE7CAF"/>
    <w:rsid w:val="00DE7E9C"/>
    <w:rsid w:val="00DE7F99"/>
    <w:rsid w:val="00DF010D"/>
    <w:rsid w:val="00DF01BF"/>
    <w:rsid w:val="00DF020F"/>
    <w:rsid w:val="00DF02EA"/>
    <w:rsid w:val="00DF0522"/>
    <w:rsid w:val="00DF06F9"/>
    <w:rsid w:val="00DF07C6"/>
    <w:rsid w:val="00DF0D37"/>
    <w:rsid w:val="00DF0F19"/>
    <w:rsid w:val="00DF0FA3"/>
    <w:rsid w:val="00DF110D"/>
    <w:rsid w:val="00DF136F"/>
    <w:rsid w:val="00DF13F7"/>
    <w:rsid w:val="00DF1554"/>
    <w:rsid w:val="00DF180F"/>
    <w:rsid w:val="00DF187C"/>
    <w:rsid w:val="00DF1881"/>
    <w:rsid w:val="00DF1943"/>
    <w:rsid w:val="00DF1C73"/>
    <w:rsid w:val="00DF1D7F"/>
    <w:rsid w:val="00DF1F85"/>
    <w:rsid w:val="00DF25CB"/>
    <w:rsid w:val="00DF2641"/>
    <w:rsid w:val="00DF2714"/>
    <w:rsid w:val="00DF271C"/>
    <w:rsid w:val="00DF295F"/>
    <w:rsid w:val="00DF2ABD"/>
    <w:rsid w:val="00DF2C80"/>
    <w:rsid w:val="00DF2CE3"/>
    <w:rsid w:val="00DF2D4F"/>
    <w:rsid w:val="00DF2F12"/>
    <w:rsid w:val="00DF2F9F"/>
    <w:rsid w:val="00DF3045"/>
    <w:rsid w:val="00DF3170"/>
    <w:rsid w:val="00DF3492"/>
    <w:rsid w:val="00DF35D4"/>
    <w:rsid w:val="00DF36F0"/>
    <w:rsid w:val="00DF3840"/>
    <w:rsid w:val="00DF386F"/>
    <w:rsid w:val="00DF3A0E"/>
    <w:rsid w:val="00DF3C51"/>
    <w:rsid w:val="00DF3C95"/>
    <w:rsid w:val="00DF3DF8"/>
    <w:rsid w:val="00DF42CF"/>
    <w:rsid w:val="00DF43CD"/>
    <w:rsid w:val="00DF473B"/>
    <w:rsid w:val="00DF475D"/>
    <w:rsid w:val="00DF48C7"/>
    <w:rsid w:val="00DF4AC1"/>
    <w:rsid w:val="00DF4C08"/>
    <w:rsid w:val="00DF4C70"/>
    <w:rsid w:val="00DF4D58"/>
    <w:rsid w:val="00DF5028"/>
    <w:rsid w:val="00DF539B"/>
    <w:rsid w:val="00DF5723"/>
    <w:rsid w:val="00DF60DF"/>
    <w:rsid w:val="00DF61B5"/>
    <w:rsid w:val="00DF63D2"/>
    <w:rsid w:val="00DF657B"/>
    <w:rsid w:val="00DF65BB"/>
    <w:rsid w:val="00DF6805"/>
    <w:rsid w:val="00DF687F"/>
    <w:rsid w:val="00DF6A2D"/>
    <w:rsid w:val="00DF6AF1"/>
    <w:rsid w:val="00DF6B86"/>
    <w:rsid w:val="00DF6DB5"/>
    <w:rsid w:val="00DF6E3A"/>
    <w:rsid w:val="00DF6E85"/>
    <w:rsid w:val="00DF73B8"/>
    <w:rsid w:val="00DF7783"/>
    <w:rsid w:val="00DF79DB"/>
    <w:rsid w:val="00DF79F8"/>
    <w:rsid w:val="00DF7B41"/>
    <w:rsid w:val="00DF7D24"/>
    <w:rsid w:val="00E00014"/>
    <w:rsid w:val="00E0009E"/>
    <w:rsid w:val="00E000C0"/>
    <w:rsid w:val="00E0012D"/>
    <w:rsid w:val="00E003B8"/>
    <w:rsid w:val="00E005F6"/>
    <w:rsid w:val="00E0064E"/>
    <w:rsid w:val="00E0065D"/>
    <w:rsid w:val="00E006B6"/>
    <w:rsid w:val="00E007C5"/>
    <w:rsid w:val="00E0099E"/>
    <w:rsid w:val="00E009D5"/>
    <w:rsid w:val="00E00A26"/>
    <w:rsid w:val="00E00C16"/>
    <w:rsid w:val="00E00CAD"/>
    <w:rsid w:val="00E01126"/>
    <w:rsid w:val="00E014BA"/>
    <w:rsid w:val="00E0154A"/>
    <w:rsid w:val="00E01A77"/>
    <w:rsid w:val="00E01C99"/>
    <w:rsid w:val="00E01E1A"/>
    <w:rsid w:val="00E01E4E"/>
    <w:rsid w:val="00E01EF0"/>
    <w:rsid w:val="00E01F1B"/>
    <w:rsid w:val="00E01FE1"/>
    <w:rsid w:val="00E020D6"/>
    <w:rsid w:val="00E020FC"/>
    <w:rsid w:val="00E021DD"/>
    <w:rsid w:val="00E0220C"/>
    <w:rsid w:val="00E02581"/>
    <w:rsid w:val="00E0262B"/>
    <w:rsid w:val="00E02719"/>
    <w:rsid w:val="00E027B4"/>
    <w:rsid w:val="00E02952"/>
    <w:rsid w:val="00E0295E"/>
    <w:rsid w:val="00E02983"/>
    <w:rsid w:val="00E02C1B"/>
    <w:rsid w:val="00E02C2E"/>
    <w:rsid w:val="00E02CB5"/>
    <w:rsid w:val="00E02D60"/>
    <w:rsid w:val="00E02D87"/>
    <w:rsid w:val="00E02DF6"/>
    <w:rsid w:val="00E02FF1"/>
    <w:rsid w:val="00E030BD"/>
    <w:rsid w:val="00E030DF"/>
    <w:rsid w:val="00E03245"/>
    <w:rsid w:val="00E034BA"/>
    <w:rsid w:val="00E034CB"/>
    <w:rsid w:val="00E03760"/>
    <w:rsid w:val="00E03773"/>
    <w:rsid w:val="00E038A6"/>
    <w:rsid w:val="00E0391C"/>
    <w:rsid w:val="00E0398E"/>
    <w:rsid w:val="00E039E3"/>
    <w:rsid w:val="00E03CAD"/>
    <w:rsid w:val="00E03D1E"/>
    <w:rsid w:val="00E03E60"/>
    <w:rsid w:val="00E03EED"/>
    <w:rsid w:val="00E03F53"/>
    <w:rsid w:val="00E03FF9"/>
    <w:rsid w:val="00E043AB"/>
    <w:rsid w:val="00E0446C"/>
    <w:rsid w:val="00E04528"/>
    <w:rsid w:val="00E045A9"/>
    <w:rsid w:val="00E04983"/>
    <w:rsid w:val="00E04AB8"/>
    <w:rsid w:val="00E04B87"/>
    <w:rsid w:val="00E05436"/>
    <w:rsid w:val="00E054B7"/>
    <w:rsid w:val="00E055EA"/>
    <w:rsid w:val="00E057BA"/>
    <w:rsid w:val="00E05D85"/>
    <w:rsid w:val="00E05E3E"/>
    <w:rsid w:val="00E05E46"/>
    <w:rsid w:val="00E061C0"/>
    <w:rsid w:val="00E06539"/>
    <w:rsid w:val="00E0662D"/>
    <w:rsid w:val="00E06682"/>
    <w:rsid w:val="00E06A55"/>
    <w:rsid w:val="00E06C38"/>
    <w:rsid w:val="00E07198"/>
    <w:rsid w:val="00E073C3"/>
    <w:rsid w:val="00E07646"/>
    <w:rsid w:val="00E076BA"/>
    <w:rsid w:val="00E0774F"/>
    <w:rsid w:val="00E07981"/>
    <w:rsid w:val="00E079C3"/>
    <w:rsid w:val="00E07B2B"/>
    <w:rsid w:val="00E07D03"/>
    <w:rsid w:val="00E07D0A"/>
    <w:rsid w:val="00E07DA3"/>
    <w:rsid w:val="00E1027A"/>
    <w:rsid w:val="00E10444"/>
    <w:rsid w:val="00E1070C"/>
    <w:rsid w:val="00E108E9"/>
    <w:rsid w:val="00E108FF"/>
    <w:rsid w:val="00E1092C"/>
    <w:rsid w:val="00E10BB3"/>
    <w:rsid w:val="00E10BCB"/>
    <w:rsid w:val="00E10D3F"/>
    <w:rsid w:val="00E10D71"/>
    <w:rsid w:val="00E10EAA"/>
    <w:rsid w:val="00E10EB4"/>
    <w:rsid w:val="00E10EB5"/>
    <w:rsid w:val="00E10ED6"/>
    <w:rsid w:val="00E11346"/>
    <w:rsid w:val="00E1140B"/>
    <w:rsid w:val="00E11590"/>
    <w:rsid w:val="00E115A8"/>
    <w:rsid w:val="00E11629"/>
    <w:rsid w:val="00E117E6"/>
    <w:rsid w:val="00E11BE1"/>
    <w:rsid w:val="00E11CC3"/>
    <w:rsid w:val="00E11CC8"/>
    <w:rsid w:val="00E11D74"/>
    <w:rsid w:val="00E12044"/>
    <w:rsid w:val="00E12560"/>
    <w:rsid w:val="00E12BE1"/>
    <w:rsid w:val="00E12C7E"/>
    <w:rsid w:val="00E12CEA"/>
    <w:rsid w:val="00E12E67"/>
    <w:rsid w:val="00E131ED"/>
    <w:rsid w:val="00E13590"/>
    <w:rsid w:val="00E135A0"/>
    <w:rsid w:val="00E137DF"/>
    <w:rsid w:val="00E13918"/>
    <w:rsid w:val="00E13968"/>
    <w:rsid w:val="00E13AF5"/>
    <w:rsid w:val="00E13DCB"/>
    <w:rsid w:val="00E13E5C"/>
    <w:rsid w:val="00E14184"/>
    <w:rsid w:val="00E14195"/>
    <w:rsid w:val="00E142AE"/>
    <w:rsid w:val="00E148FD"/>
    <w:rsid w:val="00E14A9F"/>
    <w:rsid w:val="00E14C57"/>
    <w:rsid w:val="00E1514D"/>
    <w:rsid w:val="00E15295"/>
    <w:rsid w:val="00E154DC"/>
    <w:rsid w:val="00E158B5"/>
    <w:rsid w:val="00E158E6"/>
    <w:rsid w:val="00E159A3"/>
    <w:rsid w:val="00E159DA"/>
    <w:rsid w:val="00E15BA7"/>
    <w:rsid w:val="00E15DE2"/>
    <w:rsid w:val="00E15EC2"/>
    <w:rsid w:val="00E15EEC"/>
    <w:rsid w:val="00E15F19"/>
    <w:rsid w:val="00E15FE8"/>
    <w:rsid w:val="00E16086"/>
    <w:rsid w:val="00E1631E"/>
    <w:rsid w:val="00E1650E"/>
    <w:rsid w:val="00E165F1"/>
    <w:rsid w:val="00E16631"/>
    <w:rsid w:val="00E166DE"/>
    <w:rsid w:val="00E16781"/>
    <w:rsid w:val="00E167C3"/>
    <w:rsid w:val="00E16881"/>
    <w:rsid w:val="00E16EC0"/>
    <w:rsid w:val="00E16FCB"/>
    <w:rsid w:val="00E177FC"/>
    <w:rsid w:val="00E1792D"/>
    <w:rsid w:val="00E17A79"/>
    <w:rsid w:val="00E17AC7"/>
    <w:rsid w:val="00E17B68"/>
    <w:rsid w:val="00E17C06"/>
    <w:rsid w:val="00E17C5A"/>
    <w:rsid w:val="00E17CAF"/>
    <w:rsid w:val="00E17D0A"/>
    <w:rsid w:val="00E17E06"/>
    <w:rsid w:val="00E17F16"/>
    <w:rsid w:val="00E17F8C"/>
    <w:rsid w:val="00E17FED"/>
    <w:rsid w:val="00E201F2"/>
    <w:rsid w:val="00E202EF"/>
    <w:rsid w:val="00E20376"/>
    <w:rsid w:val="00E205F9"/>
    <w:rsid w:val="00E206B1"/>
    <w:rsid w:val="00E207FF"/>
    <w:rsid w:val="00E2115A"/>
    <w:rsid w:val="00E211CB"/>
    <w:rsid w:val="00E2141F"/>
    <w:rsid w:val="00E2143A"/>
    <w:rsid w:val="00E21468"/>
    <w:rsid w:val="00E21691"/>
    <w:rsid w:val="00E217AE"/>
    <w:rsid w:val="00E218AF"/>
    <w:rsid w:val="00E218F3"/>
    <w:rsid w:val="00E21A59"/>
    <w:rsid w:val="00E21AC0"/>
    <w:rsid w:val="00E21AC8"/>
    <w:rsid w:val="00E21F66"/>
    <w:rsid w:val="00E21F69"/>
    <w:rsid w:val="00E22057"/>
    <w:rsid w:val="00E22095"/>
    <w:rsid w:val="00E2223C"/>
    <w:rsid w:val="00E22418"/>
    <w:rsid w:val="00E2242C"/>
    <w:rsid w:val="00E2250D"/>
    <w:rsid w:val="00E226AD"/>
    <w:rsid w:val="00E226FF"/>
    <w:rsid w:val="00E2290A"/>
    <w:rsid w:val="00E22934"/>
    <w:rsid w:val="00E22A98"/>
    <w:rsid w:val="00E22B5B"/>
    <w:rsid w:val="00E22BCF"/>
    <w:rsid w:val="00E22C60"/>
    <w:rsid w:val="00E22EBD"/>
    <w:rsid w:val="00E23067"/>
    <w:rsid w:val="00E23097"/>
    <w:rsid w:val="00E2316D"/>
    <w:rsid w:val="00E2328A"/>
    <w:rsid w:val="00E232C9"/>
    <w:rsid w:val="00E233B3"/>
    <w:rsid w:val="00E23424"/>
    <w:rsid w:val="00E234C2"/>
    <w:rsid w:val="00E237D1"/>
    <w:rsid w:val="00E239FB"/>
    <w:rsid w:val="00E23A3E"/>
    <w:rsid w:val="00E23A7C"/>
    <w:rsid w:val="00E23AA7"/>
    <w:rsid w:val="00E23D11"/>
    <w:rsid w:val="00E2410F"/>
    <w:rsid w:val="00E2422D"/>
    <w:rsid w:val="00E2489B"/>
    <w:rsid w:val="00E2489E"/>
    <w:rsid w:val="00E249A1"/>
    <w:rsid w:val="00E24A92"/>
    <w:rsid w:val="00E25033"/>
    <w:rsid w:val="00E25191"/>
    <w:rsid w:val="00E252C5"/>
    <w:rsid w:val="00E253DF"/>
    <w:rsid w:val="00E25B07"/>
    <w:rsid w:val="00E25DBA"/>
    <w:rsid w:val="00E25F60"/>
    <w:rsid w:val="00E2630B"/>
    <w:rsid w:val="00E2661A"/>
    <w:rsid w:val="00E2661B"/>
    <w:rsid w:val="00E2668D"/>
    <w:rsid w:val="00E26747"/>
    <w:rsid w:val="00E26AC1"/>
    <w:rsid w:val="00E26C14"/>
    <w:rsid w:val="00E27137"/>
    <w:rsid w:val="00E271EC"/>
    <w:rsid w:val="00E27344"/>
    <w:rsid w:val="00E27457"/>
    <w:rsid w:val="00E27480"/>
    <w:rsid w:val="00E2748E"/>
    <w:rsid w:val="00E27494"/>
    <w:rsid w:val="00E2751E"/>
    <w:rsid w:val="00E27775"/>
    <w:rsid w:val="00E27921"/>
    <w:rsid w:val="00E279EA"/>
    <w:rsid w:val="00E27E76"/>
    <w:rsid w:val="00E27E8D"/>
    <w:rsid w:val="00E27F31"/>
    <w:rsid w:val="00E27F96"/>
    <w:rsid w:val="00E301B6"/>
    <w:rsid w:val="00E303BA"/>
    <w:rsid w:val="00E3043A"/>
    <w:rsid w:val="00E304BF"/>
    <w:rsid w:val="00E305F1"/>
    <w:rsid w:val="00E3063F"/>
    <w:rsid w:val="00E306BE"/>
    <w:rsid w:val="00E307CC"/>
    <w:rsid w:val="00E30999"/>
    <w:rsid w:val="00E309E9"/>
    <w:rsid w:val="00E30D55"/>
    <w:rsid w:val="00E30DB2"/>
    <w:rsid w:val="00E30EBC"/>
    <w:rsid w:val="00E30EE8"/>
    <w:rsid w:val="00E30F64"/>
    <w:rsid w:val="00E310CB"/>
    <w:rsid w:val="00E31109"/>
    <w:rsid w:val="00E31291"/>
    <w:rsid w:val="00E3130D"/>
    <w:rsid w:val="00E315AA"/>
    <w:rsid w:val="00E317FC"/>
    <w:rsid w:val="00E31909"/>
    <w:rsid w:val="00E31A66"/>
    <w:rsid w:val="00E31C83"/>
    <w:rsid w:val="00E31D89"/>
    <w:rsid w:val="00E31E77"/>
    <w:rsid w:val="00E31F7A"/>
    <w:rsid w:val="00E32130"/>
    <w:rsid w:val="00E32145"/>
    <w:rsid w:val="00E32165"/>
    <w:rsid w:val="00E32167"/>
    <w:rsid w:val="00E322CC"/>
    <w:rsid w:val="00E323EC"/>
    <w:rsid w:val="00E32AB5"/>
    <w:rsid w:val="00E32CDE"/>
    <w:rsid w:val="00E32F34"/>
    <w:rsid w:val="00E32F3E"/>
    <w:rsid w:val="00E3303B"/>
    <w:rsid w:val="00E3314D"/>
    <w:rsid w:val="00E331B6"/>
    <w:rsid w:val="00E33246"/>
    <w:rsid w:val="00E33370"/>
    <w:rsid w:val="00E33501"/>
    <w:rsid w:val="00E33AA3"/>
    <w:rsid w:val="00E33C86"/>
    <w:rsid w:val="00E33D62"/>
    <w:rsid w:val="00E33ECC"/>
    <w:rsid w:val="00E34092"/>
    <w:rsid w:val="00E3426D"/>
    <w:rsid w:val="00E342CA"/>
    <w:rsid w:val="00E34373"/>
    <w:rsid w:val="00E3451D"/>
    <w:rsid w:val="00E346A0"/>
    <w:rsid w:val="00E3472B"/>
    <w:rsid w:val="00E34945"/>
    <w:rsid w:val="00E34E3A"/>
    <w:rsid w:val="00E34F5F"/>
    <w:rsid w:val="00E35141"/>
    <w:rsid w:val="00E35143"/>
    <w:rsid w:val="00E35199"/>
    <w:rsid w:val="00E35231"/>
    <w:rsid w:val="00E35285"/>
    <w:rsid w:val="00E35309"/>
    <w:rsid w:val="00E353B9"/>
    <w:rsid w:val="00E357C2"/>
    <w:rsid w:val="00E358E9"/>
    <w:rsid w:val="00E35A1C"/>
    <w:rsid w:val="00E35C85"/>
    <w:rsid w:val="00E35D19"/>
    <w:rsid w:val="00E35D88"/>
    <w:rsid w:val="00E35E08"/>
    <w:rsid w:val="00E3642C"/>
    <w:rsid w:val="00E364CB"/>
    <w:rsid w:val="00E3651C"/>
    <w:rsid w:val="00E3653B"/>
    <w:rsid w:val="00E365C1"/>
    <w:rsid w:val="00E36788"/>
    <w:rsid w:val="00E36A5D"/>
    <w:rsid w:val="00E36A6D"/>
    <w:rsid w:val="00E36AB7"/>
    <w:rsid w:val="00E36AF9"/>
    <w:rsid w:val="00E36C56"/>
    <w:rsid w:val="00E36DA3"/>
    <w:rsid w:val="00E36E98"/>
    <w:rsid w:val="00E37000"/>
    <w:rsid w:val="00E371D0"/>
    <w:rsid w:val="00E373DB"/>
    <w:rsid w:val="00E3756A"/>
    <w:rsid w:val="00E37647"/>
    <w:rsid w:val="00E376DA"/>
    <w:rsid w:val="00E377B9"/>
    <w:rsid w:val="00E3780E"/>
    <w:rsid w:val="00E379DF"/>
    <w:rsid w:val="00E37BFF"/>
    <w:rsid w:val="00E37EAE"/>
    <w:rsid w:val="00E40020"/>
    <w:rsid w:val="00E4005C"/>
    <w:rsid w:val="00E4007D"/>
    <w:rsid w:val="00E40499"/>
    <w:rsid w:val="00E4092D"/>
    <w:rsid w:val="00E40C70"/>
    <w:rsid w:val="00E41006"/>
    <w:rsid w:val="00E41036"/>
    <w:rsid w:val="00E4163F"/>
    <w:rsid w:val="00E4174B"/>
    <w:rsid w:val="00E419C0"/>
    <w:rsid w:val="00E41DDE"/>
    <w:rsid w:val="00E41F73"/>
    <w:rsid w:val="00E41F80"/>
    <w:rsid w:val="00E41FD8"/>
    <w:rsid w:val="00E42152"/>
    <w:rsid w:val="00E42173"/>
    <w:rsid w:val="00E422DA"/>
    <w:rsid w:val="00E424A0"/>
    <w:rsid w:val="00E42656"/>
    <w:rsid w:val="00E42762"/>
    <w:rsid w:val="00E427F1"/>
    <w:rsid w:val="00E42862"/>
    <w:rsid w:val="00E42B52"/>
    <w:rsid w:val="00E42CD6"/>
    <w:rsid w:val="00E43138"/>
    <w:rsid w:val="00E43201"/>
    <w:rsid w:val="00E434B9"/>
    <w:rsid w:val="00E43516"/>
    <w:rsid w:val="00E435EA"/>
    <w:rsid w:val="00E436CF"/>
    <w:rsid w:val="00E43D7F"/>
    <w:rsid w:val="00E43DBA"/>
    <w:rsid w:val="00E43EC2"/>
    <w:rsid w:val="00E442E4"/>
    <w:rsid w:val="00E44342"/>
    <w:rsid w:val="00E44434"/>
    <w:rsid w:val="00E44532"/>
    <w:rsid w:val="00E44556"/>
    <w:rsid w:val="00E4491E"/>
    <w:rsid w:val="00E44C90"/>
    <w:rsid w:val="00E44DF6"/>
    <w:rsid w:val="00E44FD9"/>
    <w:rsid w:val="00E45008"/>
    <w:rsid w:val="00E451AF"/>
    <w:rsid w:val="00E451C5"/>
    <w:rsid w:val="00E45229"/>
    <w:rsid w:val="00E452F4"/>
    <w:rsid w:val="00E454A8"/>
    <w:rsid w:val="00E45739"/>
    <w:rsid w:val="00E4573A"/>
    <w:rsid w:val="00E45754"/>
    <w:rsid w:val="00E45797"/>
    <w:rsid w:val="00E4591B"/>
    <w:rsid w:val="00E45AAC"/>
    <w:rsid w:val="00E45B05"/>
    <w:rsid w:val="00E45B59"/>
    <w:rsid w:val="00E45CDB"/>
    <w:rsid w:val="00E45FCA"/>
    <w:rsid w:val="00E460D4"/>
    <w:rsid w:val="00E4614D"/>
    <w:rsid w:val="00E46198"/>
    <w:rsid w:val="00E46520"/>
    <w:rsid w:val="00E46522"/>
    <w:rsid w:val="00E46559"/>
    <w:rsid w:val="00E467A6"/>
    <w:rsid w:val="00E4692C"/>
    <w:rsid w:val="00E46B16"/>
    <w:rsid w:val="00E46B5D"/>
    <w:rsid w:val="00E46BB0"/>
    <w:rsid w:val="00E46C82"/>
    <w:rsid w:val="00E46CAD"/>
    <w:rsid w:val="00E46EEF"/>
    <w:rsid w:val="00E47047"/>
    <w:rsid w:val="00E470D5"/>
    <w:rsid w:val="00E47470"/>
    <w:rsid w:val="00E4765F"/>
    <w:rsid w:val="00E476B7"/>
    <w:rsid w:val="00E478FF"/>
    <w:rsid w:val="00E47A78"/>
    <w:rsid w:val="00E47A9B"/>
    <w:rsid w:val="00E47AE5"/>
    <w:rsid w:val="00E47AFD"/>
    <w:rsid w:val="00E47FC1"/>
    <w:rsid w:val="00E50222"/>
    <w:rsid w:val="00E50483"/>
    <w:rsid w:val="00E50734"/>
    <w:rsid w:val="00E50C16"/>
    <w:rsid w:val="00E50D25"/>
    <w:rsid w:val="00E50EA5"/>
    <w:rsid w:val="00E51200"/>
    <w:rsid w:val="00E51237"/>
    <w:rsid w:val="00E512D8"/>
    <w:rsid w:val="00E51396"/>
    <w:rsid w:val="00E51556"/>
    <w:rsid w:val="00E515C1"/>
    <w:rsid w:val="00E5177F"/>
    <w:rsid w:val="00E51804"/>
    <w:rsid w:val="00E51AD8"/>
    <w:rsid w:val="00E51B36"/>
    <w:rsid w:val="00E51BE1"/>
    <w:rsid w:val="00E51C94"/>
    <w:rsid w:val="00E51E28"/>
    <w:rsid w:val="00E51E50"/>
    <w:rsid w:val="00E51FB2"/>
    <w:rsid w:val="00E52089"/>
    <w:rsid w:val="00E523D3"/>
    <w:rsid w:val="00E52543"/>
    <w:rsid w:val="00E52860"/>
    <w:rsid w:val="00E5294F"/>
    <w:rsid w:val="00E52A00"/>
    <w:rsid w:val="00E52AF3"/>
    <w:rsid w:val="00E52BB5"/>
    <w:rsid w:val="00E52C71"/>
    <w:rsid w:val="00E52CDD"/>
    <w:rsid w:val="00E52CEF"/>
    <w:rsid w:val="00E52D49"/>
    <w:rsid w:val="00E52DA3"/>
    <w:rsid w:val="00E52DE1"/>
    <w:rsid w:val="00E53023"/>
    <w:rsid w:val="00E531C9"/>
    <w:rsid w:val="00E53366"/>
    <w:rsid w:val="00E53A2D"/>
    <w:rsid w:val="00E53C8B"/>
    <w:rsid w:val="00E53D01"/>
    <w:rsid w:val="00E54327"/>
    <w:rsid w:val="00E54352"/>
    <w:rsid w:val="00E54555"/>
    <w:rsid w:val="00E54628"/>
    <w:rsid w:val="00E546C6"/>
    <w:rsid w:val="00E5470B"/>
    <w:rsid w:val="00E54756"/>
    <w:rsid w:val="00E547BA"/>
    <w:rsid w:val="00E547BC"/>
    <w:rsid w:val="00E547C6"/>
    <w:rsid w:val="00E54920"/>
    <w:rsid w:val="00E54ADD"/>
    <w:rsid w:val="00E54BBE"/>
    <w:rsid w:val="00E54C26"/>
    <w:rsid w:val="00E54C7F"/>
    <w:rsid w:val="00E54F0A"/>
    <w:rsid w:val="00E5500A"/>
    <w:rsid w:val="00E55061"/>
    <w:rsid w:val="00E550D0"/>
    <w:rsid w:val="00E55302"/>
    <w:rsid w:val="00E5535A"/>
    <w:rsid w:val="00E55400"/>
    <w:rsid w:val="00E55515"/>
    <w:rsid w:val="00E555C5"/>
    <w:rsid w:val="00E557C3"/>
    <w:rsid w:val="00E55849"/>
    <w:rsid w:val="00E55935"/>
    <w:rsid w:val="00E559CE"/>
    <w:rsid w:val="00E55AEE"/>
    <w:rsid w:val="00E55C8B"/>
    <w:rsid w:val="00E55CF9"/>
    <w:rsid w:val="00E55D15"/>
    <w:rsid w:val="00E55D79"/>
    <w:rsid w:val="00E55DF0"/>
    <w:rsid w:val="00E55F1C"/>
    <w:rsid w:val="00E56052"/>
    <w:rsid w:val="00E56243"/>
    <w:rsid w:val="00E56411"/>
    <w:rsid w:val="00E56455"/>
    <w:rsid w:val="00E5665C"/>
    <w:rsid w:val="00E5672F"/>
    <w:rsid w:val="00E56DB1"/>
    <w:rsid w:val="00E56E68"/>
    <w:rsid w:val="00E570AC"/>
    <w:rsid w:val="00E57103"/>
    <w:rsid w:val="00E571FA"/>
    <w:rsid w:val="00E57277"/>
    <w:rsid w:val="00E572E4"/>
    <w:rsid w:val="00E5737A"/>
    <w:rsid w:val="00E576C2"/>
    <w:rsid w:val="00E5774D"/>
    <w:rsid w:val="00E57809"/>
    <w:rsid w:val="00E578E5"/>
    <w:rsid w:val="00E57A4F"/>
    <w:rsid w:val="00E57C23"/>
    <w:rsid w:val="00E57D32"/>
    <w:rsid w:val="00E57FBB"/>
    <w:rsid w:val="00E60075"/>
    <w:rsid w:val="00E600A8"/>
    <w:rsid w:val="00E60502"/>
    <w:rsid w:val="00E605C3"/>
    <w:rsid w:val="00E605F5"/>
    <w:rsid w:val="00E6095B"/>
    <w:rsid w:val="00E60C9E"/>
    <w:rsid w:val="00E60ECE"/>
    <w:rsid w:val="00E60F7E"/>
    <w:rsid w:val="00E61081"/>
    <w:rsid w:val="00E611AA"/>
    <w:rsid w:val="00E61677"/>
    <w:rsid w:val="00E616E0"/>
    <w:rsid w:val="00E61809"/>
    <w:rsid w:val="00E61FAB"/>
    <w:rsid w:val="00E62017"/>
    <w:rsid w:val="00E6213A"/>
    <w:rsid w:val="00E62408"/>
    <w:rsid w:val="00E62441"/>
    <w:rsid w:val="00E62621"/>
    <w:rsid w:val="00E626AA"/>
    <w:rsid w:val="00E628E6"/>
    <w:rsid w:val="00E62A61"/>
    <w:rsid w:val="00E62AE1"/>
    <w:rsid w:val="00E62D73"/>
    <w:rsid w:val="00E62EA0"/>
    <w:rsid w:val="00E634F2"/>
    <w:rsid w:val="00E635D9"/>
    <w:rsid w:val="00E635F8"/>
    <w:rsid w:val="00E63783"/>
    <w:rsid w:val="00E63812"/>
    <w:rsid w:val="00E638D3"/>
    <w:rsid w:val="00E6394E"/>
    <w:rsid w:val="00E63BC2"/>
    <w:rsid w:val="00E63BDE"/>
    <w:rsid w:val="00E63CBD"/>
    <w:rsid w:val="00E63CF2"/>
    <w:rsid w:val="00E63DAB"/>
    <w:rsid w:val="00E63E76"/>
    <w:rsid w:val="00E63EF5"/>
    <w:rsid w:val="00E63FBC"/>
    <w:rsid w:val="00E6420E"/>
    <w:rsid w:val="00E64399"/>
    <w:rsid w:val="00E645B2"/>
    <w:rsid w:val="00E6487D"/>
    <w:rsid w:val="00E64FF5"/>
    <w:rsid w:val="00E65166"/>
    <w:rsid w:val="00E65186"/>
    <w:rsid w:val="00E651BE"/>
    <w:rsid w:val="00E651D7"/>
    <w:rsid w:val="00E652B0"/>
    <w:rsid w:val="00E653C7"/>
    <w:rsid w:val="00E65635"/>
    <w:rsid w:val="00E656A5"/>
    <w:rsid w:val="00E6584D"/>
    <w:rsid w:val="00E65947"/>
    <w:rsid w:val="00E659AB"/>
    <w:rsid w:val="00E65A0B"/>
    <w:rsid w:val="00E65A88"/>
    <w:rsid w:val="00E65AB6"/>
    <w:rsid w:val="00E65CCF"/>
    <w:rsid w:val="00E65FBD"/>
    <w:rsid w:val="00E6605E"/>
    <w:rsid w:val="00E6608C"/>
    <w:rsid w:val="00E66246"/>
    <w:rsid w:val="00E66261"/>
    <w:rsid w:val="00E66457"/>
    <w:rsid w:val="00E66518"/>
    <w:rsid w:val="00E66622"/>
    <w:rsid w:val="00E6662E"/>
    <w:rsid w:val="00E66677"/>
    <w:rsid w:val="00E66753"/>
    <w:rsid w:val="00E66862"/>
    <w:rsid w:val="00E669B3"/>
    <w:rsid w:val="00E669E4"/>
    <w:rsid w:val="00E66A6B"/>
    <w:rsid w:val="00E66ADC"/>
    <w:rsid w:val="00E66D45"/>
    <w:rsid w:val="00E66E12"/>
    <w:rsid w:val="00E66F67"/>
    <w:rsid w:val="00E670B8"/>
    <w:rsid w:val="00E6741C"/>
    <w:rsid w:val="00E67676"/>
    <w:rsid w:val="00E677F9"/>
    <w:rsid w:val="00E67814"/>
    <w:rsid w:val="00E67AC8"/>
    <w:rsid w:val="00E67B78"/>
    <w:rsid w:val="00E67D00"/>
    <w:rsid w:val="00E67D81"/>
    <w:rsid w:val="00E70088"/>
    <w:rsid w:val="00E7052F"/>
    <w:rsid w:val="00E70717"/>
    <w:rsid w:val="00E708B1"/>
    <w:rsid w:val="00E70A0E"/>
    <w:rsid w:val="00E70BDF"/>
    <w:rsid w:val="00E70BE4"/>
    <w:rsid w:val="00E70DBE"/>
    <w:rsid w:val="00E70E4A"/>
    <w:rsid w:val="00E7109F"/>
    <w:rsid w:val="00E711A8"/>
    <w:rsid w:val="00E71228"/>
    <w:rsid w:val="00E7158D"/>
    <w:rsid w:val="00E715B6"/>
    <w:rsid w:val="00E71823"/>
    <w:rsid w:val="00E718DC"/>
    <w:rsid w:val="00E71970"/>
    <w:rsid w:val="00E71994"/>
    <w:rsid w:val="00E71B95"/>
    <w:rsid w:val="00E71E66"/>
    <w:rsid w:val="00E72031"/>
    <w:rsid w:val="00E72128"/>
    <w:rsid w:val="00E722C9"/>
    <w:rsid w:val="00E72636"/>
    <w:rsid w:val="00E72656"/>
    <w:rsid w:val="00E72779"/>
    <w:rsid w:val="00E72813"/>
    <w:rsid w:val="00E72834"/>
    <w:rsid w:val="00E7285F"/>
    <w:rsid w:val="00E7290C"/>
    <w:rsid w:val="00E72A79"/>
    <w:rsid w:val="00E72BAE"/>
    <w:rsid w:val="00E72BC5"/>
    <w:rsid w:val="00E72CEE"/>
    <w:rsid w:val="00E72FEE"/>
    <w:rsid w:val="00E73077"/>
    <w:rsid w:val="00E73094"/>
    <w:rsid w:val="00E7373B"/>
    <w:rsid w:val="00E73796"/>
    <w:rsid w:val="00E7393C"/>
    <w:rsid w:val="00E73C2F"/>
    <w:rsid w:val="00E73C4D"/>
    <w:rsid w:val="00E73DB4"/>
    <w:rsid w:val="00E73E73"/>
    <w:rsid w:val="00E73EEE"/>
    <w:rsid w:val="00E740CF"/>
    <w:rsid w:val="00E743F6"/>
    <w:rsid w:val="00E744B8"/>
    <w:rsid w:val="00E7478B"/>
    <w:rsid w:val="00E74A56"/>
    <w:rsid w:val="00E74A7B"/>
    <w:rsid w:val="00E74B8D"/>
    <w:rsid w:val="00E74C99"/>
    <w:rsid w:val="00E74D78"/>
    <w:rsid w:val="00E74E09"/>
    <w:rsid w:val="00E74EC5"/>
    <w:rsid w:val="00E74ED7"/>
    <w:rsid w:val="00E74F11"/>
    <w:rsid w:val="00E74FBE"/>
    <w:rsid w:val="00E75012"/>
    <w:rsid w:val="00E75073"/>
    <w:rsid w:val="00E7544A"/>
    <w:rsid w:val="00E755E2"/>
    <w:rsid w:val="00E75646"/>
    <w:rsid w:val="00E758B3"/>
    <w:rsid w:val="00E75A8D"/>
    <w:rsid w:val="00E75CF8"/>
    <w:rsid w:val="00E75DB6"/>
    <w:rsid w:val="00E7624D"/>
    <w:rsid w:val="00E764F4"/>
    <w:rsid w:val="00E765AA"/>
    <w:rsid w:val="00E7677E"/>
    <w:rsid w:val="00E769F5"/>
    <w:rsid w:val="00E76AF1"/>
    <w:rsid w:val="00E76DFE"/>
    <w:rsid w:val="00E76EA7"/>
    <w:rsid w:val="00E76F1C"/>
    <w:rsid w:val="00E76F9A"/>
    <w:rsid w:val="00E77372"/>
    <w:rsid w:val="00E77556"/>
    <w:rsid w:val="00E7765F"/>
    <w:rsid w:val="00E77806"/>
    <w:rsid w:val="00E778D9"/>
    <w:rsid w:val="00E779E6"/>
    <w:rsid w:val="00E77BE3"/>
    <w:rsid w:val="00E77C36"/>
    <w:rsid w:val="00E77EAB"/>
    <w:rsid w:val="00E77F17"/>
    <w:rsid w:val="00E80021"/>
    <w:rsid w:val="00E801E6"/>
    <w:rsid w:val="00E8049C"/>
    <w:rsid w:val="00E805ED"/>
    <w:rsid w:val="00E80A13"/>
    <w:rsid w:val="00E80BFB"/>
    <w:rsid w:val="00E80DCD"/>
    <w:rsid w:val="00E80E73"/>
    <w:rsid w:val="00E811AC"/>
    <w:rsid w:val="00E8142C"/>
    <w:rsid w:val="00E81552"/>
    <w:rsid w:val="00E81793"/>
    <w:rsid w:val="00E81863"/>
    <w:rsid w:val="00E81AC9"/>
    <w:rsid w:val="00E81D68"/>
    <w:rsid w:val="00E81E1A"/>
    <w:rsid w:val="00E821F8"/>
    <w:rsid w:val="00E82692"/>
    <w:rsid w:val="00E8273B"/>
    <w:rsid w:val="00E8278B"/>
    <w:rsid w:val="00E82809"/>
    <w:rsid w:val="00E82D4B"/>
    <w:rsid w:val="00E82DA1"/>
    <w:rsid w:val="00E82EA7"/>
    <w:rsid w:val="00E82F03"/>
    <w:rsid w:val="00E833BA"/>
    <w:rsid w:val="00E83470"/>
    <w:rsid w:val="00E83A27"/>
    <w:rsid w:val="00E83D1E"/>
    <w:rsid w:val="00E83E7C"/>
    <w:rsid w:val="00E83F03"/>
    <w:rsid w:val="00E84191"/>
    <w:rsid w:val="00E84215"/>
    <w:rsid w:val="00E84263"/>
    <w:rsid w:val="00E8450A"/>
    <w:rsid w:val="00E84535"/>
    <w:rsid w:val="00E84565"/>
    <w:rsid w:val="00E845EB"/>
    <w:rsid w:val="00E84B2E"/>
    <w:rsid w:val="00E84B30"/>
    <w:rsid w:val="00E84CB5"/>
    <w:rsid w:val="00E851B4"/>
    <w:rsid w:val="00E85372"/>
    <w:rsid w:val="00E853AA"/>
    <w:rsid w:val="00E85683"/>
    <w:rsid w:val="00E85A9E"/>
    <w:rsid w:val="00E85B22"/>
    <w:rsid w:val="00E85C95"/>
    <w:rsid w:val="00E85D89"/>
    <w:rsid w:val="00E85DF4"/>
    <w:rsid w:val="00E85EF4"/>
    <w:rsid w:val="00E86487"/>
    <w:rsid w:val="00E86513"/>
    <w:rsid w:val="00E86553"/>
    <w:rsid w:val="00E8667C"/>
    <w:rsid w:val="00E86743"/>
    <w:rsid w:val="00E8683C"/>
    <w:rsid w:val="00E86878"/>
    <w:rsid w:val="00E86981"/>
    <w:rsid w:val="00E86A57"/>
    <w:rsid w:val="00E86B2D"/>
    <w:rsid w:val="00E86B84"/>
    <w:rsid w:val="00E86CBC"/>
    <w:rsid w:val="00E86EAF"/>
    <w:rsid w:val="00E86F60"/>
    <w:rsid w:val="00E8708E"/>
    <w:rsid w:val="00E87097"/>
    <w:rsid w:val="00E872C1"/>
    <w:rsid w:val="00E875D1"/>
    <w:rsid w:val="00E877DA"/>
    <w:rsid w:val="00E87858"/>
    <w:rsid w:val="00E87950"/>
    <w:rsid w:val="00E87983"/>
    <w:rsid w:val="00E87CFE"/>
    <w:rsid w:val="00E87E7B"/>
    <w:rsid w:val="00E9005D"/>
    <w:rsid w:val="00E90082"/>
    <w:rsid w:val="00E90245"/>
    <w:rsid w:val="00E9024B"/>
    <w:rsid w:val="00E9027C"/>
    <w:rsid w:val="00E902BD"/>
    <w:rsid w:val="00E902D8"/>
    <w:rsid w:val="00E9058E"/>
    <w:rsid w:val="00E905D8"/>
    <w:rsid w:val="00E90933"/>
    <w:rsid w:val="00E909B5"/>
    <w:rsid w:val="00E909E2"/>
    <w:rsid w:val="00E90B3B"/>
    <w:rsid w:val="00E90B8C"/>
    <w:rsid w:val="00E90BE8"/>
    <w:rsid w:val="00E90C1A"/>
    <w:rsid w:val="00E90F68"/>
    <w:rsid w:val="00E91042"/>
    <w:rsid w:val="00E91192"/>
    <w:rsid w:val="00E911A5"/>
    <w:rsid w:val="00E912DD"/>
    <w:rsid w:val="00E91399"/>
    <w:rsid w:val="00E914D9"/>
    <w:rsid w:val="00E91730"/>
    <w:rsid w:val="00E917E6"/>
    <w:rsid w:val="00E917EE"/>
    <w:rsid w:val="00E91CB3"/>
    <w:rsid w:val="00E91D3A"/>
    <w:rsid w:val="00E92027"/>
    <w:rsid w:val="00E92076"/>
    <w:rsid w:val="00E92230"/>
    <w:rsid w:val="00E92310"/>
    <w:rsid w:val="00E923A7"/>
    <w:rsid w:val="00E92511"/>
    <w:rsid w:val="00E925AF"/>
    <w:rsid w:val="00E92710"/>
    <w:rsid w:val="00E92887"/>
    <w:rsid w:val="00E928D2"/>
    <w:rsid w:val="00E92A25"/>
    <w:rsid w:val="00E92A4E"/>
    <w:rsid w:val="00E92BBF"/>
    <w:rsid w:val="00E92C2F"/>
    <w:rsid w:val="00E92C32"/>
    <w:rsid w:val="00E92FFB"/>
    <w:rsid w:val="00E93062"/>
    <w:rsid w:val="00E931D7"/>
    <w:rsid w:val="00E93209"/>
    <w:rsid w:val="00E93299"/>
    <w:rsid w:val="00E932FB"/>
    <w:rsid w:val="00E93505"/>
    <w:rsid w:val="00E93569"/>
    <w:rsid w:val="00E937AF"/>
    <w:rsid w:val="00E93989"/>
    <w:rsid w:val="00E939BA"/>
    <w:rsid w:val="00E93C61"/>
    <w:rsid w:val="00E93DA7"/>
    <w:rsid w:val="00E93DDC"/>
    <w:rsid w:val="00E93F6F"/>
    <w:rsid w:val="00E94129"/>
    <w:rsid w:val="00E94151"/>
    <w:rsid w:val="00E9433A"/>
    <w:rsid w:val="00E9437A"/>
    <w:rsid w:val="00E944DA"/>
    <w:rsid w:val="00E94921"/>
    <w:rsid w:val="00E9495E"/>
    <w:rsid w:val="00E94A5B"/>
    <w:rsid w:val="00E94CA8"/>
    <w:rsid w:val="00E94CF0"/>
    <w:rsid w:val="00E94DA1"/>
    <w:rsid w:val="00E94DBF"/>
    <w:rsid w:val="00E94DD2"/>
    <w:rsid w:val="00E95552"/>
    <w:rsid w:val="00E9557B"/>
    <w:rsid w:val="00E9566B"/>
    <w:rsid w:val="00E956D4"/>
    <w:rsid w:val="00E95834"/>
    <w:rsid w:val="00E9584A"/>
    <w:rsid w:val="00E9585E"/>
    <w:rsid w:val="00E95987"/>
    <w:rsid w:val="00E959DA"/>
    <w:rsid w:val="00E95B51"/>
    <w:rsid w:val="00E95C0B"/>
    <w:rsid w:val="00E95C46"/>
    <w:rsid w:val="00E95CAE"/>
    <w:rsid w:val="00E95F74"/>
    <w:rsid w:val="00E95FCE"/>
    <w:rsid w:val="00E960A5"/>
    <w:rsid w:val="00E96429"/>
    <w:rsid w:val="00E96526"/>
    <w:rsid w:val="00E96BDD"/>
    <w:rsid w:val="00E96C10"/>
    <w:rsid w:val="00E96CA5"/>
    <w:rsid w:val="00E96D55"/>
    <w:rsid w:val="00E96DC9"/>
    <w:rsid w:val="00E96E83"/>
    <w:rsid w:val="00E96F22"/>
    <w:rsid w:val="00E97484"/>
    <w:rsid w:val="00E97B87"/>
    <w:rsid w:val="00E97DB3"/>
    <w:rsid w:val="00EA0083"/>
    <w:rsid w:val="00EA0215"/>
    <w:rsid w:val="00EA0352"/>
    <w:rsid w:val="00EA0372"/>
    <w:rsid w:val="00EA04EC"/>
    <w:rsid w:val="00EA0573"/>
    <w:rsid w:val="00EA060F"/>
    <w:rsid w:val="00EA0CA4"/>
    <w:rsid w:val="00EA0EF9"/>
    <w:rsid w:val="00EA0F84"/>
    <w:rsid w:val="00EA0F87"/>
    <w:rsid w:val="00EA1347"/>
    <w:rsid w:val="00EA1487"/>
    <w:rsid w:val="00EA183B"/>
    <w:rsid w:val="00EA191B"/>
    <w:rsid w:val="00EA1A7B"/>
    <w:rsid w:val="00EA1ACF"/>
    <w:rsid w:val="00EA1B25"/>
    <w:rsid w:val="00EA1C4C"/>
    <w:rsid w:val="00EA1DE5"/>
    <w:rsid w:val="00EA1E44"/>
    <w:rsid w:val="00EA20B7"/>
    <w:rsid w:val="00EA255C"/>
    <w:rsid w:val="00EA26D6"/>
    <w:rsid w:val="00EA276A"/>
    <w:rsid w:val="00EA2AA2"/>
    <w:rsid w:val="00EA2CF6"/>
    <w:rsid w:val="00EA2EA7"/>
    <w:rsid w:val="00EA2EB1"/>
    <w:rsid w:val="00EA2EB5"/>
    <w:rsid w:val="00EA2FE5"/>
    <w:rsid w:val="00EA30F8"/>
    <w:rsid w:val="00EA3198"/>
    <w:rsid w:val="00EA3214"/>
    <w:rsid w:val="00EA3378"/>
    <w:rsid w:val="00EA34A1"/>
    <w:rsid w:val="00EA34E1"/>
    <w:rsid w:val="00EA38EB"/>
    <w:rsid w:val="00EA3904"/>
    <w:rsid w:val="00EA4114"/>
    <w:rsid w:val="00EA41B1"/>
    <w:rsid w:val="00EA42CD"/>
    <w:rsid w:val="00EA4349"/>
    <w:rsid w:val="00EA43DF"/>
    <w:rsid w:val="00EA45A5"/>
    <w:rsid w:val="00EA4784"/>
    <w:rsid w:val="00EA485E"/>
    <w:rsid w:val="00EA48EE"/>
    <w:rsid w:val="00EA4A74"/>
    <w:rsid w:val="00EA4AE1"/>
    <w:rsid w:val="00EA4B7B"/>
    <w:rsid w:val="00EA4BDA"/>
    <w:rsid w:val="00EA4D2E"/>
    <w:rsid w:val="00EA4DBB"/>
    <w:rsid w:val="00EA4E3D"/>
    <w:rsid w:val="00EA5080"/>
    <w:rsid w:val="00EA518C"/>
    <w:rsid w:val="00EA52AB"/>
    <w:rsid w:val="00EA53EE"/>
    <w:rsid w:val="00EA55D7"/>
    <w:rsid w:val="00EA5998"/>
    <w:rsid w:val="00EA5B9D"/>
    <w:rsid w:val="00EA5BD8"/>
    <w:rsid w:val="00EA5D42"/>
    <w:rsid w:val="00EA5D8A"/>
    <w:rsid w:val="00EA6046"/>
    <w:rsid w:val="00EA615A"/>
    <w:rsid w:val="00EA62E2"/>
    <w:rsid w:val="00EA633F"/>
    <w:rsid w:val="00EA652F"/>
    <w:rsid w:val="00EA66D6"/>
    <w:rsid w:val="00EA6877"/>
    <w:rsid w:val="00EA68DF"/>
    <w:rsid w:val="00EA6A58"/>
    <w:rsid w:val="00EA6A79"/>
    <w:rsid w:val="00EA6C77"/>
    <w:rsid w:val="00EA6D41"/>
    <w:rsid w:val="00EA6E2A"/>
    <w:rsid w:val="00EA700B"/>
    <w:rsid w:val="00EA7073"/>
    <w:rsid w:val="00EA72BB"/>
    <w:rsid w:val="00EA747A"/>
    <w:rsid w:val="00EA76B6"/>
    <w:rsid w:val="00EA77DA"/>
    <w:rsid w:val="00EA781A"/>
    <w:rsid w:val="00EA7A87"/>
    <w:rsid w:val="00EA7B28"/>
    <w:rsid w:val="00EA7E9A"/>
    <w:rsid w:val="00EB02DB"/>
    <w:rsid w:val="00EB0425"/>
    <w:rsid w:val="00EB05AC"/>
    <w:rsid w:val="00EB0735"/>
    <w:rsid w:val="00EB0D5B"/>
    <w:rsid w:val="00EB0D8A"/>
    <w:rsid w:val="00EB0E1E"/>
    <w:rsid w:val="00EB0FB3"/>
    <w:rsid w:val="00EB10F7"/>
    <w:rsid w:val="00EB1234"/>
    <w:rsid w:val="00EB12C1"/>
    <w:rsid w:val="00EB16D8"/>
    <w:rsid w:val="00EB1D5E"/>
    <w:rsid w:val="00EB1DAD"/>
    <w:rsid w:val="00EB1E75"/>
    <w:rsid w:val="00EB234C"/>
    <w:rsid w:val="00EB23CE"/>
    <w:rsid w:val="00EB2544"/>
    <w:rsid w:val="00EB28A3"/>
    <w:rsid w:val="00EB297E"/>
    <w:rsid w:val="00EB29FE"/>
    <w:rsid w:val="00EB2A45"/>
    <w:rsid w:val="00EB2A59"/>
    <w:rsid w:val="00EB2B49"/>
    <w:rsid w:val="00EB2E78"/>
    <w:rsid w:val="00EB2F66"/>
    <w:rsid w:val="00EB308E"/>
    <w:rsid w:val="00EB30AB"/>
    <w:rsid w:val="00EB30ED"/>
    <w:rsid w:val="00EB3109"/>
    <w:rsid w:val="00EB3532"/>
    <w:rsid w:val="00EB35BE"/>
    <w:rsid w:val="00EB3B62"/>
    <w:rsid w:val="00EB3C04"/>
    <w:rsid w:val="00EB3DC2"/>
    <w:rsid w:val="00EB3E67"/>
    <w:rsid w:val="00EB3F2B"/>
    <w:rsid w:val="00EB4117"/>
    <w:rsid w:val="00EB4122"/>
    <w:rsid w:val="00EB41E5"/>
    <w:rsid w:val="00EB430D"/>
    <w:rsid w:val="00EB4359"/>
    <w:rsid w:val="00EB43C7"/>
    <w:rsid w:val="00EB48CA"/>
    <w:rsid w:val="00EB4A64"/>
    <w:rsid w:val="00EB4A71"/>
    <w:rsid w:val="00EB4E63"/>
    <w:rsid w:val="00EB513F"/>
    <w:rsid w:val="00EB514A"/>
    <w:rsid w:val="00EB52A9"/>
    <w:rsid w:val="00EB53F1"/>
    <w:rsid w:val="00EB586C"/>
    <w:rsid w:val="00EB5A8A"/>
    <w:rsid w:val="00EB5D93"/>
    <w:rsid w:val="00EB5E93"/>
    <w:rsid w:val="00EB60C0"/>
    <w:rsid w:val="00EB615D"/>
    <w:rsid w:val="00EB64A8"/>
    <w:rsid w:val="00EB65FD"/>
    <w:rsid w:val="00EB6692"/>
    <w:rsid w:val="00EB684F"/>
    <w:rsid w:val="00EB68B9"/>
    <w:rsid w:val="00EB6BA6"/>
    <w:rsid w:val="00EB6C91"/>
    <w:rsid w:val="00EB6D27"/>
    <w:rsid w:val="00EB6D5B"/>
    <w:rsid w:val="00EB6E67"/>
    <w:rsid w:val="00EB7163"/>
    <w:rsid w:val="00EB71DD"/>
    <w:rsid w:val="00EB72FF"/>
    <w:rsid w:val="00EB738A"/>
    <w:rsid w:val="00EB7419"/>
    <w:rsid w:val="00EB74DD"/>
    <w:rsid w:val="00EB7744"/>
    <w:rsid w:val="00EB77AA"/>
    <w:rsid w:val="00EB79EA"/>
    <w:rsid w:val="00EC0469"/>
    <w:rsid w:val="00EC05D0"/>
    <w:rsid w:val="00EC05F4"/>
    <w:rsid w:val="00EC0815"/>
    <w:rsid w:val="00EC0896"/>
    <w:rsid w:val="00EC099B"/>
    <w:rsid w:val="00EC0B39"/>
    <w:rsid w:val="00EC1574"/>
    <w:rsid w:val="00EC1594"/>
    <w:rsid w:val="00EC173B"/>
    <w:rsid w:val="00EC1825"/>
    <w:rsid w:val="00EC1866"/>
    <w:rsid w:val="00EC18FB"/>
    <w:rsid w:val="00EC1CED"/>
    <w:rsid w:val="00EC1FC1"/>
    <w:rsid w:val="00EC211E"/>
    <w:rsid w:val="00EC217A"/>
    <w:rsid w:val="00EC21DB"/>
    <w:rsid w:val="00EC23B5"/>
    <w:rsid w:val="00EC249E"/>
    <w:rsid w:val="00EC28C7"/>
    <w:rsid w:val="00EC2EF0"/>
    <w:rsid w:val="00EC2F51"/>
    <w:rsid w:val="00EC3092"/>
    <w:rsid w:val="00EC3423"/>
    <w:rsid w:val="00EC3558"/>
    <w:rsid w:val="00EC37DE"/>
    <w:rsid w:val="00EC3A19"/>
    <w:rsid w:val="00EC3B16"/>
    <w:rsid w:val="00EC3BF8"/>
    <w:rsid w:val="00EC4007"/>
    <w:rsid w:val="00EC405C"/>
    <w:rsid w:val="00EC40B1"/>
    <w:rsid w:val="00EC41DD"/>
    <w:rsid w:val="00EC41EA"/>
    <w:rsid w:val="00EC42B8"/>
    <w:rsid w:val="00EC446F"/>
    <w:rsid w:val="00EC4621"/>
    <w:rsid w:val="00EC4782"/>
    <w:rsid w:val="00EC4798"/>
    <w:rsid w:val="00EC485F"/>
    <w:rsid w:val="00EC4BB5"/>
    <w:rsid w:val="00EC4BD6"/>
    <w:rsid w:val="00EC4E23"/>
    <w:rsid w:val="00EC4E8C"/>
    <w:rsid w:val="00EC4F30"/>
    <w:rsid w:val="00EC507D"/>
    <w:rsid w:val="00EC538A"/>
    <w:rsid w:val="00EC543E"/>
    <w:rsid w:val="00EC5480"/>
    <w:rsid w:val="00EC55E7"/>
    <w:rsid w:val="00EC5619"/>
    <w:rsid w:val="00EC561D"/>
    <w:rsid w:val="00EC5663"/>
    <w:rsid w:val="00EC56A5"/>
    <w:rsid w:val="00EC57B3"/>
    <w:rsid w:val="00EC5ADD"/>
    <w:rsid w:val="00EC5D0E"/>
    <w:rsid w:val="00EC5DC5"/>
    <w:rsid w:val="00EC5F0F"/>
    <w:rsid w:val="00EC6609"/>
    <w:rsid w:val="00EC6952"/>
    <w:rsid w:val="00EC6963"/>
    <w:rsid w:val="00EC6C25"/>
    <w:rsid w:val="00EC6C32"/>
    <w:rsid w:val="00EC6CB5"/>
    <w:rsid w:val="00EC6E28"/>
    <w:rsid w:val="00EC6EB1"/>
    <w:rsid w:val="00EC6F86"/>
    <w:rsid w:val="00EC7047"/>
    <w:rsid w:val="00EC7272"/>
    <w:rsid w:val="00EC735B"/>
    <w:rsid w:val="00EC73DD"/>
    <w:rsid w:val="00EC74EC"/>
    <w:rsid w:val="00EC76F3"/>
    <w:rsid w:val="00EC779B"/>
    <w:rsid w:val="00EC783B"/>
    <w:rsid w:val="00EC78F7"/>
    <w:rsid w:val="00ED02E1"/>
    <w:rsid w:val="00ED0471"/>
    <w:rsid w:val="00ED04CD"/>
    <w:rsid w:val="00ED054B"/>
    <w:rsid w:val="00ED0677"/>
    <w:rsid w:val="00ED06A1"/>
    <w:rsid w:val="00ED06E4"/>
    <w:rsid w:val="00ED0764"/>
    <w:rsid w:val="00ED0904"/>
    <w:rsid w:val="00ED0A36"/>
    <w:rsid w:val="00ED0D8F"/>
    <w:rsid w:val="00ED0EEB"/>
    <w:rsid w:val="00ED0F00"/>
    <w:rsid w:val="00ED1235"/>
    <w:rsid w:val="00ED139B"/>
    <w:rsid w:val="00ED14F1"/>
    <w:rsid w:val="00ED15D2"/>
    <w:rsid w:val="00ED1756"/>
    <w:rsid w:val="00ED1A4D"/>
    <w:rsid w:val="00ED1DA6"/>
    <w:rsid w:val="00ED1E2B"/>
    <w:rsid w:val="00ED2052"/>
    <w:rsid w:val="00ED20AD"/>
    <w:rsid w:val="00ED2507"/>
    <w:rsid w:val="00ED2542"/>
    <w:rsid w:val="00ED260F"/>
    <w:rsid w:val="00ED266A"/>
    <w:rsid w:val="00ED26D0"/>
    <w:rsid w:val="00ED2784"/>
    <w:rsid w:val="00ED27F0"/>
    <w:rsid w:val="00ED27F8"/>
    <w:rsid w:val="00ED292C"/>
    <w:rsid w:val="00ED2EB8"/>
    <w:rsid w:val="00ED2F50"/>
    <w:rsid w:val="00ED3089"/>
    <w:rsid w:val="00ED3232"/>
    <w:rsid w:val="00ED3362"/>
    <w:rsid w:val="00ED33E6"/>
    <w:rsid w:val="00ED37DF"/>
    <w:rsid w:val="00ED394D"/>
    <w:rsid w:val="00ED3A7D"/>
    <w:rsid w:val="00ED3B31"/>
    <w:rsid w:val="00ED3B46"/>
    <w:rsid w:val="00ED3B62"/>
    <w:rsid w:val="00ED3BB3"/>
    <w:rsid w:val="00ED3D20"/>
    <w:rsid w:val="00ED3EF2"/>
    <w:rsid w:val="00ED3F6B"/>
    <w:rsid w:val="00ED4125"/>
    <w:rsid w:val="00ED4250"/>
    <w:rsid w:val="00ED443E"/>
    <w:rsid w:val="00ED4637"/>
    <w:rsid w:val="00ED464C"/>
    <w:rsid w:val="00ED47DE"/>
    <w:rsid w:val="00ED495E"/>
    <w:rsid w:val="00ED49EF"/>
    <w:rsid w:val="00ED4F7B"/>
    <w:rsid w:val="00ED5543"/>
    <w:rsid w:val="00ED55BE"/>
    <w:rsid w:val="00ED5601"/>
    <w:rsid w:val="00ED5B6C"/>
    <w:rsid w:val="00ED5FB5"/>
    <w:rsid w:val="00ED63A7"/>
    <w:rsid w:val="00ED6469"/>
    <w:rsid w:val="00ED64C5"/>
    <w:rsid w:val="00ED65F6"/>
    <w:rsid w:val="00ED666B"/>
    <w:rsid w:val="00ED696E"/>
    <w:rsid w:val="00ED6A8D"/>
    <w:rsid w:val="00ED6BEF"/>
    <w:rsid w:val="00ED6CAF"/>
    <w:rsid w:val="00ED6E10"/>
    <w:rsid w:val="00ED724B"/>
    <w:rsid w:val="00ED7265"/>
    <w:rsid w:val="00ED7475"/>
    <w:rsid w:val="00ED7678"/>
    <w:rsid w:val="00ED7BD6"/>
    <w:rsid w:val="00ED7C17"/>
    <w:rsid w:val="00ED7C59"/>
    <w:rsid w:val="00ED7E5B"/>
    <w:rsid w:val="00EE0095"/>
    <w:rsid w:val="00EE05B0"/>
    <w:rsid w:val="00EE0928"/>
    <w:rsid w:val="00EE0BD5"/>
    <w:rsid w:val="00EE0E77"/>
    <w:rsid w:val="00EE0F19"/>
    <w:rsid w:val="00EE0F50"/>
    <w:rsid w:val="00EE126C"/>
    <w:rsid w:val="00EE1274"/>
    <w:rsid w:val="00EE1275"/>
    <w:rsid w:val="00EE1355"/>
    <w:rsid w:val="00EE15E1"/>
    <w:rsid w:val="00EE16CF"/>
    <w:rsid w:val="00EE16EE"/>
    <w:rsid w:val="00EE171D"/>
    <w:rsid w:val="00EE1755"/>
    <w:rsid w:val="00EE182A"/>
    <w:rsid w:val="00EE1858"/>
    <w:rsid w:val="00EE185B"/>
    <w:rsid w:val="00EE1A27"/>
    <w:rsid w:val="00EE1BAC"/>
    <w:rsid w:val="00EE1D02"/>
    <w:rsid w:val="00EE2190"/>
    <w:rsid w:val="00EE21D6"/>
    <w:rsid w:val="00EE22DD"/>
    <w:rsid w:val="00EE25A9"/>
    <w:rsid w:val="00EE263D"/>
    <w:rsid w:val="00EE2745"/>
    <w:rsid w:val="00EE28E5"/>
    <w:rsid w:val="00EE28E7"/>
    <w:rsid w:val="00EE299E"/>
    <w:rsid w:val="00EE2A85"/>
    <w:rsid w:val="00EE2B9C"/>
    <w:rsid w:val="00EE2CC6"/>
    <w:rsid w:val="00EE2DB0"/>
    <w:rsid w:val="00EE2DC9"/>
    <w:rsid w:val="00EE2F83"/>
    <w:rsid w:val="00EE3068"/>
    <w:rsid w:val="00EE30CF"/>
    <w:rsid w:val="00EE311C"/>
    <w:rsid w:val="00EE33EC"/>
    <w:rsid w:val="00EE37A5"/>
    <w:rsid w:val="00EE37FC"/>
    <w:rsid w:val="00EE391F"/>
    <w:rsid w:val="00EE394D"/>
    <w:rsid w:val="00EE3DCB"/>
    <w:rsid w:val="00EE3F11"/>
    <w:rsid w:val="00EE3F9F"/>
    <w:rsid w:val="00EE4003"/>
    <w:rsid w:val="00EE4023"/>
    <w:rsid w:val="00EE4041"/>
    <w:rsid w:val="00EE423F"/>
    <w:rsid w:val="00EE452B"/>
    <w:rsid w:val="00EE474A"/>
    <w:rsid w:val="00EE4799"/>
    <w:rsid w:val="00EE4BAD"/>
    <w:rsid w:val="00EE4BF1"/>
    <w:rsid w:val="00EE4CDB"/>
    <w:rsid w:val="00EE4D61"/>
    <w:rsid w:val="00EE4DAF"/>
    <w:rsid w:val="00EE4ECC"/>
    <w:rsid w:val="00EE50EE"/>
    <w:rsid w:val="00EE5112"/>
    <w:rsid w:val="00EE53B7"/>
    <w:rsid w:val="00EE54F4"/>
    <w:rsid w:val="00EE57D0"/>
    <w:rsid w:val="00EE57D7"/>
    <w:rsid w:val="00EE5941"/>
    <w:rsid w:val="00EE5AF3"/>
    <w:rsid w:val="00EE5B01"/>
    <w:rsid w:val="00EE5E88"/>
    <w:rsid w:val="00EE5F6E"/>
    <w:rsid w:val="00EE5FBA"/>
    <w:rsid w:val="00EE5FDB"/>
    <w:rsid w:val="00EE60E4"/>
    <w:rsid w:val="00EE62DC"/>
    <w:rsid w:val="00EE62E3"/>
    <w:rsid w:val="00EE645B"/>
    <w:rsid w:val="00EE64CD"/>
    <w:rsid w:val="00EE683E"/>
    <w:rsid w:val="00EE6924"/>
    <w:rsid w:val="00EE694C"/>
    <w:rsid w:val="00EE6955"/>
    <w:rsid w:val="00EE6B56"/>
    <w:rsid w:val="00EE716E"/>
    <w:rsid w:val="00EE718B"/>
    <w:rsid w:val="00EE7371"/>
    <w:rsid w:val="00EE73A7"/>
    <w:rsid w:val="00EE73E0"/>
    <w:rsid w:val="00EE749B"/>
    <w:rsid w:val="00EE7657"/>
    <w:rsid w:val="00EE7C32"/>
    <w:rsid w:val="00EE7E35"/>
    <w:rsid w:val="00EE7E43"/>
    <w:rsid w:val="00EE7EBE"/>
    <w:rsid w:val="00EF002B"/>
    <w:rsid w:val="00EF0176"/>
    <w:rsid w:val="00EF0248"/>
    <w:rsid w:val="00EF071A"/>
    <w:rsid w:val="00EF088D"/>
    <w:rsid w:val="00EF0A00"/>
    <w:rsid w:val="00EF0CED"/>
    <w:rsid w:val="00EF120A"/>
    <w:rsid w:val="00EF12DF"/>
    <w:rsid w:val="00EF1552"/>
    <w:rsid w:val="00EF15F1"/>
    <w:rsid w:val="00EF17F2"/>
    <w:rsid w:val="00EF1A41"/>
    <w:rsid w:val="00EF1A6B"/>
    <w:rsid w:val="00EF1A93"/>
    <w:rsid w:val="00EF1C39"/>
    <w:rsid w:val="00EF1C77"/>
    <w:rsid w:val="00EF1ED7"/>
    <w:rsid w:val="00EF224F"/>
    <w:rsid w:val="00EF23CF"/>
    <w:rsid w:val="00EF2853"/>
    <w:rsid w:val="00EF2962"/>
    <w:rsid w:val="00EF2A0A"/>
    <w:rsid w:val="00EF2A0D"/>
    <w:rsid w:val="00EF2AC0"/>
    <w:rsid w:val="00EF2B1A"/>
    <w:rsid w:val="00EF2D37"/>
    <w:rsid w:val="00EF2E3C"/>
    <w:rsid w:val="00EF2FAE"/>
    <w:rsid w:val="00EF306B"/>
    <w:rsid w:val="00EF30D3"/>
    <w:rsid w:val="00EF3349"/>
    <w:rsid w:val="00EF353B"/>
    <w:rsid w:val="00EF3612"/>
    <w:rsid w:val="00EF3637"/>
    <w:rsid w:val="00EF371A"/>
    <w:rsid w:val="00EF3851"/>
    <w:rsid w:val="00EF3A4A"/>
    <w:rsid w:val="00EF3A8D"/>
    <w:rsid w:val="00EF3B32"/>
    <w:rsid w:val="00EF3D07"/>
    <w:rsid w:val="00EF3D4D"/>
    <w:rsid w:val="00EF4134"/>
    <w:rsid w:val="00EF4254"/>
    <w:rsid w:val="00EF43C4"/>
    <w:rsid w:val="00EF46E5"/>
    <w:rsid w:val="00EF4B38"/>
    <w:rsid w:val="00EF4BF0"/>
    <w:rsid w:val="00EF4F57"/>
    <w:rsid w:val="00EF50B4"/>
    <w:rsid w:val="00EF5293"/>
    <w:rsid w:val="00EF5483"/>
    <w:rsid w:val="00EF56F5"/>
    <w:rsid w:val="00EF5949"/>
    <w:rsid w:val="00EF5E60"/>
    <w:rsid w:val="00EF6119"/>
    <w:rsid w:val="00EF629E"/>
    <w:rsid w:val="00EF66D0"/>
    <w:rsid w:val="00EF683E"/>
    <w:rsid w:val="00EF68E4"/>
    <w:rsid w:val="00EF6956"/>
    <w:rsid w:val="00EF6A9F"/>
    <w:rsid w:val="00EF6E53"/>
    <w:rsid w:val="00EF6F42"/>
    <w:rsid w:val="00EF6FCC"/>
    <w:rsid w:val="00EF709A"/>
    <w:rsid w:val="00EF72A9"/>
    <w:rsid w:val="00EF7377"/>
    <w:rsid w:val="00EF7437"/>
    <w:rsid w:val="00EF74C8"/>
    <w:rsid w:val="00EF75E7"/>
    <w:rsid w:val="00EF7B4E"/>
    <w:rsid w:val="00EF7BA5"/>
    <w:rsid w:val="00EF7BAA"/>
    <w:rsid w:val="00EF7C20"/>
    <w:rsid w:val="00EF7C3A"/>
    <w:rsid w:val="00EF7C8C"/>
    <w:rsid w:val="00EF7D6E"/>
    <w:rsid w:val="00F000EB"/>
    <w:rsid w:val="00F001CD"/>
    <w:rsid w:val="00F002C3"/>
    <w:rsid w:val="00F002CF"/>
    <w:rsid w:val="00F008DE"/>
    <w:rsid w:val="00F009C1"/>
    <w:rsid w:val="00F00A82"/>
    <w:rsid w:val="00F00B38"/>
    <w:rsid w:val="00F00B8F"/>
    <w:rsid w:val="00F00CB2"/>
    <w:rsid w:val="00F00D8D"/>
    <w:rsid w:val="00F01256"/>
    <w:rsid w:val="00F01483"/>
    <w:rsid w:val="00F014E3"/>
    <w:rsid w:val="00F015EE"/>
    <w:rsid w:val="00F0188D"/>
    <w:rsid w:val="00F01B4F"/>
    <w:rsid w:val="00F01C8A"/>
    <w:rsid w:val="00F01D7F"/>
    <w:rsid w:val="00F01EFD"/>
    <w:rsid w:val="00F01F12"/>
    <w:rsid w:val="00F01F83"/>
    <w:rsid w:val="00F02028"/>
    <w:rsid w:val="00F022D0"/>
    <w:rsid w:val="00F02323"/>
    <w:rsid w:val="00F0232A"/>
    <w:rsid w:val="00F02330"/>
    <w:rsid w:val="00F023AE"/>
    <w:rsid w:val="00F0242C"/>
    <w:rsid w:val="00F02574"/>
    <w:rsid w:val="00F02581"/>
    <w:rsid w:val="00F02831"/>
    <w:rsid w:val="00F028EE"/>
    <w:rsid w:val="00F02A16"/>
    <w:rsid w:val="00F02BAD"/>
    <w:rsid w:val="00F02CEF"/>
    <w:rsid w:val="00F02F84"/>
    <w:rsid w:val="00F02FAA"/>
    <w:rsid w:val="00F03029"/>
    <w:rsid w:val="00F0323B"/>
    <w:rsid w:val="00F032A7"/>
    <w:rsid w:val="00F033A2"/>
    <w:rsid w:val="00F03471"/>
    <w:rsid w:val="00F03537"/>
    <w:rsid w:val="00F0378C"/>
    <w:rsid w:val="00F037C0"/>
    <w:rsid w:val="00F038A6"/>
    <w:rsid w:val="00F03B39"/>
    <w:rsid w:val="00F03BF8"/>
    <w:rsid w:val="00F03C6E"/>
    <w:rsid w:val="00F03D4D"/>
    <w:rsid w:val="00F03E18"/>
    <w:rsid w:val="00F040EA"/>
    <w:rsid w:val="00F04280"/>
    <w:rsid w:val="00F04505"/>
    <w:rsid w:val="00F047CA"/>
    <w:rsid w:val="00F0481E"/>
    <w:rsid w:val="00F049E3"/>
    <w:rsid w:val="00F04D5A"/>
    <w:rsid w:val="00F04E4A"/>
    <w:rsid w:val="00F04FA7"/>
    <w:rsid w:val="00F05058"/>
    <w:rsid w:val="00F05090"/>
    <w:rsid w:val="00F05096"/>
    <w:rsid w:val="00F0517D"/>
    <w:rsid w:val="00F05319"/>
    <w:rsid w:val="00F053D1"/>
    <w:rsid w:val="00F05465"/>
    <w:rsid w:val="00F05793"/>
    <w:rsid w:val="00F05CE9"/>
    <w:rsid w:val="00F05DFF"/>
    <w:rsid w:val="00F06063"/>
    <w:rsid w:val="00F060DB"/>
    <w:rsid w:val="00F061B6"/>
    <w:rsid w:val="00F066DA"/>
    <w:rsid w:val="00F069B7"/>
    <w:rsid w:val="00F06AFF"/>
    <w:rsid w:val="00F06C4E"/>
    <w:rsid w:val="00F06E39"/>
    <w:rsid w:val="00F06E40"/>
    <w:rsid w:val="00F06ED2"/>
    <w:rsid w:val="00F06FE8"/>
    <w:rsid w:val="00F071E8"/>
    <w:rsid w:val="00F0731F"/>
    <w:rsid w:val="00F07724"/>
    <w:rsid w:val="00F07729"/>
    <w:rsid w:val="00F078B6"/>
    <w:rsid w:val="00F07984"/>
    <w:rsid w:val="00F07992"/>
    <w:rsid w:val="00F079BC"/>
    <w:rsid w:val="00F07A44"/>
    <w:rsid w:val="00F07A5B"/>
    <w:rsid w:val="00F07E28"/>
    <w:rsid w:val="00F07FC2"/>
    <w:rsid w:val="00F103B5"/>
    <w:rsid w:val="00F106B4"/>
    <w:rsid w:val="00F10813"/>
    <w:rsid w:val="00F10A18"/>
    <w:rsid w:val="00F10DD5"/>
    <w:rsid w:val="00F10DFB"/>
    <w:rsid w:val="00F10E78"/>
    <w:rsid w:val="00F10E7B"/>
    <w:rsid w:val="00F10FB4"/>
    <w:rsid w:val="00F1108D"/>
    <w:rsid w:val="00F11241"/>
    <w:rsid w:val="00F11265"/>
    <w:rsid w:val="00F1131A"/>
    <w:rsid w:val="00F11458"/>
    <w:rsid w:val="00F114F0"/>
    <w:rsid w:val="00F11549"/>
    <w:rsid w:val="00F116C6"/>
    <w:rsid w:val="00F11748"/>
    <w:rsid w:val="00F1186D"/>
    <w:rsid w:val="00F11933"/>
    <w:rsid w:val="00F11A25"/>
    <w:rsid w:val="00F11A7D"/>
    <w:rsid w:val="00F11ECE"/>
    <w:rsid w:val="00F120DE"/>
    <w:rsid w:val="00F1225A"/>
    <w:rsid w:val="00F1233A"/>
    <w:rsid w:val="00F12774"/>
    <w:rsid w:val="00F12781"/>
    <w:rsid w:val="00F1288D"/>
    <w:rsid w:val="00F128E8"/>
    <w:rsid w:val="00F1294F"/>
    <w:rsid w:val="00F1297E"/>
    <w:rsid w:val="00F12AFB"/>
    <w:rsid w:val="00F12C0A"/>
    <w:rsid w:val="00F12C9C"/>
    <w:rsid w:val="00F12D4B"/>
    <w:rsid w:val="00F12F02"/>
    <w:rsid w:val="00F12FF6"/>
    <w:rsid w:val="00F1307A"/>
    <w:rsid w:val="00F130D5"/>
    <w:rsid w:val="00F13476"/>
    <w:rsid w:val="00F135E8"/>
    <w:rsid w:val="00F136A7"/>
    <w:rsid w:val="00F137A0"/>
    <w:rsid w:val="00F13A22"/>
    <w:rsid w:val="00F13BB4"/>
    <w:rsid w:val="00F13EDE"/>
    <w:rsid w:val="00F14283"/>
    <w:rsid w:val="00F14632"/>
    <w:rsid w:val="00F14951"/>
    <w:rsid w:val="00F14B76"/>
    <w:rsid w:val="00F14CB6"/>
    <w:rsid w:val="00F14EAB"/>
    <w:rsid w:val="00F150FA"/>
    <w:rsid w:val="00F1518C"/>
    <w:rsid w:val="00F151CE"/>
    <w:rsid w:val="00F15272"/>
    <w:rsid w:val="00F15433"/>
    <w:rsid w:val="00F15454"/>
    <w:rsid w:val="00F1548B"/>
    <w:rsid w:val="00F15761"/>
    <w:rsid w:val="00F157B0"/>
    <w:rsid w:val="00F15979"/>
    <w:rsid w:val="00F15B94"/>
    <w:rsid w:val="00F15C90"/>
    <w:rsid w:val="00F1608F"/>
    <w:rsid w:val="00F1619A"/>
    <w:rsid w:val="00F16242"/>
    <w:rsid w:val="00F162A1"/>
    <w:rsid w:val="00F16553"/>
    <w:rsid w:val="00F166F5"/>
    <w:rsid w:val="00F16712"/>
    <w:rsid w:val="00F16713"/>
    <w:rsid w:val="00F16741"/>
    <w:rsid w:val="00F167F1"/>
    <w:rsid w:val="00F16AA7"/>
    <w:rsid w:val="00F16C68"/>
    <w:rsid w:val="00F16DAE"/>
    <w:rsid w:val="00F16E4B"/>
    <w:rsid w:val="00F171BD"/>
    <w:rsid w:val="00F173D2"/>
    <w:rsid w:val="00F1752A"/>
    <w:rsid w:val="00F17819"/>
    <w:rsid w:val="00F1782C"/>
    <w:rsid w:val="00F1798C"/>
    <w:rsid w:val="00F179E0"/>
    <w:rsid w:val="00F17B20"/>
    <w:rsid w:val="00F17B28"/>
    <w:rsid w:val="00F17BC0"/>
    <w:rsid w:val="00F17BE1"/>
    <w:rsid w:val="00F17D8B"/>
    <w:rsid w:val="00F17DEC"/>
    <w:rsid w:val="00F203B7"/>
    <w:rsid w:val="00F2062E"/>
    <w:rsid w:val="00F207F8"/>
    <w:rsid w:val="00F20848"/>
    <w:rsid w:val="00F208E4"/>
    <w:rsid w:val="00F20C81"/>
    <w:rsid w:val="00F20F7C"/>
    <w:rsid w:val="00F211B0"/>
    <w:rsid w:val="00F2150D"/>
    <w:rsid w:val="00F21544"/>
    <w:rsid w:val="00F215BD"/>
    <w:rsid w:val="00F21702"/>
    <w:rsid w:val="00F2177D"/>
    <w:rsid w:val="00F218A3"/>
    <w:rsid w:val="00F218D2"/>
    <w:rsid w:val="00F21A53"/>
    <w:rsid w:val="00F21E5F"/>
    <w:rsid w:val="00F21EA9"/>
    <w:rsid w:val="00F21F9F"/>
    <w:rsid w:val="00F22350"/>
    <w:rsid w:val="00F22421"/>
    <w:rsid w:val="00F22461"/>
    <w:rsid w:val="00F224B4"/>
    <w:rsid w:val="00F22777"/>
    <w:rsid w:val="00F22D9E"/>
    <w:rsid w:val="00F22DAF"/>
    <w:rsid w:val="00F22E2A"/>
    <w:rsid w:val="00F2307E"/>
    <w:rsid w:val="00F2309D"/>
    <w:rsid w:val="00F23174"/>
    <w:rsid w:val="00F23270"/>
    <w:rsid w:val="00F23519"/>
    <w:rsid w:val="00F23522"/>
    <w:rsid w:val="00F23597"/>
    <w:rsid w:val="00F237AF"/>
    <w:rsid w:val="00F23A5F"/>
    <w:rsid w:val="00F23E96"/>
    <w:rsid w:val="00F241C2"/>
    <w:rsid w:val="00F24249"/>
    <w:rsid w:val="00F24356"/>
    <w:rsid w:val="00F2435B"/>
    <w:rsid w:val="00F24F3E"/>
    <w:rsid w:val="00F24FF7"/>
    <w:rsid w:val="00F25055"/>
    <w:rsid w:val="00F25093"/>
    <w:rsid w:val="00F25114"/>
    <w:rsid w:val="00F2530E"/>
    <w:rsid w:val="00F255C0"/>
    <w:rsid w:val="00F25766"/>
    <w:rsid w:val="00F258E7"/>
    <w:rsid w:val="00F25977"/>
    <w:rsid w:val="00F25A5F"/>
    <w:rsid w:val="00F25B41"/>
    <w:rsid w:val="00F26057"/>
    <w:rsid w:val="00F261F2"/>
    <w:rsid w:val="00F264DC"/>
    <w:rsid w:val="00F2675E"/>
    <w:rsid w:val="00F26A2B"/>
    <w:rsid w:val="00F26B60"/>
    <w:rsid w:val="00F26BE0"/>
    <w:rsid w:val="00F26D24"/>
    <w:rsid w:val="00F26D96"/>
    <w:rsid w:val="00F2711C"/>
    <w:rsid w:val="00F2711F"/>
    <w:rsid w:val="00F276CD"/>
    <w:rsid w:val="00F276FF"/>
    <w:rsid w:val="00F27B29"/>
    <w:rsid w:val="00F27DE5"/>
    <w:rsid w:val="00F30127"/>
    <w:rsid w:val="00F3021B"/>
    <w:rsid w:val="00F3029B"/>
    <w:rsid w:val="00F302C6"/>
    <w:rsid w:val="00F303B6"/>
    <w:rsid w:val="00F303F4"/>
    <w:rsid w:val="00F3074D"/>
    <w:rsid w:val="00F307C7"/>
    <w:rsid w:val="00F30823"/>
    <w:rsid w:val="00F30EFF"/>
    <w:rsid w:val="00F31221"/>
    <w:rsid w:val="00F315D4"/>
    <w:rsid w:val="00F3166F"/>
    <w:rsid w:val="00F3168C"/>
    <w:rsid w:val="00F31808"/>
    <w:rsid w:val="00F3193A"/>
    <w:rsid w:val="00F319D0"/>
    <w:rsid w:val="00F31C00"/>
    <w:rsid w:val="00F31C97"/>
    <w:rsid w:val="00F31CA6"/>
    <w:rsid w:val="00F31CDB"/>
    <w:rsid w:val="00F31D93"/>
    <w:rsid w:val="00F31DB6"/>
    <w:rsid w:val="00F31DDA"/>
    <w:rsid w:val="00F3209E"/>
    <w:rsid w:val="00F324BE"/>
    <w:rsid w:val="00F324F2"/>
    <w:rsid w:val="00F3257A"/>
    <w:rsid w:val="00F32709"/>
    <w:rsid w:val="00F32776"/>
    <w:rsid w:val="00F32B9F"/>
    <w:rsid w:val="00F32EB9"/>
    <w:rsid w:val="00F33131"/>
    <w:rsid w:val="00F33494"/>
    <w:rsid w:val="00F335ED"/>
    <w:rsid w:val="00F3391C"/>
    <w:rsid w:val="00F33B63"/>
    <w:rsid w:val="00F33B8A"/>
    <w:rsid w:val="00F33E14"/>
    <w:rsid w:val="00F33E81"/>
    <w:rsid w:val="00F34041"/>
    <w:rsid w:val="00F3407C"/>
    <w:rsid w:val="00F34089"/>
    <w:rsid w:val="00F340EF"/>
    <w:rsid w:val="00F34358"/>
    <w:rsid w:val="00F343FB"/>
    <w:rsid w:val="00F344FE"/>
    <w:rsid w:val="00F3464F"/>
    <w:rsid w:val="00F347F9"/>
    <w:rsid w:val="00F350CF"/>
    <w:rsid w:val="00F35230"/>
    <w:rsid w:val="00F3568F"/>
    <w:rsid w:val="00F35960"/>
    <w:rsid w:val="00F35BB2"/>
    <w:rsid w:val="00F35BD9"/>
    <w:rsid w:val="00F35EC4"/>
    <w:rsid w:val="00F36239"/>
    <w:rsid w:val="00F3623D"/>
    <w:rsid w:val="00F366FF"/>
    <w:rsid w:val="00F367B3"/>
    <w:rsid w:val="00F368FA"/>
    <w:rsid w:val="00F369F2"/>
    <w:rsid w:val="00F36D80"/>
    <w:rsid w:val="00F36DAA"/>
    <w:rsid w:val="00F36E51"/>
    <w:rsid w:val="00F36F5F"/>
    <w:rsid w:val="00F370B9"/>
    <w:rsid w:val="00F3730E"/>
    <w:rsid w:val="00F3748E"/>
    <w:rsid w:val="00F3758F"/>
    <w:rsid w:val="00F3761E"/>
    <w:rsid w:val="00F376CE"/>
    <w:rsid w:val="00F37721"/>
    <w:rsid w:val="00F37E95"/>
    <w:rsid w:val="00F37F71"/>
    <w:rsid w:val="00F37F77"/>
    <w:rsid w:val="00F406DC"/>
    <w:rsid w:val="00F40AB3"/>
    <w:rsid w:val="00F40AD2"/>
    <w:rsid w:val="00F40AF4"/>
    <w:rsid w:val="00F40BBF"/>
    <w:rsid w:val="00F40D1D"/>
    <w:rsid w:val="00F40E33"/>
    <w:rsid w:val="00F41475"/>
    <w:rsid w:val="00F414F2"/>
    <w:rsid w:val="00F41507"/>
    <w:rsid w:val="00F41556"/>
    <w:rsid w:val="00F41562"/>
    <w:rsid w:val="00F417CA"/>
    <w:rsid w:val="00F4190C"/>
    <w:rsid w:val="00F41A19"/>
    <w:rsid w:val="00F41A5C"/>
    <w:rsid w:val="00F41C5C"/>
    <w:rsid w:val="00F41EBB"/>
    <w:rsid w:val="00F41ED4"/>
    <w:rsid w:val="00F42308"/>
    <w:rsid w:val="00F4236D"/>
    <w:rsid w:val="00F42574"/>
    <w:rsid w:val="00F4266F"/>
    <w:rsid w:val="00F42759"/>
    <w:rsid w:val="00F429A1"/>
    <w:rsid w:val="00F42A3F"/>
    <w:rsid w:val="00F42E74"/>
    <w:rsid w:val="00F42F67"/>
    <w:rsid w:val="00F4317B"/>
    <w:rsid w:val="00F4322D"/>
    <w:rsid w:val="00F432B8"/>
    <w:rsid w:val="00F4348F"/>
    <w:rsid w:val="00F4353B"/>
    <w:rsid w:val="00F43575"/>
    <w:rsid w:val="00F43749"/>
    <w:rsid w:val="00F437CD"/>
    <w:rsid w:val="00F4386E"/>
    <w:rsid w:val="00F4394A"/>
    <w:rsid w:val="00F43A0A"/>
    <w:rsid w:val="00F43A45"/>
    <w:rsid w:val="00F443B8"/>
    <w:rsid w:val="00F444E8"/>
    <w:rsid w:val="00F445E9"/>
    <w:rsid w:val="00F44653"/>
    <w:rsid w:val="00F447B9"/>
    <w:rsid w:val="00F4486A"/>
    <w:rsid w:val="00F44A28"/>
    <w:rsid w:val="00F44AD8"/>
    <w:rsid w:val="00F44F36"/>
    <w:rsid w:val="00F451AA"/>
    <w:rsid w:val="00F45275"/>
    <w:rsid w:val="00F4541A"/>
    <w:rsid w:val="00F45474"/>
    <w:rsid w:val="00F454EF"/>
    <w:rsid w:val="00F4560F"/>
    <w:rsid w:val="00F459A5"/>
    <w:rsid w:val="00F45B49"/>
    <w:rsid w:val="00F45B92"/>
    <w:rsid w:val="00F45DA9"/>
    <w:rsid w:val="00F45DCE"/>
    <w:rsid w:val="00F45E63"/>
    <w:rsid w:val="00F45E67"/>
    <w:rsid w:val="00F45F88"/>
    <w:rsid w:val="00F46096"/>
    <w:rsid w:val="00F4615C"/>
    <w:rsid w:val="00F4637E"/>
    <w:rsid w:val="00F46421"/>
    <w:rsid w:val="00F464C9"/>
    <w:rsid w:val="00F464FB"/>
    <w:rsid w:val="00F46551"/>
    <w:rsid w:val="00F46663"/>
    <w:rsid w:val="00F466D3"/>
    <w:rsid w:val="00F46886"/>
    <w:rsid w:val="00F46934"/>
    <w:rsid w:val="00F46A2D"/>
    <w:rsid w:val="00F46A4B"/>
    <w:rsid w:val="00F46AF4"/>
    <w:rsid w:val="00F46B79"/>
    <w:rsid w:val="00F46B8A"/>
    <w:rsid w:val="00F46B8B"/>
    <w:rsid w:val="00F46DE9"/>
    <w:rsid w:val="00F46E9E"/>
    <w:rsid w:val="00F46EBE"/>
    <w:rsid w:val="00F46F24"/>
    <w:rsid w:val="00F471B4"/>
    <w:rsid w:val="00F47217"/>
    <w:rsid w:val="00F4721C"/>
    <w:rsid w:val="00F47326"/>
    <w:rsid w:val="00F474DA"/>
    <w:rsid w:val="00F474E4"/>
    <w:rsid w:val="00F47718"/>
    <w:rsid w:val="00F4776D"/>
    <w:rsid w:val="00F477F9"/>
    <w:rsid w:val="00F4785F"/>
    <w:rsid w:val="00F47A2E"/>
    <w:rsid w:val="00F47D50"/>
    <w:rsid w:val="00F47D8A"/>
    <w:rsid w:val="00F47D8C"/>
    <w:rsid w:val="00F47EDA"/>
    <w:rsid w:val="00F50198"/>
    <w:rsid w:val="00F501A8"/>
    <w:rsid w:val="00F502DD"/>
    <w:rsid w:val="00F505BB"/>
    <w:rsid w:val="00F505E3"/>
    <w:rsid w:val="00F506D3"/>
    <w:rsid w:val="00F509BB"/>
    <w:rsid w:val="00F50A9B"/>
    <w:rsid w:val="00F50AD1"/>
    <w:rsid w:val="00F50CFB"/>
    <w:rsid w:val="00F50D10"/>
    <w:rsid w:val="00F50F21"/>
    <w:rsid w:val="00F50F33"/>
    <w:rsid w:val="00F512C4"/>
    <w:rsid w:val="00F51525"/>
    <w:rsid w:val="00F51660"/>
    <w:rsid w:val="00F51964"/>
    <w:rsid w:val="00F51BA8"/>
    <w:rsid w:val="00F51EE7"/>
    <w:rsid w:val="00F51F7C"/>
    <w:rsid w:val="00F51FA5"/>
    <w:rsid w:val="00F51FF7"/>
    <w:rsid w:val="00F5201B"/>
    <w:rsid w:val="00F5201C"/>
    <w:rsid w:val="00F5206E"/>
    <w:rsid w:val="00F5213D"/>
    <w:rsid w:val="00F523A5"/>
    <w:rsid w:val="00F525D9"/>
    <w:rsid w:val="00F52749"/>
    <w:rsid w:val="00F52781"/>
    <w:rsid w:val="00F5287B"/>
    <w:rsid w:val="00F5290A"/>
    <w:rsid w:val="00F529F0"/>
    <w:rsid w:val="00F529FD"/>
    <w:rsid w:val="00F52A32"/>
    <w:rsid w:val="00F52ADD"/>
    <w:rsid w:val="00F52CF1"/>
    <w:rsid w:val="00F52D2D"/>
    <w:rsid w:val="00F52E44"/>
    <w:rsid w:val="00F52F01"/>
    <w:rsid w:val="00F5304D"/>
    <w:rsid w:val="00F53439"/>
    <w:rsid w:val="00F534A5"/>
    <w:rsid w:val="00F5363D"/>
    <w:rsid w:val="00F53884"/>
    <w:rsid w:val="00F53C69"/>
    <w:rsid w:val="00F53D22"/>
    <w:rsid w:val="00F53E83"/>
    <w:rsid w:val="00F53E88"/>
    <w:rsid w:val="00F53FF7"/>
    <w:rsid w:val="00F54189"/>
    <w:rsid w:val="00F546C1"/>
    <w:rsid w:val="00F546F6"/>
    <w:rsid w:val="00F5480D"/>
    <w:rsid w:val="00F550A1"/>
    <w:rsid w:val="00F552AB"/>
    <w:rsid w:val="00F555F3"/>
    <w:rsid w:val="00F55690"/>
    <w:rsid w:val="00F55735"/>
    <w:rsid w:val="00F558CF"/>
    <w:rsid w:val="00F5595E"/>
    <w:rsid w:val="00F55BD7"/>
    <w:rsid w:val="00F55D2F"/>
    <w:rsid w:val="00F55D69"/>
    <w:rsid w:val="00F55E1F"/>
    <w:rsid w:val="00F55E75"/>
    <w:rsid w:val="00F55E8F"/>
    <w:rsid w:val="00F55F5E"/>
    <w:rsid w:val="00F56088"/>
    <w:rsid w:val="00F560BD"/>
    <w:rsid w:val="00F563BD"/>
    <w:rsid w:val="00F56466"/>
    <w:rsid w:val="00F5657A"/>
    <w:rsid w:val="00F5660C"/>
    <w:rsid w:val="00F5682E"/>
    <w:rsid w:val="00F56863"/>
    <w:rsid w:val="00F569A1"/>
    <w:rsid w:val="00F569EF"/>
    <w:rsid w:val="00F57106"/>
    <w:rsid w:val="00F57335"/>
    <w:rsid w:val="00F57462"/>
    <w:rsid w:val="00F575F1"/>
    <w:rsid w:val="00F577F4"/>
    <w:rsid w:val="00F578A0"/>
    <w:rsid w:val="00F578BB"/>
    <w:rsid w:val="00F57BAF"/>
    <w:rsid w:val="00F57DF6"/>
    <w:rsid w:val="00F6003F"/>
    <w:rsid w:val="00F60244"/>
    <w:rsid w:val="00F6025A"/>
    <w:rsid w:val="00F6044A"/>
    <w:rsid w:val="00F604CF"/>
    <w:rsid w:val="00F605A5"/>
    <w:rsid w:val="00F605D3"/>
    <w:rsid w:val="00F60636"/>
    <w:rsid w:val="00F60819"/>
    <w:rsid w:val="00F608EE"/>
    <w:rsid w:val="00F60AE2"/>
    <w:rsid w:val="00F60BD6"/>
    <w:rsid w:val="00F60C55"/>
    <w:rsid w:val="00F60CAA"/>
    <w:rsid w:val="00F60E6E"/>
    <w:rsid w:val="00F6108B"/>
    <w:rsid w:val="00F6123E"/>
    <w:rsid w:val="00F61400"/>
    <w:rsid w:val="00F61438"/>
    <w:rsid w:val="00F61454"/>
    <w:rsid w:val="00F61C58"/>
    <w:rsid w:val="00F61C70"/>
    <w:rsid w:val="00F61CDA"/>
    <w:rsid w:val="00F61D62"/>
    <w:rsid w:val="00F620D1"/>
    <w:rsid w:val="00F621B2"/>
    <w:rsid w:val="00F622C1"/>
    <w:rsid w:val="00F62412"/>
    <w:rsid w:val="00F62426"/>
    <w:rsid w:val="00F62435"/>
    <w:rsid w:val="00F62473"/>
    <w:rsid w:val="00F6264B"/>
    <w:rsid w:val="00F62732"/>
    <w:rsid w:val="00F627FB"/>
    <w:rsid w:val="00F62C2A"/>
    <w:rsid w:val="00F62C93"/>
    <w:rsid w:val="00F62EB0"/>
    <w:rsid w:val="00F62EF8"/>
    <w:rsid w:val="00F62FB8"/>
    <w:rsid w:val="00F6302F"/>
    <w:rsid w:val="00F63167"/>
    <w:rsid w:val="00F63225"/>
    <w:rsid w:val="00F6328C"/>
    <w:rsid w:val="00F633FF"/>
    <w:rsid w:val="00F634CF"/>
    <w:rsid w:val="00F63706"/>
    <w:rsid w:val="00F6384C"/>
    <w:rsid w:val="00F63BDF"/>
    <w:rsid w:val="00F63CBD"/>
    <w:rsid w:val="00F63D12"/>
    <w:rsid w:val="00F64342"/>
    <w:rsid w:val="00F64353"/>
    <w:rsid w:val="00F6436C"/>
    <w:rsid w:val="00F644B2"/>
    <w:rsid w:val="00F6488E"/>
    <w:rsid w:val="00F64A21"/>
    <w:rsid w:val="00F64AD9"/>
    <w:rsid w:val="00F64BC7"/>
    <w:rsid w:val="00F64E48"/>
    <w:rsid w:val="00F65053"/>
    <w:rsid w:val="00F650C4"/>
    <w:rsid w:val="00F650F5"/>
    <w:rsid w:val="00F652FC"/>
    <w:rsid w:val="00F653E9"/>
    <w:rsid w:val="00F654BC"/>
    <w:rsid w:val="00F654E3"/>
    <w:rsid w:val="00F65524"/>
    <w:rsid w:val="00F65549"/>
    <w:rsid w:val="00F65720"/>
    <w:rsid w:val="00F6575C"/>
    <w:rsid w:val="00F6589C"/>
    <w:rsid w:val="00F65B73"/>
    <w:rsid w:val="00F65C74"/>
    <w:rsid w:val="00F65C87"/>
    <w:rsid w:val="00F65EB2"/>
    <w:rsid w:val="00F66072"/>
    <w:rsid w:val="00F6609F"/>
    <w:rsid w:val="00F66610"/>
    <w:rsid w:val="00F66808"/>
    <w:rsid w:val="00F66829"/>
    <w:rsid w:val="00F66961"/>
    <w:rsid w:val="00F66971"/>
    <w:rsid w:val="00F66B17"/>
    <w:rsid w:val="00F66B59"/>
    <w:rsid w:val="00F66C3C"/>
    <w:rsid w:val="00F66C92"/>
    <w:rsid w:val="00F66D35"/>
    <w:rsid w:val="00F6713D"/>
    <w:rsid w:val="00F671F5"/>
    <w:rsid w:val="00F6732C"/>
    <w:rsid w:val="00F67807"/>
    <w:rsid w:val="00F6783B"/>
    <w:rsid w:val="00F6787F"/>
    <w:rsid w:val="00F679CC"/>
    <w:rsid w:val="00F67A6E"/>
    <w:rsid w:val="00F67AC7"/>
    <w:rsid w:val="00F67ACA"/>
    <w:rsid w:val="00F67B6B"/>
    <w:rsid w:val="00F67CDD"/>
    <w:rsid w:val="00F70185"/>
    <w:rsid w:val="00F702D7"/>
    <w:rsid w:val="00F7037F"/>
    <w:rsid w:val="00F70573"/>
    <w:rsid w:val="00F706B3"/>
    <w:rsid w:val="00F707F9"/>
    <w:rsid w:val="00F70921"/>
    <w:rsid w:val="00F70A59"/>
    <w:rsid w:val="00F70B70"/>
    <w:rsid w:val="00F70B73"/>
    <w:rsid w:val="00F70C37"/>
    <w:rsid w:val="00F70CEE"/>
    <w:rsid w:val="00F70D20"/>
    <w:rsid w:val="00F70DF7"/>
    <w:rsid w:val="00F711B0"/>
    <w:rsid w:val="00F7125B"/>
    <w:rsid w:val="00F71568"/>
    <w:rsid w:val="00F71691"/>
    <w:rsid w:val="00F7178C"/>
    <w:rsid w:val="00F71A54"/>
    <w:rsid w:val="00F71B4A"/>
    <w:rsid w:val="00F71B62"/>
    <w:rsid w:val="00F71C91"/>
    <w:rsid w:val="00F71D7C"/>
    <w:rsid w:val="00F71EE4"/>
    <w:rsid w:val="00F71F42"/>
    <w:rsid w:val="00F7229A"/>
    <w:rsid w:val="00F72370"/>
    <w:rsid w:val="00F72378"/>
    <w:rsid w:val="00F72569"/>
    <w:rsid w:val="00F7259D"/>
    <w:rsid w:val="00F7262A"/>
    <w:rsid w:val="00F72634"/>
    <w:rsid w:val="00F7275F"/>
    <w:rsid w:val="00F7293E"/>
    <w:rsid w:val="00F729FE"/>
    <w:rsid w:val="00F72B97"/>
    <w:rsid w:val="00F72E66"/>
    <w:rsid w:val="00F72E9D"/>
    <w:rsid w:val="00F72F01"/>
    <w:rsid w:val="00F72FE6"/>
    <w:rsid w:val="00F730C2"/>
    <w:rsid w:val="00F73373"/>
    <w:rsid w:val="00F733CF"/>
    <w:rsid w:val="00F73564"/>
    <w:rsid w:val="00F735F2"/>
    <w:rsid w:val="00F7374D"/>
    <w:rsid w:val="00F73ABC"/>
    <w:rsid w:val="00F73BD6"/>
    <w:rsid w:val="00F73C0F"/>
    <w:rsid w:val="00F73CAE"/>
    <w:rsid w:val="00F73D8C"/>
    <w:rsid w:val="00F73F68"/>
    <w:rsid w:val="00F740F1"/>
    <w:rsid w:val="00F7415B"/>
    <w:rsid w:val="00F742F2"/>
    <w:rsid w:val="00F74411"/>
    <w:rsid w:val="00F7445D"/>
    <w:rsid w:val="00F74471"/>
    <w:rsid w:val="00F745DC"/>
    <w:rsid w:val="00F74A06"/>
    <w:rsid w:val="00F74A5D"/>
    <w:rsid w:val="00F74BD9"/>
    <w:rsid w:val="00F74E56"/>
    <w:rsid w:val="00F74EEA"/>
    <w:rsid w:val="00F7508B"/>
    <w:rsid w:val="00F750FC"/>
    <w:rsid w:val="00F75127"/>
    <w:rsid w:val="00F751AA"/>
    <w:rsid w:val="00F75379"/>
    <w:rsid w:val="00F7565F"/>
    <w:rsid w:val="00F75680"/>
    <w:rsid w:val="00F75924"/>
    <w:rsid w:val="00F75AAF"/>
    <w:rsid w:val="00F75C59"/>
    <w:rsid w:val="00F75F87"/>
    <w:rsid w:val="00F7623D"/>
    <w:rsid w:val="00F76291"/>
    <w:rsid w:val="00F762EB"/>
    <w:rsid w:val="00F764CD"/>
    <w:rsid w:val="00F7674B"/>
    <w:rsid w:val="00F769C9"/>
    <w:rsid w:val="00F76ADB"/>
    <w:rsid w:val="00F76B85"/>
    <w:rsid w:val="00F76E1C"/>
    <w:rsid w:val="00F76EEA"/>
    <w:rsid w:val="00F76F3C"/>
    <w:rsid w:val="00F7718B"/>
    <w:rsid w:val="00F77218"/>
    <w:rsid w:val="00F77502"/>
    <w:rsid w:val="00F775CE"/>
    <w:rsid w:val="00F776A5"/>
    <w:rsid w:val="00F778D8"/>
    <w:rsid w:val="00F7793D"/>
    <w:rsid w:val="00F77A15"/>
    <w:rsid w:val="00F77A8D"/>
    <w:rsid w:val="00F77B21"/>
    <w:rsid w:val="00F80004"/>
    <w:rsid w:val="00F8028D"/>
    <w:rsid w:val="00F80366"/>
    <w:rsid w:val="00F80427"/>
    <w:rsid w:val="00F80481"/>
    <w:rsid w:val="00F804E9"/>
    <w:rsid w:val="00F8060F"/>
    <w:rsid w:val="00F80803"/>
    <w:rsid w:val="00F80B9F"/>
    <w:rsid w:val="00F80F0B"/>
    <w:rsid w:val="00F8100C"/>
    <w:rsid w:val="00F811F5"/>
    <w:rsid w:val="00F81450"/>
    <w:rsid w:val="00F81609"/>
    <w:rsid w:val="00F81807"/>
    <w:rsid w:val="00F81B03"/>
    <w:rsid w:val="00F81C87"/>
    <w:rsid w:val="00F81CB8"/>
    <w:rsid w:val="00F81EB4"/>
    <w:rsid w:val="00F81FC7"/>
    <w:rsid w:val="00F82295"/>
    <w:rsid w:val="00F822CD"/>
    <w:rsid w:val="00F824EF"/>
    <w:rsid w:val="00F8270F"/>
    <w:rsid w:val="00F827A4"/>
    <w:rsid w:val="00F82D32"/>
    <w:rsid w:val="00F82DA5"/>
    <w:rsid w:val="00F82DE8"/>
    <w:rsid w:val="00F8346D"/>
    <w:rsid w:val="00F8360E"/>
    <w:rsid w:val="00F836B7"/>
    <w:rsid w:val="00F83A71"/>
    <w:rsid w:val="00F83AFF"/>
    <w:rsid w:val="00F83E3F"/>
    <w:rsid w:val="00F83E93"/>
    <w:rsid w:val="00F840E1"/>
    <w:rsid w:val="00F842A6"/>
    <w:rsid w:val="00F843E3"/>
    <w:rsid w:val="00F844E7"/>
    <w:rsid w:val="00F84517"/>
    <w:rsid w:val="00F8459D"/>
    <w:rsid w:val="00F846AE"/>
    <w:rsid w:val="00F848FC"/>
    <w:rsid w:val="00F849BA"/>
    <w:rsid w:val="00F84A5F"/>
    <w:rsid w:val="00F84D1D"/>
    <w:rsid w:val="00F84D1E"/>
    <w:rsid w:val="00F84EFF"/>
    <w:rsid w:val="00F852F6"/>
    <w:rsid w:val="00F8543C"/>
    <w:rsid w:val="00F855D2"/>
    <w:rsid w:val="00F855F6"/>
    <w:rsid w:val="00F8583D"/>
    <w:rsid w:val="00F858E6"/>
    <w:rsid w:val="00F85E9A"/>
    <w:rsid w:val="00F85EBD"/>
    <w:rsid w:val="00F86157"/>
    <w:rsid w:val="00F861C9"/>
    <w:rsid w:val="00F864A8"/>
    <w:rsid w:val="00F864F0"/>
    <w:rsid w:val="00F86522"/>
    <w:rsid w:val="00F8661B"/>
    <w:rsid w:val="00F86726"/>
    <w:rsid w:val="00F867A7"/>
    <w:rsid w:val="00F86802"/>
    <w:rsid w:val="00F8690D"/>
    <w:rsid w:val="00F86D03"/>
    <w:rsid w:val="00F86D50"/>
    <w:rsid w:val="00F86E0C"/>
    <w:rsid w:val="00F86F93"/>
    <w:rsid w:val="00F87085"/>
    <w:rsid w:val="00F870C1"/>
    <w:rsid w:val="00F871BD"/>
    <w:rsid w:val="00F8745A"/>
    <w:rsid w:val="00F874CF"/>
    <w:rsid w:val="00F874D0"/>
    <w:rsid w:val="00F8755C"/>
    <w:rsid w:val="00F87572"/>
    <w:rsid w:val="00F875DD"/>
    <w:rsid w:val="00F87926"/>
    <w:rsid w:val="00F87AA5"/>
    <w:rsid w:val="00F87ABA"/>
    <w:rsid w:val="00F87B10"/>
    <w:rsid w:val="00F87C5A"/>
    <w:rsid w:val="00F87D58"/>
    <w:rsid w:val="00F9018B"/>
    <w:rsid w:val="00F90283"/>
    <w:rsid w:val="00F903B5"/>
    <w:rsid w:val="00F90843"/>
    <w:rsid w:val="00F908DF"/>
    <w:rsid w:val="00F90990"/>
    <w:rsid w:val="00F909AF"/>
    <w:rsid w:val="00F90A3F"/>
    <w:rsid w:val="00F90C72"/>
    <w:rsid w:val="00F90D5B"/>
    <w:rsid w:val="00F90FA8"/>
    <w:rsid w:val="00F90FD9"/>
    <w:rsid w:val="00F90FE0"/>
    <w:rsid w:val="00F9110E"/>
    <w:rsid w:val="00F9120A"/>
    <w:rsid w:val="00F912D5"/>
    <w:rsid w:val="00F913B5"/>
    <w:rsid w:val="00F91540"/>
    <w:rsid w:val="00F9161F"/>
    <w:rsid w:val="00F91779"/>
    <w:rsid w:val="00F91840"/>
    <w:rsid w:val="00F918CD"/>
    <w:rsid w:val="00F918D9"/>
    <w:rsid w:val="00F919A5"/>
    <w:rsid w:val="00F91B24"/>
    <w:rsid w:val="00F91BAA"/>
    <w:rsid w:val="00F91DFF"/>
    <w:rsid w:val="00F92026"/>
    <w:rsid w:val="00F92191"/>
    <w:rsid w:val="00F92405"/>
    <w:rsid w:val="00F9257B"/>
    <w:rsid w:val="00F92A0E"/>
    <w:rsid w:val="00F93029"/>
    <w:rsid w:val="00F93120"/>
    <w:rsid w:val="00F933A9"/>
    <w:rsid w:val="00F934C3"/>
    <w:rsid w:val="00F93553"/>
    <w:rsid w:val="00F93987"/>
    <w:rsid w:val="00F93DF3"/>
    <w:rsid w:val="00F93F42"/>
    <w:rsid w:val="00F9402B"/>
    <w:rsid w:val="00F9403C"/>
    <w:rsid w:val="00F94074"/>
    <w:rsid w:val="00F9409F"/>
    <w:rsid w:val="00F94109"/>
    <w:rsid w:val="00F944C9"/>
    <w:rsid w:val="00F944FC"/>
    <w:rsid w:val="00F9469D"/>
    <w:rsid w:val="00F94706"/>
    <w:rsid w:val="00F94CDF"/>
    <w:rsid w:val="00F950B0"/>
    <w:rsid w:val="00F950E4"/>
    <w:rsid w:val="00F9550C"/>
    <w:rsid w:val="00F955E5"/>
    <w:rsid w:val="00F957C7"/>
    <w:rsid w:val="00F95871"/>
    <w:rsid w:val="00F95B15"/>
    <w:rsid w:val="00F95D20"/>
    <w:rsid w:val="00F95DDA"/>
    <w:rsid w:val="00F95E30"/>
    <w:rsid w:val="00F95F51"/>
    <w:rsid w:val="00F961E1"/>
    <w:rsid w:val="00F96265"/>
    <w:rsid w:val="00F96330"/>
    <w:rsid w:val="00F9637E"/>
    <w:rsid w:val="00F9651E"/>
    <w:rsid w:val="00F966E1"/>
    <w:rsid w:val="00F967A9"/>
    <w:rsid w:val="00F96855"/>
    <w:rsid w:val="00F96AAD"/>
    <w:rsid w:val="00F96B0D"/>
    <w:rsid w:val="00F96BA8"/>
    <w:rsid w:val="00F96C56"/>
    <w:rsid w:val="00F96F3E"/>
    <w:rsid w:val="00F97274"/>
    <w:rsid w:val="00F9734C"/>
    <w:rsid w:val="00F9734F"/>
    <w:rsid w:val="00F97475"/>
    <w:rsid w:val="00F97A57"/>
    <w:rsid w:val="00F97D89"/>
    <w:rsid w:val="00F97F10"/>
    <w:rsid w:val="00F97FC8"/>
    <w:rsid w:val="00FA00BF"/>
    <w:rsid w:val="00FA027D"/>
    <w:rsid w:val="00FA02FB"/>
    <w:rsid w:val="00FA0442"/>
    <w:rsid w:val="00FA04E6"/>
    <w:rsid w:val="00FA0950"/>
    <w:rsid w:val="00FA0BAB"/>
    <w:rsid w:val="00FA0D9A"/>
    <w:rsid w:val="00FA0DD8"/>
    <w:rsid w:val="00FA0E53"/>
    <w:rsid w:val="00FA0EF8"/>
    <w:rsid w:val="00FA1032"/>
    <w:rsid w:val="00FA1107"/>
    <w:rsid w:val="00FA1513"/>
    <w:rsid w:val="00FA17C2"/>
    <w:rsid w:val="00FA1886"/>
    <w:rsid w:val="00FA189B"/>
    <w:rsid w:val="00FA193E"/>
    <w:rsid w:val="00FA19F1"/>
    <w:rsid w:val="00FA1D84"/>
    <w:rsid w:val="00FA2022"/>
    <w:rsid w:val="00FA211E"/>
    <w:rsid w:val="00FA2274"/>
    <w:rsid w:val="00FA230D"/>
    <w:rsid w:val="00FA2693"/>
    <w:rsid w:val="00FA2701"/>
    <w:rsid w:val="00FA28CB"/>
    <w:rsid w:val="00FA293E"/>
    <w:rsid w:val="00FA29FD"/>
    <w:rsid w:val="00FA2A14"/>
    <w:rsid w:val="00FA2A47"/>
    <w:rsid w:val="00FA2B0A"/>
    <w:rsid w:val="00FA2B25"/>
    <w:rsid w:val="00FA2B2E"/>
    <w:rsid w:val="00FA2C45"/>
    <w:rsid w:val="00FA2C46"/>
    <w:rsid w:val="00FA2CCB"/>
    <w:rsid w:val="00FA2CE1"/>
    <w:rsid w:val="00FA2FEC"/>
    <w:rsid w:val="00FA33A1"/>
    <w:rsid w:val="00FA33AB"/>
    <w:rsid w:val="00FA351C"/>
    <w:rsid w:val="00FA364B"/>
    <w:rsid w:val="00FA36CD"/>
    <w:rsid w:val="00FA3836"/>
    <w:rsid w:val="00FA3A46"/>
    <w:rsid w:val="00FA3BC0"/>
    <w:rsid w:val="00FA3DD6"/>
    <w:rsid w:val="00FA3DE8"/>
    <w:rsid w:val="00FA3EB3"/>
    <w:rsid w:val="00FA40E9"/>
    <w:rsid w:val="00FA430C"/>
    <w:rsid w:val="00FA4539"/>
    <w:rsid w:val="00FA46FE"/>
    <w:rsid w:val="00FA473E"/>
    <w:rsid w:val="00FA4A65"/>
    <w:rsid w:val="00FA4B80"/>
    <w:rsid w:val="00FA4C16"/>
    <w:rsid w:val="00FA4DE1"/>
    <w:rsid w:val="00FA4FFD"/>
    <w:rsid w:val="00FA50D0"/>
    <w:rsid w:val="00FA5670"/>
    <w:rsid w:val="00FA5999"/>
    <w:rsid w:val="00FA5A14"/>
    <w:rsid w:val="00FA5B30"/>
    <w:rsid w:val="00FA5D12"/>
    <w:rsid w:val="00FA5D92"/>
    <w:rsid w:val="00FA5EE1"/>
    <w:rsid w:val="00FA603C"/>
    <w:rsid w:val="00FA6056"/>
    <w:rsid w:val="00FA605F"/>
    <w:rsid w:val="00FA611E"/>
    <w:rsid w:val="00FA61C4"/>
    <w:rsid w:val="00FA62BD"/>
    <w:rsid w:val="00FA64A1"/>
    <w:rsid w:val="00FA6709"/>
    <w:rsid w:val="00FA6721"/>
    <w:rsid w:val="00FA67CB"/>
    <w:rsid w:val="00FA69D5"/>
    <w:rsid w:val="00FA6B77"/>
    <w:rsid w:val="00FA6C2A"/>
    <w:rsid w:val="00FA6FBE"/>
    <w:rsid w:val="00FA7082"/>
    <w:rsid w:val="00FA72B5"/>
    <w:rsid w:val="00FA7395"/>
    <w:rsid w:val="00FA745A"/>
    <w:rsid w:val="00FA7481"/>
    <w:rsid w:val="00FA762B"/>
    <w:rsid w:val="00FA7952"/>
    <w:rsid w:val="00FA79AD"/>
    <w:rsid w:val="00FA7B0E"/>
    <w:rsid w:val="00FA7BAA"/>
    <w:rsid w:val="00FA7C0C"/>
    <w:rsid w:val="00FA7CE4"/>
    <w:rsid w:val="00FA7D71"/>
    <w:rsid w:val="00FA7F59"/>
    <w:rsid w:val="00FA7FC3"/>
    <w:rsid w:val="00FB0037"/>
    <w:rsid w:val="00FB030B"/>
    <w:rsid w:val="00FB0366"/>
    <w:rsid w:val="00FB06AB"/>
    <w:rsid w:val="00FB0AEB"/>
    <w:rsid w:val="00FB0AF1"/>
    <w:rsid w:val="00FB0EFB"/>
    <w:rsid w:val="00FB10E0"/>
    <w:rsid w:val="00FB15F4"/>
    <w:rsid w:val="00FB1654"/>
    <w:rsid w:val="00FB1730"/>
    <w:rsid w:val="00FB178E"/>
    <w:rsid w:val="00FB1821"/>
    <w:rsid w:val="00FB1852"/>
    <w:rsid w:val="00FB1AAD"/>
    <w:rsid w:val="00FB1D87"/>
    <w:rsid w:val="00FB1DEE"/>
    <w:rsid w:val="00FB1E2B"/>
    <w:rsid w:val="00FB1E67"/>
    <w:rsid w:val="00FB21BA"/>
    <w:rsid w:val="00FB2212"/>
    <w:rsid w:val="00FB2396"/>
    <w:rsid w:val="00FB247E"/>
    <w:rsid w:val="00FB25BA"/>
    <w:rsid w:val="00FB2634"/>
    <w:rsid w:val="00FB298C"/>
    <w:rsid w:val="00FB2D42"/>
    <w:rsid w:val="00FB33F5"/>
    <w:rsid w:val="00FB3570"/>
    <w:rsid w:val="00FB37B8"/>
    <w:rsid w:val="00FB3A4E"/>
    <w:rsid w:val="00FB3B5A"/>
    <w:rsid w:val="00FB3B96"/>
    <w:rsid w:val="00FB3F52"/>
    <w:rsid w:val="00FB40A1"/>
    <w:rsid w:val="00FB40A7"/>
    <w:rsid w:val="00FB4319"/>
    <w:rsid w:val="00FB438A"/>
    <w:rsid w:val="00FB4407"/>
    <w:rsid w:val="00FB44AF"/>
    <w:rsid w:val="00FB4590"/>
    <w:rsid w:val="00FB45E3"/>
    <w:rsid w:val="00FB4929"/>
    <w:rsid w:val="00FB49CD"/>
    <w:rsid w:val="00FB49F2"/>
    <w:rsid w:val="00FB4B3B"/>
    <w:rsid w:val="00FB4C3D"/>
    <w:rsid w:val="00FB4E3C"/>
    <w:rsid w:val="00FB4EA9"/>
    <w:rsid w:val="00FB4F1B"/>
    <w:rsid w:val="00FB4FCC"/>
    <w:rsid w:val="00FB5057"/>
    <w:rsid w:val="00FB50FE"/>
    <w:rsid w:val="00FB51B7"/>
    <w:rsid w:val="00FB5373"/>
    <w:rsid w:val="00FB55F3"/>
    <w:rsid w:val="00FB570C"/>
    <w:rsid w:val="00FB5904"/>
    <w:rsid w:val="00FB5B6F"/>
    <w:rsid w:val="00FB5C64"/>
    <w:rsid w:val="00FB5F18"/>
    <w:rsid w:val="00FB5FA8"/>
    <w:rsid w:val="00FB5FBD"/>
    <w:rsid w:val="00FB612A"/>
    <w:rsid w:val="00FB62EC"/>
    <w:rsid w:val="00FB6360"/>
    <w:rsid w:val="00FB684B"/>
    <w:rsid w:val="00FB6855"/>
    <w:rsid w:val="00FB695A"/>
    <w:rsid w:val="00FB696A"/>
    <w:rsid w:val="00FB6B9E"/>
    <w:rsid w:val="00FB6BC4"/>
    <w:rsid w:val="00FB6DA3"/>
    <w:rsid w:val="00FB6E9D"/>
    <w:rsid w:val="00FB6FC4"/>
    <w:rsid w:val="00FB738F"/>
    <w:rsid w:val="00FB7398"/>
    <w:rsid w:val="00FB7447"/>
    <w:rsid w:val="00FB777D"/>
    <w:rsid w:val="00FB786E"/>
    <w:rsid w:val="00FB78B9"/>
    <w:rsid w:val="00FB7950"/>
    <w:rsid w:val="00FB7D9C"/>
    <w:rsid w:val="00FB7DAC"/>
    <w:rsid w:val="00FC00B8"/>
    <w:rsid w:val="00FC02AF"/>
    <w:rsid w:val="00FC0358"/>
    <w:rsid w:val="00FC0451"/>
    <w:rsid w:val="00FC0578"/>
    <w:rsid w:val="00FC05C7"/>
    <w:rsid w:val="00FC06A0"/>
    <w:rsid w:val="00FC07A6"/>
    <w:rsid w:val="00FC0B92"/>
    <w:rsid w:val="00FC0C52"/>
    <w:rsid w:val="00FC0CFF"/>
    <w:rsid w:val="00FC0D18"/>
    <w:rsid w:val="00FC0E6E"/>
    <w:rsid w:val="00FC0E7B"/>
    <w:rsid w:val="00FC0EEA"/>
    <w:rsid w:val="00FC0F18"/>
    <w:rsid w:val="00FC0F43"/>
    <w:rsid w:val="00FC10C9"/>
    <w:rsid w:val="00FC13AD"/>
    <w:rsid w:val="00FC1A18"/>
    <w:rsid w:val="00FC1B4D"/>
    <w:rsid w:val="00FC1F6D"/>
    <w:rsid w:val="00FC202A"/>
    <w:rsid w:val="00FC22AB"/>
    <w:rsid w:val="00FC24DB"/>
    <w:rsid w:val="00FC2584"/>
    <w:rsid w:val="00FC2818"/>
    <w:rsid w:val="00FC2980"/>
    <w:rsid w:val="00FC2C66"/>
    <w:rsid w:val="00FC2C77"/>
    <w:rsid w:val="00FC2E5B"/>
    <w:rsid w:val="00FC3157"/>
    <w:rsid w:val="00FC317B"/>
    <w:rsid w:val="00FC33A1"/>
    <w:rsid w:val="00FC3440"/>
    <w:rsid w:val="00FC3453"/>
    <w:rsid w:val="00FC3778"/>
    <w:rsid w:val="00FC3B60"/>
    <w:rsid w:val="00FC3BFA"/>
    <w:rsid w:val="00FC3C70"/>
    <w:rsid w:val="00FC3D23"/>
    <w:rsid w:val="00FC3D8B"/>
    <w:rsid w:val="00FC3DDD"/>
    <w:rsid w:val="00FC41A0"/>
    <w:rsid w:val="00FC445B"/>
    <w:rsid w:val="00FC44E8"/>
    <w:rsid w:val="00FC4523"/>
    <w:rsid w:val="00FC46F1"/>
    <w:rsid w:val="00FC4856"/>
    <w:rsid w:val="00FC4A09"/>
    <w:rsid w:val="00FC4B21"/>
    <w:rsid w:val="00FC4B61"/>
    <w:rsid w:val="00FC4C19"/>
    <w:rsid w:val="00FC4C66"/>
    <w:rsid w:val="00FC4D02"/>
    <w:rsid w:val="00FC4E0C"/>
    <w:rsid w:val="00FC4F7E"/>
    <w:rsid w:val="00FC50E9"/>
    <w:rsid w:val="00FC52DA"/>
    <w:rsid w:val="00FC53D3"/>
    <w:rsid w:val="00FC55BC"/>
    <w:rsid w:val="00FC566F"/>
    <w:rsid w:val="00FC5A38"/>
    <w:rsid w:val="00FC5A49"/>
    <w:rsid w:val="00FC5B51"/>
    <w:rsid w:val="00FC5B82"/>
    <w:rsid w:val="00FC5CFF"/>
    <w:rsid w:val="00FC5FB6"/>
    <w:rsid w:val="00FC6502"/>
    <w:rsid w:val="00FC6AAB"/>
    <w:rsid w:val="00FC6AC2"/>
    <w:rsid w:val="00FC6BBD"/>
    <w:rsid w:val="00FC6DCE"/>
    <w:rsid w:val="00FC7232"/>
    <w:rsid w:val="00FC7483"/>
    <w:rsid w:val="00FC77E6"/>
    <w:rsid w:val="00FC77F7"/>
    <w:rsid w:val="00FC7852"/>
    <w:rsid w:val="00FC79B1"/>
    <w:rsid w:val="00FC7B7F"/>
    <w:rsid w:val="00FC7CF5"/>
    <w:rsid w:val="00FC7E9E"/>
    <w:rsid w:val="00FD0041"/>
    <w:rsid w:val="00FD01BE"/>
    <w:rsid w:val="00FD050C"/>
    <w:rsid w:val="00FD0521"/>
    <w:rsid w:val="00FD0713"/>
    <w:rsid w:val="00FD0872"/>
    <w:rsid w:val="00FD087A"/>
    <w:rsid w:val="00FD0984"/>
    <w:rsid w:val="00FD0A9F"/>
    <w:rsid w:val="00FD0F27"/>
    <w:rsid w:val="00FD0F28"/>
    <w:rsid w:val="00FD0F64"/>
    <w:rsid w:val="00FD101F"/>
    <w:rsid w:val="00FD1207"/>
    <w:rsid w:val="00FD124A"/>
    <w:rsid w:val="00FD16DD"/>
    <w:rsid w:val="00FD16E7"/>
    <w:rsid w:val="00FD18DC"/>
    <w:rsid w:val="00FD19FA"/>
    <w:rsid w:val="00FD1ADD"/>
    <w:rsid w:val="00FD1B16"/>
    <w:rsid w:val="00FD1BFF"/>
    <w:rsid w:val="00FD1C3A"/>
    <w:rsid w:val="00FD1CB2"/>
    <w:rsid w:val="00FD1D47"/>
    <w:rsid w:val="00FD1F0B"/>
    <w:rsid w:val="00FD1F38"/>
    <w:rsid w:val="00FD1FAD"/>
    <w:rsid w:val="00FD20BD"/>
    <w:rsid w:val="00FD20C4"/>
    <w:rsid w:val="00FD2239"/>
    <w:rsid w:val="00FD23B1"/>
    <w:rsid w:val="00FD23C8"/>
    <w:rsid w:val="00FD2452"/>
    <w:rsid w:val="00FD2518"/>
    <w:rsid w:val="00FD25D6"/>
    <w:rsid w:val="00FD28B7"/>
    <w:rsid w:val="00FD2BA6"/>
    <w:rsid w:val="00FD2C7E"/>
    <w:rsid w:val="00FD2CE4"/>
    <w:rsid w:val="00FD2D93"/>
    <w:rsid w:val="00FD2DF7"/>
    <w:rsid w:val="00FD30DA"/>
    <w:rsid w:val="00FD3152"/>
    <w:rsid w:val="00FD3215"/>
    <w:rsid w:val="00FD32C4"/>
    <w:rsid w:val="00FD33E8"/>
    <w:rsid w:val="00FD35A2"/>
    <w:rsid w:val="00FD3940"/>
    <w:rsid w:val="00FD3B56"/>
    <w:rsid w:val="00FD3E73"/>
    <w:rsid w:val="00FD3F62"/>
    <w:rsid w:val="00FD40C9"/>
    <w:rsid w:val="00FD41E7"/>
    <w:rsid w:val="00FD42EB"/>
    <w:rsid w:val="00FD4590"/>
    <w:rsid w:val="00FD460B"/>
    <w:rsid w:val="00FD4D05"/>
    <w:rsid w:val="00FD4E34"/>
    <w:rsid w:val="00FD4F20"/>
    <w:rsid w:val="00FD4F96"/>
    <w:rsid w:val="00FD4FB0"/>
    <w:rsid w:val="00FD5083"/>
    <w:rsid w:val="00FD512D"/>
    <w:rsid w:val="00FD5243"/>
    <w:rsid w:val="00FD5308"/>
    <w:rsid w:val="00FD54D4"/>
    <w:rsid w:val="00FD59AB"/>
    <w:rsid w:val="00FD5A10"/>
    <w:rsid w:val="00FD5A1A"/>
    <w:rsid w:val="00FD5AE3"/>
    <w:rsid w:val="00FD5F20"/>
    <w:rsid w:val="00FD6007"/>
    <w:rsid w:val="00FD603E"/>
    <w:rsid w:val="00FD6321"/>
    <w:rsid w:val="00FD666C"/>
    <w:rsid w:val="00FD66E0"/>
    <w:rsid w:val="00FD66ED"/>
    <w:rsid w:val="00FD677E"/>
    <w:rsid w:val="00FD697A"/>
    <w:rsid w:val="00FD6BC6"/>
    <w:rsid w:val="00FD6C81"/>
    <w:rsid w:val="00FD6D28"/>
    <w:rsid w:val="00FD6E9D"/>
    <w:rsid w:val="00FD6FAC"/>
    <w:rsid w:val="00FD6FFC"/>
    <w:rsid w:val="00FD7223"/>
    <w:rsid w:val="00FD7232"/>
    <w:rsid w:val="00FD7298"/>
    <w:rsid w:val="00FD72E9"/>
    <w:rsid w:val="00FD7466"/>
    <w:rsid w:val="00FD7ADB"/>
    <w:rsid w:val="00FD7B40"/>
    <w:rsid w:val="00FD7BC7"/>
    <w:rsid w:val="00FD7BD7"/>
    <w:rsid w:val="00FD7BE4"/>
    <w:rsid w:val="00FD7D1D"/>
    <w:rsid w:val="00FD7E71"/>
    <w:rsid w:val="00FD7EB8"/>
    <w:rsid w:val="00FD7FC7"/>
    <w:rsid w:val="00FE01B7"/>
    <w:rsid w:val="00FE0A59"/>
    <w:rsid w:val="00FE0A9A"/>
    <w:rsid w:val="00FE0C9C"/>
    <w:rsid w:val="00FE0EAA"/>
    <w:rsid w:val="00FE12DD"/>
    <w:rsid w:val="00FE138F"/>
    <w:rsid w:val="00FE13A2"/>
    <w:rsid w:val="00FE141B"/>
    <w:rsid w:val="00FE151F"/>
    <w:rsid w:val="00FE15DA"/>
    <w:rsid w:val="00FE1ED1"/>
    <w:rsid w:val="00FE2051"/>
    <w:rsid w:val="00FE2151"/>
    <w:rsid w:val="00FE220C"/>
    <w:rsid w:val="00FE22A6"/>
    <w:rsid w:val="00FE23D6"/>
    <w:rsid w:val="00FE2918"/>
    <w:rsid w:val="00FE2A55"/>
    <w:rsid w:val="00FE2D05"/>
    <w:rsid w:val="00FE2D62"/>
    <w:rsid w:val="00FE2E51"/>
    <w:rsid w:val="00FE3395"/>
    <w:rsid w:val="00FE34E8"/>
    <w:rsid w:val="00FE34F0"/>
    <w:rsid w:val="00FE3529"/>
    <w:rsid w:val="00FE362B"/>
    <w:rsid w:val="00FE3A46"/>
    <w:rsid w:val="00FE3A84"/>
    <w:rsid w:val="00FE3B09"/>
    <w:rsid w:val="00FE3B2D"/>
    <w:rsid w:val="00FE3B2F"/>
    <w:rsid w:val="00FE3B51"/>
    <w:rsid w:val="00FE3BBF"/>
    <w:rsid w:val="00FE406B"/>
    <w:rsid w:val="00FE4128"/>
    <w:rsid w:val="00FE447C"/>
    <w:rsid w:val="00FE4641"/>
    <w:rsid w:val="00FE482C"/>
    <w:rsid w:val="00FE48B7"/>
    <w:rsid w:val="00FE48C2"/>
    <w:rsid w:val="00FE48F0"/>
    <w:rsid w:val="00FE4A76"/>
    <w:rsid w:val="00FE4B59"/>
    <w:rsid w:val="00FE4C56"/>
    <w:rsid w:val="00FE4D2F"/>
    <w:rsid w:val="00FE4D58"/>
    <w:rsid w:val="00FE4D97"/>
    <w:rsid w:val="00FE4DEE"/>
    <w:rsid w:val="00FE4E9B"/>
    <w:rsid w:val="00FE5181"/>
    <w:rsid w:val="00FE55E2"/>
    <w:rsid w:val="00FE56EE"/>
    <w:rsid w:val="00FE577F"/>
    <w:rsid w:val="00FE5845"/>
    <w:rsid w:val="00FE58CD"/>
    <w:rsid w:val="00FE594B"/>
    <w:rsid w:val="00FE5CEF"/>
    <w:rsid w:val="00FE5E31"/>
    <w:rsid w:val="00FE6033"/>
    <w:rsid w:val="00FE60D7"/>
    <w:rsid w:val="00FE6561"/>
    <w:rsid w:val="00FE6735"/>
    <w:rsid w:val="00FE68C4"/>
    <w:rsid w:val="00FE6E8D"/>
    <w:rsid w:val="00FE6F04"/>
    <w:rsid w:val="00FE7202"/>
    <w:rsid w:val="00FE728A"/>
    <w:rsid w:val="00FE7911"/>
    <w:rsid w:val="00FE7AB5"/>
    <w:rsid w:val="00FE7C99"/>
    <w:rsid w:val="00FE7D5E"/>
    <w:rsid w:val="00FE7D75"/>
    <w:rsid w:val="00FE7E90"/>
    <w:rsid w:val="00FE7F34"/>
    <w:rsid w:val="00FE7FDF"/>
    <w:rsid w:val="00FF0088"/>
    <w:rsid w:val="00FF00FE"/>
    <w:rsid w:val="00FF01D8"/>
    <w:rsid w:val="00FF03EA"/>
    <w:rsid w:val="00FF04BD"/>
    <w:rsid w:val="00FF05EA"/>
    <w:rsid w:val="00FF076A"/>
    <w:rsid w:val="00FF0D3D"/>
    <w:rsid w:val="00FF13CF"/>
    <w:rsid w:val="00FF1573"/>
    <w:rsid w:val="00FF1597"/>
    <w:rsid w:val="00FF1756"/>
    <w:rsid w:val="00FF1910"/>
    <w:rsid w:val="00FF1A3F"/>
    <w:rsid w:val="00FF1B3A"/>
    <w:rsid w:val="00FF1D1B"/>
    <w:rsid w:val="00FF1E51"/>
    <w:rsid w:val="00FF1F07"/>
    <w:rsid w:val="00FF2299"/>
    <w:rsid w:val="00FF270A"/>
    <w:rsid w:val="00FF27ED"/>
    <w:rsid w:val="00FF2884"/>
    <w:rsid w:val="00FF29FA"/>
    <w:rsid w:val="00FF2A53"/>
    <w:rsid w:val="00FF2D57"/>
    <w:rsid w:val="00FF2DBE"/>
    <w:rsid w:val="00FF2ECA"/>
    <w:rsid w:val="00FF2ED8"/>
    <w:rsid w:val="00FF3004"/>
    <w:rsid w:val="00FF3106"/>
    <w:rsid w:val="00FF32B2"/>
    <w:rsid w:val="00FF32C2"/>
    <w:rsid w:val="00FF33B2"/>
    <w:rsid w:val="00FF341C"/>
    <w:rsid w:val="00FF36B3"/>
    <w:rsid w:val="00FF3A08"/>
    <w:rsid w:val="00FF3C02"/>
    <w:rsid w:val="00FF3C1D"/>
    <w:rsid w:val="00FF405E"/>
    <w:rsid w:val="00FF435C"/>
    <w:rsid w:val="00FF437F"/>
    <w:rsid w:val="00FF43AF"/>
    <w:rsid w:val="00FF4441"/>
    <w:rsid w:val="00FF44A5"/>
    <w:rsid w:val="00FF45E3"/>
    <w:rsid w:val="00FF465D"/>
    <w:rsid w:val="00FF477E"/>
    <w:rsid w:val="00FF47DB"/>
    <w:rsid w:val="00FF4AED"/>
    <w:rsid w:val="00FF4AFC"/>
    <w:rsid w:val="00FF4BFA"/>
    <w:rsid w:val="00FF507E"/>
    <w:rsid w:val="00FF5219"/>
    <w:rsid w:val="00FF52A7"/>
    <w:rsid w:val="00FF52D4"/>
    <w:rsid w:val="00FF5364"/>
    <w:rsid w:val="00FF5521"/>
    <w:rsid w:val="00FF56D2"/>
    <w:rsid w:val="00FF58BB"/>
    <w:rsid w:val="00FF5AFE"/>
    <w:rsid w:val="00FF5C00"/>
    <w:rsid w:val="00FF5C1F"/>
    <w:rsid w:val="00FF5D53"/>
    <w:rsid w:val="00FF5DAB"/>
    <w:rsid w:val="00FF6066"/>
    <w:rsid w:val="00FF60E1"/>
    <w:rsid w:val="00FF62EC"/>
    <w:rsid w:val="00FF62F4"/>
    <w:rsid w:val="00FF665A"/>
    <w:rsid w:val="00FF667A"/>
    <w:rsid w:val="00FF66C9"/>
    <w:rsid w:val="00FF66FD"/>
    <w:rsid w:val="00FF689F"/>
    <w:rsid w:val="00FF68D7"/>
    <w:rsid w:val="00FF6BAF"/>
    <w:rsid w:val="00FF6C8B"/>
    <w:rsid w:val="00FF6ED2"/>
    <w:rsid w:val="00FF7158"/>
    <w:rsid w:val="00FF7276"/>
    <w:rsid w:val="00FF72B2"/>
    <w:rsid w:val="00FF74F1"/>
    <w:rsid w:val="00FF76AC"/>
    <w:rsid w:val="00FF782C"/>
    <w:rsid w:val="00FF7838"/>
    <w:rsid w:val="00FF78DF"/>
    <w:rsid w:val="00FF7B1D"/>
    <w:rsid w:val="00FF7CE9"/>
    <w:rsid w:val="0E855DC0"/>
    <w:rsid w:val="1C597CAF"/>
    <w:rsid w:val="1CDD45DB"/>
    <w:rsid w:val="253B3414"/>
    <w:rsid w:val="28373619"/>
    <w:rsid w:val="396C30ED"/>
    <w:rsid w:val="41A36CD6"/>
    <w:rsid w:val="48B90AC7"/>
    <w:rsid w:val="4DEF60B2"/>
    <w:rsid w:val="579738B8"/>
    <w:rsid w:val="595F4924"/>
    <w:rsid w:val="5D0B0F06"/>
    <w:rsid w:val="5F246987"/>
    <w:rsid w:val="68916785"/>
    <w:rsid w:val="6BC32C42"/>
    <w:rsid w:val="6C451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9"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9" w:semiHidden="0" w:name="heading 8"/>
    <w:lsdException w:qFormat="1" w:unhideWhenUsed="0"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99"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iPriority="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iPriority="0" w:semiHidden="0" w:name="Balloon Text"/>
    <w:lsdException w:qFormat="1" w:unhideWhenUsed="0" w:uiPriority="39"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宋体" w:cs="Times New Roman"/>
      <w:lang w:val="en-US" w:eastAsia="zh-CN" w:bidi="ar-SA"/>
    </w:rPr>
  </w:style>
  <w:style w:type="paragraph" w:styleId="2">
    <w:name w:val="heading 1"/>
    <w:basedOn w:val="1"/>
    <w:next w:val="1"/>
    <w:link w:val="136"/>
    <w:autoRedefine/>
    <w:qFormat/>
    <w:uiPriority w:val="9"/>
    <w:pPr>
      <w:keepNext/>
      <w:spacing w:line="260" w:lineRule="exact"/>
      <w:jc w:val="center"/>
      <w:outlineLvl w:val="0"/>
    </w:pPr>
    <w:rPr>
      <w:rFonts w:ascii="宋体"/>
      <w:color w:val="FF6600"/>
      <w:sz w:val="28"/>
    </w:rPr>
  </w:style>
  <w:style w:type="paragraph" w:styleId="3">
    <w:name w:val="heading 2"/>
    <w:basedOn w:val="1"/>
    <w:next w:val="4"/>
    <w:link w:val="138"/>
    <w:autoRedefine/>
    <w:qFormat/>
    <w:uiPriority w:val="0"/>
    <w:pPr>
      <w:keepNext/>
      <w:keepLines/>
      <w:widowControl w:val="0"/>
      <w:tabs>
        <w:tab w:val="left" w:pos="1500"/>
      </w:tabs>
      <w:spacing w:before="120" w:after="120"/>
      <w:jc w:val="both"/>
      <w:outlineLvl w:val="1"/>
    </w:pPr>
    <w:rPr>
      <w:rFonts w:eastAsia="楷体_GB2312"/>
      <w:b/>
      <w:bCs/>
      <w:kern w:val="2"/>
      <w:sz w:val="30"/>
      <w:szCs w:val="32"/>
    </w:rPr>
  </w:style>
  <w:style w:type="paragraph" w:styleId="5">
    <w:name w:val="heading 3"/>
    <w:basedOn w:val="1"/>
    <w:next w:val="1"/>
    <w:link w:val="139"/>
    <w:autoRedefine/>
    <w:qFormat/>
    <w:uiPriority w:val="9"/>
    <w:pPr>
      <w:keepNext/>
      <w:spacing w:line="320" w:lineRule="exact"/>
      <w:ind w:left="-100" w:leftChars="-50" w:right="-100" w:rightChars="-50"/>
      <w:jc w:val="center"/>
      <w:outlineLvl w:val="2"/>
    </w:pPr>
    <w:rPr>
      <w:rFonts w:eastAsia="楷体_GB2312"/>
      <w:sz w:val="24"/>
    </w:rPr>
  </w:style>
  <w:style w:type="paragraph" w:styleId="6">
    <w:name w:val="heading 4"/>
    <w:basedOn w:val="1"/>
    <w:next w:val="1"/>
    <w:link w:val="140"/>
    <w:autoRedefine/>
    <w:unhideWhenUsed/>
    <w:qFormat/>
    <w:uiPriority w:val="9"/>
    <w:pPr>
      <w:keepNext/>
      <w:keepLines/>
      <w:spacing w:before="280" w:after="290" w:line="376" w:lineRule="auto"/>
      <w:outlineLvl w:val="3"/>
    </w:pPr>
    <w:rPr>
      <w:rFonts w:ascii="等线 Light" w:hAnsi="等线 Light" w:eastAsia="等线 Light"/>
      <w:b/>
      <w:bCs/>
      <w:sz w:val="28"/>
      <w:szCs w:val="28"/>
    </w:rPr>
  </w:style>
  <w:style w:type="paragraph" w:styleId="7">
    <w:name w:val="heading 5"/>
    <w:basedOn w:val="1"/>
    <w:next w:val="1"/>
    <w:link w:val="141"/>
    <w:autoRedefine/>
    <w:qFormat/>
    <w:uiPriority w:val="9"/>
    <w:pPr>
      <w:keepNext/>
      <w:keepLines/>
      <w:widowControl w:val="0"/>
      <w:snapToGrid w:val="0"/>
      <w:spacing w:line="440" w:lineRule="exact"/>
      <w:ind w:left="1008" w:hanging="1008"/>
      <w:jc w:val="both"/>
      <w:outlineLvl w:val="4"/>
    </w:pPr>
    <w:rPr>
      <w:kern w:val="2"/>
      <w:sz w:val="28"/>
      <w:lang w:val="zh-CN"/>
    </w:rPr>
  </w:style>
  <w:style w:type="paragraph" w:styleId="8">
    <w:name w:val="heading 6"/>
    <w:basedOn w:val="1"/>
    <w:next w:val="1"/>
    <w:link w:val="142"/>
    <w:autoRedefine/>
    <w:qFormat/>
    <w:uiPriority w:val="0"/>
    <w:pPr>
      <w:keepNext/>
      <w:keepLines/>
      <w:widowControl w:val="0"/>
      <w:spacing w:before="240" w:after="64" w:line="319" w:lineRule="auto"/>
      <w:ind w:left="1152" w:hanging="1152"/>
      <w:jc w:val="both"/>
      <w:outlineLvl w:val="5"/>
    </w:pPr>
    <w:rPr>
      <w:rFonts w:ascii="Arial" w:hAnsi="Arial" w:eastAsia="黑体"/>
      <w:bCs/>
      <w:kern w:val="2"/>
      <w:sz w:val="24"/>
      <w:lang w:val="zh-CN"/>
    </w:rPr>
  </w:style>
  <w:style w:type="paragraph" w:styleId="9">
    <w:name w:val="heading 7"/>
    <w:basedOn w:val="1"/>
    <w:next w:val="1"/>
    <w:link w:val="143"/>
    <w:autoRedefine/>
    <w:qFormat/>
    <w:uiPriority w:val="0"/>
    <w:pPr>
      <w:keepNext/>
      <w:keepLines/>
      <w:widowControl w:val="0"/>
      <w:spacing w:before="240" w:after="64" w:line="319" w:lineRule="auto"/>
      <w:ind w:left="1296" w:hanging="1296"/>
      <w:jc w:val="both"/>
      <w:outlineLvl w:val="6"/>
    </w:pPr>
    <w:rPr>
      <w:bCs/>
      <w:kern w:val="2"/>
      <w:sz w:val="24"/>
      <w:lang w:val="zh-CN"/>
    </w:rPr>
  </w:style>
  <w:style w:type="paragraph" w:styleId="10">
    <w:name w:val="heading 8"/>
    <w:basedOn w:val="1"/>
    <w:next w:val="1"/>
    <w:link w:val="144"/>
    <w:autoRedefine/>
    <w:qFormat/>
    <w:uiPriority w:val="9"/>
    <w:pPr>
      <w:keepNext/>
      <w:keepLines/>
      <w:widowControl w:val="0"/>
      <w:spacing w:before="240" w:after="64" w:line="319" w:lineRule="auto"/>
      <w:ind w:left="1440" w:hanging="1440"/>
      <w:jc w:val="both"/>
      <w:outlineLvl w:val="7"/>
    </w:pPr>
    <w:rPr>
      <w:rFonts w:ascii="Arial" w:hAnsi="Arial" w:eastAsia="黑体"/>
      <w:b/>
      <w:kern w:val="2"/>
      <w:sz w:val="24"/>
      <w:lang w:val="zh-CN"/>
    </w:rPr>
  </w:style>
  <w:style w:type="paragraph" w:styleId="11">
    <w:name w:val="heading 9"/>
    <w:basedOn w:val="1"/>
    <w:next w:val="1"/>
    <w:link w:val="145"/>
    <w:autoRedefine/>
    <w:qFormat/>
    <w:uiPriority w:val="9"/>
    <w:pPr>
      <w:keepNext/>
      <w:keepLines/>
      <w:widowControl w:val="0"/>
      <w:spacing w:before="240" w:after="64" w:line="319" w:lineRule="auto"/>
      <w:ind w:left="1584" w:hanging="1584"/>
      <w:jc w:val="both"/>
      <w:outlineLvl w:val="8"/>
    </w:pPr>
    <w:rPr>
      <w:rFonts w:ascii="Arial" w:hAnsi="Arial" w:eastAsia="黑体"/>
      <w:b/>
      <w:kern w:val="2"/>
      <w:sz w:val="24"/>
      <w:szCs w:val="21"/>
      <w:lang w:val="zh-CN"/>
    </w:rPr>
  </w:style>
  <w:style w:type="character" w:default="1" w:styleId="119">
    <w:name w:val="Default Paragraph Font"/>
    <w:autoRedefine/>
    <w:semiHidden/>
    <w:unhideWhenUsed/>
    <w:qFormat/>
    <w:uiPriority w:val="1"/>
  </w:style>
  <w:style w:type="table" w:default="1" w:styleId="74">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link w:val="137"/>
    <w:autoRedefine/>
    <w:qFormat/>
    <w:uiPriority w:val="99"/>
    <w:pPr>
      <w:ind w:firstLine="420" w:firstLineChars="200"/>
    </w:pPr>
  </w:style>
  <w:style w:type="paragraph" w:styleId="12">
    <w:name w:val="List 3"/>
    <w:basedOn w:val="1"/>
    <w:autoRedefine/>
    <w:qFormat/>
    <w:uiPriority w:val="0"/>
    <w:pPr>
      <w:spacing w:line="360" w:lineRule="auto"/>
      <w:ind w:left="100" w:leftChars="400" w:hanging="200" w:hangingChars="200"/>
    </w:pPr>
    <w:rPr>
      <w:sz w:val="18"/>
      <w:szCs w:val="24"/>
    </w:rPr>
  </w:style>
  <w:style w:type="paragraph" w:styleId="13">
    <w:name w:val="toc 7"/>
    <w:basedOn w:val="1"/>
    <w:next w:val="1"/>
    <w:autoRedefine/>
    <w:unhideWhenUsed/>
    <w:qFormat/>
    <w:uiPriority w:val="39"/>
    <w:pPr>
      <w:widowControl w:val="0"/>
      <w:ind w:left="2520" w:leftChars="1200"/>
      <w:jc w:val="both"/>
    </w:pPr>
    <w:rPr>
      <w:rFonts w:asciiTheme="minorHAnsi" w:hAnsiTheme="minorHAnsi" w:eastAsiaTheme="minorEastAsia" w:cstheme="minorBidi"/>
      <w:kern w:val="2"/>
      <w:sz w:val="21"/>
      <w:szCs w:val="22"/>
    </w:rPr>
  </w:style>
  <w:style w:type="paragraph" w:styleId="14">
    <w:name w:val="List Number 2"/>
    <w:basedOn w:val="1"/>
    <w:autoRedefine/>
    <w:qFormat/>
    <w:uiPriority w:val="0"/>
    <w:pPr>
      <w:numPr>
        <w:ilvl w:val="0"/>
        <w:numId w:val="1"/>
      </w:numPr>
      <w:spacing w:line="360" w:lineRule="auto"/>
    </w:pPr>
    <w:rPr>
      <w:sz w:val="18"/>
      <w:szCs w:val="24"/>
    </w:rPr>
  </w:style>
  <w:style w:type="paragraph" w:styleId="15">
    <w:name w:val="Note Heading"/>
    <w:basedOn w:val="1"/>
    <w:next w:val="1"/>
    <w:link w:val="146"/>
    <w:autoRedefine/>
    <w:qFormat/>
    <w:uiPriority w:val="0"/>
    <w:pPr>
      <w:spacing w:line="360" w:lineRule="auto"/>
      <w:ind w:firstLine="200" w:firstLineChars="200"/>
      <w:jc w:val="center"/>
    </w:pPr>
    <w:rPr>
      <w:sz w:val="18"/>
      <w:szCs w:val="24"/>
      <w:lang w:val="zh-CN"/>
    </w:rPr>
  </w:style>
  <w:style w:type="paragraph" w:styleId="16">
    <w:name w:val="List Bullet 4"/>
    <w:basedOn w:val="1"/>
    <w:autoRedefine/>
    <w:qFormat/>
    <w:uiPriority w:val="0"/>
    <w:pPr>
      <w:numPr>
        <w:ilvl w:val="0"/>
        <w:numId w:val="2"/>
      </w:numPr>
      <w:spacing w:line="360" w:lineRule="auto"/>
    </w:pPr>
    <w:rPr>
      <w:sz w:val="18"/>
      <w:szCs w:val="24"/>
    </w:rPr>
  </w:style>
  <w:style w:type="paragraph" w:styleId="17">
    <w:name w:val="E-mail Signature"/>
    <w:basedOn w:val="1"/>
    <w:link w:val="147"/>
    <w:autoRedefine/>
    <w:qFormat/>
    <w:uiPriority w:val="0"/>
    <w:pPr>
      <w:spacing w:line="360" w:lineRule="auto"/>
      <w:ind w:firstLine="200" w:firstLineChars="200"/>
    </w:pPr>
    <w:rPr>
      <w:sz w:val="18"/>
      <w:szCs w:val="24"/>
      <w:lang w:val="zh-CN"/>
    </w:rPr>
  </w:style>
  <w:style w:type="paragraph" w:styleId="18">
    <w:name w:val="List Number"/>
    <w:basedOn w:val="1"/>
    <w:autoRedefine/>
    <w:qFormat/>
    <w:uiPriority w:val="0"/>
    <w:pPr>
      <w:widowControl w:val="0"/>
      <w:numPr>
        <w:ilvl w:val="0"/>
        <w:numId w:val="3"/>
      </w:numPr>
      <w:spacing w:line="360" w:lineRule="auto"/>
      <w:jc w:val="both"/>
    </w:pPr>
    <w:rPr>
      <w:kern w:val="2"/>
      <w:sz w:val="24"/>
      <w:szCs w:val="24"/>
    </w:rPr>
  </w:style>
  <w:style w:type="paragraph" w:styleId="19">
    <w:name w:val="caption"/>
    <w:basedOn w:val="1"/>
    <w:next w:val="1"/>
    <w:autoRedefine/>
    <w:qFormat/>
    <w:uiPriority w:val="0"/>
    <w:pPr>
      <w:widowControl w:val="0"/>
      <w:adjustRightInd w:val="0"/>
      <w:spacing w:line="312" w:lineRule="atLeast"/>
      <w:jc w:val="both"/>
      <w:textAlignment w:val="baseline"/>
    </w:pPr>
    <w:rPr>
      <w:rFonts w:ascii="Arial" w:hAnsi="Arial" w:eastAsia="黑体" w:cs="Arial"/>
    </w:rPr>
  </w:style>
  <w:style w:type="paragraph" w:styleId="20">
    <w:name w:val="List Bullet"/>
    <w:basedOn w:val="1"/>
    <w:autoRedefine/>
    <w:qFormat/>
    <w:uiPriority w:val="0"/>
    <w:pPr>
      <w:numPr>
        <w:ilvl w:val="0"/>
        <w:numId w:val="4"/>
      </w:numPr>
      <w:spacing w:line="360" w:lineRule="auto"/>
    </w:pPr>
    <w:rPr>
      <w:sz w:val="18"/>
      <w:szCs w:val="24"/>
    </w:rPr>
  </w:style>
  <w:style w:type="paragraph" w:styleId="21">
    <w:name w:val="envelope address"/>
    <w:basedOn w:val="1"/>
    <w:autoRedefine/>
    <w:qFormat/>
    <w:uiPriority w:val="0"/>
    <w:pPr>
      <w:framePr w:w="7920" w:h="1980" w:hRule="exact" w:hSpace="180" w:wrap="around" w:vAnchor="margin" w:hAnchor="page" w:xAlign="center" w:yAlign="bottom"/>
      <w:snapToGrid w:val="0"/>
      <w:spacing w:line="360" w:lineRule="auto"/>
      <w:ind w:left="100" w:leftChars="1400" w:firstLine="200" w:firstLineChars="200"/>
    </w:pPr>
    <w:rPr>
      <w:rFonts w:ascii="Arial" w:hAnsi="Arial" w:cs="Arial"/>
      <w:sz w:val="24"/>
      <w:szCs w:val="24"/>
    </w:rPr>
  </w:style>
  <w:style w:type="paragraph" w:styleId="22">
    <w:name w:val="Document Map"/>
    <w:basedOn w:val="1"/>
    <w:link w:val="148"/>
    <w:autoRedefine/>
    <w:qFormat/>
    <w:uiPriority w:val="0"/>
    <w:pPr>
      <w:shd w:val="clear" w:color="auto" w:fill="000080"/>
    </w:pPr>
  </w:style>
  <w:style w:type="paragraph" w:styleId="23">
    <w:name w:val="annotation text"/>
    <w:basedOn w:val="1"/>
    <w:link w:val="149"/>
    <w:autoRedefine/>
    <w:qFormat/>
    <w:uiPriority w:val="0"/>
  </w:style>
  <w:style w:type="paragraph" w:styleId="24">
    <w:name w:val="Salutation"/>
    <w:basedOn w:val="1"/>
    <w:next w:val="1"/>
    <w:link w:val="150"/>
    <w:autoRedefine/>
    <w:qFormat/>
    <w:uiPriority w:val="0"/>
    <w:pPr>
      <w:spacing w:line="360" w:lineRule="auto"/>
      <w:ind w:firstLine="200" w:firstLineChars="200"/>
    </w:pPr>
    <w:rPr>
      <w:sz w:val="18"/>
      <w:szCs w:val="24"/>
      <w:lang w:val="zh-CN"/>
    </w:rPr>
  </w:style>
  <w:style w:type="paragraph" w:styleId="25">
    <w:name w:val="Body Text 3"/>
    <w:basedOn w:val="1"/>
    <w:link w:val="151"/>
    <w:autoRedefine/>
    <w:qFormat/>
    <w:uiPriority w:val="0"/>
    <w:rPr>
      <w:rFonts w:ascii="黑体" w:eastAsia="黑体"/>
      <w:b/>
      <w:sz w:val="21"/>
    </w:rPr>
  </w:style>
  <w:style w:type="paragraph" w:styleId="26">
    <w:name w:val="Closing"/>
    <w:basedOn w:val="1"/>
    <w:link w:val="152"/>
    <w:autoRedefine/>
    <w:qFormat/>
    <w:uiPriority w:val="0"/>
    <w:pPr>
      <w:ind w:left="100" w:leftChars="2100"/>
    </w:pPr>
    <w:rPr>
      <w:rFonts w:ascii="宋体" w:hAnsi="宋体" w:eastAsia="楷体_GB2312"/>
      <w:b/>
      <w:sz w:val="28"/>
      <w:lang w:val="zh-CN"/>
    </w:rPr>
  </w:style>
  <w:style w:type="paragraph" w:styleId="27">
    <w:name w:val="List Bullet 3"/>
    <w:basedOn w:val="1"/>
    <w:autoRedefine/>
    <w:qFormat/>
    <w:uiPriority w:val="0"/>
    <w:pPr>
      <w:numPr>
        <w:ilvl w:val="0"/>
        <w:numId w:val="5"/>
      </w:numPr>
      <w:spacing w:line="360" w:lineRule="auto"/>
    </w:pPr>
    <w:rPr>
      <w:sz w:val="18"/>
      <w:szCs w:val="24"/>
    </w:rPr>
  </w:style>
  <w:style w:type="paragraph" w:styleId="28">
    <w:name w:val="Body Text"/>
    <w:basedOn w:val="1"/>
    <w:link w:val="153"/>
    <w:autoRedefine/>
    <w:qFormat/>
    <w:uiPriority w:val="0"/>
    <w:rPr>
      <w:rFonts w:eastAsia="楷体_GB2312"/>
      <w:spacing w:val="-8"/>
      <w:sz w:val="24"/>
    </w:rPr>
  </w:style>
  <w:style w:type="paragraph" w:styleId="29">
    <w:name w:val="Body Text Indent"/>
    <w:basedOn w:val="1"/>
    <w:link w:val="154"/>
    <w:autoRedefine/>
    <w:qFormat/>
    <w:uiPriority w:val="0"/>
    <w:pPr>
      <w:jc w:val="center"/>
    </w:pPr>
    <w:rPr>
      <w:rFonts w:eastAsia="楷体_GB2312"/>
      <w:sz w:val="24"/>
    </w:rPr>
  </w:style>
  <w:style w:type="paragraph" w:styleId="30">
    <w:name w:val="List Number 3"/>
    <w:basedOn w:val="1"/>
    <w:autoRedefine/>
    <w:qFormat/>
    <w:uiPriority w:val="0"/>
    <w:pPr>
      <w:numPr>
        <w:ilvl w:val="0"/>
        <w:numId w:val="6"/>
      </w:numPr>
      <w:spacing w:line="360" w:lineRule="auto"/>
    </w:pPr>
    <w:rPr>
      <w:sz w:val="18"/>
      <w:szCs w:val="24"/>
    </w:rPr>
  </w:style>
  <w:style w:type="paragraph" w:styleId="31">
    <w:name w:val="List 2"/>
    <w:basedOn w:val="1"/>
    <w:autoRedefine/>
    <w:qFormat/>
    <w:uiPriority w:val="0"/>
    <w:pPr>
      <w:spacing w:line="360" w:lineRule="auto"/>
      <w:ind w:left="100" w:leftChars="200" w:hanging="200" w:hangingChars="200"/>
    </w:pPr>
    <w:rPr>
      <w:sz w:val="18"/>
      <w:szCs w:val="24"/>
    </w:rPr>
  </w:style>
  <w:style w:type="paragraph" w:styleId="32">
    <w:name w:val="List Continue"/>
    <w:basedOn w:val="1"/>
    <w:autoRedefine/>
    <w:qFormat/>
    <w:uiPriority w:val="0"/>
    <w:pPr>
      <w:spacing w:after="120" w:line="360" w:lineRule="auto"/>
      <w:ind w:left="420" w:leftChars="200" w:firstLine="200" w:firstLineChars="200"/>
    </w:pPr>
    <w:rPr>
      <w:sz w:val="18"/>
      <w:szCs w:val="24"/>
    </w:rPr>
  </w:style>
  <w:style w:type="paragraph" w:styleId="33">
    <w:name w:val="Block Text"/>
    <w:basedOn w:val="1"/>
    <w:link w:val="155"/>
    <w:autoRedefine/>
    <w:qFormat/>
    <w:uiPriority w:val="0"/>
    <w:pPr>
      <w:spacing w:line="440" w:lineRule="exact"/>
      <w:ind w:left="113" w:right="113" w:firstLine="567"/>
      <w:jc w:val="both"/>
    </w:pPr>
    <w:rPr>
      <w:rFonts w:ascii="仿宋_GB2312" w:eastAsia="仿宋_GB2312"/>
      <w:sz w:val="28"/>
    </w:rPr>
  </w:style>
  <w:style w:type="paragraph" w:styleId="34">
    <w:name w:val="List Bullet 2"/>
    <w:basedOn w:val="1"/>
    <w:autoRedefine/>
    <w:qFormat/>
    <w:uiPriority w:val="0"/>
    <w:pPr>
      <w:numPr>
        <w:ilvl w:val="0"/>
        <w:numId w:val="7"/>
      </w:numPr>
      <w:spacing w:line="360" w:lineRule="auto"/>
    </w:pPr>
    <w:rPr>
      <w:sz w:val="18"/>
      <w:szCs w:val="24"/>
    </w:rPr>
  </w:style>
  <w:style w:type="paragraph" w:styleId="35">
    <w:name w:val="HTML Address"/>
    <w:basedOn w:val="1"/>
    <w:link w:val="156"/>
    <w:autoRedefine/>
    <w:qFormat/>
    <w:uiPriority w:val="0"/>
    <w:pPr>
      <w:spacing w:line="360" w:lineRule="auto"/>
      <w:ind w:firstLine="200" w:firstLineChars="200"/>
    </w:pPr>
    <w:rPr>
      <w:i/>
      <w:iCs/>
      <w:sz w:val="18"/>
      <w:szCs w:val="24"/>
      <w:lang w:val="zh-CN"/>
    </w:rPr>
  </w:style>
  <w:style w:type="paragraph" w:styleId="36">
    <w:name w:val="toc 5"/>
    <w:basedOn w:val="1"/>
    <w:next w:val="1"/>
    <w:autoRedefine/>
    <w:unhideWhenUsed/>
    <w:qFormat/>
    <w:uiPriority w:val="39"/>
    <w:pPr>
      <w:widowControl w:val="0"/>
      <w:ind w:left="1680" w:leftChars="800"/>
      <w:jc w:val="both"/>
    </w:pPr>
    <w:rPr>
      <w:rFonts w:asciiTheme="minorHAnsi" w:hAnsiTheme="minorHAnsi" w:eastAsiaTheme="minorEastAsia" w:cstheme="minorBidi"/>
      <w:kern w:val="2"/>
      <w:sz w:val="21"/>
      <w:szCs w:val="22"/>
    </w:rPr>
  </w:style>
  <w:style w:type="paragraph" w:styleId="37">
    <w:name w:val="toc 3"/>
    <w:basedOn w:val="1"/>
    <w:next w:val="1"/>
    <w:autoRedefine/>
    <w:qFormat/>
    <w:uiPriority w:val="39"/>
    <w:pPr>
      <w:tabs>
        <w:tab w:val="left" w:pos="1680"/>
        <w:tab w:val="right" w:leader="dot" w:pos="9912"/>
      </w:tabs>
      <w:spacing w:line="320" w:lineRule="exact"/>
      <w:ind w:left="800" w:leftChars="400"/>
    </w:pPr>
  </w:style>
  <w:style w:type="paragraph" w:styleId="38">
    <w:name w:val="Plain Text"/>
    <w:basedOn w:val="1"/>
    <w:link w:val="157"/>
    <w:autoRedefine/>
    <w:qFormat/>
    <w:uiPriority w:val="0"/>
    <w:pPr>
      <w:widowControl w:val="0"/>
      <w:jc w:val="both"/>
    </w:pPr>
    <w:rPr>
      <w:rFonts w:ascii="宋体" w:hAnsi="Courier New"/>
      <w:kern w:val="2"/>
      <w:sz w:val="21"/>
    </w:rPr>
  </w:style>
  <w:style w:type="paragraph" w:styleId="39">
    <w:name w:val="List Bullet 5"/>
    <w:basedOn w:val="1"/>
    <w:autoRedefine/>
    <w:qFormat/>
    <w:uiPriority w:val="0"/>
    <w:pPr>
      <w:tabs>
        <w:tab w:val="left" w:pos="2040"/>
      </w:tabs>
      <w:spacing w:line="360" w:lineRule="auto"/>
      <w:ind w:left="2040" w:leftChars="800" w:hanging="360" w:hangingChars="200"/>
    </w:pPr>
    <w:rPr>
      <w:sz w:val="18"/>
      <w:szCs w:val="24"/>
    </w:rPr>
  </w:style>
  <w:style w:type="paragraph" w:styleId="40">
    <w:name w:val="List Number 4"/>
    <w:basedOn w:val="1"/>
    <w:autoRedefine/>
    <w:qFormat/>
    <w:uiPriority w:val="0"/>
    <w:pPr>
      <w:numPr>
        <w:ilvl w:val="0"/>
        <w:numId w:val="8"/>
      </w:numPr>
      <w:spacing w:line="360" w:lineRule="auto"/>
    </w:pPr>
    <w:rPr>
      <w:sz w:val="18"/>
      <w:szCs w:val="24"/>
    </w:rPr>
  </w:style>
  <w:style w:type="paragraph" w:styleId="41">
    <w:name w:val="toc 8"/>
    <w:basedOn w:val="1"/>
    <w:next w:val="1"/>
    <w:autoRedefine/>
    <w:unhideWhenUsed/>
    <w:qFormat/>
    <w:uiPriority w:val="39"/>
    <w:pPr>
      <w:widowControl w:val="0"/>
      <w:ind w:left="2940" w:leftChars="1400"/>
      <w:jc w:val="both"/>
    </w:pPr>
    <w:rPr>
      <w:rFonts w:asciiTheme="minorHAnsi" w:hAnsiTheme="minorHAnsi" w:eastAsiaTheme="minorEastAsia" w:cstheme="minorBidi"/>
      <w:kern w:val="2"/>
      <w:sz w:val="21"/>
      <w:szCs w:val="22"/>
    </w:rPr>
  </w:style>
  <w:style w:type="paragraph" w:styleId="42">
    <w:name w:val="Date"/>
    <w:basedOn w:val="1"/>
    <w:next w:val="1"/>
    <w:link w:val="158"/>
    <w:autoRedefine/>
    <w:qFormat/>
    <w:uiPriority w:val="0"/>
    <w:pPr>
      <w:ind w:left="100" w:leftChars="2500"/>
    </w:pPr>
  </w:style>
  <w:style w:type="paragraph" w:styleId="43">
    <w:name w:val="Body Text Indent 2"/>
    <w:basedOn w:val="1"/>
    <w:link w:val="159"/>
    <w:autoRedefine/>
    <w:qFormat/>
    <w:uiPriority w:val="0"/>
    <w:pPr>
      <w:spacing w:line="400" w:lineRule="exact"/>
      <w:ind w:firstLine="567"/>
      <w:jc w:val="both"/>
      <w:outlineLvl w:val="0"/>
    </w:pPr>
    <w:rPr>
      <w:rFonts w:ascii="楷体_GB2312" w:eastAsia="楷体_GB2312"/>
      <w:sz w:val="28"/>
    </w:rPr>
  </w:style>
  <w:style w:type="paragraph" w:styleId="44">
    <w:name w:val="endnote text"/>
    <w:basedOn w:val="1"/>
    <w:link w:val="160"/>
    <w:autoRedefine/>
    <w:qFormat/>
    <w:uiPriority w:val="0"/>
    <w:pPr>
      <w:widowControl w:val="0"/>
      <w:adjustRightInd w:val="0"/>
      <w:snapToGrid w:val="0"/>
      <w:spacing w:line="312" w:lineRule="atLeast"/>
      <w:textAlignment w:val="baseline"/>
    </w:pPr>
    <w:rPr>
      <w:sz w:val="21"/>
      <w:lang w:val="zh-CN"/>
    </w:rPr>
  </w:style>
  <w:style w:type="paragraph" w:styleId="45">
    <w:name w:val="List Continue 5"/>
    <w:basedOn w:val="1"/>
    <w:autoRedefine/>
    <w:qFormat/>
    <w:uiPriority w:val="0"/>
    <w:pPr>
      <w:spacing w:after="120" w:line="360" w:lineRule="auto"/>
      <w:ind w:left="2100" w:leftChars="1000" w:firstLine="200" w:firstLineChars="200"/>
    </w:pPr>
    <w:rPr>
      <w:sz w:val="18"/>
      <w:szCs w:val="24"/>
    </w:rPr>
  </w:style>
  <w:style w:type="paragraph" w:styleId="46">
    <w:name w:val="Balloon Text"/>
    <w:basedOn w:val="1"/>
    <w:link w:val="161"/>
    <w:autoRedefine/>
    <w:unhideWhenUsed/>
    <w:qFormat/>
    <w:uiPriority w:val="0"/>
    <w:pPr>
      <w:widowControl w:val="0"/>
      <w:jc w:val="both"/>
    </w:pPr>
    <w:rPr>
      <w:rFonts w:ascii="等线" w:hAnsi="等线" w:eastAsia="等线"/>
      <w:kern w:val="2"/>
      <w:sz w:val="18"/>
      <w:szCs w:val="18"/>
    </w:rPr>
  </w:style>
  <w:style w:type="paragraph" w:styleId="47">
    <w:name w:val="footer"/>
    <w:basedOn w:val="1"/>
    <w:link w:val="162"/>
    <w:autoRedefine/>
    <w:qFormat/>
    <w:uiPriority w:val="99"/>
    <w:pPr>
      <w:tabs>
        <w:tab w:val="center" w:pos="4153"/>
        <w:tab w:val="right" w:pos="8306"/>
      </w:tabs>
      <w:snapToGrid w:val="0"/>
    </w:pPr>
    <w:rPr>
      <w:sz w:val="18"/>
    </w:rPr>
  </w:style>
  <w:style w:type="paragraph" w:styleId="48">
    <w:name w:val="envelope return"/>
    <w:basedOn w:val="1"/>
    <w:autoRedefine/>
    <w:qFormat/>
    <w:uiPriority w:val="0"/>
    <w:pPr>
      <w:snapToGrid w:val="0"/>
      <w:spacing w:line="360" w:lineRule="auto"/>
      <w:ind w:firstLine="200" w:firstLineChars="200"/>
    </w:pPr>
    <w:rPr>
      <w:rFonts w:ascii="Arial" w:hAnsi="Arial" w:cs="Arial"/>
      <w:sz w:val="18"/>
      <w:szCs w:val="24"/>
    </w:rPr>
  </w:style>
  <w:style w:type="paragraph" w:styleId="49">
    <w:name w:val="header"/>
    <w:basedOn w:val="1"/>
    <w:link w:val="163"/>
    <w:autoRedefine/>
    <w:qFormat/>
    <w:uiPriority w:val="0"/>
    <w:pPr>
      <w:pBdr>
        <w:bottom w:val="single" w:color="auto" w:sz="6" w:space="1"/>
      </w:pBdr>
      <w:tabs>
        <w:tab w:val="center" w:pos="4153"/>
        <w:tab w:val="right" w:pos="8306"/>
      </w:tabs>
      <w:snapToGrid w:val="0"/>
      <w:jc w:val="center"/>
    </w:pPr>
    <w:rPr>
      <w:sz w:val="18"/>
      <w:szCs w:val="18"/>
    </w:rPr>
  </w:style>
  <w:style w:type="paragraph" w:styleId="50">
    <w:name w:val="Signature"/>
    <w:basedOn w:val="1"/>
    <w:link w:val="164"/>
    <w:autoRedefine/>
    <w:qFormat/>
    <w:uiPriority w:val="0"/>
    <w:pPr>
      <w:spacing w:line="360" w:lineRule="auto"/>
      <w:ind w:left="100" w:leftChars="2100" w:firstLine="200" w:firstLineChars="200"/>
    </w:pPr>
    <w:rPr>
      <w:sz w:val="18"/>
      <w:szCs w:val="24"/>
      <w:lang w:val="zh-CN"/>
    </w:rPr>
  </w:style>
  <w:style w:type="paragraph" w:styleId="51">
    <w:name w:val="toc 1"/>
    <w:basedOn w:val="1"/>
    <w:next w:val="1"/>
    <w:autoRedefine/>
    <w:qFormat/>
    <w:uiPriority w:val="39"/>
    <w:pPr>
      <w:tabs>
        <w:tab w:val="left" w:pos="200"/>
        <w:tab w:val="left" w:pos="440"/>
        <w:tab w:val="left" w:pos="840"/>
        <w:tab w:val="right" w:leader="dot" w:pos="9912"/>
      </w:tabs>
      <w:spacing w:line="320" w:lineRule="exact"/>
    </w:pPr>
  </w:style>
  <w:style w:type="paragraph" w:styleId="52">
    <w:name w:val="List Continue 4"/>
    <w:basedOn w:val="1"/>
    <w:autoRedefine/>
    <w:qFormat/>
    <w:uiPriority w:val="0"/>
    <w:pPr>
      <w:spacing w:after="120" w:line="360" w:lineRule="auto"/>
      <w:ind w:left="1680" w:leftChars="800" w:firstLine="200" w:firstLineChars="200"/>
    </w:pPr>
    <w:rPr>
      <w:sz w:val="18"/>
      <w:szCs w:val="24"/>
    </w:rPr>
  </w:style>
  <w:style w:type="paragraph" w:styleId="53">
    <w:name w:val="toc 4"/>
    <w:basedOn w:val="1"/>
    <w:next w:val="1"/>
    <w:autoRedefine/>
    <w:unhideWhenUsed/>
    <w:qFormat/>
    <w:uiPriority w:val="39"/>
    <w:pPr>
      <w:widowControl w:val="0"/>
      <w:ind w:left="1260" w:leftChars="600"/>
      <w:jc w:val="both"/>
    </w:pPr>
    <w:rPr>
      <w:rFonts w:asciiTheme="minorHAnsi" w:hAnsiTheme="minorHAnsi" w:eastAsiaTheme="minorEastAsia" w:cstheme="minorBidi"/>
      <w:kern w:val="2"/>
      <w:sz w:val="21"/>
      <w:szCs w:val="22"/>
    </w:rPr>
  </w:style>
  <w:style w:type="paragraph" w:styleId="54">
    <w:name w:val="Subtitle"/>
    <w:basedOn w:val="1"/>
    <w:next w:val="1"/>
    <w:link w:val="165"/>
    <w:autoRedefine/>
    <w:qFormat/>
    <w:uiPriority w:val="11"/>
    <w:pPr>
      <w:spacing w:before="240" w:after="60" w:line="312" w:lineRule="auto"/>
      <w:jc w:val="center"/>
      <w:outlineLvl w:val="1"/>
    </w:pPr>
    <w:rPr>
      <w:rFonts w:ascii="Cambria" w:hAnsi="Cambria"/>
      <w:b/>
      <w:bCs/>
      <w:kern w:val="28"/>
      <w:sz w:val="32"/>
      <w:szCs w:val="32"/>
    </w:rPr>
  </w:style>
  <w:style w:type="paragraph" w:styleId="55">
    <w:name w:val="List Number 5"/>
    <w:basedOn w:val="1"/>
    <w:autoRedefine/>
    <w:qFormat/>
    <w:uiPriority w:val="0"/>
    <w:pPr>
      <w:numPr>
        <w:ilvl w:val="0"/>
        <w:numId w:val="9"/>
      </w:numPr>
      <w:spacing w:line="360" w:lineRule="auto"/>
    </w:pPr>
    <w:rPr>
      <w:sz w:val="18"/>
      <w:szCs w:val="24"/>
    </w:rPr>
  </w:style>
  <w:style w:type="paragraph" w:styleId="56">
    <w:name w:val="List"/>
    <w:basedOn w:val="1"/>
    <w:autoRedefine/>
    <w:qFormat/>
    <w:uiPriority w:val="0"/>
    <w:pPr>
      <w:spacing w:line="360" w:lineRule="auto"/>
      <w:ind w:left="200" w:hanging="200" w:hangingChars="200"/>
    </w:pPr>
    <w:rPr>
      <w:sz w:val="18"/>
      <w:szCs w:val="24"/>
    </w:rPr>
  </w:style>
  <w:style w:type="paragraph" w:styleId="57">
    <w:name w:val="toc 6"/>
    <w:basedOn w:val="1"/>
    <w:next w:val="1"/>
    <w:autoRedefine/>
    <w:unhideWhenUsed/>
    <w:qFormat/>
    <w:uiPriority w:val="39"/>
    <w:pPr>
      <w:widowControl w:val="0"/>
      <w:ind w:left="2100" w:leftChars="1000"/>
      <w:jc w:val="both"/>
    </w:pPr>
    <w:rPr>
      <w:rFonts w:asciiTheme="minorHAnsi" w:hAnsiTheme="minorHAnsi" w:eastAsiaTheme="minorEastAsia" w:cstheme="minorBidi"/>
      <w:kern w:val="2"/>
      <w:sz w:val="21"/>
      <w:szCs w:val="22"/>
    </w:rPr>
  </w:style>
  <w:style w:type="paragraph" w:styleId="58">
    <w:name w:val="List 5"/>
    <w:basedOn w:val="1"/>
    <w:autoRedefine/>
    <w:qFormat/>
    <w:uiPriority w:val="0"/>
    <w:pPr>
      <w:spacing w:line="360" w:lineRule="auto"/>
      <w:ind w:left="100" w:leftChars="800" w:hanging="200" w:hangingChars="200"/>
    </w:pPr>
    <w:rPr>
      <w:sz w:val="18"/>
      <w:szCs w:val="24"/>
    </w:rPr>
  </w:style>
  <w:style w:type="paragraph" w:styleId="59">
    <w:name w:val="Body Text Indent 3"/>
    <w:basedOn w:val="1"/>
    <w:link w:val="166"/>
    <w:autoRedefine/>
    <w:qFormat/>
    <w:uiPriority w:val="0"/>
    <w:pPr>
      <w:spacing w:line="520" w:lineRule="exact"/>
      <w:ind w:firstLine="555"/>
      <w:jc w:val="both"/>
    </w:pPr>
    <w:rPr>
      <w:rFonts w:ascii="楷体_GB2312" w:eastAsia="楷体_GB2312"/>
      <w:sz w:val="28"/>
    </w:rPr>
  </w:style>
  <w:style w:type="paragraph" w:styleId="60">
    <w:name w:val="table of figures"/>
    <w:basedOn w:val="1"/>
    <w:next w:val="1"/>
    <w:link w:val="167"/>
    <w:autoRedefine/>
    <w:qFormat/>
    <w:uiPriority w:val="0"/>
    <w:pPr>
      <w:ind w:left="200" w:leftChars="200" w:hanging="200" w:hangingChars="200"/>
    </w:pPr>
  </w:style>
  <w:style w:type="paragraph" w:styleId="61">
    <w:name w:val="toc 2"/>
    <w:basedOn w:val="1"/>
    <w:next w:val="1"/>
    <w:autoRedefine/>
    <w:qFormat/>
    <w:uiPriority w:val="39"/>
    <w:pPr>
      <w:tabs>
        <w:tab w:val="left" w:pos="100"/>
        <w:tab w:val="left" w:pos="200"/>
        <w:tab w:val="left" w:pos="1260"/>
        <w:tab w:val="right" w:leader="dot" w:pos="9912"/>
      </w:tabs>
      <w:spacing w:line="320" w:lineRule="exact"/>
      <w:ind w:left="400" w:leftChars="200"/>
    </w:pPr>
  </w:style>
  <w:style w:type="paragraph" w:styleId="62">
    <w:name w:val="toc 9"/>
    <w:basedOn w:val="1"/>
    <w:next w:val="1"/>
    <w:autoRedefine/>
    <w:unhideWhenUsed/>
    <w:qFormat/>
    <w:uiPriority w:val="39"/>
    <w:pPr>
      <w:widowControl w:val="0"/>
      <w:ind w:left="3360" w:leftChars="1600"/>
      <w:jc w:val="both"/>
    </w:pPr>
    <w:rPr>
      <w:rFonts w:asciiTheme="minorHAnsi" w:hAnsiTheme="minorHAnsi" w:eastAsiaTheme="minorEastAsia" w:cstheme="minorBidi"/>
      <w:kern w:val="2"/>
      <w:sz w:val="21"/>
      <w:szCs w:val="22"/>
    </w:rPr>
  </w:style>
  <w:style w:type="paragraph" w:styleId="63">
    <w:name w:val="Body Text 2"/>
    <w:basedOn w:val="1"/>
    <w:link w:val="168"/>
    <w:autoRedefine/>
    <w:qFormat/>
    <w:uiPriority w:val="0"/>
    <w:pPr>
      <w:jc w:val="center"/>
    </w:pPr>
    <w:rPr>
      <w:rFonts w:ascii="楷体_GB2312" w:eastAsia="楷体_GB2312"/>
      <w:sz w:val="28"/>
    </w:rPr>
  </w:style>
  <w:style w:type="paragraph" w:styleId="64">
    <w:name w:val="List 4"/>
    <w:basedOn w:val="1"/>
    <w:autoRedefine/>
    <w:qFormat/>
    <w:uiPriority w:val="0"/>
    <w:pPr>
      <w:spacing w:line="360" w:lineRule="auto"/>
      <w:ind w:left="100" w:leftChars="600" w:hanging="200" w:hangingChars="200"/>
    </w:pPr>
    <w:rPr>
      <w:sz w:val="18"/>
      <w:szCs w:val="24"/>
    </w:rPr>
  </w:style>
  <w:style w:type="paragraph" w:styleId="65">
    <w:name w:val="List Continue 2"/>
    <w:basedOn w:val="1"/>
    <w:autoRedefine/>
    <w:qFormat/>
    <w:uiPriority w:val="0"/>
    <w:pPr>
      <w:spacing w:after="120" w:line="360" w:lineRule="auto"/>
      <w:ind w:left="840" w:leftChars="400" w:firstLine="200" w:firstLineChars="200"/>
    </w:pPr>
    <w:rPr>
      <w:sz w:val="18"/>
      <w:szCs w:val="24"/>
    </w:rPr>
  </w:style>
  <w:style w:type="paragraph" w:styleId="66">
    <w:name w:val="Message Header"/>
    <w:basedOn w:val="1"/>
    <w:link w:val="169"/>
    <w:autoRedefine/>
    <w:qFormat/>
    <w:uiPriority w:val="0"/>
    <w:pPr>
      <w:pBdr>
        <w:top w:val="single" w:color="auto" w:sz="6" w:space="1"/>
        <w:left w:val="single" w:color="auto" w:sz="6" w:space="1"/>
        <w:bottom w:val="single" w:color="auto" w:sz="6" w:space="1"/>
        <w:right w:val="single" w:color="auto" w:sz="6" w:space="1"/>
      </w:pBdr>
      <w:shd w:val="pct20" w:color="auto" w:fill="auto"/>
      <w:spacing w:line="360" w:lineRule="auto"/>
      <w:ind w:left="1080" w:leftChars="500" w:hanging="1080" w:hangingChars="500"/>
    </w:pPr>
    <w:rPr>
      <w:rFonts w:ascii="Arial" w:hAnsi="Arial"/>
      <w:sz w:val="24"/>
      <w:szCs w:val="24"/>
      <w:lang w:val="zh-CN"/>
    </w:rPr>
  </w:style>
  <w:style w:type="paragraph" w:styleId="67">
    <w:name w:val="HTML Preformatted"/>
    <w:basedOn w:val="1"/>
    <w:link w:val="170"/>
    <w:autoRedefine/>
    <w:qFormat/>
    <w:uiPriority w:val="0"/>
    <w:pPr>
      <w:spacing w:line="360" w:lineRule="auto"/>
      <w:ind w:firstLine="200" w:firstLineChars="200"/>
    </w:pPr>
    <w:rPr>
      <w:rFonts w:ascii="Courier New" w:hAnsi="Courier New"/>
      <w:szCs w:val="24"/>
      <w:lang w:val="zh-CN"/>
    </w:rPr>
  </w:style>
  <w:style w:type="paragraph" w:styleId="68">
    <w:name w:val="Normal (Web)"/>
    <w:basedOn w:val="1"/>
    <w:link w:val="171"/>
    <w:autoRedefine/>
    <w:qFormat/>
    <w:uiPriority w:val="99"/>
    <w:pPr>
      <w:widowControl w:val="0"/>
      <w:jc w:val="both"/>
    </w:pPr>
    <w:rPr>
      <w:kern w:val="2"/>
      <w:sz w:val="24"/>
      <w:szCs w:val="24"/>
    </w:rPr>
  </w:style>
  <w:style w:type="paragraph" w:styleId="69">
    <w:name w:val="List Continue 3"/>
    <w:basedOn w:val="1"/>
    <w:autoRedefine/>
    <w:qFormat/>
    <w:uiPriority w:val="0"/>
    <w:pPr>
      <w:spacing w:after="120" w:line="360" w:lineRule="auto"/>
      <w:ind w:left="1260" w:leftChars="600" w:firstLine="200" w:firstLineChars="200"/>
    </w:pPr>
    <w:rPr>
      <w:sz w:val="18"/>
      <w:szCs w:val="24"/>
    </w:rPr>
  </w:style>
  <w:style w:type="paragraph" w:styleId="70">
    <w:name w:val="Title"/>
    <w:basedOn w:val="1"/>
    <w:next w:val="1"/>
    <w:link w:val="172"/>
    <w:autoRedefine/>
    <w:qFormat/>
    <w:uiPriority w:val="10"/>
    <w:pPr>
      <w:spacing w:before="240" w:after="60"/>
      <w:jc w:val="center"/>
      <w:outlineLvl w:val="0"/>
    </w:pPr>
    <w:rPr>
      <w:rFonts w:ascii="Calibri Light" w:hAnsi="Calibri Light"/>
      <w:b/>
      <w:bCs/>
      <w:sz w:val="32"/>
      <w:szCs w:val="32"/>
    </w:rPr>
  </w:style>
  <w:style w:type="paragraph" w:styleId="71">
    <w:name w:val="annotation subject"/>
    <w:basedOn w:val="23"/>
    <w:next w:val="23"/>
    <w:link w:val="173"/>
    <w:autoRedefine/>
    <w:unhideWhenUsed/>
    <w:qFormat/>
    <w:uiPriority w:val="0"/>
    <w:pPr>
      <w:widowControl w:val="0"/>
    </w:pPr>
    <w:rPr>
      <w:rFonts w:ascii="等线" w:hAnsi="等线" w:eastAsia="等线"/>
      <w:b/>
      <w:bCs/>
      <w:kern w:val="2"/>
      <w:sz w:val="21"/>
      <w:szCs w:val="22"/>
    </w:rPr>
  </w:style>
  <w:style w:type="paragraph" w:styleId="72">
    <w:name w:val="Body Text First Indent"/>
    <w:basedOn w:val="28"/>
    <w:link w:val="174"/>
    <w:autoRedefine/>
    <w:qFormat/>
    <w:uiPriority w:val="0"/>
    <w:pPr>
      <w:widowControl w:val="0"/>
      <w:adjustRightInd w:val="0"/>
      <w:spacing w:after="120" w:line="312" w:lineRule="atLeast"/>
      <w:ind w:firstLine="420" w:firstLineChars="100"/>
      <w:jc w:val="both"/>
      <w:textAlignment w:val="baseline"/>
    </w:pPr>
    <w:rPr>
      <w:spacing w:val="0"/>
      <w:sz w:val="21"/>
      <w:lang w:val="zh-CN"/>
    </w:rPr>
  </w:style>
  <w:style w:type="paragraph" w:styleId="73">
    <w:name w:val="Body Text First Indent 2"/>
    <w:basedOn w:val="29"/>
    <w:link w:val="175"/>
    <w:autoRedefine/>
    <w:qFormat/>
    <w:uiPriority w:val="0"/>
    <w:pPr>
      <w:widowControl w:val="0"/>
      <w:adjustRightInd w:val="0"/>
      <w:spacing w:after="120" w:line="312" w:lineRule="atLeast"/>
      <w:ind w:left="420" w:leftChars="200" w:firstLine="420" w:firstLineChars="200"/>
      <w:jc w:val="both"/>
      <w:textAlignment w:val="baseline"/>
    </w:pPr>
    <w:rPr>
      <w:rFonts w:eastAsia="宋体"/>
      <w:sz w:val="21"/>
      <w:lang w:val="zh-CN"/>
    </w:rPr>
  </w:style>
  <w:style w:type="table" w:styleId="75">
    <w:name w:val="Table Grid"/>
    <w:basedOn w:val="74"/>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76">
    <w:name w:val="Table Theme"/>
    <w:basedOn w:val="74"/>
    <w:autoRedefine/>
    <w:qFormat/>
    <w:uiPriority w:val="0"/>
    <w:pPr>
      <w:widowControl w:val="0"/>
      <w:jc w:val="center"/>
    </w:pPr>
    <w:tblPr>
      <w:tblBorders>
        <w:top w:val="single" w:color="000000" w:sz="12" w:space="0"/>
        <w:bottom w:val="single" w:color="000000" w:sz="12" w:space="0"/>
        <w:insideH w:val="single" w:color="000000" w:sz="4" w:space="0"/>
        <w:insideV w:val="single" w:color="000000" w:sz="4" w:space="0"/>
      </w:tblBorders>
    </w:tblPr>
    <w:tcPr>
      <w:vAlign w:val="center"/>
    </w:tcPr>
  </w:style>
  <w:style w:type="table" w:styleId="77">
    <w:name w:val="Table Colorful 1"/>
    <w:basedOn w:val="74"/>
    <w:autoRedefine/>
    <w:qFormat/>
    <w:uiPriority w:val="0"/>
    <w:pPr>
      <w:widowControl w:val="0"/>
      <w:jc w:val="both"/>
    </w:pPr>
    <w:rPr>
      <w:rFonts w:ascii="Calibri" w:hAnsi="Calibri"/>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78">
    <w:name w:val="Table Colorful 2"/>
    <w:basedOn w:val="74"/>
    <w:autoRedefine/>
    <w:qFormat/>
    <w:uiPriority w:val="0"/>
    <w:pPr>
      <w:widowControl w:val="0"/>
      <w:jc w:val="both"/>
    </w:pPr>
    <w:rPr>
      <w:rFonts w:ascii="Calibri" w:hAnsi="Calibri"/>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79">
    <w:name w:val="Table Colorful 3"/>
    <w:basedOn w:val="74"/>
    <w:autoRedefine/>
    <w:qFormat/>
    <w:uiPriority w:val="0"/>
    <w:pPr>
      <w:widowControl w:val="0"/>
      <w:jc w:val="both"/>
    </w:pPr>
    <w:rPr>
      <w:rFonts w:ascii="Calibri" w:hAnsi="Calibri"/>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80">
    <w:name w:val="Table Elegant"/>
    <w:basedOn w:val="74"/>
    <w:autoRedefine/>
    <w:qFormat/>
    <w:uiPriority w:val="0"/>
    <w:pPr>
      <w:widowControl w:val="0"/>
      <w:jc w:val="both"/>
    </w:pPr>
    <w:rPr>
      <w:rFonts w:ascii="Calibri" w:hAnsi="Calibri"/>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table" w:styleId="81">
    <w:name w:val="Table Classic 1"/>
    <w:basedOn w:val="74"/>
    <w:autoRedefine/>
    <w:qFormat/>
    <w:uiPriority w:val="0"/>
    <w:pPr>
      <w:widowControl w:val="0"/>
      <w:jc w:val="both"/>
    </w:pPr>
    <w:rPr>
      <w:rFonts w:ascii="Calibri" w:hAnsi="Calibri"/>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82">
    <w:name w:val="Table Classic 2"/>
    <w:basedOn w:val="74"/>
    <w:autoRedefine/>
    <w:qFormat/>
    <w:uiPriority w:val="0"/>
    <w:pPr>
      <w:widowControl w:val="0"/>
      <w:jc w:val="both"/>
    </w:pPr>
    <w:rPr>
      <w:rFonts w:ascii="Calibri" w:hAnsi="Calibri"/>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83">
    <w:name w:val="Table Classic 3"/>
    <w:basedOn w:val="74"/>
    <w:autoRedefine/>
    <w:qFormat/>
    <w:uiPriority w:val="0"/>
    <w:pPr>
      <w:widowControl w:val="0"/>
      <w:jc w:val="both"/>
    </w:pPr>
    <w:rPr>
      <w:rFonts w:ascii="Calibri" w:hAnsi="Calibri"/>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4">
    <w:name w:val="Table Classic 4"/>
    <w:basedOn w:val="74"/>
    <w:autoRedefine/>
    <w:qFormat/>
    <w:uiPriority w:val="0"/>
    <w:pPr>
      <w:widowControl w:val="0"/>
      <w:jc w:val="both"/>
    </w:pPr>
    <w:rPr>
      <w:rFonts w:ascii="Calibri" w:hAnsi="Calibri"/>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85">
    <w:name w:val="Table Simple 1"/>
    <w:basedOn w:val="74"/>
    <w:autoRedefine/>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86">
    <w:name w:val="Table Simple 2"/>
    <w:basedOn w:val="74"/>
    <w:autoRedefine/>
    <w:qFormat/>
    <w:uiPriority w:val="0"/>
    <w:pPr>
      <w:widowControl w:val="0"/>
      <w:jc w:val="both"/>
    </w:pPr>
    <w:rPr>
      <w:rFonts w:ascii="Calibri" w:hAnsi="Calibri"/>
    </w:rP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87">
    <w:name w:val="Table Simple 3"/>
    <w:basedOn w:val="74"/>
    <w:autoRedefine/>
    <w:qFormat/>
    <w:uiPriority w:val="0"/>
    <w:pPr>
      <w:widowControl w:val="0"/>
      <w:jc w:val="both"/>
    </w:pPr>
    <w:rPr>
      <w:rFonts w:ascii="Calibri" w:hAnsi="Calibri"/>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88">
    <w:name w:val="Table Subtle 1"/>
    <w:basedOn w:val="74"/>
    <w:autoRedefine/>
    <w:qFormat/>
    <w:uiPriority w:val="0"/>
    <w:pPr>
      <w:widowControl w:val="0"/>
      <w:jc w:val="both"/>
    </w:pPr>
    <w:rPr>
      <w:rFonts w:ascii="Calibri" w:hAnsi="Calibri"/>
    </w:rPr>
    <w:tblPr>
      <w:tblStyleRowBandSize w:val="1"/>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89">
    <w:name w:val="Table Subtle 2"/>
    <w:basedOn w:val="74"/>
    <w:autoRedefine/>
    <w:qFormat/>
    <w:uiPriority w:val="0"/>
    <w:pPr>
      <w:widowControl w:val="0"/>
      <w:jc w:val="both"/>
    </w:pPr>
    <w:rPr>
      <w:rFonts w:ascii="Calibri" w:hAnsi="Calibri"/>
    </w:rPr>
    <w:tblPr>
      <w:tblBorders>
        <w:left w:val="single" w:color="000000" w:sz="6" w:space="0"/>
        <w:right w:val="single" w:color="000000" w:sz="6" w:space="0"/>
      </w:tblBorders>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90">
    <w:name w:val="Table 3D effects 1"/>
    <w:basedOn w:val="74"/>
    <w:autoRedefine/>
    <w:qFormat/>
    <w:uiPriority w:val="0"/>
    <w:pPr>
      <w:widowControl w:val="0"/>
      <w:adjustRightInd w:val="0"/>
      <w:spacing w:line="312" w:lineRule="atLeast"/>
      <w:jc w:val="both"/>
      <w:textAlignment w:val="baseline"/>
    </w:pP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91">
    <w:name w:val="Table 3D effects 2"/>
    <w:basedOn w:val="74"/>
    <w:autoRedefine/>
    <w:qFormat/>
    <w:uiPriority w:val="0"/>
    <w:pPr>
      <w:widowControl w:val="0"/>
      <w:adjustRightInd w:val="0"/>
      <w:spacing w:line="312" w:lineRule="atLeast"/>
      <w:jc w:val="both"/>
      <w:textAlignment w:val="baseline"/>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92">
    <w:name w:val="Table 3D effects 3"/>
    <w:basedOn w:val="74"/>
    <w:autoRedefine/>
    <w:qFormat/>
    <w:uiPriority w:val="0"/>
    <w:pPr>
      <w:widowControl w:val="0"/>
      <w:adjustRightInd w:val="0"/>
      <w:spacing w:line="312" w:lineRule="atLeast"/>
      <w:jc w:val="both"/>
      <w:textAlignment w:val="baseline"/>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93">
    <w:name w:val="Table List 1"/>
    <w:basedOn w:val="74"/>
    <w:autoRedefine/>
    <w:qFormat/>
    <w:uiPriority w:val="0"/>
    <w:pPr>
      <w:widowControl w:val="0"/>
      <w:jc w:val="both"/>
    </w:pPr>
    <w:rPr>
      <w:rFonts w:ascii="Calibri" w:hAnsi="Calibri"/>
    </w:r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94">
    <w:name w:val="Table List 2"/>
    <w:basedOn w:val="74"/>
    <w:autoRedefine/>
    <w:qFormat/>
    <w:uiPriority w:val="0"/>
    <w:pPr>
      <w:widowControl w:val="0"/>
      <w:jc w:val="both"/>
    </w:pPr>
    <w:rPr>
      <w:rFonts w:ascii="Calibri" w:hAnsi="Calibri"/>
    </w:rPr>
    <w:tblPr>
      <w:tblBorders>
        <w:bottom w:val="single" w:color="808080" w:sz="12" w:space="0"/>
      </w:tblBorders>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95">
    <w:name w:val="Table List 3"/>
    <w:basedOn w:val="74"/>
    <w:autoRedefine/>
    <w:qFormat/>
    <w:uiPriority w:val="0"/>
    <w:pPr>
      <w:widowControl w:val="0"/>
      <w:jc w:val="both"/>
    </w:pPr>
    <w:rPr>
      <w:rFonts w:ascii="Calibri" w:hAnsi="Calibri"/>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96">
    <w:name w:val="Table List 4"/>
    <w:basedOn w:val="74"/>
    <w:autoRedefine/>
    <w:qFormat/>
    <w:uiPriority w:val="0"/>
    <w:pPr>
      <w:widowControl w:val="0"/>
      <w:jc w:val="both"/>
    </w:pPr>
    <w:rPr>
      <w:rFonts w:ascii="Calibri" w:hAnsi="Calibri"/>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97">
    <w:name w:val="Table List 5"/>
    <w:basedOn w:val="74"/>
    <w:autoRedefine/>
    <w:qFormat/>
    <w:uiPriority w:val="0"/>
    <w:pPr>
      <w:widowControl w:val="0"/>
      <w:jc w:val="both"/>
    </w:pPr>
    <w:rPr>
      <w:rFonts w:ascii="Calibri" w:hAnsi="Calibri"/>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98">
    <w:name w:val="Table List 6"/>
    <w:basedOn w:val="74"/>
    <w:autoRedefine/>
    <w:qFormat/>
    <w:uiPriority w:val="0"/>
    <w:pPr>
      <w:widowControl w:val="0"/>
      <w:jc w:val="both"/>
    </w:pPr>
    <w:rPr>
      <w:rFonts w:ascii="Calibri" w:hAnsi="Calibri"/>
    </w:r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99">
    <w:name w:val="Table List 7"/>
    <w:basedOn w:val="74"/>
    <w:autoRedefine/>
    <w:qFormat/>
    <w:uiPriority w:val="0"/>
    <w:pPr>
      <w:widowControl w:val="0"/>
      <w:jc w:val="both"/>
    </w:pPr>
    <w:rPr>
      <w:rFonts w:ascii="Calibri" w:hAnsi="Calibri"/>
    </w:r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100">
    <w:name w:val="Table List 8"/>
    <w:basedOn w:val="74"/>
    <w:autoRedefine/>
    <w:qFormat/>
    <w:uiPriority w:val="0"/>
    <w:pPr>
      <w:widowControl w:val="0"/>
      <w:jc w:val="both"/>
    </w:pPr>
    <w:rPr>
      <w:rFonts w:ascii="Calibri" w:hAnsi="Calibri"/>
    </w:r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101">
    <w:name w:val="Table Contemporary"/>
    <w:basedOn w:val="74"/>
    <w:autoRedefine/>
    <w:qFormat/>
    <w:uiPriority w:val="0"/>
    <w:pPr>
      <w:widowControl w:val="0"/>
      <w:jc w:val="both"/>
    </w:pPr>
    <w:rPr>
      <w:rFonts w:ascii="Calibri" w:hAnsi="Calibri"/>
    </w:rPr>
    <w:tblPr>
      <w:tblBorders>
        <w:insideH w:val="single" w:color="FFFFFF" w:sz="18" w:space="0"/>
        <w:insideV w:val="single" w:color="FFFFFF" w:sz="18" w:space="0"/>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02">
    <w:name w:val="Table Columns 1"/>
    <w:basedOn w:val="74"/>
    <w:autoRedefine/>
    <w:qFormat/>
    <w:uiPriority w:val="0"/>
    <w:pPr>
      <w:widowControl w:val="0"/>
      <w:jc w:val="both"/>
    </w:pPr>
    <w:rPr>
      <w:rFonts w:ascii="Calibri" w:hAnsi="Calibri"/>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3">
    <w:name w:val="Table Columns 2"/>
    <w:basedOn w:val="74"/>
    <w:autoRedefine/>
    <w:qFormat/>
    <w:uiPriority w:val="0"/>
    <w:pPr>
      <w:widowControl w:val="0"/>
      <w:jc w:val="both"/>
    </w:pPr>
    <w:rPr>
      <w:rFonts w:ascii="Calibri" w:hAnsi="Calibri"/>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4">
    <w:name w:val="Table Columns 3"/>
    <w:basedOn w:val="74"/>
    <w:autoRedefine/>
    <w:qFormat/>
    <w:uiPriority w:val="0"/>
    <w:pPr>
      <w:widowControl w:val="0"/>
      <w:jc w:val="both"/>
    </w:pPr>
    <w:rPr>
      <w:rFonts w:ascii="Calibri" w:hAnsi="Calibri"/>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105">
    <w:name w:val="Table Columns 4"/>
    <w:basedOn w:val="74"/>
    <w:autoRedefine/>
    <w:qFormat/>
    <w:uiPriority w:val="0"/>
    <w:pPr>
      <w:widowControl w:val="0"/>
      <w:jc w:val="both"/>
    </w:pPr>
    <w:rPr>
      <w:rFonts w:ascii="Calibri" w:hAnsi="Calibri"/>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06">
    <w:name w:val="Table Columns 5"/>
    <w:basedOn w:val="74"/>
    <w:autoRedefine/>
    <w:qFormat/>
    <w:uiPriority w:val="0"/>
    <w:pPr>
      <w:widowControl w:val="0"/>
      <w:jc w:val="both"/>
    </w:pPr>
    <w:rPr>
      <w:rFonts w:ascii="Calibri" w:hAnsi="Calibri"/>
    </w:r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07">
    <w:name w:val="Table Grid 1"/>
    <w:basedOn w:val="74"/>
    <w:autoRedefine/>
    <w:qFormat/>
    <w:uiPriority w:val="0"/>
    <w:pPr>
      <w:widowControl w:val="0"/>
      <w:jc w:val="both"/>
    </w:pPr>
    <w:tblPr>
      <w:tblBorders>
        <w:top w:val="single" w:color="000000" w:sz="12" w:space="0"/>
        <w:bottom w:val="single" w:color="000000" w:sz="12" w:space="0"/>
        <w:insideH w:val="single" w:color="000000" w:sz="4" w:space="0"/>
        <w:insideV w:val="single" w:color="000000" w:sz="4" w:space="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108">
    <w:name w:val="Table Grid 2"/>
    <w:basedOn w:val="74"/>
    <w:autoRedefine/>
    <w:qFormat/>
    <w:uiPriority w:val="0"/>
    <w:pPr>
      <w:widowControl w:val="0"/>
      <w:jc w:val="both"/>
    </w:pPr>
    <w:rPr>
      <w:rFonts w:ascii="Calibri" w:hAnsi="Calibri"/>
    </w:rPr>
    <w:tblPr>
      <w:tblBorders>
        <w:insideH w:val="single" w:color="000000" w:sz="6" w:space="0"/>
        <w:insideV w:val="single" w:color="000000" w:sz="6" w:space="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09">
    <w:name w:val="Table Grid 3"/>
    <w:basedOn w:val="74"/>
    <w:autoRedefine/>
    <w:qFormat/>
    <w:uiPriority w:val="0"/>
    <w:pPr>
      <w:widowControl w:val="0"/>
      <w:jc w:val="both"/>
    </w:pPr>
    <w:rPr>
      <w:rFonts w:ascii="Calibri" w:hAnsi="Calibri"/>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0">
    <w:name w:val="Table Grid 4"/>
    <w:basedOn w:val="74"/>
    <w:autoRedefine/>
    <w:qFormat/>
    <w:uiPriority w:val="0"/>
    <w:pPr>
      <w:widowControl w:val="0"/>
      <w:jc w:val="both"/>
    </w:pPr>
    <w:rPr>
      <w:rFonts w:ascii="Calibri" w:hAnsi="Calibri"/>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11">
    <w:name w:val="Table Grid 5"/>
    <w:basedOn w:val="74"/>
    <w:autoRedefine/>
    <w:qFormat/>
    <w:uiPriority w:val="0"/>
    <w:pPr>
      <w:widowControl w:val="0"/>
      <w:jc w:val="both"/>
    </w:pPr>
    <w:rPr>
      <w:rFonts w:ascii="Calibri" w:hAnsi="Calibri"/>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12">
    <w:name w:val="Table Grid 6"/>
    <w:basedOn w:val="74"/>
    <w:autoRedefine/>
    <w:qFormat/>
    <w:uiPriority w:val="0"/>
    <w:pPr>
      <w:widowControl w:val="0"/>
      <w:jc w:val="both"/>
    </w:pPr>
    <w:rPr>
      <w:rFonts w:ascii="Calibri" w:hAnsi="Calibri"/>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13">
    <w:name w:val="Table Grid 7"/>
    <w:basedOn w:val="74"/>
    <w:autoRedefine/>
    <w:qFormat/>
    <w:uiPriority w:val="0"/>
    <w:pPr>
      <w:widowControl w:val="0"/>
      <w:jc w:val="both"/>
    </w:pPr>
    <w:rPr>
      <w:rFonts w:ascii="Calibri" w:hAnsi="Calibri"/>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14">
    <w:name w:val="Table Grid 8"/>
    <w:basedOn w:val="74"/>
    <w:autoRedefine/>
    <w:qFormat/>
    <w:uiPriority w:val="0"/>
    <w:pPr>
      <w:widowControl w:val="0"/>
      <w:jc w:val="both"/>
    </w:pPr>
    <w:rPr>
      <w:rFonts w:ascii="Calibri" w:hAnsi="Calibri"/>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15">
    <w:name w:val="Table Web 1"/>
    <w:basedOn w:val="74"/>
    <w:autoRedefine/>
    <w:qFormat/>
    <w:uiPriority w:val="0"/>
    <w:pPr>
      <w:widowControl w:val="0"/>
      <w:jc w:val="both"/>
    </w:pPr>
    <w:rPr>
      <w:rFonts w:ascii="Calibri" w:hAnsi="Calibri"/>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16">
    <w:name w:val="Table Web 2"/>
    <w:basedOn w:val="74"/>
    <w:autoRedefine/>
    <w:qFormat/>
    <w:uiPriority w:val="0"/>
    <w:pPr>
      <w:widowControl w:val="0"/>
      <w:jc w:val="both"/>
    </w:pPr>
    <w:rPr>
      <w:rFonts w:ascii="Calibri" w:hAnsi="Calibri"/>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17">
    <w:name w:val="Table Web 3"/>
    <w:basedOn w:val="74"/>
    <w:autoRedefine/>
    <w:qFormat/>
    <w:uiPriority w:val="0"/>
    <w:pPr>
      <w:widowControl w:val="0"/>
      <w:jc w:val="both"/>
    </w:pPr>
    <w:rPr>
      <w:rFonts w:ascii="Calibri" w:hAnsi="Calibri"/>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il"/>
          <w:tr2bl w:val="nil"/>
        </w:tcBorders>
      </w:tcPr>
    </w:tblStylePr>
  </w:style>
  <w:style w:type="table" w:styleId="118">
    <w:name w:val="Table Professional"/>
    <w:basedOn w:val="74"/>
    <w:autoRedefine/>
    <w:qFormat/>
    <w:uiPriority w:val="0"/>
    <w:pPr>
      <w:widowControl w:val="0"/>
      <w:jc w:val="both"/>
    </w:pPr>
    <w:rPr>
      <w:rFonts w:ascii="Calibri" w:hAnsi="Calibri"/>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styleId="120">
    <w:name w:val="Strong"/>
    <w:autoRedefine/>
    <w:qFormat/>
    <w:uiPriority w:val="22"/>
    <w:rPr>
      <w:b/>
      <w:bCs/>
    </w:rPr>
  </w:style>
  <w:style w:type="character" w:styleId="121">
    <w:name w:val="endnote reference"/>
    <w:autoRedefine/>
    <w:qFormat/>
    <w:uiPriority w:val="0"/>
    <w:rPr>
      <w:vertAlign w:val="superscript"/>
    </w:rPr>
  </w:style>
  <w:style w:type="character" w:styleId="122">
    <w:name w:val="page number"/>
    <w:basedOn w:val="119"/>
    <w:autoRedefine/>
    <w:qFormat/>
    <w:uiPriority w:val="0"/>
  </w:style>
  <w:style w:type="character" w:styleId="123">
    <w:name w:val="FollowedHyperlink"/>
    <w:autoRedefine/>
    <w:qFormat/>
    <w:uiPriority w:val="0"/>
    <w:rPr>
      <w:color w:val="800080"/>
      <w:u w:val="single"/>
    </w:rPr>
  </w:style>
  <w:style w:type="character" w:styleId="124">
    <w:name w:val="Emphasis"/>
    <w:autoRedefine/>
    <w:qFormat/>
    <w:uiPriority w:val="0"/>
    <w:rPr>
      <w:color w:val="CC0000"/>
    </w:rPr>
  </w:style>
  <w:style w:type="character" w:styleId="125">
    <w:name w:val="line number"/>
    <w:autoRedefine/>
    <w:qFormat/>
    <w:uiPriority w:val="0"/>
  </w:style>
  <w:style w:type="character" w:styleId="126">
    <w:name w:val="HTML Definition"/>
    <w:autoRedefine/>
    <w:qFormat/>
    <w:uiPriority w:val="0"/>
    <w:rPr>
      <w:i/>
      <w:iCs/>
    </w:rPr>
  </w:style>
  <w:style w:type="character" w:styleId="127">
    <w:name w:val="HTML Typewriter"/>
    <w:autoRedefine/>
    <w:qFormat/>
    <w:uiPriority w:val="0"/>
    <w:rPr>
      <w:rFonts w:ascii="Courier New" w:hAnsi="Courier New" w:cs="Courier New"/>
      <w:sz w:val="20"/>
      <w:szCs w:val="20"/>
    </w:rPr>
  </w:style>
  <w:style w:type="character" w:styleId="128">
    <w:name w:val="HTML Acronym"/>
    <w:autoRedefine/>
    <w:qFormat/>
    <w:uiPriority w:val="0"/>
  </w:style>
  <w:style w:type="character" w:styleId="129">
    <w:name w:val="HTML Variable"/>
    <w:autoRedefine/>
    <w:qFormat/>
    <w:uiPriority w:val="0"/>
    <w:rPr>
      <w:i/>
      <w:iCs/>
    </w:rPr>
  </w:style>
  <w:style w:type="character" w:styleId="130">
    <w:name w:val="Hyperlink"/>
    <w:autoRedefine/>
    <w:qFormat/>
    <w:uiPriority w:val="99"/>
    <w:rPr>
      <w:color w:val="0000CC"/>
      <w:u w:val="single"/>
    </w:rPr>
  </w:style>
  <w:style w:type="character" w:styleId="131">
    <w:name w:val="HTML Code"/>
    <w:autoRedefine/>
    <w:qFormat/>
    <w:uiPriority w:val="0"/>
    <w:rPr>
      <w:rFonts w:ascii="Courier New" w:hAnsi="Courier New" w:cs="Courier New"/>
      <w:sz w:val="20"/>
      <w:szCs w:val="20"/>
    </w:rPr>
  </w:style>
  <w:style w:type="character" w:styleId="132">
    <w:name w:val="annotation reference"/>
    <w:autoRedefine/>
    <w:qFormat/>
    <w:uiPriority w:val="0"/>
    <w:rPr>
      <w:sz w:val="21"/>
    </w:rPr>
  </w:style>
  <w:style w:type="character" w:styleId="133">
    <w:name w:val="HTML Cite"/>
    <w:autoRedefine/>
    <w:qFormat/>
    <w:uiPriority w:val="0"/>
    <w:rPr>
      <w:i/>
      <w:iCs/>
    </w:rPr>
  </w:style>
  <w:style w:type="character" w:styleId="134">
    <w:name w:val="HTML Keyboard"/>
    <w:autoRedefine/>
    <w:qFormat/>
    <w:uiPriority w:val="0"/>
    <w:rPr>
      <w:rFonts w:ascii="Courier New" w:hAnsi="Courier New" w:cs="Courier New"/>
      <w:sz w:val="20"/>
      <w:szCs w:val="20"/>
    </w:rPr>
  </w:style>
  <w:style w:type="character" w:styleId="135">
    <w:name w:val="HTML Sample"/>
    <w:autoRedefine/>
    <w:qFormat/>
    <w:uiPriority w:val="0"/>
    <w:rPr>
      <w:rFonts w:ascii="Courier New" w:hAnsi="Courier New" w:cs="Courier New"/>
    </w:rPr>
  </w:style>
  <w:style w:type="character" w:customStyle="1" w:styleId="136">
    <w:name w:val="标题 1 字符1"/>
    <w:link w:val="2"/>
    <w:autoRedefine/>
    <w:qFormat/>
    <w:uiPriority w:val="0"/>
    <w:rPr>
      <w:rFonts w:ascii="宋体"/>
      <w:color w:val="FF6600"/>
      <w:sz w:val="28"/>
    </w:rPr>
  </w:style>
  <w:style w:type="character" w:customStyle="1" w:styleId="137">
    <w:name w:val="正文缩进 字符"/>
    <w:basedOn w:val="119"/>
    <w:link w:val="4"/>
    <w:autoRedefine/>
    <w:qFormat/>
    <w:uiPriority w:val="99"/>
  </w:style>
  <w:style w:type="character" w:customStyle="1" w:styleId="138">
    <w:name w:val="标题 2 字符1"/>
    <w:link w:val="3"/>
    <w:autoRedefine/>
    <w:qFormat/>
    <w:uiPriority w:val="0"/>
    <w:rPr>
      <w:rFonts w:eastAsia="楷体_GB2312"/>
      <w:b/>
      <w:bCs/>
      <w:kern w:val="2"/>
      <w:sz w:val="30"/>
      <w:szCs w:val="32"/>
    </w:rPr>
  </w:style>
  <w:style w:type="character" w:customStyle="1" w:styleId="139">
    <w:name w:val="标题 3 字符"/>
    <w:link w:val="5"/>
    <w:autoRedefine/>
    <w:qFormat/>
    <w:uiPriority w:val="0"/>
    <w:rPr>
      <w:rFonts w:eastAsia="楷体_GB2312"/>
      <w:sz w:val="24"/>
    </w:rPr>
  </w:style>
  <w:style w:type="character" w:customStyle="1" w:styleId="140">
    <w:name w:val="标题 4 字符1"/>
    <w:link w:val="6"/>
    <w:autoRedefine/>
    <w:qFormat/>
    <w:uiPriority w:val="0"/>
    <w:rPr>
      <w:rFonts w:ascii="等线 Light" w:hAnsi="等线 Light" w:eastAsia="等线 Light" w:cs="Times New Roman"/>
      <w:b/>
      <w:bCs/>
      <w:sz w:val="28"/>
      <w:szCs w:val="28"/>
    </w:rPr>
  </w:style>
  <w:style w:type="character" w:customStyle="1" w:styleId="141">
    <w:name w:val="标题 5 字符"/>
    <w:basedOn w:val="119"/>
    <w:link w:val="7"/>
    <w:autoRedefine/>
    <w:qFormat/>
    <w:uiPriority w:val="0"/>
    <w:rPr>
      <w:kern w:val="2"/>
      <w:sz w:val="28"/>
      <w:lang w:val="zh-CN"/>
    </w:rPr>
  </w:style>
  <w:style w:type="character" w:customStyle="1" w:styleId="142">
    <w:name w:val="标题 6 字符"/>
    <w:basedOn w:val="119"/>
    <w:link w:val="8"/>
    <w:autoRedefine/>
    <w:qFormat/>
    <w:uiPriority w:val="0"/>
    <w:rPr>
      <w:rFonts w:ascii="Arial" w:hAnsi="Arial" w:eastAsia="黑体"/>
      <w:bCs/>
      <w:kern w:val="2"/>
      <w:sz w:val="24"/>
      <w:lang w:val="zh-CN"/>
    </w:rPr>
  </w:style>
  <w:style w:type="character" w:customStyle="1" w:styleId="143">
    <w:name w:val="标题 7 字符"/>
    <w:basedOn w:val="119"/>
    <w:link w:val="9"/>
    <w:autoRedefine/>
    <w:qFormat/>
    <w:uiPriority w:val="0"/>
    <w:rPr>
      <w:bCs/>
      <w:kern w:val="2"/>
      <w:sz w:val="24"/>
      <w:lang w:val="zh-CN"/>
    </w:rPr>
  </w:style>
  <w:style w:type="character" w:customStyle="1" w:styleId="144">
    <w:name w:val="标题 8 字符"/>
    <w:basedOn w:val="119"/>
    <w:link w:val="10"/>
    <w:autoRedefine/>
    <w:qFormat/>
    <w:uiPriority w:val="0"/>
    <w:rPr>
      <w:rFonts w:ascii="Arial" w:hAnsi="Arial" w:eastAsia="黑体"/>
      <w:b/>
      <w:kern w:val="2"/>
      <w:sz w:val="24"/>
      <w:lang w:val="zh-CN"/>
    </w:rPr>
  </w:style>
  <w:style w:type="character" w:customStyle="1" w:styleId="145">
    <w:name w:val="标题 9 字符"/>
    <w:basedOn w:val="119"/>
    <w:link w:val="11"/>
    <w:autoRedefine/>
    <w:qFormat/>
    <w:uiPriority w:val="0"/>
    <w:rPr>
      <w:rFonts w:ascii="Arial" w:hAnsi="Arial" w:eastAsia="黑体"/>
      <w:b/>
      <w:kern w:val="2"/>
      <w:sz w:val="24"/>
      <w:szCs w:val="21"/>
      <w:lang w:val="zh-CN"/>
    </w:rPr>
  </w:style>
  <w:style w:type="character" w:customStyle="1" w:styleId="146">
    <w:name w:val="注释标题 字符1"/>
    <w:link w:val="15"/>
    <w:autoRedefine/>
    <w:qFormat/>
    <w:uiPriority w:val="0"/>
    <w:rPr>
      <w:sz w:val="18"/>
      <w:szCs w:val="24"/>
      <w:lang w:val="zh-CN" w:eastAsia="zh-CN"/>
    </w:rPr>
  </w:style>
  <w:style w:type="character" w:customStyle="1" w:styleId="147">
    <w:name w:val="电子邮件签名 字符1"/>
    <w:link w:val="17"/>
    <w:autoRedefine/>
    <w:qFormat/>
    <w:uiPriority w:val="0"/>
    <w:rPr>
      <w:sz w:val="18"/>
      <w:szCs w:val="24"/>
      <w:lang w:val="zh-CN" w:eastAsia="zh-CN"/>
    </w:rPr>
  </w:style>
  <w:style w:type="character" w:customStyle="1" w:styleId="148">
    <w:name w:val="文档结构图 字符"/>
    <w:basedOn w:val="119"/>
    <w:link w:val="22"/>
    <w:autoRedefine/>
    <w:qFormat/>
    <w:uiPriority w:val="0"/>
    <w:rPr>
      <w:shd w:val="clear" w:color="auto" w:fill="000080"/>
    </w:rPr>
  </w:style>
  <w:style w:type="character" w:customStyle="1" w:styleId="149">
    <w:name w:val="批注文字 字符"/>
    <w:basedOn w:val="119"/>
    <w:link w:val="23"/>
    <w:autoRedefine/>
    <w:qFormat/>
    <w:uiPriority w:val="99"/>
  </w:style>
  <w:style w:type="character" w:customStyle="1" w:styleId="150">
    <w:name w:val="称呼 字符1"/>
    <w:link w:val="24"/>
    <w:autoRedefine/>
    <w:qFormat/>
    <w:uiPriority w:val="0"/>
    <w:rPr>
      <w:sz w:val="18"/>
      <w:szCs w:val="24"/>
      <w:lang w:val="zh-CN" w:eastAsia="zh-CN"/>
    </w:rPr>
  </w:style>
  <w:style w:type="character" w:customStyle="1" w:styleId="151">
    <w:name w:val="正文文本 3 字符"/>
    <w:basedOn w:val="119"/>
    <w:link w:val="25"/>
    <w:autoRedefine/>
    <w:qFormat/>
    <w:uiPriority w:val="0"/>
    <w:rPr>
      <w:rFonts w:ascii="黑体" w:eastAsia="黑体"/>
      <w:b/>
      <w:sz w:val="21"/>
    </w:rPr>
  </w:style>
  <w:style w:type="character" w:customStyle="1" w:styleId="152">
    <w:name w:val="结束语 字符"/>
    <w:basedOn w:val="119"/>
    <w:link w:val="26"/>
    <w:autoRedefine/>
    <w:qFormat/>
    <w:uiPriority w:val="0"/>
    <w:rPr>
      <w:rFonts w:ascii="宋体" w:hAnsi="宋体" w:eastAsia="楷体_GB2312"/>
      <w:b/>
      <w:sz w:val="28"/>
      <w:lang w:val="zh-CN" w:eastAsia="zh-CN"/>
    </w:rPr>
  </w:style>
  <w:style w:type="character" w:customStyle="1" w:styleId="153">
    <w:name w:val="正文文本 字符"/>
    <w:basedOn w:val="119"/>
    <w:link w:val="28"/>
    <w:autoRedefine/>
    <w:qFormat/>
    <w:uiPriority w:val="0"/>
    <w:rPr>
      <w:rFonts w:eastAsia="楷体_GB2312"/>
      <w:spacing w:val="-8"/>
      <w:sz w:val="24"/>
    </w:rPr>
  </w:style>
  <w:style w:type="character" w:customStyle="1" w:styleId="154">
    <w:name w:val="正文文本缩进 字符"/>
    <w:link w:val="29"/>
    <w:autoRedefine/>
    <w:qFormat/>
    <w:uiPriority w:val="0"/>
    <w:rPr>
      <w:rFonts w:eastAsia="楷体_GB2312"/>
      <w:sz w:val="24"/>
    </w:rPr>
  </w:style>
  <w:style w:type="character" w:customStyle="1" w:styleId="155">
    <w:name w:val="文本块 字符"/>
    <w:link w:val="33"/>
    <w:autoRedefine/>
    <w:qFormat/>
    <w:uiPriority w:val="0"/>
    <w:rPr>
      <w:rFonts w:ascii="仿宋_GB2312" w:eastAsia="仿宋_GB2312"/>
      <w:sz w:val="28"/>
    </w:rPr>
  </w:style>
  <w:style w:type="character" w:customStyle="1" w:styleId="156">
    <w:name w:val="HTML 地址 字符1"/>
    <w:link w:val="35"/>
    <w:autoRedefine/>
    <w:qFormat/>
    <w:uiPriority w:val="0"/>
    <w:rPr>
      <w:i/>
      <w:iCs/>
      <w:sz w:val="18"/>
      <w:szCs w:val="24"/>
      <w:lang w:val="zh-CN" w:eastAsia="zh-CN"/>
    </w:rPr>
  </w:style>
  <w:style w:type="character" w:customStyle="1" w:styleId="157">
    <w:name w:val="纯文本 字符"/>
    <w:link w:val="38"/>
    <w:autoRedefine/>
    <w:qFormat/>
    <w:uiPriority w:val="0"/>
    <w:rPr>
      <w:rFonts w:ascii="宋体" w:hAnsi="Courier New"/>
      <w:kern w:val="2"/>
      <w:sz w:val="21"/>
    </w:rPr>
  </w:style>
  <w:style w:type="character" w:customStyle="1" w:styleId="158">
    <w:name w:val="日期 字符"/>
    <w:basedOn w:val="119"/>
    <w:link w:val="42"/>
    <w:autoRedefine/>
    <w:qFormat/>
    <w:uiPriority w:val="0"/>
  </w:style>
  <w:style w:type="character" w:customStyle="1" w:styleId="159">
    <w:name w:val="正文文本缩进 2 字符"/>
    <w:link w:val="43"/>
    <w:autoRedefine/>
    <w:qFormat/>
    <w:uiPriority w:val="0"/>
    <w:rPr>
      <w:rFonts w:ascii="楷体_GB2312" w:eastAsia="楷体_GB2312"/>
      <w:sz w:val="28"/>
    </w:rPr>
  </w:style>
  <w:style w:type="character" w:customStyle="1" w:styleId="160">
    <w:name w:val="尾注文本 字符"/>
    <w:basedOn w:val="119"/>
    <w:link w:val="44"/>
    <w:autoRedefine/>
    <w:qFormat/>
    <w:uiPriority w:val="0"/>
    <w:rPr>
      <w:sz w:val="21"/>
      <w:lang w:val="zh-CN" w:eastAsia="zh-CN"/>
    </w:rPr>
  </w:style>
  <w:style w:type="character" w:customStyle="1" w:styleId="161">
    <w:name w:val="批注框文本 字符"/>
    <w:link w:val="46"/>
    <w:autoRedefine/>
    <w:qFormat/>
    <w:uiPriority w:val="99"/>
    <w:rPr>
      <w:rFonts w:ascii="等线" w:hAnsi="等线" w:eastAsia="等线"/>
      <w:kern w:val="2"/>
      <w:sz w:val="18"/>
      <w:szCs w:val="18"/>
    </w:rPr>
  </w:style>
  <w:style w:type="character" w:customStyle="1" w:styleId="162">
    <w:name w:val="页脚 字符"/>
    <w:link w:val="47"/>
    <w:autoRedefine/>
    <w:qFormat/>
    <w:uiPriority w:val="99"/>
    <w:rPr>
      <w:sz w:val="18"/>
    </w:rPr>
  </w:style>
  <w:style w:type="character" w:customStyle="1" w:styleId="163">
    <w:name w:val="页眉 字符"/>
    <w:link w:val="49"/>
    <w:autoRedefine/>
    <w:qFormat/>
    <w:uiPriority w:val="99"/>
    <w:rPr>
      <w:sz w:val="18"/>
      <w:szCs w:val="18"/>
    </w:rPr>
  </w:style>
  <w:style w:type="character" w:customStyle="1" w:styleId="164">
    <w:name w:val="签名 字符1"/>
    <w:link w:val="50"/>
    <w:autoRedefine/>
    <w:qFormat/>
    <w:uiPriority w:val="0"/>
    <w:rPr>
      <w:sz w:val="18"/>
      <w:szCs w:val="24"/>
      <w:lang w:val="zh-CN" w:eastAsia="zh-CN"/>
    </w:rPr>
  </w:style>
  <w:style w:type="character" w:customStyle="1" w:styleId="165">
    <w:name w:val="副标题 字符1"/>
    <w:link w:val="54"/>
    <w:autoRedefine/>
    <w:qFormat/>
    <w:uiPriority w:val="11"/>
    <w:rPr>
      <w:rFonts w:ascii="Cambria" w:hAnsi="Cambria" w:cs="Times New Roman"/>
      <w:b/>
      <w:bCs/>
      <w:kern w:val="28"/>
      <w:sz w:val="32"/>
      <w:szCs w:val="32"/>
    </w:rPr>
  </w:style>
  <w:style w:type="character" w:customStyle="1" w:styleId="166">
    <w:name w:val="正文文本缩进 3 字符"/>
    <w:basedOn w:val="119"/>
    <w:link w:val="59"/>
    <w:autoRedefine/>
    <w:qFormat/>
    <w:uiPriority w:val="0"/>
    <w:rPr>
      <w:rFonts w:ascii="楷体_GB2312" w:eastAsia="楷体_GB2312"/>
      <w:sz w:val="28"/>
    </w:rPr>
  </w:style>
  <w:style w:type="character" w:customStyle="1" w:styleId="167">
    <w:name w:val="图表目录 字符"/>
    <w:basedOn w:val="119"/>
    <w:link w:val="60"/>
    <w:autoRedefine/>
    <w:qFormat/>
    <w:uiPriority w:val="0"/>
  </w:style>
  <w:style w:type="character" w:customStyle="1" w:styleId="168">
    <w:name w:val="正文文本 2 字符"/>
    <w:basedOn w:val="119"/>
    <w:link w:val="63"/>
    <w:autoRedefine/>
    <w:qFormat/>
    <w:uiPriority w:val="0"/>
    <w:rPr>
      <w:rFonts w:ascii="楷体_GB2312" w:eastAsia="楷体_GB2312"/>
      <w:sz w:val="28"/>
    </w:rPr>
  </w:style>
  <w:style w:type="character" w:customStyle="1" w:styleId="169">
    <w:name w:val="信息标题 字符1"/>
    <w:link w:val="66"/>
    <w:autoRedefine/>
    <w:qFormat/>
    <w:uiPriority w:val="0"/>
    <w:rPr>
      <w:rFonts w:ascii="Arial" w:hAnsi="Arial"/>
      <w:sz w:val="24"/>
      <w:szCs w:val="24"/>
      <w:shd w:val="pct20" w:color="auto" w:fill="auto"/>
      <w:lang w:val="zh-CN" w:eastAsia="zh-CN"/>
    </w:rPr>
  </w:style>
  <w:style w:type="character" w:customStyle="1" w:styleId="170">
    <w:name w:val="HTML 预设格式 字符2"/>
    <w:link w:val="67"/>
    <w:autoRedefine/>
    <w:qFormat/>
    <w:uiPriority w:val="0"/>
    <w:rPr>
      <w:rFonts w:ascii="Courier New" w:hAnsi="Courier New"/>
      <w:szCs w:val="24"/>
      <w:lang w:val="zh-CN" w:eastAsia="zh-CN"/>
    </w:rPr>
  </w:style>
  <w:style w:type="character" w:customStyle="1" w:styleId="171">
    <w:name w:val="普通(网站) 字符"/>
    <w:link w:val="68"/>
    <w:autoRedefine/>
    <w:qFormat/>
    <w:locked/>
    <w:uiPriority w:val="0"/>
    <w:rPr>
      <w:kern w:val="2"/>
      <w:sz w:val="24"/>
      <w:szCs w:val="24"/>
    </w:rPr>
  </w:style>
  <w:style w:type="character" w:customStyle="1" w:styleId="172">
    <w:name w:val="标题 字符1"/>
    <w:link w:val="70"/>
    <w:autoRedefine/>
    <w:qFormat/>
    <w:uiPriority w:val="10"/>
    <w:rPr>
      <w:rFonts w:ascii="Calibri Light" w:hAnsi="Calibri Light" w:cs="Times New Roman"/>
      <w:b/>
      <w:bCs/>
      <w:sz w:val="32"/>
      <w:szCs w:val="32"/>
    </w:rPr>
  </w:style>
  <w:style w:type="character" w:customStyle="1" w:styleId="173">
    <w:name w:val="批注主题 字符"/>
    <w:link w:val="71"/>
    <w:autoRedefine/>
    <w:qFormat/>
    <w:uiPriority w:val="99"/>
    <w:rPr>
      <w:rFonts w:ascii="等线" w:hAnsi="等线" w:eastAsia="等线"/>
      <w:b/>
      <w:bCs/>
      <w:kern w:val="2"/>
      <w:sz w:val="21"/>
      <w:szCs w:val="22"/>
    </w:rPr>
  </w:style>
  <w:style w:type="character" w:customStyle="1" w:styleId="174">
    <w:name w:val="正文文本首行缩进 字符"/>
    <w:basedOn w:val="153"/>
    <w:link w:val="72"/>
    <w:autoRedefine/>
    <w:qFormat/>
    <w:uiPriority w:val="0"/>
    <w:rPr>
      <w:rFonts w:eastAsia="楷体_GB2312"/>
      <w:spacing w:val="-8"/>
      <w:sz w:val="21"/>
      <w:lang w:val="zh-CN" w:eastAsia="zh-CN"/>
    </w:rPr>
  </w:style>
  <w:style w:type="character" w:customStyle="1" w:styleId="175">
    <w:name w:val="正文文本首行缩进 2 字符"/>
    <w:basedOn w:val="154"/>
    <w:link w:val="73"/>
    <w:autoRedefine/>
    <w:qFormat/>
    <w:uiPriority w:val="0"/>
    <w:rPr>
      <w:rFonts w:eastAsia="楷体_GB2312"/>
      <w:sz w:val="21"/>
      <w:lang w:val="zh-CN" w:eastAsia="zh-CN"/>
    </w:rPr>
  </w:style>
  <w:style w:type="character" w:customStyle="1" w:styleId="176">
    <w:name w:val="第3级标题 Char1"/>
    <w:link w:val="177"/>
    <w:autoRedefine/>
    <w:qFormat/>
    <w:uiPriority w:val="0"/>
    <w:rPr>
      <w:rFonts w:eastAsia="华文中宋"/>
      <w:b/>
      <w:bCs/>
      <w:kern w:val="2"/>
      <w:sz w:val="30"/>
      <w:szCs w:val="30"/>
    </w:rPr>
  </w:style>
  <w:style w:type="paragraph" w:customStyle="1" w:styleId="177">
    <w:name w:val="第3级标题"/>
    <w:basedOn w:val="5"/>
    <w:next w:val="178"/>
    <w:link w:val="176"/>
    <w:autoRedefine/>
    <w:qFormat/>
    <w:uiPriority w:val="0"/>
    <w:pPr>
      <w:keepLines/>
      <w:widowControl w:val="0"/>
      <w:tabs>
        <w:tab w:val="left" w:pos="720"/>
      </w:tabs>
      <w:spacing w:beforeLines="20" w:afterLines="20" w:line="240" w:lineRule="auto"/>
      <w:ind w:left="0" w:leftChars="0" w:right="0" w:rightChars="0"/>
      <w:jc w:val="both"/>
    </w:pPr>
    <w:rPr>
      <w:rFonts w:eastAsia="华文中宋"/>
      <w:b/>
      <w:bCs/>
      <w:kern w:val="2"/>
      <w:sz w:val="30"/>
      <w:szCs w:val="30"/>
    </w:rPr>
  </w:style>
  <w:style w:type="paragraph" w:customStyle="1" w:styleId="178">
    <w:name w:val="[正文格式]"/>
    <w:basedOn w:val="1"/>
    <w:link w:val="179"/>
    <w:autoRedefine/>
    <w:qFormat/>
    <w:uiPriority w:val="0"/>
    <w:pPr>
      <w:widowControl w:val="0"/>
      <w:spacing w:line="440" w:lineRule="exact"/>
      <w:ind w:firstLine="500" w:firstLineChars="200"/>
      <w:jc w:val="both"/>
    </w:pPr>
    <w:rPr>
      <w:rFonts w:cs="宋体"/>
      <w:kern w:val="2"/>
      <w:sz w:val="25"/>
    </w:rPr>
  </w:style>
  <w:style w:type="character" w:customStyle="1" w:styleId="179">
    <w:name w:val="[正文格式] Char"/>
    <w:link w:val="178"/>
    <w:autoRedefine/>
    <w:qFormat/>
    <w:uiPriority w:val="0"/>
    <w:rPr>
      <w:rFonts w:eastAsia="宋体" w:cs="宋体"/>
      <w:kern w:val="2"/>
      <w:sz w:val="25"/>
      <w:lang w:val="en-US" w:eastAsia="zh-CN" w:bidi="ar-SA"/>
    </w:rPr>
  </w:style>
  <w:style w:type="character" w:customStyle="1" w:styleId="180">
    <w:name w:val="表格标题（居中） Char"/>
    <w:link w:val="181"/>
    <w:autoRedefine/>
    <w:qFormat/>
    <w:uiPriority w:val="0"/>
    <w:rPr>
      <w:rFonts w:eastAsia="黑体"/>
      <w:color w:val="000000"/>
      <w:kern w:val="2"/>
      <w:sz w:val="24"/>
    </w:rPr>
  </w:style>
  <w:style w:type="paragraph" w:customStyle="1" w:styleId="181">
    <w:name w:val="表格标题（居中）"/>
    <w:basedOn w:val="38"/>
    <w:link w:val="180"/>
    <w:autoRedefine/>
    <w:qFormat/>
    <w:uiPriority w:val="0"/>
    <w:pPr>
      <w:numPr>
        <w:ilvl w:val="0"/>
        <w:numId w:val="10"/>
      </w:numPr>
      <w:adjustRightInd w:val="0"/>
      <w:snapToGrid w:val="0"/>
      <w:spacing w:beforeLines="50" w:afterLines="50"/>
      <w:jc w:val="center"/>
    </w:pPr>
    <w:rPr>
      <w:rFonts w:ascii="Times New Roman" w:hAnsi="Times New Roman" w:eastAsia="黑体"/>
      <w:color w:val="000000"/>
      <w:sz w:val="24"/>
    </w:rPr>
  </w:style>
  <w:style w:type="character" w:customStyle="1" w:styleId="182">
    <w:name w:val="样式 样式 12.5 磅 行距: 固定值 22 磅 首行缩进:  2 字符 + 首行缩进:  2 字符 Char"/>
    <w:link w:val="183"/>
    <w:autoRedefine/>
    <w:qFormat/>
    <w:uiPriority w:val="0"/>
    <w:rPr>
      <w:kern w:val="2"/>
      <w:sz w:val="25"/>
    </w:rPr>
  </w:style>
  <w:style w:type="paragraph" w:customStyle="1" w:styleId="183">
    <w:name w:val="样式 样式 12.5 磅 行距: 固定值 22 磅 首行缩进:  2 字符 + 首行缩进:  2 字符"/>
    <w:basedOn w:val="1"/>
    <w:link w:val="182"/>
    <w:autoRedefine/>
    <w:qFormat/>
    <w:uiPriority w:val="0"/>
    <w:pPr>
      <w:widowControl w:val="0"/>
      <w:spacing w:line="440" w:lineRule="exact"/>
      <w:ind w:firstLine="500" w:firstLineChars="200"/>
      <w:jc w:val="both"/>
    </w:pPr>
    <w:rPr>
      <w:kern w:val="2"/>
      <w:sz w:val="25"/>
    </w:rPr>
  </w:style>
  <w:style w:type="character" w:customStyle="1" w:styleId="184">
    <w:name w:val="description5"/>
    <w:autoRedefine/>
    <w:qFormat/>
    <w:uiPriority w:val="0"/>
  </w:style>
  <w:style w:type="character" w:customStyle="1" w:styleId="185">
    <w:name w:val="【表格文字】 Char"/>
    <w:link w:val="186"/>
    <w:autoRedefine/>
    <w:qFormat/>
    <w:uiPriority w:val="0"/>
    <w:rPr>
      <w:kern w:val="2"/>
      <w:sz w:val="21"/>
      <w:szCs w:val="24"/>
    </w:rPr>
  </w:style>
  <w:style w:type="paragraph" w:customStyle="1" w:styleId="186">
    <w:name w:val="【表格文字】"/>
    <w:basedOn w:val="1"/>
    <w:next w:val="1"/>
    <w:link w:val="185"/>
    <w:autoRedefine/>
    <w:qFormat/>
    <w:uiPriority w:val="0"/>
    <w:pPr>
      <w:widowControl w:val="0"/>
      <w:jc w:val="center"/>
    </w:pPr>
    <w:rPr>
      <w:kern w:val="2"/>
      <w:sz w:val="21"/>
      <w:szCs w:val="24"/>
    </w:rPr>
  </w:style>
  <w:style w:type="character" w:customStyle="1" w:styleId="187">
    <w:name w:val="报告 Char"/>
    <w:link w:val="188"/>
    <w:autoRedefine/>
    <w:qFormat/>
    <w:uiPriority w:val="0"/>
    <w:rPr>
      <w:sz w:val="24"/>
    </w:rPr>
  </w:style>
  <w:style w:type="paragraph" w:customStyle="1" w:styleId="188">
    <w:name w:val="报告"/>
    <w:basedOn w:val="1"/>
    <w:link w:val="187"/>
    <w:autoRedefine/>
    <w:qFormat/>
    <w:uiPriority w:val="0"/>
    <w:pPr>
      <w:widowControl w:val="0"/>
      <w:adjustRightInd w:val="0"/>
      <w:spacing w:line="360" w:lineRule="auto"/>
      <w:ind w:firstLine="505"/>
      <w:jc w:val="both"/>
      <w:textAlignment w:val="baseline"/>
    </w:pPr>
    <w:rPr>
      <w:sz w:val="24"/>
    </w:rPr>
  </w:style>
  <w:style w:type="character" w:customStyle="1" w:styleId="189">
    <w:name w:val="d1"/>
    <w:autoRedefine/>
    <w:qFormat/>
    <w:uiPriority w:val="0"/>
    <w:rPr>
      <w:rFonts w:hint="default" w:ascii="ˎ̥" w:hAnsi="ˎ̥"/>
      <w:color w:val="5C5C5C"/>
      <w:sz w:val="23"/>
      <w:szCs w:val="23"/>
      <w:u w:val="none"/>
    </w:rPr>
  </w:style>
  <w:style w:type="character" w:customStyle="1" w:styleId="190">
    <w:name w:val="普通文字 Char1"/>
    <w:autoRedefine/>
    <w:qFormat/>
    <w:uiPriority w:val="0"/>
    <w:rPr>
      <w:rFonts w:ascii="宋体" w:hAnsi="Courier New"/>
      <w:kern w:val="2"/>
      <w:sz w:val="21"/>
    </w:rPr>
  </w:style>
  <w:style w:type="paragraph" w:customStyle="1" w:styleId="191">
    <w:name w:val="报告正文"/>
    <w:basedOn w:val="1"/>
    <w:link w:val="192"/>
    <w:autoRedefine/>
    <w:qFormat/>
    <w:uiPriority w:val="0"/>
    <w:pPr>
      <w:widowControl w:val="0"/>
      <w:spacing w:line="360" w:lineRule="auto"/>
      <w:ind w:firstLine="200" w:firstLineChars="200"/>
      <w:jc w:val="both"/>
    </w:pPr>
    <w:rPr>
      <w:snapToGrid w:val="0"/>
      <w:sz w:val="24"/>
      <w:szCs w:val="24"/>
    </w:rPr>
  </w:style>
  <w:style w:type="character" w:customStyle="1" w:styleId="192">
    <w:name w:val="报告正文 Char"/>
    <w:link w:val="191"/>
    <w:autoRedefine/>
    <w:qFormat/>
    <w:uiPriority w:val="0"/>
    <w:rPr>
      <w:snapToGrid w:val="0"/>
      <w:sz w:val="24"/>
      <w:szCs w:val="24"/>
    </w:rPr>
  </w:style>
  <w:style w:type="paragraph" w:customStyle="1" w:styleId="193">
    <w:name w:val="工艺流程图"/>
    <w:basedOn w:val="1"/>
    <w:autoRedefine/>
    <w:qFormat/>
    <w:uiPriority w:val="0"/>
    <w:pPr>
      <w:widowControl w:val="0"/>
      <w:spacing w:line="440" w:lineRule="exact"/>
      <w:ind w:firstLine="480" w:firstLineChars="200"/>
      <w:jc w:val="center"/>
    </w:pPr>
    <w:rPr>
      <w:rFonts w:hAnsi="宋体"/>
      <w:b/>
      <w:bCs/>
      <w:snapToGrid w:val="0"/>
      <w:color w:val="000000"/>
      <w:kern w:val="2"/>
      <w:sz w:val="24"/>
      <w:szCs w:val="25"/>
    </w:rPr>
  </w:style>
  <w:style w:type="paragraph" w:customStyle="1" w:styleId="194">
    <w:name w:val="表格固定文字"/>
    <w:basedOn w:val="1"/>
    <w:autoRedefine/>
    <w:qFormat/>
    <w:uiPriority w:val="0"/>
    <w:pPr>
      <w:widowControl w:val="0"/>
      <w:jc w:val="both"/>
    </w:pPr>
    <w:rPr>
      <w:kern w:val="2"/>
      <w:sz w:val="21"/>
      <w:szCs w:val="24"/>
    </w:rPr>
  </w:style>
  <w:style w:type="paragraph" w:customStyle="1" w:styleId="195">
    <w:name w:val="正文表格"/>
    <w:basedOn w:val="1"/>
    <w:autoRedefine/>
    <w:qFormat/>
    <w:uiPriority w:val="0"/>
    <w:pPr>
      <w:widowControl w:val="0"/>
      <w:adjustRightInd w:val="0"/>
      <w:snapToGrid w:val="0"/>
      <w:jc w:val="center"/>
    </w:pPr>
    <w:rPr>
      <w:rFonts w:eastAsia="楷体_GB2312"/>
      <w:bCs/>
      <w:kern w:val="2"/>
      <w:sz w:val="24"/>
    </w:rPr>
  </w:style>
  <w:style w:type="paragraph" w:customStyle="1" w:styleId="196">
    <w:name w:val="1"/>
    <w:basedOn w:val="1"/>
    <w:next w:val="59"/>
    <w:autoRedefine/>
    <w:qFormat/>
    <w:uiPriority w:val="0"/>
    <w:pPr>
      <w:spacing w:line="520" w:lineRule="exact"/>
      <w:ind w:firstLine="555"/>
      <w:jc w:val="both"/>
    </w:pPr>
    <w:rPr>
      <w:rFonts w:ascii="楷体_GB2312" w:eastAsia="楷体_GB2312"/>
      <w:sz w:val="28"/>
    </w:rPr>
  </w:style>
  <w:style w:type="paragraph" w:customStyle="1" w:styleId="197">
    <w:name w:val="一级条标题"/>
    <w:basedOn w:val="198"/>
    <w:next w:val="1"/>
    <w:autoRedefine/>
    <w:qFormat/>
    <w:uiPriority w:val="0"/>
    <w:pPr>
      <w:numPr>
        <w:ilvl w:val="2"/>
      </w:numPr>
      <w:tabs>
        <w:tab w:val="left" w:pos="360"/>
        <w:tab w:val="left" w:pos="903"/>
        <w:tab w:val="left" w:pos="1260"/>
        <w:tab w:val="left" w:pos="1520"/>
        <w:tab w:val="left" w:pos="1740"/>
        <w:tab w:val="left" w:pos="1940"/>
      </w:tabs>
      <w:spacing w:before="0" w:after="0"/>
      <w:ind w:left="1260" w:hanging="420"/>
      <w:outlineLvl w:val="2"/>
    </w:pPr>
  </w:style>
  <w:style w:type="paragraph" w:customStyle="1" w:styleId="198">
    <w:name w:val="章标题"/>
    <w:next w:val="1"/>
    <w:autoRedefine/>
    <w:qFormat/>
    <w:uiPriority w:val="0"/>
    <w:pPr>
      <w:numPr>
        <w:ilvl w:val="1"/>
        <w:numId w:val="11"/>
      </w:numPr>
      <w:tabs>
        <w:tab w:val="left" w:pos="903"/>
        <w:tab w:val="left" w:pos="1520"/>
      </w:tabs>
      <w:spacing w:before="50" w:after="50"/>
      <w:ind w:left="903" w:hanging="315"/>
      <w:jc w:val="both"/>
      <w:outlineLvl w:val="1"/>
    </w:pPr>
    <w:rPr>
      <w:rFonts w:ascii="黑体" w:hAnsi="Times New Roman" w:eastAsia="黑体" w:cs="Times New Roman"/>
      <w:sz w:val="21"/>
      <w:lang w:val="en-US" w:eastAsia="zh-CN" w:bidi="ar-SA"/>
    </w:rPr>
  </w:style>
  <w:style w:type="paragraph" w:customStyle="1" w:styleId="199">
    <w:name w:val="默认段落字体 Para Char Char Char Char"/>
    <w:basedOn w:val="1"/>
    <w:autoRedefine/>
    <w:qFormat/>
    <w:uiPriority w:val="0"/>
    <w:pPr>
      <w:widowControl w:val="0"/>
      <w:jc w:val="both"/>
    </w:pPr>
    <w:rPr>
      <w:kern w:val="2"/>
      <w:sz w:val="24"/>
      <w:szCs w:val="24"/>
    </w:rPr>
  </w:style>
  <w:style w:type="paragraph" w:customStyle="1" w:styleId="200">
    <w:name w:val="表格"/>
    <w:basedOn w:val="1"/>
    <w:link w:val="201"/>
    <w:autoRedefine/>
    <w:qFormat/>
    <w:uiPriority w:val="0"/>
    <w:pPr>
      <w:widowControl w:val="0"/>
      <w:adjustRightInd w:val="0"/>
      <w:snapToGrid w:val="0"/>
      <w:spacing w:line="240" w:lineRule="atLeast"/>
      <w:jc w:val="center"/>
    </w:pPr>
    <w:rPr>
      <w:rFonts w:eastAsia="仿宋_GB2312"/>
      <w:kern w:val="2"/>
      <w:sz w:val="21"/>
      <w:szCs w:val="24"/>
    </w:rPr>
  </w:style>
  <w:style w:type="character" w:customStyle="1" w:styleId="201">
    <w:name w:val="表格 Char"/>
    <w:link w:val="200"/>
    <w:autoRedefine/>
    <w:qFormat/>
    <w:uiPriority w:val="0"/>
    <w:rPr>
      <w:rFonts w:eastAsia="仿宋_GB2312"/>
      <w:kern w:val="2"/>
      <w:sz w:val="21"/>
      <w:szCs w:val="24"/>
    </w:rPr>
  </w:style>
  <w:style w:type="paragraph" w:customStyle="1" w:styleId="202">
    <w:name w:val="表头"/>
    <w:basedOn w:val="38"/>
    <w:link w:val="203"/>
    <w:autoRedefine/>
    <w:qFormat/>
    <w:uiPriority w:val="0"/>
    <w:pPr>
      <w:spacing w:beforeLines="50"/>
      <w:jc w:val="center"/>
      <w:outlineLvl w:val="3"/>
    </w:pPr>
    <w:rPr>
      <w:rFonts w:ascii="Times New Roman" w:hAnsi="Times New Roman" w:eastAsia="黑体"/>
      <w:sz w:val="24"/>
    </w:rPr>
  </w:style>
  <w:style w:type="character" w:customStyle="1" w:styleId="203">
    <w:name w:val="表头 Char"/>
    <w:link w:val="202"/>
    <w:autoRedefine/>
    <w:qFormat/>
    <w:uiPriority w:val="0"/>
    <w:rPr>
      <w:rFonts w:eastAsia="黑体"/>
      <w:kern w:val="2"/>
      <w:sz w:val="24"/>
    </w:rPr>
  </w:style>
  <w:style w:type="paragraph" w:customStyle="1" w:styleId="204">
    <w:name w:val="四级条标题"/>
    <w:basedOn w:val="205"/>
    <w:next w:val="1"/>
    <w:autoRedefine/>
    <w:qFormat/>
    <w:uiPriority w:val="0"/>
    <w:pPr>
      <w:numPr>
        <w:ilvl w:val="5"/>
      </w:numPr>
      <w:tabs>
        <w:tab w:val="left" w:pos="360"/>
        <w:tab w:val="left" w:pos="903"/>
        <w:tab w:val="left" w:pos="1260"/>
        <w:tab w:val="left" w:pos="1520"/>
        <w:tab w:val="left" w:pos="1680"/>
        <w:tab w:val="left" w:pos="1740"/>
        <w:tab w:val="left" w:pos="1940"/>
        <w:tab w:val="left" w:pos="2100"/>
        <w:tab w:val="left" w:pos="2160"/>
        <w:tab w:val="left" w:pos="2360"/>
        <w:tab w:val="left" w:pos="2520"/>
        <w:tab w:val="left" w:pos="2580"/>
        <w:tab w:val="left" w:pos="2780"/>
        <w:tab w:val="left" w:pos="3000"/>
      </w:tabs>
      <w:ind w:left="2520" w:hanging="420"/>
      <w:outlineLvl w:val="5"/>
    </w:pPr>
  </w:style>
  <w:style w:type="paragraph" w:customStyle="1" w:styleId="205">
    <w:name w:val="三级条标题"/>
    <w:basedOn w:val="206"/>
    <w:next w:val="1"/>
    <w:autoRedefine/>
    <w:qFormat/>
    <w:uiPriority w:val="0"/>
    <w:pPr>
      <w:numPr>
        <w:ilvl w:val="4"/>
      </w:numPr>
      <w:tabs>
        <w:tab w:val="left" w:pos="360"/>
        <w:tab w:val="left" w:pos="903"/>
        <w:tab w:val="left" w:pos="1260"/>
        <w:tab w:val="left" w:pos="1520"/>
        <w:tab w:val="left" w:pos="1680"/>
        <w:tab w:val="left" w:pos="1740"/>
        <w:tab w:val="left" w:pos="1940"/>
        <w:tab w:val="left" w:pos="2100"/>
        <w:tab w:val="left" w:pos="2160"/>
        <w:tab w:val="left" w:pos="2360"/>
        <w:tab w:val="left" w:pos="2580"/>
        <w:tab w:val="left" w:pos="2780"/>
      </w:tabs>
      <w:ind w:left="2100" w:hanging="420"/>
      <w:outlineLvl w:val="4"/>
    </w:pPr>
  </w:style>
  <w:style w:type="paragraph" w:customStyle="1" w:styleId="206">
    <w:name w:val="二级条标题"/>
    <w:basedOn w:val="197"/>
    <w:next w:val="1"/>
    <w:autoRedefine/>
    <w:qFormat/>
    <w:uiPriority w:val="0"/>
    <w:pPr>
      <w:numPr>
        <w:ilvl w:val="3"/>
      </w:numPr>
      <w:tabs>
        <w:tab w:val="left" w:pos="1680"/>
        <w:tab w:val="left" w:pos="2160"/>
        <w:tab w:val="left" w:pos="2360"/>
      </w:tabs>
      <w:ind w:left="1680" w:hanging="420"/>
      <w:outlineLvl w:val="3"/>
    </w:pPr>
  </w:style>
  <w:style w:type="paragraph" w:customStyle="1" w:styleId="207">
    <w:name w:val="前言、引言标题"/>
    <w:next w:val="1"/>
    <w:autoRedefine/>
    <w:qFormat/>
    <w:uiPriority w:val="0"/>
    <w:pPr>
      <w:numPr>
        <w:ilvl w:val="0"/>
        <w:numId w:val="11"/>
      </w:numPr>
      <w:shd w:val="clear" w:color="FFFFFF" w:fill="FFFFFF"/>
      <w:tabs>
        <w:tab w:val="left" w:pos="903"/>
      </w:tabs>
      <w:spacing w:before="640" w:after="560"/>
      <w:ind w:left="903" w:hanging="315"/>
      <w:jc w:val="center"/>
      <w:outlineLvl w:val="0"/>
    </w:pPr>
    <w:rPr>
      <w:rFonts w:ascii="黑体" w:hAnsi="Times New Roman" w:eastAsia="黑体" w:cs="Times New Roman"/>
      <w:sz w:val="32"/>
      <w:lang w:val="en-US" w:eastAsia="zh-CN" w:bidi="ar-SA"/>
    </w:rPr>
  </w:style>
  <w:style w:type="paragraph" w:customStyle="1" w:styleId="208">
    <w:name w:val="【图片格式】"/>
    <w:next w:val="1"/>
    <w:autoRedefine/>
    <w:qFormat/>
    <w:uiPriority w:val="0"/>
    <w:rPr>
      <w:rFonts w:ascii="Times New Roman" w:hAnsi="Times New Roman" w:eastAsia="宋体" w:cs="Times New Roman"/>
      <w:kern w:val="2"/>
      <w:sz w:val="25"/>
      <w:szCs w:val="24"/>
      <w:lang w:val="en-US" w:eastAsia="zh-CN" w:bidi="ar-SA"/>
    </w:rPr>
  </w:style>
  <w:style w:type="paragraph" w:customStyle="1" w:styleId="209">
    <w:name w:val="4"/>
    <w:basedOn w:val="1"/>
    <w:next w:val="38"/>
    <w:link w:val="210"/>
    <w:autoRedefine/>
    <w:qFormat/>
    <w:uiPriority w:val="0"/>
    <w:pPr>
      <w:widowControl w:val="0"/>
      <w:jc w:val="both"/>
    </w:pPr>
    <w:rPr>
      <w:rFonts w:ascii="宋体" w:hAnsi="Courier New"/>
      <w:kern w:val="2"/>
      <w:sz w:val="21"/>
      <w:szCs w:val="21"/>
    </w:rPr>
  </w:style>
  <w:style w:type="character" w:customStyle="1" w:styleId="210">
    <w:name w:val="4 Char"/>
    <w:link w:val="209"/>
    <w:autoRedefine/>
    <w:qFormat/>
    <w:uiPriority w:val="0"/>
    <w:rPr>
      <w:rFonts w:ascii="宋体" w:hAnsi="Courier New" w:cs="Courier New"/>
      <w:kern w:val="2"/>
      <w:sz w:val="21"/>
      <w:szCs w:val="21"/>
    </w:rPr>
  </w:style>
  <w:style w:type="paragraph" w:customStyle="1" w:styleId="211">
    <w:name w:val="表内容"/>
    <w:link w:val="212"/>
    <w:autoRedefine/>
    <w:qFormat/>
    <w:uiPriority w:val="0"/>
    <w:pPr>
      <w:widowControl w:val="0"/>
      <w:jc w:val="center"/>
    </w:pPr>
    <w:rPr>
      <w:rFonts w:ascii="Times New Roman" w:hAnsi="Times New Roman" w:eastAsia="宋体" w:cs="Times New Roman"/>
      <w:kern w:val="2"/>
      <w:sz w:val="21"/>
      <w:szCs w:val="21"/>
      <w:lang w:val="en-US" w:eastAsia="zh-CN" w:bidi="ar-SA"/>
    </w:rPr>
  </w:style>
  <w:style w:type="character" w:customStyle="1" w:styleId="212">
    <w:name w:val="表内容 Char Char"/>
    <w:link w:val="211"/>
    <w:autoRedefine/>
    <w:qFormat/>
    <w:uiPriority w:val="0"/>
    <w:rPr>
      <w:kern w:val="2"/>
      <w:sz w:val="21"/>
      <w:szCs w:val="21"/>
    </w:rPr>
  </w:style>
  <w:style w:type="paragraph" w:customStyle="1" w:styleId="213">
    <w:name w:val="Char"/>
    <w:basedOn w:val="1"/>
    <w:autoRedefine/>
    <w:qFormat/>
    <w:uiPriority w:val="0"/>
    <w:pPr>
      <w:widowControl w:val="0"/>
      <w:jc w:val="both"/>
    </w:pPr>
    <w:rPr>
      <w:kern w:val="2"/>
      <w:sz w:val="21"/>
      <w:szCs w:val="21"/>
    </w:rPr>
  </w:style>
  <w:style w:type="paragraph" w:customStyle="1" w:styleId="214">
    <w:name w:val="p0"/>
    <w:basedOn w:val="1"/>
    <w:autoRedefine/>
    <w:qFormat/>
    <w:uiPriority w:val="0"/>
    <w:pPr>
      <w:spacing w:before="100" w:beforeAutospacing="1" w:after="100" w:afterAutospacing="1"/>
    </w:pPr>
    <w:rPr>
      <w:rFonts w:ascii="宋体" w:hAnsi="宋体" w:cs="宋体"/>
      <w:sz w:val="24"/>
      <w:szCs w:val="24"/>
    </w:rPr>
  </w:style>
  <w:style w:type="paragraph" w:customStyle="1" w:styleId="215">
    <w:name w:val="表题"/>
    <w:basedOn w:val="1"/>
    <w:autoRedefine/>
    <w:qFormat/>
    <w:uiPriority w:val="0"/>
    <w:pPr>
      <w:widowControl w:val="0"/>
      <w:tabs>
        <w:tab w:val="left" w:pos="940"/>
      </w:tabs>
      <w:snapToGrid w:val="0"/>
      <w:jc w:val="center"/>
    </w:pPr>
    <w:rPr>
      <w:rFonts w:eastAsia="黑体"/>
      <w:kern w:val="2"/>
      <w:sz w:val="24"/>
    </w:rPr>
  </w:style>
  <w:style w:type="paragraph" w:customStyle="1" w:styleId="216">
    <w:name w:val="铭盛表格"/>
    <w:basedOn w:val="1"/>
    <w:autoRedefine/>
    <w:qFormat/>
    <w:uiPriority w:val="0"/>
    <w:pPr>
      <w:widowControl w:val="0"/>
      <w:adjustRightInd w:val="0"/>
      <w:snapToGrid w:val="0"/>
      <w:jc w:val="center"/>
    </w:pPr>
    <w:rPr>
      <w:sz w:val="21"/>
      <w:szCs w:val="24"/>
    </w:rPr>
  </w:style>
  <w:style w:type="paragraph" w:customStyle="1" w:styleId="217">
    <w:name w:val="Char Char Char Char Char Char Char Char Char Char Char Char Char Char1 Char Char Char Char"/>
    <w:basedOn w:val="1"/>
    <w:autoRedefine/>
    <w:semiHidden/>
    <w:qFormat/>
    <w:uiPriority w:val="0"/>
    <w:pPr>
      <w:widowControl w:val="0"/>
      <w:spacing w:line="360" w:lineRule="auto"/>
      <w:ind w:firstLine="200" w:firstLineChars="200"/>
      <w:jc w:val="both"/>
    </w:pPr>
    <w:rPr>
      <w:kern w:val="2"/>
      <w:sz w:val="28"/>
      <w:szCs w:val="28"/>
    </w:rPr>
  </w:style>
  <w:style w:type="paragraph" w:customStyle="1" w:styleId="218">
    <w:name w:val="条文"/>
    <w:basedOn w:val="1"/>
    <w:autoRedefine/>
    <w:qFormat/>
    <w:uiPriority w:val="0"/>
    <w:pPr>
      <w:widowControl w:val="0"/>
      <w:numPr>
        <w:ilvl w:val="0"/>
        <w:numId w:val="12"/>
      </w:numPr>
      <w:jc w:val="both"/>
    </w:pPr>
    <w:rPr>
      <w:kern w:val="2"/>
      <w:sz w:val="32"/>
    </w:rPr>
  </w:style>
  <w:style w:type="paragraph" w:customStyle="1" w:styleId="219">
    <w:name w:val="2"/>
    <w:basedOn w:val="1"/>
    <w:next w:val="38"/>
    <w:autoRedefine/>
    <w:qFormat/>
    <w:uiPriority w:val="0"/>
    <w:pPr>
      <w:widowControl w:val="0"/>
      <w:jc w:val="both"/>
    </w:pPr>
    <w:rPr>
      <w:rFonts w:ascii="宋体" w:hAnsi="Courier New"/>
      <w:kern w:val="2"/>
      <w:sz w:val="21"/>
    </w:rPr>
  </w:style>
  <w:style w:type="paragraph" w:customStyle="1" w:styleId="220">
    <w:name w:val="第2级标题"/>
    <w:basedOn w:val="3"/>
    <w:next w:val="178"/>
    <w:autoRedefine/>
    <w:qFormat/>
    <w:uiPriority w:val="0"/>
    <w:pPr>
      <w:tabs>
        <w:tab w:val="left" w:pos="864"/>
      </w:tabs>
      <w:spacing w:before="100" w:beforeAutospacing="1" w:after="100" w:afterAutospacing="1"/>
    </w:pPr>
    <w:rPr>
      <w:rFonts w:eastAsia="华文中宋"/>
      <w:sz w:val="32"/>
    </w:rPr>
  </w:style>
  <w:style w:type="paragraph" w:customStyle="1" w:styleId="221">
    <w:name w:val="Char Char Char Char"/>
    <w:basedOn w:val="1"/>
    <w:autoRedefine/>
    <w:qFormat/>
    <w:uiPriority w:val="0"/>
    <w:pPr>
      <w:widowControl w:val="0"/>
      <w:jc w:val="both"/>
    </w:pPr>
    <w:rPr>
      <w:kern w:val="2"/>
      <w:sz w:val="21"/>
      <w:szCs w:val="21"/>
    </w:rPr>
  </w:style>
  <w:style w:type="paragraph" w:customStyle="1" w:styleId="222">
    <w:name w:val="reader-word-layer"/>
    <w:basedOn w:val="1"/>
    <w:autoRedefine/>
    <w:qFormat/>
    <w:uiPriority w:val="0"/>
    <w:pPr>
      <w:spacing w:before="100" w:beforeAutospacing="1" w:after="100" w:afterAutospacing="1"/>
    </w:pPr>
    <w:rPr>
      <w:rFonts w:ascii="宋体" w:hAnsi="宋体" w:cs="宋体"/>
      <w:sz w:val="24"/>
      <w:szCs w:val="24"/>
    </w:rPr>
  </w:style>
  <w:style w:type="paragraph" w:customStyle="1" w:styleId="223">
    <w:name w:val="Char Char Char1 Char"/>
    <w:basedOn w:val="1"/>
    <w:autoRedefine/>
    <w:qFormat/>
    <w:uiPriority w:val="0"/>
    <w:pPr>
      <w:spacing w:after="160" w:line="240" w:lineRule="exact"/>
    </w:pPr>
    <w:rPr>
      <w:rFonts w:ascii="Verdana" w:hAnsi="Verdana" w:eastAsia="Times New Roman"/>
      <w:lang w:eastAsia="en-US"/>
    </w:rPr>
  </w:style>
  <w:style w:type="paragraph" w:customStyle="1" w:styleId="224">
    <w:name w:val="大田正文"/>
    <w:basedOn w:val="29"/>
    <w:autoRedefine/>
    <w:qFormat/>
    <w:uiPriority w:val="0"/>
    <w:pPr>
      <w:widowControl w:val="0"/>
      <w:spacing w:line="500" w:lineRule="exact"/>
      <w:ind w:firstLine="567"/>
      <w:jc w:val="both"/>
    </w:pPr>
    <w:rPr>
      <w:rFonts w:ascii="宋体" w:eastAsia="宋体"/>
      <w:kern w:val="2"/>
      <w:sz w:val="28"/>
    </w:rPr>
  </w:style>
  <w:style w:type="paragraph" w:customStyle="1" w:styleId="225">
    <w:name w:val="表格文字"/>
    <w:basedOn w:val="1"/>
    <w:link w:val="226"/>
    <w:autoRedefine/>
    <w:qFormat/>
    <w:uiPriority w:val="0"/>
    <w:pPr>
      <w:widowControl w:val="0"/>
      <w:adjustRightInd w:val="0"/>
      <w:snapToGrid w:val="0"/>
      <w:jc w:val="center"/>
    </w:pPr>
    <w:rPr>
      <w:rFonts w:ascii="宋体"/>
      <w:kern w:val="2"/>
      <w:sz w:val="24"/>
    </w:rPr>
  </w:style>
  <w:style w:type="character" w:customStyle="1" w:styleId="226">
    <w:name w:val="表格文字 Char Char"/>
    <w:link w:val="225"/>
    <w:autoRedefine/>
    <w:qFormat/>
    <w:uiPriority w:val="0"/>
    <w:rPr>
      <w:rFonts w:ascii="宋体"/>
      <w:kern w:val="2"/>
      <w:sz w:val="24"/>
    </w:rPr>
  </w:style>
  <w:style w:type="paragraph" w:customStyle="1" w:styleId="227">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28">
    <w:name w:val="表格内容"/>
    <w:basedOn w:val="1"/>
    <w:link w:val="229"/>
    <w:autoRedefine/>
    <w:qFormat/>
    <w:uiPriority w:val="0"/>
    <w:pPr>
      <w:widowControl w:val="0"/>
      <w:jc w:val="center"/>
    </w:pPr>
    <w:rPr>
      <w:kern w:val="2"/>
      <w:sz w:val="21"/>
      <w:szCs w:val="24"/>
    </w:rPr>
  </w:style>
  <w:style w:type="character" w:customStyle="1" w:styleId="229">
    <w:name w:val="表格内容 Char"/>
    <w:link w:val="228"/>
    <w:autoRedefine/>
    <w:qFormat/>
    <w:uiPriority w:val="0"/>
    <w:rPr>
      <w:kern w:val="2"/>
      <w:sz w:val="21"/>
      <w:szCs w:val="24"/>
    </w:rPr>
  </w:style>
  <w:style w:type="paragraph" w:customStyle="1" w:styleId="230">
    <w:name w:val="样式 正文缩进 + 首行缩进:  2 字符"/>
    <w:basedOn w:val="4"/>
    <w:autoRedefine/>
    <w:qFormat/>
    <w:uiPriority w:val="0"/>
    <w:pPr>
      <w:widowControl w:val="0"/>
      <w:spacing w:line="440" w:lineRule="exact"/>
      <w:ind w:firstLine="500"/>
      <w:jc w:val="both"/>
    </w:pPr>
    <w:rPr>
      <w:rFonts w:cs="宋体"/>
      <w:kern w:val="2"/>
      <w:sz w:val="24"/>
    </w:rPr>
  </w:style>
  <w:style w:type="paragraph" w:customStyle="1" w:styleId="231">
    <w:name w:val="五级条标题"/>
    <w:basedOn w:val="204"/>
    <w:next w:val="1"/>
    <w:autoRedefine/>
    <w:qFormat/>
    <w:uiPriority w:val="0"/>
    <w:pPr>
      <w:numPr>
        <w:ilvl w:val="6"/>
      </w:numPr>
      <w:tabs>
        <w:tab w:val="left" w:pos="2940"/>
        <w:tab w:val="left" w:pos="3420"/>
      </w:tabs>
      <w:ind w:left="2940" w:hanging="420"/>
      <w:outlineLvl w:val="6"/>
    </w:pPr>
  </w:style>
  <w:style w:type="character" w:customStyle="1" w:styleId="232">
    <w:name w:val="页脚 Char"/>
    <w:autoRedefine/>
    <w:qFormat/>
    <w:uiPriority w:val="99"/>
    <w:rPr>
      <w:sz w:val="18"/>
      <w:szCs w:val="18"/>
    </w:rPr>
  </w:style>
  <w:style w:type="paragraph" w:customStyle="1" w:styleId="233">
    <w:name w:val="第1级标题"/>
    <w:basedOn w:val="2"/>
    <w:next w:val="1"/>
    <w:autoRedefine/>
    <w:qFormat/>
    <w:uiPriority w:val="0"/>
    <w:pPr>
      <w:keepNext w:val="0"/>
      <w:widowControl w:val="0"/>
      <w:tabs>
        <w:tab w:val="left" w:pos="360"/>
        <w:tab w:val="left" w:pos="720"/>
      </w:tabs>
      <w:adjustRightInd w:val="0"/>
      <w:spacing w:line="500" w:lineRule="exact"/>
      <w:jc w:val="left"/>
      <w:textAlignment w:val="baseline"/>
    </w:pPr>
    <w:rPr>
      <w:rFonts w:ascii="Times New Roman"/>
      <w:b/>
      <w:color w:val="auto"/>
      <w:sz w:val="32"/>
      <w:szCs w:val="32"/>
    </w:rPr>
  </w:style>
  <w:style w:type="paragraph" w:customStyle="1" w:styleId="234">
    <w:name w:val="列出段落1"/>
    <w:basedOn w:val="1"/>
    <w:autoRedefine/>
    <w:qFormat/>
    <w:uiPriority w:val="99"/>
    <w:pPr>
      <w:widowControl w:val="0"/>
      <w:ind w:firstLine="420" w:firstLineChars="200"/>
      <w:jc w:val="both"/>
    </w:pPr>
    <w:rPr>
      <w:rFonts w:ascii="等线" w:hAnsi="等线" w:eastAsia="等线"/>
      <w:kern w:val="2"/>
      <w:sz w:val="21"/>
      <w:szCs w:val="22"/>
    </w:rPr>
  </w:style>
  <w:style w:type="character" w:customStyle="1" w:styleId="235">
    <w:name w:val="占位符文本1"/>
    <w:autoRedefine/>
    <w:semiHidden/>
    <w:qFormat/>
    <w:uiPriority w:val="99"/>
    <w:rPr>
      <w:color w:val="808080"/>
    </w:rPr>
  </w:style>
  <w:style w:type="paragraph" w:customStyle="1" w:styleId="236">
    <w:name w:val="列出段落2"/>
    <w:basedOn w:val="1"/>
    <w:autoRedefine/>
    <w:qFormat/>
    <w:uiPriority w:val="99"/>
    <w:pPr>
      <w:widowControl w:val="0"/>
      <w:ind w:firstLine="420" w:firstLineChars="200"/>
      <w:jc w:val="both"/>
    </w:pPr>
    <w:rPr>
      <w:rFonts w:ascii="等线" w:hAnsi="等线" w:eastAsia="等线"/>
      <w:kern w:val="2"/>
      <w:sz w:val="21"/>
      <w:szCs w:val="22"/>
    </w:rPr>
  </w:style>
  <w:style w:type="paragraph" w:customStyle="1" w:styleId="237">
    <w:name w:val="列出段落3"/>
    <w:basedOn w:val="1"/>
    <w:autoRedefine/>
    <w:qFormat/>
    <w:uiPriority w:val="99"/>
    <w:pPr>
      <w:widowControl w:val="0"/>
      <w:ind w:firstLine="420" w:firstLineChars="200"/>
      <w:jc w:val="both"/>
    </w:pPr>
    <w:rPr>
      <w:rFonts w:ascii="等线" w:hAnsi="等线" w:eastAsia="等线"/>
      <w:kern w:val="2"/>
      <w:sz w:val="21"/>
      <w:szCs w:val="22"/>
    </w:rPr>
  </w:style>
  <w:style w:type="paragraph" w:customStyle="1" w:styleId="238">
    <w:name w:val="列出段落4"/>
    <w:basedOn w:val="1"/>
    <w:autoRedefine/>
    <w:qFormat/>
    <w:uiPriority w:val="99"/>
    <w:pPr>
      <w:widowControl w:val="0"/>
      <w:ind w:firstLine="420" w:firstLineChars="200"/>
      <w:jc w:val="both"/>
    </w:pPr>
    <w:rPr>
      <w:rFonts w:ascii="等线" w:hAnsi="等线" w:eastAsia="等线"/>
      <w:kern w:val="2"/>
      <w:sz w:val="21"/>
      <w:szCs w:val="22"/>
    </w:rPr>
  </w:style>
  <w:style w:type="paragraph" w:customStyle="1" w:styleId="239">
    <w:name w:val="列出段落5"/>
    <w:basedOn w:val="1"/>
    <w:autoRedefine/>
    <w:qFormat/>
    <w:uiPriority w:val="99"/>
    <w:pPr>
      <w:widowControl w:val="0"/>
      <w:ind w:firstLine="420" w:firstLineChars="200"/>
      <w:jc w:val="both"/>
    </w:pPr>
    <w:rPr>
      <w:rFonts w:ascii="等线" w:hAnsi="等线" w:eastAsia="等线"/>
      <w:kern w:val="2"/>
      <w:sz w:val="21"/>
      <w:szCs w:val="22"/>
    </w:rPr>
  </w:style>
  <w:style w:type="character" w:customStyle="1" w:styleId="240">
    <w:name w:val="正文缩进 Char"/>
    <w:autoRedefine/>
    <w:qFormat/>
    <w:uiPriority w:val="0"/>
  </w:style>
  <w:style w:type="paragraph" w:customStyle="1" w:styleId="241">
    <w:name w:val="表格内文字"/>
    <w:basedOn w:val="1"/>
    <w:link w:val="242"/>
    <w:autoRedefine/>
    <w:qFormat/>
    <w:uiPriority w:val="0"/>
    <w:pPr>
      <w:widowControl w:val="0"/>
      <w:tabs>
        <w:tab w:val="left" w:pos="0"/>
      </w:tabs>
      <w:adjustRightInd w:val="0"/>
      <w:snapToGrid w:val="0"/>
      <w:jc w:val="center"/>
    </w:pPr>
    <w:rPr>
      <w:snapToGrid w:val="0"/>
      <w:kern w:val="2"/>
      <w:sz w:val="21"/>
      <w:szCs w:val="21"/>
    </w:rPr>
  </w:style>
  <w:style w:type="character" w:customStyle="1" w:styleId="242">
    <w:name w:val="表格内文字 Char"/>
    <w:link w:val="241"/>
    <w:autoRedefine/>
    <w:qFormat/>
    <w:uiPriority w:val="0"/>
    <w:rPr>
      <w:snapToGrid w:val="0"/>
      <w:kern w:val="2"/>
      <w:sz w:val="21"/>
      <w:szCs w:val="21"/>
    </w:rPr>
  </w:style>
  <w:style w:type="paragraph" w:customStyle="1" w:styleId="243">
    <w:name w:val="样式 [正文格式] + 小四 首行缩进:  2 字符 行距: 固定值 23 磅"/>
    <w:basedOn w:val="1"/>
    <w:autoRedefine/>
    <w:qFormat/>
    <w:uiPriority w:val="0"/>
    <w:pPr>
      <w:widowControl w:val="0"/>
      <w:spacing w:line="460" w:lineRule="exact"/>
      <w:ind w:firstLine="480" w:firstLineChars="200"/>
      <w:jc w:val="both"/>
    </w:pPr>
    <w:rPr>
      <w:rFonts w:cs="宋体"/>
      <w:kern w:val="2"/>
      <w:sz w:val="24"/>
    </w:rPr>
  </w:style>
  <w:style w:type="paragraph" w:customStyle="1" w:styleId="244">
    <w:name w:val="样式 zhang正文 + (中文) 宋体"/>
    <w:basedOn w:val="1"/>
    <w:autoRedefine/>
    <w:qFormat/>
    <w:uiPriority w:val="0"/>
    <w:pPr>
      <w:widowControl w:val="0"/>
      <w:autoSpaceDE w:val="0"/>
      <w:autoSpaceDN w:val="0"/>
      <w:adjustRightInd w:val="0"/>
      <w:snapToGrid w:val="0"/>
      <w:spacing w:line="360" w:lineRule="auto"/>
      <w:ind w:firstLine="539"/>
      <w:jc w:val="both"/>
      <w:textAlignment w:val="baseline"/>
    </w:pPr>
    <w:rPr>
      <w:color w:val="000000"/>
      <w:sz w:val="24"/>
    </w:rPr>
  </w:style>
  <w:style w:type="paragraph" w:customStyle="1" w:styleId="245">
    <w:name w:val="表格标注"/>
    <w:basedOn w:val="1"/>
    <w:autoRedefine/>
    <w:qFormat/>
    <w:uiPriority w:val="0"/>
    <w:pPr>
      <w:widowControl w:val="0"/>
      <w:adjustRightInd w:val="0"/>
      <w:snapToGrid w:val="0"/>
      <w:spacing w:beforeLines="10" w:afterLines="10"/>
      <w:jc w:val="both"/>
    </w:pPr>
    <w:rPr>
      <w:rFonts w:hAnsi="宋体" w:eastAsia="仿宋_GB2312"/>
      <w:b/>
      <w:bCs/>
      <w:color w:val="000000"/>
      <w:kern w:val="2"/>
      <w:sz w:val="18"/>
      <w:szCs w:val="18"/>
    </w:rPr>
  </w:style>
  <w:style w:type="character" w:customStyle="1" w:styleId="246">
    <w:name w:val="标题3-6 Char"/>
    <w:link w:val="247"/>
    <w:autoRedefine/>
    <w:qFormat/>
    <w:uiPriority w:val="0"/>
    <w:rPr>
      <w:rFonts w:eastAsia="华文中宋"/>
      <w:b/>
      <w:bCs/>
      <w:kern w:val="2"/>
      <w:sz w:val="30"/>
      <w:szCs w:val="30"/>
    </w:rPr>
  </w:style>
  <w:style w:type="paragraph" w:customStyle="1" w:styleId="247">
    <w:name w:val="标题3-6"/>
    <w:basedOn w:val="1"/>
    <w:link w:val="246"/>
    <w:autoRedefine/>
    <w:qFormat/>
    <w:uiPriority w:val="0"/>
    <w:pPr>
      <w:keepNext/>
      <w:keepLines/>
      <w:widowControl w:val="0"/>
      <w:tabs>
        <w:tab w:val="left" w:pos="720"/>
        <w:tab w:val="left" w:pos="1288"/>
      </w:tabs>
      <w:snapToGrid w:val="0"/>
      <w:spacing w:line="360" w:lineRule="auto"/>
      <w:ind w:left="1288" w:hanging="720"/>
      <w:jc w:val="both"/>
      <w:outlineLvl w:val="2"/>
    </w:pPr>
    <w:rPr>
      <w:rFonts w:eastAsia="华文中宋"/>
      <w:b/>
      <w:bCs/>
      <w:kern w:val="2"/>
      <w:sz w:val="30"/>
      <w:szCs w:val="30"/>
    </w:rPr>
  </w:style>
  <w:style w:type="paragraph" w:styleId="248">
    <w:name w:val="No Spacing"/>
    <w:autoRedefine/>
    <w:qFormat/>
    <w:uiPriority w:val="1"/>
    <w:pPr>
      <w:numPr>
        <w:ilvl w:val="0"/>
        <w:numId w:val="13"/>
      </w:numPr>
      <w:spacing w:line="360" w:lineRule="auto"/>
      <w:jc w:val="center"/>
    </w:pPr>
    <w:rPr>
      <w:rFonts w:ascii="Times New Roman" w:hAnsi="Times New Roman" w:eastAsia="黑体" w:cs="Times New Roman"/>
      <w:b/>
      <w:sz w:val="21"/>
      <w:szCs w:val="21"/>
      <w:lang w:val="en-US" w:eastAsia="zh-CN" w:bidi="ar-SA"/>
    </w:rPr>
  </w:style>
  <w:style w:type="paragraph" w:customStyle="1" w:styleId="249">
    <w:name w:val="样式 表内容 + 左  0 字符"/>
    <w:basedOn w:val="1"/>
    <w:autoRedefine/>
    <w:qFormat/>
    <w:uiPriority w:val="0"/>
    <w:pPr>
      <w:widowControl w:val="0"/>
      <w:ind w:left="-120" w:leftChars="-50" w:right="-120" w:rightChars="-50"/>
      <w:jc w:val="center"/>
    </w:pPr>
    <w:rPr>
      <w:kern w:val="2"/>
      <w:sz w:val="21"/>
    </w:rPr>
  </w:style>
  <w:style w:type="paragraph" w:customStyle="1" w:styleId="250">
    <w:name w:val="图表标题"/>
    <w:basedOn w:val="60"/>
    <w:link w:val="251"/>
    <w:autoRedefine/>
    <w:qFormat/>
    <w:uiPriority w:val="0"/>
    <w:pPr>
      <w:widowControl w:val="0"/>
      <w:spacing w:beforeLines="25" w:afterLines="25"/>
      <w:ind w:left="0" w:leftChars="0" w:firstLine="0" w:firstLineChars="0"/>
      <w:jc w:val="center"/>
    </w:pPr>
    <w:rPr>
      <w:rFonts w:eastAsia="黑体"/>
      <w:sz w:val="24"/>
    </w:rPr>
  </w:style>
  <w:style w:type="character" w:customStyle="1" w:styleId="251">
    <w:name w:val="图表标题 Char"/>
    <w:link w:val="250"/>
    <w:autoRedefine/>
    <w:qFormat/>
    <w:uiPriority w:val="0"/>
    <w:rPr>
      <w:rFonts w:eastAsia="黑体"/>
      <w:sz w:val="24"/>
    </w:rPr>
  </w:style>
  <w:style w:type="paragraph" w:customStyle="1" w:styleId="252">
    <w:name w:val="正文2"/>
    <w:basedOn w:val="1"/>
    <w:autoRedefine/>
    <w:qFormat/>
    <w:uiPriority w:val="0"/>
    <w:pPr>
      <w:widowControl w:val="0"/>
      <w:ind w:left="-63" w:leftChars="-30" w:right="-63" w:rightChars="-30"/>
      <w:jc w:val="center"/>
    </w:pPr>
    <w:rPr>
      <w:kern w:val="2"/>
      <w:sz w:val="18"/>
      <w:szCs w:val="18"/>
    </w:rPr>
  </w:style>
  <w:style w:type="paragraph" w:styleId="253">
    <w:name w:val="List Paragraph"/>
    <w:basedOn w:val="1"/>
    <w:autoRedefine/>
    <w:qFormat/>
    <w:uiPriority w:val="99"/>
    <w:pPr>
      <w:ind w:firstLine="420" w:firstLineChars="200"/>
    </w:pPr>
  </w:style>
  <w:style w:type="paragraph" w:customStyle="1" w:styleId="254">
    <w:name w:val="【表头】"/>
    <w:next w:val="1"/>
    <w:link w:val="255"/>
    <w:autoRedefine/>
    <w:qFormat/>
    <w:uiPriority w:val="0"/>
    <w:pPr>
      <w:spacing w:line="360" w:lineRule="exact"/>
      <w:ind w:left="-50" w:leftChars="-50"/>
      <w:jc w:val="center"/>
    </w:pPr>
    <w:rPr>
      <w:rFonts w:ascii="Times New Roman" w:hAnsi="Times New Roman" w:eastAsia="黑体" w:cs="Times New Roman"/>
      <w:b/>
      <w:bCs/>
      <w:color w:val="000000"/>
      <w:kern w:val="2"/>
      <w:sz w:val="24"/>
      <w:szCs w:val="24"/>
      <w:lang w:val="en-US" w:eastAsia="zh-CN" w:bidi="ar-SA"/>
    </w:rPr>
  </w:style>
  <w:style w:type="character" w:customStyle="1" w:styleId="255">
    <w:name w:val="【表头】 Char"/>
    <w:link w:val="254"/>
    <w:autoRedefine/>
    <w:qFormat/>
    <w:uiPriority w:val="0"/>
    <w:rPr>
      <w:rFonts w:eastAsia="黑体"/>
      <w:b/>
      <w:bCs/>
      <w:color w:val="000000"/>
      <w:kern w:val="2"/>
      <w:sz w:val="24"/>
      <w:szCs w:val="24"/>
    </w:rPr>
  </w:style>
  <w:style w:type="paragraph" w:customStyle="1" w:styleId="256">
    <w:name w:val="TOC 标题1"/>
    <w:basedOn w:val="2"/>
    <w:next w:val="1"/>
    <w:autoRedefine/>
    <w:unhideWhenUsed/>
    <w:qFormat/>
    <w:uiPriority w:val="39"/>
    <w:pPr>
      <w:keepLines/>
      <w:tabs>
        <w:tab w:val="left" w:pos="720"/>
      </w:tabs>
      <w:spacing w:before="240" w:line="259" w:lineRule="auto"/>
      <w:jc w:val="left"/>
      <w:outlineLvl w:val="9"/>
    </w:pPr>
    <w:rPr>
      <w:rFonts w:asciiTheme="majorHAnsi" w:hAnsiTheme="majorHAnsi" w:eastAsiaTheme="majorEastAsia" w:cstheme="majorBidi"/>
      <w:color w:val="2E75B6" w:themeColor="accent1" w:themeShade="BF"/>
      <w:sz w:val="32"/>
      <w:szCs w:val="32"/>
    </w:rPr>
  </w:style>
  <w:style w:type="paragraph" w:customStyle="1" w:styleId="257">
    <w:name w:val="条例"/>
    <w:basedOn w:val="1"/>
    <w:autoRedefine/>
    <w:qFormat/>
    <w:uiPriority w:val="0"/>
    <w:pPr>
      <w:widowControl w:val="0"/>
      <w:numPr>
        <w:ilvl w:val="0"/>
        <w:numId w:val="14"/>
      </w:numPr>
      <w:tabs>
        <w:tab w:val="left" w:pos="2120"/>
        <w:tab w:val="clear" w:pos="1456"/>
      </w:tabs>
      <w:spacing w:line="440" w:lineRule="exact"/>
      <w:ind w:left="2120" w:firstLine="200" w:firstLineChars="200"/>
      <w:jc w:val="both"/>
    </w:pPr>
    <w:rPr>
      <w:rFonts w:hAnsi="宋体"/>
      <w:b/>
      <w:color w:val="000000"/>
      <w:kern w:val="2"/>
      <w:sz w:val="25"/>
      <w:szCs w:val="25"/>
    </w:rPr>
  </w:style>
  <w:style w:type="character" w:customStyle="1" w:styleId="258">
    <w:name w:val="标题 1 字符"/>
    <w:autoRedefine/>
    <w:qFormat/>
    <w:uiPriority w:val="0"/>
    <w:rPr>
      <w:rFonts w:eastAsia="黑体"/>
      <w:b/>
      <w:bCs/>
      <w:kern w:val="44"/>
      <w:sz w:val="36"/>
      <w:szCs w:val="44"/>
    </w:rPr>
  </w:style>
  <w:style w:type="character" w:customStyle="1" w:styleId="259">
    <w:name w:val="副标题 字符"/>
    <w:autoRedefine/>
    <w:qFormat/>
    <w:uiPriority w:val="11"/>
    <w:rPr>
      <w:rFonts w:eastAsia="黑体"/>
      <w:b/>
      <w:bCs/>
      <w:snapToGrid w:val="0"/>
      <w:sz w:val="24"/>
      <w:szCs w:val="32"/>
    </w:rPr>
  </w:style>
  <w:style w:type="character" w:customStyle="1" w:styleId="260">
    <w:name w:val="标题 2 字符"/>
    <w:autoRedefine/>
    <w:qFormat/>
    <w:uiPriority w:val="0"/>
    <w:rPr>
      <w:rFonts w:eastAsia="黑体"/>
      <w:b/>
      <w:bCs/>
      <w:sz w:val="32"/>
      <w:szCs w:val="32"/>
    </w:rPr>
  </w:style>
  <w:style w:type="character" w:customStyle="1" w:styleId="261">
    <w:name w:val="标题 字符"/>
    <w:autoRedefine/>
    <w:qFormat/>
    <w:uiPriority w:val="10"/>
    <w:rPr>
      <w:b/>
      <w:bCs/>
      <w:snapToGrid w:val="0"/>
      <w:sz w:val="24"/>
      <w:szCs w:val="32"/>
    </w:rPr>
  </w:style>
  <w:style w:type="character" w:customStyle="1" w:styleId="262">
    <w:name w:val="标题 4 字符"/>
    <w:autoRedefine/>
    <w:qFormat/>
    <w:uiPriority w:val="0"/>
    <w:rPr>
      <w:rFonts w:ascii="黑体" w:hAnsi="黑体" w:eastAsia="黑体"/>
      <w:b/>
      <w:bCs/>
      <w:sz w:val="28"/>
      <w:szCs w:val="28"/>
    </w:rPr>
  </w:style>
  <w:style w:type="paragraph" w:customStyle="1" w:styleId="263">
    <w:name w:val="第4级标题"/>
    <w:basedOn w:val="6"/>
    <w:next w:val="178"/>
    <w:link w:val="264"/>
    <w:autoRedefine/>
    <w:qFormat/>
    <w:uiPriority w:val="0"/>
    <w:pPr>
      <w:widowControl w:val="0"/>
      <w:numPr>
        <w:ilvl w:val="3"/>
        <w:numId w:val="15"/>
      </w:numPr>
      <w:spacing w:before="100" w:beforeAutospacing="1" w:after="100" w:afterAutospacing="1" w:line="460" w:lineRule="exact"/>
      <w:jc w:val="both"/>
    </w:pPr>
    <w:rPr>
      <w:rFonts w:ascii="Times New Roman" w:hAnsi="Times New Roman" w:eastAsia="华文中宋"/>
      <w:kern w:val="2"/>
      <w:sz w:val="24"/>
      <w:lang w:val="zh-CN"/>
    </w:rPr>
  </w:style>
  <w:style w:type="character" w:customStyle="1" w:styleId="264">
    <w:name w:val="第4级标题 Char"/>
    <w:link w:val="263"/>
    <w:autoRedefine/>
    <w:qFormat/>
    <w:locked/>
    <w:uiPriority w:val="0"/>
    <w:rPr>
      <w:rFonts w:eastAsia="华文中宋"/>
      <w:b/>
      <w:bCs/>
      <w:kern w:val="2"/>
      <w:sz w:val="24"/>
      <w:szCs w:val="28"/>
      <w:lang w:val="zh-CN"/>
    </w:rPr>
  </w:style>
  <w:style w:type="character" w:customStyle="1" w:styleId="265">
    <w:name w:val="NormalCharacter"/>
    <w:autoRedefine/>
    <w:qFormat/>
    <w:uiPriority w:val="0"/>
  </w:style>
  <w:style w:type="paragraph" w:customStyle="1" w:styleId="266">
    <w:name w:val="样式 样式 样式 样式 小四 行距: 固定值 25 磅 + 首行缩进:  2 字符 + 首行缩进:  2 字符 + 首行缩进: ..."/>
    <w:basedOn w:val="1"/>
    <w:autoRedefine/>
    <w:qFormat/>
    <w:uiPriority w:val="0"/>
    <w:pPr>
      <w:widowControl w:val="0"/>
      <w:adjustRightInd w:val="0"/>
      <w:spacing w:line="440" w:lineRule="exact"/>
      <w:ind w:firstLine="200" w:firstLineChars="200"/>
      <w:jc w:val="both"/>
      <w:textAlignment w:val="baseline"/>
    </w:pPr>
    <w:rPr>
      <w:rFonts w:eastAsia="楷体_GB2312" w:cs="宋体"/>
      <w:kern w:val="2"/>
      <w:sz w:val="28"/>
    </w:rPr>
  </w:style>
  <w:style w:type="paragraph" w:customStyle="1" w:styleId="267">
    <w:name w:val="正文3"/>
    <w:basedOn w:val="1"/>
    <w:autoRedefine/>
    <w:qFormat/>
    <w:uiPriority w:val="99"/>
    <w:pPr>
      <w:widowControl w:val="0"/>
      <w:spacing w:line="460" w:lineRule="exact"/>
      <w:jc w:val="center"/>
    </w:pPr>
    <w:rPr>
      <w:b/>
      <w:bCs/>
      <w:spacing w:val="10"/>
      <w:kern w:val="2"/>
      <w:sz w:val="21"/>
      <w:szCs w:val="21"/>
    </w:rPr>
  </w:style>
  <w:style w:type="paragraph" w:customStyle="1" w:styleId="268">
    <w:name w:val="样式 [正文格式] + 小四 首行缩进:  2 字符"/>
    <w:basedOn w:val="178"/>
    <w:autoRedefine/>
    <w:qFormat/>
    <w:uiPriority w:val="0"/>
    <w:pPr>
      <w:ind w:firstLine="480"/>
    </w:pPr>
    <w:rPr>
      <w:rFonts w:cs="Times New Roman"/>
      <w:sz w:val="24"/>
    </w:rPr>
  </w:style>
  <w:style w:type="paragraph" w:customStyle="1" w:styleId="269">
    <w:name w:val="3级标题"/>
    <w:basedOn w:val="1"/>
    <w:link w:val="270"/>
    <w:autoRedefine/>
    <w:qFormat/>
    <w:uiPriority w:val="0"/>
    <w:pPr>
      <w:widowControl w:val="0"/>
      <w:spacing w:line="360" w:lineRule="auto"/>
      <w:jc w:val="both"/>
      <w:outlineLvl w:val="2"/>
    </w:pPr>
    <w:rPr>
      <w:rFonts w:cs="宋体"/>
      <w:b/>
      <w:kern w:val="2"/>
      <w:sz w:val="24"/>
    </w:rPr>
  </w:style>
  <w:style w:type="character" w:customStyle="1" w:styleId="270">
    <w:name w:val="3级标题 Char"/>
    <w:link w:val="269"/>
    <w:autoRedefine/>
    <w:qFormat/>
    <w:uiPriority w:val="0"/>
    <w:rPr>
      <w:rFonts w:cs="宋体"/>
      <w:b/>
      <w:kern w:val="2"/>
      <w:sz w:val="24"/>
    </w:rPr>
  </w:style>
  <w:style w:type="paragraph" w:customStyle="1" w:styleId="271">
    <w:name w:val="5表头"/>
    <w:basedOn w:val="1"/>
    <w:link w:val="272"/>
    <w:autoRedefine/>
    <w:qFormat/>
    <w:uiPriority w:val="0"/>
    <w:pPr>
      <w:widowControl w:val="0"/>
      <w:spacing w:before="156" w:beforeLines="50" w:line="360" w:lineRule="auto"/>
      <w:jc w:val="center"/>
    </w:pPr>
    <w:rPr>
      <w:rFonts w:eastAsia="黑体" w:cs="宋体"/>
      <w:kern w:val="2"/>
      <w:sz w:val="24"/>
    </w:rPr>
  </w:style>
  <w:style w:type="character" w:customStyle="1" w:styleId="272">
    <w:name w:val="5表头 Char"/>
    <w:link w:val="271"/>
    <w:autoRedefine/>
    <w:qFormat/>
    <w:uiPriority w:val="0"/>
    <w:rPr>
      <w:rFonts w:eastAsia="黑体" w:cs="宋体"/>
      <w:kern w:val="2"/>
      <w:sz w:val="24"/>
    </w:rPr>
  </w:style>
  <w:style w:type="paragraph" w:customStyle="1" w:styleId="273">
    <w:name w:val="4正文"/>
    <w:basedOn w:val="1"/>
    <w:link w:val="274"/>
    <w:autoRedefine/>
    <w:qFormat/>
    <w:uiPriority w:val="0"/>
    <w:pPr>
      <w:widowControl w:val="0"/>
      <w:spacing w:line="360" w:lineRule="auto"/>
      <w:ind w:firstLine="480" w:firstLineChars="200"/>
      <w:jc w:val="both"/>
    </w:pPr>
    <w:rPr>
      <w:rFonts w:cs="宋体"/>
      <w:kern w:val="2"/>
      <w:sz w:val="24"/>
    </w:rPr>
  </w:style>
  <w:style w:type="character" w:customStyle="1" w:styleId="274">
    <w:name w:val="4正文 Char"/>
    <w:link w:val="273"/>
    <w:autoRedefine/>
    <w:qFormat/>
    <w:uiPriority w:val="0"/>
    <w:rPr>
      <w:rFonts w:cs="宋体"/>
      <w:kern w:val="2"/>
      <w:sz w:val="24"/>
    </w:rPr>
  </w:style>
  <w:style w:type="paragraph" w:customStyle="1" w:styleId="275">
    <w:name w:val="6表内容"/>
    <w:basedOn w:val="1"/>
    <w:autoRedefine/>
    <w:qFormat/>
    <w:uiPriority w:val="0"/>
    <w:pPr>
      <w:widowControl w:val="0"/>
      <w:spacing w:line="340" w:lineRule="exact"/>
      <w:jc w:val="center"/>
    </w:pPr>
    <w:rPr>
      <w:rFonts w:cs="宋体"/>
      <w:color w:val="000000"/>
      <w:kern w:val="2"/>
      <w:sz w:val="21"/>
    </w:rPr>
  </w:style>
  <w:style w:type="paragraph" w:customStyle="1" w:styleId="276">
    <w:name w:val="文本"/>
    <w:basedOn w:val="1"/>
    <w:link w:val="277"/>
    <w:autoRedefine/>
    <w:qFormat/>
    <w:uiPriority w:val="0"/>
    <w:pPr>
      <w:widowControl w:val="0"/>
      <w:spacing w:line="360" w:lineRule="auto"/>
      <w:ind w:firstLine="200" w:firstLineChars="200"/>
      <w:jc w:val="both"/>
    </w:pPr>
    <w:rPr>
      <w:rFonts w:ascii="Calibri" w:hAnsi="Calibri" w:cs="宋体"/>
      <w:kern w:val="2"/>
      <w:sz w:val="24"/>
      <w:szCs w:val="24"/>
    </w:rPr>
  </w:style>
  <w:style w:type="character" w:customStyle="1" w:styleId="277">
    <w:name w:val="文本 Char Char"/>
    <w:link w:val="276"/>
    <w:autoRedefine/>
    <w:qFormat/>
    <w:locked/>
    <w:uiPriority w:val="0"/>
    <w:rPr>
      <w:rFonts w:ascii="Calibri" w:hAnsi="Calibri" w:cs="宋体"/>
      <w:kern w:val="2"/>
      <w:sz w:val="24"/>
      <w:szCs w:val="24"/>
    </w:rPr>
  </w:style>
  <w:style w:type="character" w:customStyle="1" w:styleId="278">
    <w:name w:val="正文缩进 字符1"/>
    <w:autoRedefine/>
    <w:qFormat/>
    <w:uiPriority w:val="0"/>
    <w:rPr>
      <w:rFonts w:eastAsia="宋体"/>
      <w:lang w:val="en-US" w:eastAsia="zh-CN" w:bidi="ar-SA"/>
    </w:rPr>
  </w:style>
  <w:style w:type="character" w:customStyle="1" w:styleId="279">
    <w:name w:val="页脚 字符1"/>
    <w:basedOn w:val="119"/>
    <w:autoRedefine/>
    <w:qFormat/>
    <w:uiPriority w:val="0"/>
    <w:rPr>
      <w:sz w:val="18"/>
      <w:szCs w:val="18"/>
    </w:rPr>
  </w:style>
  <w:style w:type="character" w:customStyle="1" w:styleId="280">
    <w:name w:val="正文文本缩进 2 字符1"/>
    <w:basedOn w:val="119"/>
    <w:autoRedefine/>
    <w:qFormat/>
    <w:uiPriority w:val="0"/>
  </w:style>
  <w:style w:type="character" w:customStyle="1" w:styleId="281">
    <w:name w:val="纯文本 字符1"/>
    <w:basedOn w:val="119"/>
    <w:autoRedefine/>
    <w:qFormat/>
    <w:uiPriority w:val="0"/>
    <w:rPr>
      <w:rFonts w:hAnsi="Courier New" w:cs="Courier New" w:asciiTheme="minorEastAsia" w:eastAsiaTheme="minorEastAsia"/>
    </w:rPr>
  </w:style>
  <w:style w:type="paragraph" w:customStyle="1" w:styleId="282">
    <w:name w:val="样式 标题 3 + 段前: 6 磅 段后: 6 磅 行距: 固定值 22 磅"/>
    <w:basedOn w:val="5"/>
    <w:autoRedefine/>
    <w:qFormat/>
    <w:uiPriority w:val="0"/>
    <w:pPr>
      <w:keepLines/>
      <w:numPr>
        <w:ilvl w:val="2"/>
        <w:numId w:val="16"/>
      </w:numPr>
      <w:adjustRightInd w:val="0"/>
      <w:spacing w:before="120" w:after="100" w:line="400" w:lineRule="exact"/>
      <w:ind w:left="0" w:leftChars="0" w:right="0" w:rightChars="0"/>
      <w:jc w:val="left"/>
    </w:pPr>
    <w:rPr>
      <w:rFonts w:ascii="宋体" w:hAnsi="宋体" w:eastAsia="华文中宋" w:cs="宋体"/>
      <w:bCs/>
      <w:sz w:val="30"/>
      <w:szCs w:val="30"/>
      <w:lang w:val="zh-CN"/>
    </w:rPr>
  </w:style>
  <w:style w:type="paragraph" w:customStyle="1" w:styleId="283">
    <w:name w:val="样式2"/>
    <w:basedOn w:val="3"/>
    <w:autoRedefine/>
    <w:qFormat/>
    <w:uiPriority w:val="0"/>
    <w:pPr>
      <w:widowControl/>
      <w:numPr>
        <w:ilvl w:val="1"/>
        <w:numId w:val="16"/>
      </w:numPr>
      <w:tabs>
        <w:tab w:val="clear" w:pos="1500"/>
      </w:tabs>
      <w:adjustRightInd w:val="0"/>
      <w:spacing w:before="180" w:after="100" w:line="480" w:lineRule="exact"/>
      <w:jc w:val="left"/>
    </w:pPr>
    <w:rPr>
      <w:rFonts w:ascii="华文中宋" w:hAnsi="华文中宋" w:eastAsia="华文中宋" w:cs="宋体"/>
      <w:bCs w:val="0"/>
      <w:color w:val="000000"/>
      <w:kern w:val="0"/>
      <w:sz w:val="32"/>
    </w:rPr>
  </w:style>
  <w:style w:type="paragraph" w:customStyle="1" w:styleId="284">
    <w:name w:val="样式4"/>
    <w:basedOn w:val="2"/>
    <w:autoRedefine/>
    <w:qFormat/>
    <w:uiPriority w:val="0"/>
    <w:pPr>
      <w:keepLines/>
      <w:numPr>
        <w:ilvl w:val="0"/>
        <w:numId w:val="16"/>
      </w:numPr>
      <w:tabs>
        <w:tab w:val="left" w:pos="1440"/>
      </w:tabs>
      <w:spacing w:before="156" w:beforeLines="50" w:line="240" w:lineRule="auto"/>
    </w:pPr>
    <w:rPr>
      <w:rFonts w:hAnsi="宋体" w:cs="宋体"/>
      <w:b/>
      <w:color w:val="000000"/>
      <w:kern w:val="44"/>
      <w:sz w:val="24"/>
      <w:szCs w:val="24"/>
      <w:lang w:val="zh-CN"/>
    </w:rPr>
  </w:style>
  <w:style w:type="paragraph" w:customStyle="1" w:styleId="285">
    <w:name w:val="法规"/>
    <w:basedOn w:val="1"/>
    <w:autoRedefine/>
    <w:qFormat/>
    <w:uiPriority w:val="0"/>
    <w:pPr>
      <w:widowControl w:val="0"/>
      <w:numPr>
        <w:ilvl w:val="0"/>
        <w:numId w:val="17"/>
      </w:numPr>
      <w:spacing w:line="440" w:lineRule="exact"/>
      <w:jc w:val="both"/>
    </w:pPr>
    <w:rPr>
      <w:kern w:val="2"/>
      <w:sz w:val="25"/>
    </w:rPr>
  </w:style>
  <w:style w:type="paragraph" w:customStyle="1" w:styleId="286">
    <w:name w:val="样式 样式 小四 黑色 行距: 1.5 倍行距 + 首行缩进:  2 字符"/>
    <w:basedOn w:val="1"/>
    <w:autoRedefine/>
    <w:qFormat/>
    <w:uiPriority w:val="0"/>
    <w:pPr>
      <w:widowControl w:val="0"/>
      <w:adjustRightInd w:val="0"/>
      <w:spacing w:line="440" w:lineRule="exact"/>
      <w:ind w:firstLine="200" w:firstLineChars="200"/>
      <w:jc w:val="both"/>
      <w:textAlignment w:val="baseline"/>
    </w:pPr>
    <w:rPr>
      <w:rFonts w:eastAsia="楷体_GB2312" w:cs="宋体"/>
      <w:color w:val="000000"/>
      <w:sz w:val="28"/>
    </w:rPr>
  </w:style>
  <w:style w:type="paragraph" w:customStyle="1" w:styleId="287">
    <w:name w:val="表（图）头"/>
    <w:basedOn w:val="1"/>
    <w:link w:val="288"/>
    <w:autoRedefine/>
    <w:qFormat/>
    <w:uiPriority w:val="0"/>
    <w:pPr>
      <w:widowControl w:val="0"/>
      <w:adjustRightInd w:val="0"/>
      <w:jc w:val="center"/>
      <w:outlineLvl w:val="4"/>
    </w:pPr>
    <w:rPr>
      <w:rFonts w:hAnsi="宋体" w:eastAsia="黑体"/>
      <w:b/>
      <w:kern w:val="2"/>
      <w:sz w:val="24"/>
      <w:lang w:val="zh-CN"/>
    </w:rPr>
  </w:style>
  <w:style w:type="character" w:customStyle="1" w:styleId="288">
    <w:name w:val="表（图）头 Char"/>
    <w:link w:val="287"/>
    <w:autoRedefine/>
    <w:qFormat/>
    <w:uiPriority w:val="0"/>
    <w:rPr>
      <w:rFonts w:hAnsi="宋体" w:eastAsia="黑体"/>
      <w:b/>
      <w:kern w:val="2"/>
      <w:sz w:val="24"/>
      <w:lang w:val="zh-CN" w:eastAsia="zh-CN"/>
    </w:rPr>
  </w:style>
  <w:style w:type="paragraph" w:customStyle="1" w:styleId="289">
    <w:name w:val="无间隔1"/>
    <w:next w:val="1"/>
    <w:autoRedefine/>
    <w:qFormat/>
    <w:uiPriority w:val="0"/>
    <w:pPr>
      <w:widowControl w:val="0"/>
      <w:spacing w:line="240" w:lineRule="exact"/>
      <w:jc w:val="center"/>
    </w:pPr>
    <w:rPr>
      <w:rFonts w:ascii="Times New Roman" w:hAnsi="Times New Roman" w:eastAsia="宋体" w:cs="Times New Roman"/>
      <w:kern w:val="2"/>
      <w:szCs w:val="24"/>
      <w:lang w:val="en-US" w:eastAsia="zh-CN" w:bidi="ar-SA"/>
    </w:rPr>
  </w:style>
  <w:style w:type="character" w:customStyle="1" w:styleId="290">
    <w:name w:val="正文666 字符"/>
    <w:link w:val="291"/>
    <w:autoRedefine/>
    <w:qFormat/>
    <w:uiPriority w:val="0"/>
    <w:rPr>
      <w:rFonts w:cs="宋体"/>
      <w:kern w:val="2"/>
      <w:sz w:val="25"/>
    </w:rPr>
  </w:style>
  <w:style w:type="paragraph" w:customStyle="1" w:styleId="291">
    <w:name w:val="正文666"/>
    <w:basedOn w:val="1"/>
    <w:link w:val="290"/>
    <w:autoRedefine/>
    <w:qFormat/>
    <w:uiPriority w:val="0"/>
    <w:pPr>
      <w:widowControl w:val="0"/>
      <w:adjustRightInd w:val="0"/>
      <w:snapToGrid w:val="0"/>
      <w:spacing w:line="440" w:lineRule="exact"/>
      <w:ind w:firstLine="200" w:firstLineChars="200"/>
      <w:jc w:val="both"/>
    </w:pPr>
    <w:rPr>
      <w:rFonts w:cs="宋体"/>
      <w:kern w:val="2"/>
      <w:sz w:val="25"/>
    </w:rPr>
  </w:style>
  <w:style w:type="paragraph" w:customStyle="1" w:styleId="292">
    <w:name w:val="表中正文"/>
    <w:basedOn w:val="1"/>
    <w:link w:val="293"/>
    <w:qFormat/>
    <w:uiPriority w:val="0"/>
    <w:pPr>
      <w:widowControl w:val="0"/>
      <w:autoSpaceDE w:val="0"/>
      <w:autoSpaceDN w:val="0"/>
      <w:spacing w:line="300" w:lineRule="atLeast"/>
      <w:ind w:firstLine="480" w:firstLineChars="200"/>
      <w:jc w:val="both"/>
    </w:pPr>
    <w:rPr>
      <w:color w:val="000000"/>
      <w:kern w:val="2"/>
      <w:sz w:val="21"/>
    </w:rPr>
  </w:style>
  <w:style w:type="character" w:customStyle="1" w:styleId="293">
    <w:name w:val="表中正文 Char"/>
    <w:link w:val="292"/>
    <w:autoRedefine/>
    <w:qFormat/>
    <w:uiPriority w:val="0"/>
    <w:rPr>
      <w:color w:val="000000"/>
      <w:kern w:val="2"/>
      <w:sz w:val="21"/>
    </w:rPr>
  </w:style>
  <w:style w:type="paragraph" w:customStyle="1" w:styleId="294">
    <w:name w:val="样式 样式 样式 小四 行距: 固定值 25 磅 + 首行缩进:  2 字符 + 首行缩进:  2 字符"/>
    <w:basedOn w:val="1"/>
    <w:autoRedefine/>
    <w:qFormat/>
    <w:uiPriority w:val="0"/>
    <w:pPr>
      <w:widowControl w:val="0"/>
      <w:adjustRightInd w:val="0"/>
      <w:spacing w:line="500" w:lineRule="exact"/>
      <w:ind w:firstLine="480" w:firstLineChars="200"/>
      <w:jc w:val="both"/>
      <w:textAlignment w:val="baseline"/>
    </w:pPr>
    <w:rPr>
      <w:rFonts w:eastAsia="楷体_GB2312" w:cs="宋体"/>
      <w:kern w:val="2"/>
      <w:sz w:val="28"/>
    </w:rPr>
  </w:style>
  <w:style w:type="character" w:customStyle="1" w:styleId="295">
    <w:name w:val="样式 样式 12.5 磅 行距: 固定值 22 磅 首行缩进:  2 字符 + 首行缩进:  2 字符 Char Char"/>
    <w:qFormat/>
    <w:uiPriority w:val="0"/>
    <w:rPr>
      <w:rFonts w:eastAsia="宋体" w:cs="宋体"/>
      <w:kern w:val="2"/>
      <w:sz w:val="25"/>
      <w:lang w:val="en-US" w:eastAsia="zh-CN" w:bidi="ar-SA"/>
    </w:rPr>
  </w:style>
  <w:style w:type="character" w:customStyle="1" w:styleId="296">
    <w:name w:val="[正文格式] Char1"/>
    <w:qFormat/>
    <w:uiPriority w:val="0"/>
    <w:rPr>
      <w:rFonts w:eastAsia="宋体" w:cs="宋体"/>
      <w:color w:val="000000"/>
      <w:kern w:val="2"/>
      <w:sz w:val="25"/>
      <w:lang w:val="en-US" w:eastAsia="zh-CN" w:bidi="ar-SA"/>
    </w:rPr>
  </w:style>
  <w:style w:type="character" w:customStyle="1" w:styleId="297">
    <w:name w:val="样式 表头 + (中文) 宋体 加粗 Char"/>
    <w:link w:val="298"/>
    <w:autoRedefine/>
    <w:qFormat/>
    <w:uiPriority w:val="0"/>
    <w:rPr>
      <w:rFonts w:ascii="宋体" w:hAnsi="Courier New"/>
      <w:b/>
      <w:bCs/>
      <w:kern w:val="2"/>
      <w:sz w:val="24"/>
    </w:rPr>
  </w:style>
  <w:style w:type="paragraph" w:customStyle="1" w:styleId="298">
    <w:name w:val="样式 表头 + (中文) 宋体 加粗"/>
    <w:basedOn w:val="202"/>
    <w:link w:val="297"/>
    <w:autoRedefine/>
    <w:qFormat/>
    <w:uiPriority w:val="0"/>
    <w:pPr>
      <w:spacing w:before="120"/>
      <w:jc w:val="right"/>
    </w:pPr>
    <w:rPr>
      <w:rFonts w:ascii="宋体" w:hAnsi="Courier New" w:eastAsia="宋体"/>
      <w:b/>
      <w:bCs/>
    </w:rPr>
  </w:style>
  <w:style w:type="character" w:customStyle="1" w:styleId="299">
    <w:name w:val="a Char"/>
    <w:link w:val="300"/>
    <w:autoRedefine/>
    <w:qFormat/>
    <w:uiPriority w:val="0"/>
    <w:rPr>
      <w:rFonts w:hAnsi="宋体"/>
      <w:color w:val="000000"/>
      <w:sz w:val="24"/>
      <w:szCs w:val="24"/>
      <w:lang w:val="zh-CN"/>
    </w:rPr>
  </w:style>
  <w:style w:type="paragraph" w:customStyle="1" w:styleId="300">
    <w:name w:val="a"/>
    <w:basedOn w:val="1"/>
    <w:link w:val="299"/>
    <w:qFormat/>
    <w:uiPriority w:val="0"/>
    <w:pPr>
      <w:adjustRightInd w:val="0"/>
      <w:spacing w:line="480" w:lineRule="exact"/>
      <w:ind w:firstLine="480" w:firstLineChars="200"/>
      <w:jc w:val="both"/>
      <w:textAlignment w:val="baseline"/>
    </w:pPr>
    <w:rPr>
      <w:rFonts w:hAnsi="宋体"/>
      <w:color w:val="000000"/>
      <w:sz w:val="24"/>
      <w:szCs w:val="24"/>
      <w:lang w:val="zh-CN"/>
    </w:rPr>
  </w:style>
  <w:style w:type="character" w:customStyle="1" w:styleId="301">
    <w:name w:val="报告书正文 Char"/>
    <w:link w:val="302"/>
    <w:qFormat/>
    <w:uiPriority w:val="0"/>
    <w:rPr>
      <w:rFonts w:ascii="Verdana" w:hAnsi="Verdana"/>
      <w:kern w:val="2"/>
      <w:sz w:val="24"/>
      <w:szCs w:val="28"/>
    </w:rPr>
  </w:style>
  <w:style w:type="paragraph" w:customStyle="1" w:styleId="302">
    <w:name w:val="报告书正文"/>
    <w:basedOn w:val="1"/>
    <w:link w:val="301"/>
    <w:qFormat/>
    <w:uiPriority w:val="0"/>
    <w:pPr>
      <w:spacing w:line="336" w:lineRule="auto"/>
    </w:pPr>
    <w:rPr>
      <w:rFonts w:ascii="Verdana" w:hAnsi="Verdana"/>
      <w:kern w:val="2"/>
      <w:sz w:val="24"/>
      <w:szCs w:val="28"/>
    </w:rPr>
  </w:style>
  <w:style w:type="paragraph" w:customStyle="1" w:styleId="303">
    <w:name w:val="表格标题（右对齐）"/>
    <w:basedOn w:val="1"/>
    <w:autoRedefine/>
    <w:qFormat/>
    <w:uiPriority w:val="0"/>
    <w:pPr>
      <w:widowControl w:val="0"/>
      <w:spacing w:before="156" w:beforeLines="50" w:after="156" w:afterLines="50"/>
      <w:jc w:val="right"/>
      <w:outlineLvl w:val="3"/>
    </w:pPr>
    <w:rPr>
      <w:rFonts w:eastAsia="黑体"/>
      <w:color w:val="000000"/>
      <w:kern w:val="2"/>
      <w:sz w:val="24"/>
    </w:rPr>
  </w:style>
  <w:style w:type="paragraph" w:customStyle="1" w:styleId="304">
    <w:name w:val="默认段落字体 Para Char"/>
    <w:basedOn w:val="1"/>
    <w:qFormat/>
    <w:uiPriority w:val="0"/>
    <w:pPr>
      <w:widowControl w:val="0"/>
      <w:jc w:val="both"/>
    </w:pPr>
    <w:rPr>
      <w:kern w:val="2"/>
      <w:sz w:val="24"/>
      <w:szCs w:val="24"/>
    </w:rPr>
  </w:style>
  <w:style w:type="paragraph" w:customStyle="1" w:styleId="305">
    <w:name w:val="正文-1"/>
    <w:basedOn w:val="1"/>
    <w:qFormat/>
    <w:uiPriority w:val="0"/>
    <w:pPr>
      <w:widowControl w:val="0"/>
      <w:spacing w:line="360" w:lineRule="auto"/>
      <w:ind w:firstLine="480" w:firstLineChars="200"/>
      <w:jc w:val="both"/>
    </w:pPr>
    <w:rPr>
      <w:kern w:val="2"/>
      <w:sz w:val="24"/>
      <w:szCs w:val="24"/>
    </w:rPr>
  </w:style>
  <w:style w:type="paragraph" w:customStyle="1" w:styleId="306">
    <w:name w:val="Default Paragraph Font Para Char Char Char"/>
    <w:basedOn w:val="1"/>
    <w:qFormat/>
    <w:uiPriority w:val="0"/>
    <w:pPr>
      <w:spacing w:after="160" w:line="240" w:lineRule="exact"/>
    </w:pPr>
    <w:rPr>
      <w:rFonts w:ascii="Verdana" w:hAnsi="Verdana" w:eastAsia="Times New Roman"/>
      <w:lang w:eastAsia="en-US"/>
    </w:rPr>
  </w:style>
  <w:style w:type="paragraph" w:customStyle="1" w:styleId="307">
    <w:name w:val="标题4"/>
    <w:basedOn w:val="6"/>
    <w:autoRedefine/>
    <w:qFormat/>
    <w:uiPriority w:val="0"/>
    <w:pPr>
      <w:widowControl w:val="0"/>
      <w:spacing w:before="0" w:after="0" w:line="500" w:lineRule="exact"/>
      <w:ind w:firstLine="200" w:firstLineChars="200"/>
      <w:jc w:val="both"/>
    </w:pPr>
    <w:rPr>
      <w:rFonts w:ascii="宋体" w:hAnsi="宋体" w:eastAsia="宋体" w:cs="宋体"/>
      <w:kern w:val="2"/>
      <w:sz w:val="24"/>
      <w:szCs w:val="20"/>
      <w:lang w:val="zh-CN"/>
    </w:rPr>
  </w:style>
  <w:style w:type="paragraph" w:customStyle="1" w:styleId="308">
    <w:name w:val="表格第四章"/>
    <w:basedOn w:val="291"/>
    <w:autoRedefine/>
    <w:qFormat/>
    <w:uiPriority w:val="0"/>
    <w:pPr>
      <w:keepNext/>
      <w:numPr>
        <w:ilvl w:val="0"/>
        <w:numId w:val="18"/>
      </w:numPr>
      <w:tabs>
        <w:tab w:val="left" w:pos="-540"/>
      </w:tabs>
      <w:spacing w:line="240" w:lineRule="auto"/>
      <w:ind w:firstLine="0" w:firstLineChars="0"/>
      <w:jc w:val="center"/>
    </w:pPr>
    <w:rPr>
      <w:rFonts w:eastAsia="黑体" w:cs="Times New Roman"/>
      <w:sz w:val="24"/>
      <w:szCs w:val="24"/>
      <w:lang w:val="zh-CN"/>
    </w:rPr>
  </w:style>
  <w:style w:type="paragraph" w:customStyle="1" w:styleId="309">
    <w:name w:val="样式 第3级标题 + (中文) 宋体 四号 左侧:  0 厘米 首行缩进:  0 厘米 段前: 自动 段后: 自动 ..."/>
    <w:basedOn w:val="3"/>
    <w:qFormat/>
    <w:uiPriority w:val="0"/>
    <w:pPr>
      <w:tabs>
        <w:tab w:val="clear" w:pos="1500"/>
      </w:tabs>
      <w:spacing w:before="50" w:beforeLines="50" w:after="50" w:afterLines="50"/>
    </w:pPr>
    <w:rPr>
      <w:rFonts w:eastAsia="黑体" w:cs="宋体"/>
      <w:sz w:val="28"/>
      <w:szCs w:val="20"/>
    </w:rPr>
  </w:style>
  <w:style w:type="paragraph" w:customStyle="1" w:styleId="310">
    <w:name w:val="表格内容0.6行高"/>
    <w:basedOn w:val="1"/>
    <w:autoRedefine/>
    <w:qFormat/>
    <w:uiPriority w:val="0"/>
    <w:pPr>
      <w:widowControl w:val="0"/>
      <w:tabs>
        <w:tab w:val="left" w:pos="2940"/>
      </w:tabs>
      <w:spacing w:line="320" w:lineRule="exact"/>
      <w:ind w:left="2940" w:hanging="420"/>
      <w:jc w:val="center"/>
    </w:pPr>
    <w:rPr>
      <w:kern w:val="2"/>
      <w:sz w:val="21"/>
      <w:szCs w:val="21"/>
    </w:rPr>
  </w:style>
  <w:style w:type="paragraph" w:customStyle="1" w:styleId="311">
    <w:name w:val="样式1"/>
    <w:basedOn w:val="1"/>
    <w:qFormat/>
    <w:uiPriority w:val="0"/>
    <w:pPr>
      <w:widowControl w:val="0"/>
      <w:spacing w:line="360" w:lineRule="auto"/>
      <w:ind w:firstLine="510"/>
      <w:jc w:val="both"/>
    </w:pPr>
    <w:rPr>
      <w:kern w:val="2"/>
      <w:sz w:val="24"/>
    </w:rPr>
  </w:style>
  <w:style w:type="paragraph" w:customStyle="1" w:styleId="312">
    <w:name w:val="样式 样式 样式 样式 样式 样式 样式 第3级标题 + (中文) 宋体 12.5 磅 黑色 左侧:  0 厘米 首行缩进:  ..."/>
    <w:basedOn w:val="313"/>
    <w:autoRedefine/>
    <w:qFormat/>
    <w:uiPriority w:val="0"/>
    <w:pPr>
      <w:tabs>
        <w:tab w:val="left" w:pos="1004"/>
        <w:tab w:val="left" w:pos="1620"/>
      </w:tabs>
      <w:spacing w:after="0" w:afterLines="0"/>
      <w:ind w:left="1004" w:hanging="720"/>
    </w:pPr>
    <w:rPr>
      <w:rFonts w:eastAsia="楷体_GB2312"/>
      <w:sz w:val="28"/>
    </w:rPr>
  </w:style>
  <w:style w:type="paragraph" w:customStyle="1" w:styleId="313">
    <w:name w:val="样式 样式 样式 样式 样式 样式 第3级标题 + (中文) 宋体 12.5 磅 黑色 左侧:  0 厘米 首行缩进:  0 厘..."/>
    <w:basedOn w:val="314"/>
    <w:qFormat/>
    <w:uiPriority w:val="0"/>
    <w:pPr>
      <w:tabs>
        <w:tab w:val="left" w:pos="1004"/>
        <w:tab w:val="left" w:pos="1620"/>
      </w:tabs>
      <w:spacing w:line="500" w:lineRule="exact"/>
      <w:ind w:left="0" w:firstLine="0"/>
    </w:pPr>
  </w:style>
  <w:style w:type="paragraph" w:customStyle="1" w:styleId="314">
    <w:name w:val="样式 样式 样式 样式 样式 第3级标题 + (中文) 宋体 12.5 磅 黑色 左侧:  0 厘米 首行缩进:  0 厘米 段..."/>
    <w:basedOn w:val="315"/>
    <w:qFormat/>
    <w:uiPriority w:val="0"/>
    <w:pPr>
      <w:tabs>
        <w:tab w:val="left" w:pos="1004"/>
        <w:tab w:val="left" w:pos="1620"/>
      </w:tabs>
      <w:ind w:left="1004"/>
    </w:pPr>
  </w:style>
  <w:style w:type="paragraph" w:customStyle="1" w:styleId="315">
    <w:name w:val="样式 样式 样式 样式 第3级标题 + (中文) 宋体 12.5 磅 黑色 左侧:  0 厘米 首行缩进:  0 厘米 段前: ..."/>
    <w:basedOn w:val="316"/>
    <w:autoRedefine/>
    <w:qFormat/>
    <w:uiPriority w:val="0"/>
    <w:pPr>
      <w:tabs>
        <w:tab w:val="left" w:pos="1620"/>
      </w:tabs>
      <w:spacing w:before="0" w:beforeLines="0" w:after="50" w:afterLines="50"/>
      <w:ind w:left="1620" w:hanging="720"/>
    </w:pPr>
  </w:style>
  <w:style w:type="paragraph" w:customStyle="1" w:styleId="316">
    <w:name w:val="样式 样式 样式 第3级标题 + (中文) 宋体 12.5 磅 黑色 左侧:  0 厘米 首行缩进:  0 厘米 段前: 自动 ..."/>
    <w:basedOn w:val="317"/>
    <w:autoRedefine/>
    <w:qFormat/>
    <w:uiPriority w:val="0"/>
    <w:pPr>
      <w:spacing w:line="240" w:lineRule="auto"/>
    </w:pPr>
  </w:style>
  <w:style w:type="paragraph" w:customStyle="1" w:styleId="317">
    <w:name w:val="样式 样式 第3级标题 + (中文) 宋体 12.5 磅 黑色 左侧:  0 厘米 首行缩进:  0 厘米 段前: 自动 ......"/>
    <w:basedOn w:val="318"/>
    <w:autoRedefine/>
    <w:qFormat/>
    <w:uiPriority w:val="0"/>
    <w:pPr/>
    <w:rPr>
      <w:rFonts w:eastAsia="黑体"/>
      <w:sz w:val="24"/>
    </w:rPr>
  </w:style>
  <w:style w:type="paragraph" w:customStyle="1" w:styleId="318">
    <w:name w:val="样式 第3级标题 + (中文) 宋体 12.5 磅 黑色 左侧:  0 厘米 首行缩进:  0 厘米 段前: 自动 ..."/>
    <w:basedOn w:val="177"/>
    <w:qFormat/>
    <w:uiPriority w:val="0"/>
    <w:pPr>
      <w:tabs>
        <w:tab w:val="clear" w:pos="720"/>
      </w:tabs>
      <w:spacing w:before="50" w:beforeLines="50" w:afterLines="0" w:line="360" w:lineRule="auto"/>
    </w:pPr>
    <w:rPr>
      <w:rFonts w:eastAsia="宋体" w:cs="宋体"/>
      <w:color w:val="000000"/>
      <w:sz w:val="25"/>
      <w:szCs w:val="20"/>
      <w:lang w:val="zh-CN"/>
    </w:rPr>
  </w:style>
  <w:style w:type="paragraph" w:customStyle="1" w:styleId="319">
    <w:name w:val="样式 样式 样式 样式 样式 样式 第3级标题 + (中文) 宋体 四号 左侧:  0 厘米 首行缩进:  0 厘米 段前: 自..."/>
    <w:basedOn w:val="320"/>
    <w:autoRedefine/>
    <w:qFormat/>
    <w:uiPriority w:val="0"/>
    <w:pPr>
      <w:tabs>
        <w:tab w:val="left" w:pos="576"/>
      </w:tabs>
      <w:adjustRightInd w:val="0"/>
      <w:spacing w:before="0" w:beforeLines="0" w:after="0" w:afterLines="0" w:line="500" w:lineRule="exact"/>
    </w:pPr>
  </w:style>
  <w:style w:type="paragraph" w:customStyle="1" w:styleId="320">
    <w:name w:val="样式 样式 样式 样式 样式 第3级标题 + (中文) 宋体 四号 左侧:  0 厘米 首行缩进:  0 厘米 段前: 自动 段..."/>
    <w:basedOn w:val="321"/>
    <w:qFormat/>
    <w:uiPriority w:val="0"/>
    <w:pPr>
      <w:tabs>
        <w:tab w:val="left" w:pos="576"/>
      </w:tabs>
      <w:ind w:left="576" w:hanging="576"/>
    </w:pPr>
  </w:style>
  <w:style w:type="paragraph" w:customStyle="1" w:styleId="321">
    <w:name w:val="样式 样式 样式 样式 第3级标题 + (中文) 宋体 四号 左侧:  0 厘米 首行缩进:  0 厘米 段前: 自动 段后: ..."/>
    <w:basedOn w:val="322"/>
    <w:autoRedefine/>
    <w:qFormat/>
    <w:uiPriority w:val="0"/>
    <w:pPr>
      <w:ind w:left="0" w:firstLine="0"/>
    </w:pPr>
  </w:style>
  <w:style w:type="paragraph" w:customStyle="1" w:styleId="322">
    <w:name w:val="样式 样式 样式 第3级标题 + (中文) 宋体 四号 左侧:  0 厘米 首行缩进:  0 厘米 段前: 自动 段后: 自动 ..."/>
    <w:basedOn w:val="323"/>
    <w:qFormat/>
    <w:uiPriority w:val="0"/>
    <w:pPr>
      <w:ind w:left="1476" w:hanging="576"/>
    </w:pPr>
  </w:style>
  <w:style w:type="paragraph" w:customStyle="1" w:styleId="323">
    <w:name w:val="样式 样式 第3级标题 + (中文) 宋体 四号 左侧:  0 厘米 首行缩进:  0 厘米 段前: 自动 段后: 自动 ......"/>
    <w:basedOn w:val="309"/>
    <w:qFormat/>
    <w:uiPriority w:val="0"/>
    <w:pPr>
      <w:ind w:left="578" w:hanging="578"/>
    </w:pPr>
  </w:style>
  <w:style w:type="paragraph" w:customStyle="1" w:styleId="324">
    <w:name w:val="正文 + 首行缩进:  2 字符"/>
    <w:basedOn w:val="1"/>
    <w:qFormat/>
    <w:uiPriority w:val="0"/>
    <w:pPr>
      <w:widowControl w:val="0"/>
      <w:spacing w:line="460" w:lineRule="exact"/>
      <w:ind w:firstLine="480" w:firstLineChars="200"/>
      <w:jc w:val="both"/>
    </w:pPr>
    <w:rPr>
      <w:kern w:val="2"/>
      <w:sz w:val="24"/>
    </w:rPr>
  </w:style>
  <w:style w:type="paragraph" w:customStyle="1" w:styleId="325">
    <w:name w:val="条文（无编号）"/>
    <w:basedOn w:val="4"/>
    <w:autoRedefine/>
    <w:qFormat/>
    <w:uiPriority w:val="0"/>
    <w:pPr>
      <w:widowControl w:val="0"/>
      <w:tabs>
        <w:tab w:val="left" w:pos="1606"/>
      </w:tabs>
      <w:spacing w:line="500" w:lineRule="exact"/>
      <w:ind w:left="982" w:firstLine="0" w:firstLineChars="0"/>
      <w:jc w:val="both"/>
    </w:pPr>
    <w:rPr>
      <w:rFonts w:eastAsia="楷体_GB2312"/>
      <w:sz w:val="28"/>
    </w:rPr>
  </w:style>
  <w:style w:type="paragraph" w:customStyle="1" w:styleId="326">
    <w:name w:val="样式 样式 标题4 + 首行缩进:  2 字符 + 首行缩进:  2 字符"/>
    <w:basedOn w:val="327"/>
    <w:autoRedefine/>
    <w:qFormat/>
    <w:uiPriority w:val="0"/>
    <w:pPr>
      <w:spacing w:line="240" w:lineRule="auto"/>
    </w:pPr>
  </w:style>
  <w:style w:type="paragraph" w:customStyle="1" w:styleId="327">
    <w:name w:val="样式 标题4 + 首行缩进:  2 字符"/>
    <w:basedOn w:val="307"/>
    <w:qFormat/>
    <w:uiPriority w:val="0"/>
    <w:pPr>
      <w:spacing w:line="360" w:lineRule="auto"/>
    </w:pPr>
  </w:style>
  <w:style w:type="paragraph" w:customStyle="1" w:styleId="328">
    <w:name w:val="默认段落字体 Para Char Char Char Char Char Char Char Char Char Char Char Char Char Char Char Char Char Char Char Char Char Char Char Char Char Char Char Char Char Char Char"/>
    <w:basedOn w:val="1"/>
    <w:qFormat/>
    <w:uiPriority w:val="0"/>
    <w:pPr>
      <w:widowControl w:val="0"/>
      <w:spacing w:after="156" w:afterLines="50" w:line="520" w:lineRule="exact"/>
      <w:jc w:val="center"/>
    </w:pPr>
    <w:rPr>
      <w:kern w:val="2"/>
      <w:sz w:val="21"/>
    </w:rPr>
  </w:style>
  <w:style w:type="paragraph" w:customStyle="1" w:styleId="329">
    <w:name w:val="1 Char Char Char Char"/>
    <w:basedOn w:val="1"/>
    <w:semiHidden/>
    <w:qFormat/>
    <w:uiPriority w:val="0"/>
    <w:pPr>
      <w:widowControl w:val="0"/>
      <w:spacing w:line="360" w:lineRule="auto"/>
      <w:ind w:firstLine="200" w:firstLineChars="200"/>
      <w:jc w:val="both"/>
    </w:pPr>
    <w:rPr>
      <w:kern w:val="2"/>
      <w:sz w:val="28"/>
      <w:szCs w:val="28"/>
    </w:rPr>
  </w:style>
  <w:style w:type="paragraph" w:customStyle="1" w:styleId="330">
    <w:name w:val="样式 小四 行距: 固定值 25 磅"/>
    <w:basedOn w:val="1"/>
    <w:autoRedefine/>
    <w:qFormat/>
    <w:uiPriority w:val="0"/>
    <w:pPr>
      <w:widowControl w:val="0"/>
      <w:adjustRightInd w:val="0"/>
      <w:spacing w:line="360" w:lineRule="auto"/>
      <w:ind w:firstLine="200" w:firstLineChars="200"/>
      <w:jc w:val="both"/>
      <w:textAlignment w:val="baseline"/>
    </w:pPr>
    <w:rPr>
      <w:rFonts w:cs="宋体"/>
      <w:kern w:val="2"/>
      <w:sz w:val="24"/>
    </w:rPr>
  </w:style>
  <w:style w:type="paragraph" w:customStyle="1" w:styleId="331">
    <w:name w:val="Char Char Char Char Char Char Char Char Char Char Char Char Char Char Char Char Char Char Char Char Char Char Char Char Char Char Char Char Char Char Char Char Char"/>
    <w:basedOn w:val="1"/>
    <w:qFormat/>
    <w:uiPriority w:val="0"/>
    <w:pPr>
      <w:spacing w:after="160" w:line="240" w:lineRule="exact"/>
    </w:pPr>
    <w:rPr>
      <w:rFonts w:ascii="Verdana" w:hAnsi="Verdana" w:eastAsia="仿宋_GB2312" w:cs="Verdana"/>
      <w:sz w:val="24"/>
      <w:szCs w:val="24"/>
      <w:lang w:eastAsia="en-US"/>
    </w:rPr>
  </w:style>
  <w:style w:type="paragraph" w:customStyle="1" w:styleId="332">
    <w:name w:val="样式 样式 小四 行距: 固定值 25 磅 + 首行缩进:  2 字符"/>
    <w:basedOn w:val="330"/>
    <w:qFormat/>
    <w:uiPriority w:val="0"/>
    <w:pPr>
      <w:spacing w:line="500" w:lineRule="exact"/>
    </w:pPr>
  </w:style>
  <w:style w:type="paragraph" w:customStyle="1" w:styleId="333">
    <w:name w:val="Char Char Char Char Char Char Char Char Char Char Char Char Char Char Char"/>
    <w:basedOn w:val="1"/>
    <w:semiHidden/>
    <w:qFormat/>
    <w:uiPriority w:val="0"/>
    <w:pPr>
      <w:widowControl w:val="0"/>
      <w:spacing w:line="360" w:lineRule="auto"/>
      <w:ind w:firstLine="200" w:firstLineChars="200"/>
      <w:jc w:val="both"/>
    </w:pPr>
    <w:rPr>
      <w:kern w:val="2"/>
      <w:sz w:val="28"/>
      <w:szCs w:val="28"/>
    </w:rPr>
  </w:style>
  <w:style w:type="paragraph" w:customStyle="1" w:styleId="334">
    <w:name w:val="样式 【表头】 + 段前: 6 磅"/>
    <w:basedOn w:val="254"/>
    <w:autoRedefine/>
    <w:qFormat/>
    <w:uiPriority w:val="0"/>
    <w:pPr>
      <w:spacing w:line="240" w:lineRule="auto"/>
      <w:ind w:left="0" w:leftChars="0"/>
    </w:pPr>
    <w:rPr>
      <w:rFonts w:cs="宋体"/>
      <w:b w:val="0"/>
      <w:bCs w:val="0"/>
      <w:szCs w:val="20"/>
    </w:rPr>
  </w:style>
  <w:style w:type="paragraph" w:customStyle="1" w:styleId="335">
    <w:name w:val="表格正文"/>
    <w:basedOn w:val="1"/>
    <w:link w:val="336"/>
    <w:autoRedefine/>
    <w:qFormat/>
    <w:uiPriority w:val="0"/>
    <w:pPr>
      <w:widowControl w:val="0"/>
      <w:spacing w:line="360" w:lineRule="exact"/>
      <w:jc w:val="center"/>
    </w:pPr>
    <w:rPr>
      <w:kern w:val="2"/>
      <w:sz w:val="21"/>
      <w:szCs w:val="24"/>
    </w:rPr>
  </w:style>
  <w:style w:type="character" w:customStyle="1" w:styleId="336">
    <w:name w:val="表格正文 Char Char"/>
    <w:link w:val="335"/>
    <w:autoRedefine/>
    <w:qFormat/>
    <w:uiPriority w:val="0"/>
    <w:rPr>
      <w:kern w:val="2"/>
      <w:sz w:val="21"/>
      <w:szCs w:val="24"/>
    </w:rPr>
  </w:style>
  <w:style w:type="paragraph" w:customStyle="1" w:styleId="337">
    <w:name w:val="样式 首行缩进:  2 字符"/>
    <w:basedOn w:val="1"/>
    <w:qFormat/>
    <w:uiPriority w:val="0"/>
    <w:pPr>
      <w:widowControl w:val="0"/>
      <w:spacing w:line="360" w:lineRule="auto"/>
      <w:ind w:firstLine="200" w:firstLineChars="200"/>
      <w:jc w:val="both"/>
    </w:pPr>
    <w:rPr>
      <w:rFonts w:ascii="宋体" w:cs="宋体"/>
      <w:kern w:val="2"/>
      <w:sz w:val="24"/>
      <w:szCs w:val="24"/>
    </w:rPr>
  </w:style>
  <w:style w:type="paragraph" w:customStyle="1" w:styleId="338">
    <w:name w:val="正文格式"/>
    <w:basedOn w:val="1"/>
    <w:next w:val="1"/>
    <w:autoRedefine/>
    <w:qFormat/>
    <w:uiPriority w:val="0"/>
    <w:pPr>
      <w:widowControl w:val="0"/>
      <w:spacing w:line="440" w:lineRule="exact"/>
      <w:ind w:firstLine="500" w:firstLineChars="200"/>
      <w:jc w:val="both"/>
    </w:pPr>
    <w:rPr>
      <w:kern w:val="2"/>
      <w:sz w:val="25"/>
    </w:rPr>
  </w:style>
  <w:style w:type="paragraph" w:customStyle="1" w:styleId="339">
    <w:name w:val="样式 样式 样式 标题4 + 首行缩进:  2 字符 + 首行缩进:  2 字符 + 首行缩进:  2 字符"/>
    <w:basedOn w:val="326"/>
    <w:qFormat/>
    <w:uiPriority w:val="0"/>
    <w:pPr>
      <w:spacing w:before="50" w:beforeLines="50"/>
    </w:pPr>
  </w:style>
  <w:style w:type="paragraph" w:customStyle="1" w:styleId="340">
    <w:name w:val="表格小字"/>
    <w:basedOn w:val="1"/>
    <w:autoRedefine/>
    <w:qFormat/>
    <w:uiPriority w:val="0"/>
    <w:pPr>
      <w:jc w:val="center"/>
    </w:pPr>
    <w:rPr>
      <w:spacing w:val="-8"/>
      <w:sz w:val="18"/>
    </w:rPr>
  </w:style>
  <w:style w:type="paragraph" w:customStyle="1" w:styleId="341">
    <w:name w:val="Char Char Char Char Char Char1 Char"/>
    <w:basedOn w:val="1"/>
    <w:autoRedefine/>
    <w:qFormat/>
    <w:uiPriority w:val="0"/>
    <w:pPr>
      <w:widowControl w:val="0"/>
      <w:jc w:val="both"/>
    </w:pPr>
    <w:rPr>
      <w:kern w:val="2"/>
      <w:sz w:val="24"/>
      <w:szCs w:val="24"/>
    </w:rPr>
  </w:style>
  <w:style w:type="paragraph" w:customStyle="1" w:styleId="342">
    <w:name w:val="Char Char Char Char Char Char"/>
    <w:basedOn w:val="1"/>
    <w:autoRedefine/>
    <w:qFormat/>
    <w:uiPriority w:val="0"/>
    <w:pPr>
      <w:widowControl w:val="0"/>
      <w:jc w:val="both"/>
    </w:pPr>
    <w:rPr>
      <w:kern w:val="2"/>
      <w:sz w:val="24"/>
      <w:szCs w:val="24"/>
    </w:rPr>
  </w:style>
  <w:style w:type="paragraph" w:customStyle="1" w:styleId="343">
    <w:name w:val="不定式样"/>
    <w:basedOn w:val="1"/>
    <w:autoRedefine/>
    <w:qFormat/>
    <w:uiPriority w:val="0"/>
    <w:pPr>
      <w:widowControl w:val="0"/>
      <w:adjustRightInd w:val="0"/>
      <w:snapToGrid w:val="0"/>
      <w:jc w:val="center"/>
    </w:pPr>
    <w:rPr>
      <w:rFonts w:ascii="楷体_GB2312" w:eastAsia="楷体_GB2312"/>
      <w:bCs/>
      <w:kern w:val="2"/>
      <w:sz w:val="28"/>
    </w:rPr>
  </w:style>
  <w:style w:type="paragraph" w:customStyle="1" w:styleId="344">
    <w:name w:val="Char Char Char"/>
    <w:basedOn w:val="1"/>
    <w:qFormat/>
    <w:uiPriority w:val="0"/>
    <w:pPr>
      <w:widowControl w:val="0"/>
      <w:jc w:val="both"/>
    </w:pPr>
    <w:rPr>
      <w:snapToGrid w:val="0"/>
      <w:sz w:val="24"/>
      <w:szCs w:val="24"/>
    </w:rPr>
  </w:style>
  <w:style w:type="paragraph" w:customStyle="1" w:styleId="345">
    <w:name w:val="样式 小四 黑色 行距: 1.5 倍行距"/>
    <w:basedOn w:val="1"/>
    <w:qFormat/>
    <w:uiPriority w:val="0"/>
    <w:pPr>
      <w:widowControl w:val="0"/>
      <w:adjustRightInd w:val="0"/>
      <w:spacing w:line="500" w:lineRule="exact"/>
      <w:ind w:firstLine="200" w:firstLineChars="200"/>
      <w:jc w:val="both"/>
      <w:textAlignment w:val="baseline"/>
    </w:pPr>
    <w:rPr>
      <w:rFonts w:eastAsia="楷体_GB2312" w:cs="宋体"/>
      <w:color w:val="000000"/>
      <w:sz w:val="28"/>
    </w:rPr>
  </w:style>
  <w:style w:type="paragraph" w:customStyle="1" w:styleId="346">
    <w:name w:val="王元的正文"/>
    <w:basedOn w:val="1"/>
    <w:qFormat/>
    <w:uiPriority w:val="0"/>
    <w:pPr>
      <w:widowControl w:val="0"/>
      <w:adjustRightInd w:val="0"/>
      <w:snapToGrid w:val="0"/>
      <w:spacing w:line="360" w:lineRule="auto"/>
      <w:ind w:firstLine="560" w:firstLineChars="200"/>
    </w:pPr>
    <w:rPr>
      <w:rFonts w:ascii="宋体" w:hAnsi="宋体" w:cs="宋体"/>
      <w:kern w:val="2"/>
      <w:sz w:val="28"/>
      <w:szCs w:val="28"/>
    </w:rPr>
  </w:style>
  <w:style w:type="paragraph" w:customStyle="1" w:styleId="347">
    <w:name w:val="默认段落字体 Para Char Char Char Char Char Char Char Char Char Char Char Char Char"/>
    <w:basedOn w:val="1"/>
    <w:autoRedefine/>
    <w:qFormat/>
    <w:uiPriority w:val="0"/>
    <w:pPr>
      <w:widowControl w:val="0"/>
      <w:jc w:val="both"/>
    </w:pPr>
    <w:rPr>
      <w:kern w:val="2"/>
      <w:sz w:val="21"/>
      <w:szCs w:val="24"/>
    </w:rPr>
  </w:style>
  <w:style w:type="paragraph" w:customStyle="1" w:styleId="348">
    <w:name w:val="Char Char Char Char Char Char Char Char Char"/>
    <w:basedOn w:val="1"/>
    <w:semiHidden/>
    <w:qFormat/>
    <w:uiPriority w:val="0"/>
    <w:pPr>
      <w:widowControl w:val="0"/>
      <w:spacing w:line="360" w:lineRule="auto"/>
      <w:ind w:firstLine="200" w:firstLineChars="200"/>
      <w:jc w:val="both"/>
    </w:pPr>
    <w:rPr>
      <w:kern w:val="2"/>
      <w:sz w:val="28"/>
      <w:szCs w:val="28"/>
    </w:rPr>
  </w:style>
  <w:style w:type="paragraph" w:customStyle="1" w:styleId="349">
    <w:name w:val="样式 [正文格式] + 首行缩进:  2 字符"/>
    <w:basedOn w:val="1"/>
    <w:qFormat/>
    <w:uiPriority w:val="0"/>
    <w:pPr>
      <w:widowControl w:val="0"/>
      <w:spacing w:line="440" w:lineRule="exact"/>
      <w:ind w:firstLine="480" w:firstLineChars="200"/>
      <w:jc w:val="both"/>
    </w:pPr>
    <w:rPr>
      <w:rFonts w:cs="宋体"/>
      <w:sz w:val="24"/>
    </w:rPr>
  </w:style>
  <w:style w:type="paragraph" w:customStyle="1" w:styleId="350">
    <w:name w:val="正文1"/>
    <w:basedOn w:val="1"/>
    <w:autoRedefine/>
    <w:qFormat/>
    <w:uiPriority w:val="0"/>
    <w:pPr>
      <w:widowControl w:val="0"/>
      <w:jc w:val="both"/>
    </w:pPr>
    <w:rPr>
      <w:kern w:val="2"/>
      <w:sz w:val="24"/>
      <w:szCs w:val="24"/>
    </w:rPr>
  </w:style>
  <w:style w:type="paragraph" w:customStyle="1" w:styleId="351">
    <w:name w:val="Char2"/>
    <w:basedOn w:val="1"/>
    <w:autoRedefine/>
    <w:qFormat/>
    <w:uiPriority w:val="0"/>
    <w:pPr>
      <w:widowControl w:val="0"/>
      <w:jc w:val="both"/>
    </w:pPr>
    <w:rPr>
      <w:kern w:val="2"/>
      <w:sz w:val="21"/>
      <w:szCs w:val="24"/>
    </w:rPr>
  </w:style>
  <w:style w:type="paragraph" w:customStyle="1" w:styleId="352">
    <w:name w:val="样式 表格标题（居中） + 加粗"/>
    <w:basedOn w:val="181"/>
    <w:autoRedefine/>
    <w:qFormat/>
    <w:uiPriority w:val="0"/>
    <w:pPr>
      <w:numPr>
        <w:numId w:val="19"/>
      </w:numPr>
      <w:tabs>
        <w:tab w:val="left" w:pos="420"/>
      </w:tabs>
      <w:adjustRightInd/>
      <w:snapToGrid/>
      <w:spacing w:before="50" w:after="50"/>
    </w:pPr>
    <w:rPr>
      <w:b/>
      <w:bCs/>
      <w:color w:val="auto"/>
    </w:rPr>
  </w:style>
  <w:style w:type="paragraph" w:customStyle="1" w:styleId="353">
    <w:name w:val="报告表头"/>
    <w:basedOn w:val="202"/>
    <w:qFormat/>
    <w:uiPriority w:val="0"/>
    <w:pPr>
      <w:keepNext/>
      <w:widowControl/>
      <w:adjustRightInd w:val="0"/>
      <w:snapToGrid w:val="0"/>
      <w:spacing w:before="120" w:beforeLines="0" w:after="60"/>
      <w:outlineLvl w:val="9"/>
    </w:pPr>
    <w:rPr>
      <w:snapToGrid w:val="0"/>
      <w:kern w:val="0"/>
    </w:rPr>
  </w:style>
  <w:style w:type="table" w:customStyle="1" w:styleId="354">
    <w:name w:val="表格样式1------常用格式"/>
    <w:basedOn w:val="74"/>
    <w:qFormat/>
    <w:uiPriority w:val="0"/>
    <w:pPr>
      <w:spacing w:line="240" w:lineRule="atLeast"/>
    </w:pPr>
    <w:rPr>
      <w:sz w:val="21"/>
      <w:szCs w:val="21"/>
    </w:rPr>
    <w:tblPr>
      <w:tblBorders>
        <w:top w:val="single" w:color="auto" w:sz="12" w:space="0"/>
        <w:bottom w:val="single" w:color="auto" w:sz="12" w:space="0"/>
        <w:insideH w:val="single" w:color="auto" w:sz="4" w:space="0"/>
        <w:insideV w:val="single" w:color="auto" w:sz="4" w:space="0"/>
      </w:tblBorders>
    </w:tblPr>
    <w:tcPr>
      <w:vAlign w:val="center"/>
    </w:tcPr>
  </w:style>
  <w:style w:type="table" w:customStyle="1" w:styleId="355">
    <w:name w:val="表格样式1——常用格式"/>
    <w:basedOn w:val="74"/>
    <w:autoRedefine/>
    <w:qFormat/>
    <w:uiPriority w:val="0"/>
    <w:tblPr>
      <w:tblBorders>
        <w:top w:val="single" w:color="auto" w:sz="12" w:space="0"/>
        <w:bottom w:val="single" w:color="auto" w:sz="12" w:space="0"/>
        <w:insideH w:val="single" w:color="auto" w:sz="2" w:space="0"/>
        <w:insideV w:val="single" w:color="auto" w:sz="2" w:space="0"/>
      </w:tblBorders>
    </w:tblPr>
    <w:tcPr>
      <w:vAlign w:val="center"/>
    </w:tcPr>
  </w:style>
  <w:style w:type="table" w:customStyle="1" w:styleId="356">
    <w:name w:val="表格（zj）1"/>
    <w:basedOn w:val="74"/>
    <w:autoRedefine/>
    <w:qFormat/>
    <w:uiPriority w:val="0"/>
    <w:pPr>
      <w:widowControl w:val="0"/>
      <w:jc w:val="both"/>
    </w:pPr>
    <w:tblPr>
      <w:tblBorders>
        <w:top w:val="single" w:color="auto" w:sz="12" w:space="0"/>
        <w:bottom w:val="single" w:color="auto" w:sz="12" w:space="0"/>
        <w:insideH w:val="single" w:color="auto" w:sz="4" w:space="0"/>
        <w:insideV w:val="single" w:color="auto" w:sz="4" w:space="0"/>
      </w:tblBorders>
    </w:tblPr>
  </w:style>
  <w:style w:type="paragraph" w:customStyle="1" w:styleId="357">
    <w:name w:val="表格头"/>
    <w:basedOn w:val="1"/>
    <w:qFormat/>
    <w:uiPriority w:val="0"/>
    <w:pPr>
      <w:widowControl w:val="0"/>
      <w:spacing w:before="50" w:beforeLines="50"/>
      <w:jc w:val="center"/>
    </w:pPr>
    <w:rPr>
      <w:rFonts w:eastAsia="黑体"/>
      <w:b/>
      <w:kern w:val="2"/>
      <w:sz w:val="24"/>
      <w:szCs w:val="24"/>
    </w:rPr>
  </w:style>
  <w:style w:type="paragraph" w:customStyle="1" w:styleId="358">
    <w:name w:val="样式 标题 1 + (中文) 华文中宋 居中 段前: 0 磅 段后: 0 磅 行距: 2 倍行距"/>
    <w:basedOn w:val="2"/>
    <w:qFormat/>
    <w:uiPriority w:val="0"/>
    <w:pPr>
      <w:keepLines/>
      <w:tabs>
        <w:tab w:val="left" w:pos="0"/>
      </w:tabs>
      <w:spacing w:line="480" w:lineRule="auto"/>
    </w:pPr>
    <w:rPr>
      <w:rFonts w:hAnsi="宋体" w:eastAsia="华文中宋" w:cs="宋体"/>
      <w:b/>
      <w:bCs/>
      <w:color w:val="auto"/>
      <w:kern w:val="44"/>
      <w:sz w:val="44"/>
      <w:lang w:val="zh-CN"/>
    </w:rPr>
  </w:style>
  <w:style w:type="paragraph" w:customStyle="1" w:styleId="359">
    <w:name w:val="样式 标题 4 + 华文中宋 左侧:  0 厘米 首行缩进:  0 厘米"/>
    <w:basedOn w:val="6"/>
    <w:qFormat/>
    <w:uiPriority w:val="0"/>
    <w:pPr>
      <w:numPr>
        <w:ilvl w:val="3"/>
        <w:numId w:val="20"/>
      </w:numPr>
      <w:adjustRightInd w:val="0"/>
      <w:snapToGrid w:val="0"/>
      <w:spacing w:before="0" w:after="0" w:line="500" w:lineRule="exact"/>
      <w:textAlignment w:val="baseline"/>
    </w:pPr>
    <w:rPr>
      <w:rFonts w:ascii="华文中宋" w:hAnsi="华文中宋" w:eastAsia="华文中宋" w:cs="宋体"/>
      <w:snapToGrid w:val="0"/>
      <w:szCs w:val="20"/>
      <w:lang w:val="zh-CN"/>
    </w:rPr>
  </w:style>
  <w:style w:type="table" w:customStyle="1" w:styleId="360">
    <w:name w:val="表格（zj）2"/>
    <w:basedOn w:val="74"/>
    <w:autoRedefine/>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1">
    <w:name w:val="报告书表格1"/>
    <w:basedOn w:val="74"/>
    <w:autoRedefine/>
    <w:qFormat/>
    <w:uiPriority w:val="0"/>
    <w:pPr>
      <w:widowControl w:val="0"/>
      <w:jc w:val="center"/>
    </w:pPr>
    <w:rPr>
      <w:sz w:val="21"/>
      <w:szCs w:val="21"/>
    </w:rPr>
    <w:tblPr>
      <w:tblBorders>
        <w:top w:val="single" w:color="auto" w:sz="12" w:space="0"/>
        <w:bottom w:val="single" w:color="auto" w:sz="12" w:space="0"/>
        <w:insideH w:val="single" w:color="auto" w:sz="2" w:space="0"/>
        <w:insideV w:val="single" w:color="auto" w:sz="2" w:space="0"/>
      </w:tblBorders>
    </w:tblPr>
    <w:tcPr>
      <w:shd w:val="clear" w:color="auto" w:fill="auto"/>
      <w:vAlign w:val="center"/>
    </w:tcPr>
    <w:tblStylePr w:type="firstRow">
      <w:tcPr>
        <w:tcBorders>
          <w:bottom w:val="single" w:color="008000" w:sz="6" w:space="0"/>
          <w:tl2br w:val="nil"/>
          <w:tr2bl w:val="nil"/>
        </w:tcBorders>
      </w:tcPr>
    </w:tblStylePr>
    <w:tblStylePr w:type="lastRow">
      <w:tcPr>
        <w:tcBorders>
          <w:top w:val="single" w:color="008000" w:sz="6" w:space="0"/>
          <w:tl2br w:val="nil"/>
          <w:tr2bl w:val="nil"/>
        </w:tcBorders>
      </w:tcPr>
    </w:tblStylePr>
  </w:style>
  <w:style w:type="paragraph" w:customStyle="1" w:styleId="362">
    <w:name w:val="【图片标题】"/>
    <w:next w:val="291"/>
    <w:qFormat/>
    <w:uiPriority w:val="0"/>
    <w:pPr>
      <w:spacing w:after="100" w:afterAutospacing="1" w:line="360" w:lineRule="exact"/>
      <w:jc w:val="center"/>
    </w:pPr>
    <w:rPr>
      <w:rFonts w:ascii="Times New Roman" w:hAnsi="Times New Roman" w:eastAsia="黑体" w:cs="Times New Roman"/>
      <w:b/>
      <w:bCs/>
      <w:kern w:val="2"/>
      <w:sz w:val="24"/>
      <w:szCs w:val="24"/>
      <w:lang w:val="en-US" w:eastAsia="zh-CN" w:bidi="ar-SA"/>
    </w:rPr>
  </w:style>
  <w:style w:type="paragraph" w:customStyle="1" w:styleId="363">
    <w:name w:val="样式 小四 首行缩进:  2 字符 行距: 固定值 22 磅"/>
    <w:basedOn w:val="1"/>
    <w:link w:val="364"/>
    <w:autoRedefine/>
    <w:qFormat/>
    <w:uiPriority w:val="0"/>
    <w:pPr>
      <w:adjustRightInd w:val="0"/>
      <w:snapToGrid w:val="0"/>
      <w:textAlignment w:val="baseline"/>
    </w:pPr>
    <w:rPr>
      <w:rFonts w:ascii="宋体" w:hAnsi="宋体"/>
      <w:snapToGrid w:val="0"/>
      <w:sz w:val="24"/>
      <w:lang w:val="zh-CN"/>
    </w:rPr>
  </w:style>
  <w:style w:type="character" w:customStyle="1" w:styleId="364">
    <w:name w:val="样式 小四 首行缩进:  2 字符 行距: 固定值 22 磅 Char"/>
    <w:link w:val="363"/>
    <w:autoRedefine/>
    <w:qFormat/>
    <w:uiPriority w:val="0"/>
    <w:rPr>
      <w:rFonts w:ascii="宋体" w:hAnsi="宋体"/>
      <w:snapToGrid w:val="0"/>
      <w:sz w:val="24"/>
      <w:lang w:val="zh-CN" w:eastAsia="zh-CN"/>
    </w:rPr>
  </w:style>
  <w:style w:type="paragraph" w:customStyle="1" w:styleId="365">
    <w:name w:val="Char4"/>
    <w:basedOn w:val="1"/>
    <w:autoRedefine/>
    <w:qFormat/>
    <w:uiPriority w:val="0"/>
    <w:pPr>
      <w:ind w:left="480"/>
      <w:jc w:val="center"/>
    </w:pPr>
    <w:rPr>
      <w:rFonts w:ascii="宋体" w:hAnsi="宋体" w:cs="宋体"/>
      <w:sz w:val="21"/>
      <w:szCs w:val="21"/>
    </w:rPr>
  </w:style>
  <w:style w:type="character" w:customStyle="1" w:styleId="366">
    <w:name w:val="标题 5 字符1"/>
    <w:qFormat/>
    <w:uiPriority w:val="0"/>
    <w:rPr>
      <w:b/>
      <w:kern w:val="2"/>
      <w:sz w:val="28"/>
      <w:lang w:val="zh-CN" w:eastAsia="zh-CN"/>
    </w:rPr>
  </w:style>
  <w:style w:type="character" w:customStyle="1" w:styleId="367">
    <w:name w:val="标题 6 字符1"/>
    <w:qFormat/>
    <w:uiPriority w:val="0"/>
    <w:rPr>
      <w:rFonts w:ascii="Arial" w:hAnsi="Arial" w:eastAsia="黑体"/>
      <w:b/>
      <w:bCs/>
      <w:kern w:val="2"/>
      <w:sz w:val="24"/>
      <w:szCs w:val="24"/>
      <w:lang w:val="zh-CN" w:eastAsia="zh-CN"/>
    </w:rPr>
  </w:style>
  <w:style w:type="character" w:customStyle="1" w:styleId="368">
    <w:name w:val="标题 7 字符1"/>
    <w:qFormat/>
    <w:uiPriority w:val="0"/>
    <w:rPr>
      <w:b/>
      <w:bCs/>
      <w:kern w:val="2"/>
      <w:sz w:val="24"/>
      <w:szCs w:val="24"/>
      <w:lang w:val="zh-CN" w:eastAsia="zh-CN"/>
    </w:rPr>
  </w:style>
  <w:style w:type="character" w:customStyle="1" w:styleId="369">
    <w:name w:val="标题 8 字符1"/>
    <w:autoRedefine/>
    <w:qFormat/>
    <w:uiPriority w:val="0"/>
    <w:rPr>
      <w:rFonts w:ascii="Arial" w:hAnsi="Arial" w:eastAsia="黑体"/>
      <w:kern w:val="2"/>
      <w:sz w:val="24"/>
      <w:szCs w:val="24"/>
      <w:lang w:val="zh-CN" w:eastAsia="zh-CN"/>
    </w:rPr>
  </w:style>
  <w:style w:type="character" w:customStyle="1" w:styleId="370">
    <w:name w:val="标题 9 字符1"/>
    <w:autoRedefine/>
    <w:qFormat/>
    <w:uiPriority w:val="0"/>
    <w:rPr>
      <w:rFonts w:ascii="Arial" w:hAnsi="Arial" w:eastAsia="黑体"/>
      <w:kern w:val="2"/>
      <w:sz w:val="21"/>
      <w:szCs w:val="21"/>
      <w:lang w:val="zh-CN" w:eastAsia="zh-CN"/>
    </w:rPr>
  </w:style>
  <w:style w:type="paragraph" w:customStyle="1" w:styleId="371">
    <w:name w:val="附件"/>
    <w:qFormat/>
    <w:uiPriority w:val="0"/>
    <w:pPr>
      <w:jc w:val="both"/>
    </w:pPr>
    <w:rPr>
      <w:rFonts w:ascii="Times New Roman" w:hAnsi="Times New Roman" w:eastAsia="宋体" w:cs="Times New Roman"/>
      <w:lang w:val="en-US" w:eastAsia="zh-CN" w:bidi="ar-SA"/>
    </w:rPr>
  </w:style>
  <w:style w:type="paragraph" w:customStyle="1" w:styleId="372">
    <w:name w:val="图标题"/>
    <w:basedOn w:val="38"/>
    <w:qFormat/>
    <w:uiPriority w:val="0"/>
    <w:pPr>
      <w:widowControl/>
      <w:tabs>
        <w:tab w:val="left" w:pos="-256"/>
      </w:tabs>
      <w:spacing w:before="156" w:beforeLines="50" w:after="156" w:afterLines="50"/>
      <w:jc w:val="center"/>
    </w:pPr>
    <w:rPr>
      <w:rFonts w:ascii="Times New Roman" w:hAnsi="Times New Roman" w:eastAsia="楷体_GB2312" w:cs="宋体"/>
      <w:b/>
      <w:bCs/>
      <w:kern w:val="0"/>
      <w:sz w:val="30"/>
    </w:rPr>
  </w:style>
  <w:style w:type="character" w:customStyle="1" w:styleId="373">
    <w:name w:val="页眉 字符1"/>
    <w:autoRedefine/>
    <w:qFormat/>
    <w:uiPriority w:val="0"/>
    <w:rPr>
      <w:sz w:val="18"/>
    </w:rPr>
  </w:style>
  <w:style w:type="table" w:customStyle="1" w:styleId="374">
    <w:name w:val="网格型1"/>
    <w:basedOn w:val="7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5">
    <w:name w:val="报告书表格11"/>
    <w:basedOn w:val="74"/>
    <w:qFormat/>
    <w:uiPriority w:val="0"/>
    <w:pPr>
      <w:widowControl w:val="0"/>
      <w:jc w:val="center"/>
    </w:pPr>
    <w:rPr>
      <w:szCs w:val="21"/>
    </w:rPr>
    <w:tblPr>
      <w:jc w:val="center"/>
      <w:tblBorders>
        <w:top w:val="single" w:color="auto" w:sz="12" w:space="0"/>
        <w:bottom w:val="single" w:color="auto" w:sz="12" w:space="0"/>
        <w:insideH w:val="single" w:color="auto" w:sz="2" w:space="0"/>
        <w:insideV w:val="single" w:color="auto" w:sz="2" w:space="0"/>
      </w:tblBorders>
    </w:tblPr>
    <w:trPr>
      <w:jc w:val="center"/>
    </w:trPr>
    <w:tcPr>
      <w:shd w:val="clear" w:color="auto" w:fill="auto"/>
      <w:vAlign w:val="center"/>
    </w:tcPr>
    <w:tblStylePr w:type="firstRow">
      <w:tcPr>
        <w:tcBorders>
          <w:bottom w:val="single" w:color="008000" w:sz="6" w:space="0"/>
          <w:tl2br w:val="nil"/>
          <w:tr2bl w:val="nil"/>
        </w:tcBorders>
      </w:tcPr>
    </w:tblStylePr>
    <w:tblStylePr w:type="lastRow">
      <w:tcPr>
        <w:tcBorders>
          <w:top w:val="single" w:color="008000" w:sz="6" w:space="0"/>
          <w:tl2br w:val="nil"/>
          <w:tr2bl w:val="nil"/>
        </w:tcBorders>
      </w:tcPr>
    </w:tblStylePr>
  </w:style>
  <w:style w:type="paragraph" w:customStyle="1" w:styleId="376">
    <w:name w:val="Char Char Char1 Char Char Char Char Char Char Char Char Char Char Char Char Char Char Char Char Char Char Char"/>
    <w:basedOn w:val="1"/>
    <w:semiHidden/>
    <w:qFormat/>
    <w:uiPriority w:val="0"/>
    <w:rPr>
      <w:rFonts w:ascii="宋体" w:hAnsi="宋体" w:cs="宋体"/>
      <w:sz w:val="21"/>
      <w:szCs w:val="24"/>
    </w:rPr>
  </w:style>
  <w:style w:type="paragraph" w:customStyle="1" w:styleId="377">
    <w:name w:val="Char Char Char Char1"/>
    <w:basedOn w:val="1"/>
    <w:autoRedefine/>
    <w:qFormat/>
    <w:uiPriority w:val="0"/>
    <w:rPr>
      <w:rFonts w:ascii="宋体" w:hAnsi="宋体" w:cs="宋体"/>
      <w:sz w:val="24"/>
      <w:szCs w:val="24"/>
    </w:rPr>
  </w:style>
  <w:style w:type="paragraph" w:customStyle="1" w:styleId="378">
    <w:name w:val="备注"/>
    <w:basedOn w:val="1"/>
    <w:autoRedefine/>
    <w:qFormat/>
    <w:uiPriority w:val="0"/>
    <w:pPr>
      <w:snapToGrid w:val="0"/>
      <w:ind w:firstLine="100" w:firstLineChars="100"/>
    </w:pPr>
    <w:rPr>
      <w:rFonts w:ascii="宋体" w:hAnsi="宋体" w:cs="宋体"/>
      <w:b/>
      <w:color w:val="000000"/>
      <w:sz w:val="24"/>
      <w:szCs w:val="25"/>
    </w:rPr>
  </w:style>
  <w:style w:type="paragraph" w:customStyle="1" w:styleId="379">
    <w:name w:val="xl29"/>
    <w:basedOn w:val="1"/>
    <w:autoRedefine/>
    <w:qFormat/>
    <w:uiPriority w:val="0"/>
    <w:pPr>
      <w:spacing w:before="100" w:beforeAutospacing="1" w:after="100" w:afterAutospacing="1"/>
      <w:jc w:val="center"/>
    </w:pPr>
    <w:rPr>
      <w:rFonts w:ascii="宋体" w:hAnsi="宋体" w:cs="宋体"/>
    </w:rPr>
  </w:style>
  <w:style w:type="table" w:customStyle="1" w:styleId="380">
    <w:name w:val="网格型2"/>
    <w:basedOn w:val="7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81">
    <w:name w:val="正文文本缩进 3 字符1"/>
    <w:qFormat/>
    <w:uiPriority w:val="0"/>
    <w:rPr>
      <w:rFonts w:ascii="楷体_GB2312" w:eastAsia="楷体_GB2312"/>
      <w:sz w:val="28"/>
    </w:rPr>
  </w:style>
  <w:style w:type="table" w:customStyle="1" w:styleId="382">
    <w:name w:val="表格样式1——常用格式1"/>
    <w:basedOn w:val="75"/>
    <w:autoRedefine/>
    <w:qFormat/>
    <w:uiPriority w:val="0"/>
    <w:pPr>
      <w:widowControl w:val="0"/>
      <w:jc w:val="both"/>
    </w:pPr>
    <w:rPr>
      <w:sz w:val="21"/>
    </w:rPr>
    <w:tblPr>
      <w:tblBorders>
        <w:top w:val="single" w:color="auto" w:sz="12" w:space="0"/>
        <w:bottom w:val="single" w:color="auto" w:sz="12" w:space="0"/>
      </w:tblBorders>
    </w:tblPr>
  </w:style>
  <w:style w:type="table" w:customStyle="1" w:styleId="383">
    <w:name w:val="网格型3"/>
    <w:basedOn w:val="7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4">
    <w:name w:val="表格样式1-----通用格式"/>
    <w:basedOn w:val="74"/>
    <w:qFormat/>
    <w:uiPriority w:val="0"/>
    <w:pPr>
      <w:jc w:val="center"/>
    </w:pPr>
    <w:tblPr>
      <w:jc w:val="center"/>
      <w:tblBorders>
        <w:top w:val="single" w:color="auto" w:sz="12" w:space="0"/>
        <w:bottom w:val="single" w:color="auto" w:sz="12" w:space="0"/>
        <w:insideH w:val="single" w:color="auto" w:sz="4" w:space="0"/>
        <w:insideV w:val="single" w:color="auto" w:sz="4" w:space="0"/>
      </w:tblBorders>
      <w:tblCellMar>
        <w:left w:w="0" w:type="dxa"/>
        <w:right w:w="0" w:type="dxa"/>
      </w:tblCellMar>
    </w:tblPr>
    <w:trPr>
      <w:jc w:val="center"/>
    </w:trPr>
    <w:tcPr>
      <w:vAlign w:val="center"/>
    </w:tcPr>
  </w:style>
  <w:style w:type="paragraph" w:customStyle="1" w:styleId="385">
    <w:name w:val="xl24"/>
    <w:basedOn w:val="1"/>
    <w:qFormat/>
    <w:uiPriority w:val="0"/>
    <w:pPr>
      <w:pBdr>
        <w:bottom w:val="single" w:color="auto" w:sz="4" w:space="0"/>
        <w:right w:val="single" w:color="auto" w:sz="4" w:space="0"/>
      </w:pBdr>
      <w:spacing w:before="100" w:beforeAutospacing="1" w:after="100" w:afterAutospacing="1"/>
      <w:jc w:val="center"/>
      <w:textAlignment w:val="top"/>
    </w:pPr>
    <w:rPr>
      <w:rFonts w:ascii="宋体" w:hAnsi="宋体" w:cs="宋体"/>
    </w:rPr>
  </w:style>
  <w:style w:type="table" w:customStyle="1" w:styleId="386">
    <w:name w:val="表格样式1---常用格式"/>
    <w:basedOn w:val="74"/>
    <w:qFormat/>
    <w:uiPriority w:val="0"/>
    <w:pPr>
      <w:jc w:val="center"/>
    </w:pPr>
    <w:rPr>
      <w:sz w:val="21"/>
    </w:rPr>
    <w:tblPr>
      <w:tblBorders>
        <w:top w:val="single" w:color="auto" w:sz="12" w:space="0"/>
        <w:bottom w:val="single" w:color="auto" w:sz="12" w:space="0"/>
        <w:insideH w:val="single" w:color="auto" w:sz="4" w:space="0"/>
        <w:insideV w:val="single" w:color="auto" w:sz="4" w:space="0"/>
      </w:tblBorders>
    </w:tblPr>
    <w:tcPr>
      <w:vAlign w:val="center"/>
    </w:tcPr>
  </w:style>
  <w:style w:type="table" w:customStyle="1" w:styleId="387">
    <w:name w:val="表格样式1------常用格式1"/>
    <w:basedOn w:val="74"/>
    <w:autoRedefine/>
    <w:qFormat/>
    <w:uiPriority w:val="0"/>
    <w:pPr>
      <w:spacing w:line="240" w:lineRule="atLeast"/>
    </w:pPr>
    <w:rPr>
      <w:sz w:val="21"/>
      <w:szCs w:val="21"/>
    </w:rPr>
    <w:tblPr>
      <w:tblBorders>
        <w:top w:val="single" w:color="auto" w:sz="12" w:space="0"/>
        <w:bottom w:val="single" w:color="auto" w:sz="12" w:space="0"/>
        <w:insideH w:val="single" w:color="auto" w:sz="4" w:space="0"/>
        <w:insideV w:val="single" w:color="auto" w:sz="4" w:space="0"/>
      </w:tblBorders>
      <w:tblCellMar>
        <w:left w:w="28" w:type="dxa"/>
        <w:right w:w="28" w:type="dxa"/>
      </w:tblCellMar>
    </w:tblPr>
    <w:tcPr>
      <w:vAlign w:val="center"/>
    </w:tcPr>
  </w:style>
  <w:style w:type="table" w:customStyle="1" w:styleId="388">
    <w:name w:val="表格样式1—————常用格式"/>
    <w:basedOn w:val="74"/>
    <w:autoRedefine/>
    <w:qFormat/>
    <w:uiPriority w:val="0"/>
    <w:pPr>
      <w:jc w:val="center"/>
    </w:pPr>
    <w:tblPr>
      <w:tblBorders>
        <w:top w:val="single" w:color="auto" w:sz="12" w:space="0"/>
        <w:bottom w:val="single" w:color="auto" w:sz="12" w:space="0"/>
        <w:insideH w:val="single" w:color="auto" w:sz="6" w:space="0"/>
        <w:insideV w:val="single" w:color="auto" w:sz="6" w:space="0"/>
      </w:tblBorders>
    </w:tblPr>
    <w:tcPr>
      <w:vAlign w:val="center"/>
    </w:tcPr>
  </w:style>
  <w:style w:type="table" w:customStyle="1" w:styleId="389">
    <w:name w:val="简明型 1－报告书表格1"/>
    <w:basedOn w:val="74"/>
    <w:qFormat/>
    <w:uiPriority w:val="0"/>
    <w:pPr>
      <w:jc w:val="center"/>
    </w:pPr>
    <w:rPr>
      <w:sz w:val="21"/>
    </w:rPr>
    <w:tblPr>
      <w:tblBorders>
        <w:top w:val="single" w:color="auto" w:sz="12" w:space="0"/>
        <w:bottom w:val="single" w:color="auto" w:sz="12" w:space="0"/>
        <w:insideH w:val="single" w:color="auto" w:sz="2" w:space="0"/>
        <w:insideV w:val="single" w:color="auto" w:sz="2" w:space="0"/>
      </w:tblBorders>
      <w:tblCellMar>
        <w:left w:w="0" w:type="dxa"/>
        <w:right w:w="0" w:type="dxa"/>
      </w:tblCellMar>
    </w:tblPr>
  </w:style>
  <w:style w:type="table" w:customStyle="1" w:styleId="390">
    <w:name w:val="表格（zj）3"/>
    <w:basedOn w:val="74"/>
    <w:autoRedefine/>
    <w:qFormat/>
    <w:uiPriority w:val="0"/>
    <w:pPr>
      <w:widowControl w:val="0"/>
      <w:jc w:val="both"/>
    </w:pPr>
    <w:tblPr>
      <w:tblBorders>
        <w:top w:val="single" w:color="auto" w:sz="12" w:space="0"/>
        <w:bottom w:val="single" w:color="auto" w:sz="12" w:space="0"/>
        <w:insideH w:val="single" w:color="auto" w:sz="4" w:space="0"/>
        <w:insideV w:val="single" w:color="auto" w:sz="4" w:space="0"/>
      </w:tblBorders>
    </w:tblPr>
  </w:style>
  <w:style w:type="table" w:customStyle="1" w:styleId="391">
    <w:name w:val="表格样式1—————常用格式1"/>
    <w:basedOn w:val="74"/>
    <w:qFormat/>
    <w:uiPriority w:val="0"/>
    <w:pPr>
      <w:numPr>
        <w:numId w:val="21"/>
      </w:numPr>
      <w:ind w:left="420" w:hanging="420"/>
      <w:jc w:val="center"/>
    </w:pPr>
    <w:tblPr>
      <w:tblCellSpacing w:w="11" w:type="dxa"/>
      <w:tblBorders>
        <w:top w:val="single" w:color="auto" w:sz="12" w:space="0"/>
        <w:bottom w:val="single" w:color="auto" w:sz="12" w:space="0"/>
        <w:insideH w:val="single" w:color="auto" w:sz="2" w:space="0"/>
        <w:insideV w:val="single" w:color="auto" w:sz="2" w:space="0"/>
      </w:tblBorders>
    </w:tblPr>
    <w:trPr>
      <w:tblCellSpacing w:w="11" w:type="dxa"/>
    </w:trPr>
    <w:tcPr>
      <w:shd w:val="clear" w:color="auto" w:fill="auto"/>
      <w:vAlign w:val="center"/>
    </w:tcPr>
  </w:style>
  <w:style w:type="table" w:customStyle="1" w:styleId="392">
    <w:name w:val="表格主题----常用表格格式1"/>
    <w:basedOn w:val="74"/>
    <w:autoRedefine/>
    <w:qFormat/>
    <w:uiPriority w:val="0"/>
    <w:pPr>
      <w:widowControl w:val="0"/>
      <w:jc w:val="both"/>
    </w:pPr>
    <w:tblPr>
      <w:tblCellSpacing w:w="11" w:type="dxa"/>
      <w:tblBorders>
        <w:top w:val="single" w:color="auto" w:sz="12" w:space="0"/>
        <w:bottom w:val="single" w:color="auto" w:sz="12" w:space="0"/>
        <w:insideH w:val="single" w:color="auto" w:sz="4" w:space="0"/>
        <w:insideV w:val="single" w:color="auto" w:sz="4" w:space="0"/>
      </w:tblBorders>
    </w:tblPr>
    <w:trPr>
      <w:tblCellSpacing w:w="11" w:type="dxa"/>
    </w:trPr>
  </w:style>
  <w:style w:type="paragraph" w:customStyle="1" w:styleId="393">
    <w:name w:val="[页脚格式]"/>
    <w:basedOn w:val="47"/>
    <w:autoRedefine/>
    <w:qFormat/>
    <w:uiPriority w:val="0"/>
    <w:pPr>
      <w:widowControl w:val="0"/>
    </w:pPr>
    <w:rPr>
      <w:kern w:val="2"/>
      <w:szCs w:val="18"/>
      <w:lang w:val="zh-CN"/>
    </w:rPr>
  </w:style>
  <w:style w:type="paragraph" w:customStyle="1" w:styleId="394">
    <w:name w:val="表格题注"/>
    <w:basedOn w:val="19"/>
    <w:autoRedefine/>
    <w:qFormat/>
    <w:uiPriority w:val="0"/>
    <w:pPr>
      <w:adjustRightInd/>
      <w:spacing w:line="240" w:lineRule="auto"/>
      <w:jc w:val="center"/>
      <w:textAlignment w:val="auto"/>
    </w:pPr>
    <w:rPr>
      <w:rFonts w:cs="宋体"/>
      <w:kern w:val="2"/>
      <w:sz w:val="24"/>
    </w:rPr>
  </w:style>
  <w:style w:type="paragraph" w:customStyle="1" w:styleId="395">
    <w:name w:val="样式 题注 + 小四 居中"/>
    <w:basedOn w:val="19"/>
    <w:qFormat/>
    <w:uiPriority w:val="0"/>
    <w:pPr>
      <w:adjustRightInd/>
      <w:spacing w:line="240" w:lineRule="auto"/>
      <w:jc w:val="center"/>
      <w:textAlignment w:val="auto"/>
    </w:pPr>
    <w:rPr>
      <w:rFonts w:cs="宋体"/>
      <w:kern w:val="2"/>
      <w:sz w:val="24"/>
    </w:rPr>
  </w:style>
  <w:style w:type="paragraph" w:customStyle="1" w:styleId="396">
    <w:name w:val="样式 题注 + 小四 居中1"/>
    <w:basedOn w:val="19"/>
    <w:autoRedefine/>
    <w:qFormat/>
    <w:uiPriority w:val="0"/>
    <w:pPr>
      <w:adjustRightInd/>
      <w:spacing w:line="240" w:lineRule="auto"/>
      <w:jc w:val="center"/>
      <w:textAlignment w:val="auto"/>
    </w:pPr>
    <w:rPr>
      <w:rFonts w:cs="宋体"/>
      <w:kern w:val="2"/>
      <w:sz w:val="24"/>
    </w:rPr>
  </w:style>
  <w:style w:type="character" w:customStyle="1" w:styleId="397">
    <w:name w:val="px14"/>
    <w:basedOn w:val="119"/>
    <w:autoRedefine/>
    <w:qFormat/>
    <w:uiPriority w:val="0"/>
  </w:style>
  <w:style w:type="paragraph" w:customStyle="1" w:styleId="398">
    <w:name w:val="样式正文"/>
    <w:basedOn w:val="1"/>
    <w:qFormat/>
    <w:uiPriority w:val="0"/>
    <w:pPr>
      <w:widowControl w:val="0"/>
      <w:spacing w:line="520" w:lineRule="exact"/>
      <w:ind w:firstLine="539"/>
      <w:jc w:val="both"/>
    </w:pPr>
    <w:rPr>
      <w:rFonts w:eastAsia="Times New Roman"/>
      <w:kern w:val="2"/>
      <w:sz w:val="28"/>
    </w:rPr>
  </w:style>
  <w:style w:type="paragraph" w:customStyle="1" w:styleId="399">
    <w:name w:val="公式"/>
    <w:basedOn w:val="4"/>
    <w:autoRedefine/>
    <w:qFormat/>
    <w:uiPriority w:val="0"/>
    <w:pPr>
      <w:widowControl w:val="0"/>
      <w:ind w:left="1134" w:firstLine="0" w:firstLineChars="0"/>
      <w:jc w:val="both"/>
    </w:pPr>
    <w:rPr>
      <w:kern w:val="2"/>
      <w:sz w:val="25"/>
      <w:lang w:val="zh-CN"/>
    </w:rPr>
  </w:style>
  <w:style w:type="paragraph" w:customStyle="1" w:styleId="400">
    <w:name w:val="公式注释"/>
    <w:basedOn w:val="4"/>
    <w:qFormat/>
    <w:uiPriority w:val="0"/>
    <w:pPr>
      <w:widowControl w:val="0"/>
      <w:spacing w:line="440" w:lineRule="exact"/>
      <w:ind w:left="767" w:leftChars="200" w:hanging="567" w:firstLineChars="0"/>
      <w:jc w:val="both"/>
    </w:pPr>
    <w:rPr>
      <w:kern w:val="2"/>
      <w:sz w:val="25"/>
      <w:lang w:val="zh-CN"/>
    </w:rPr>
  </w:style>
  <w:style w:type="paragraph" w:customStyle="1" w:styleId="401">
    <w:name w:val="样式 12.5 磅 行距: 固定值 22 磅 首行缩进:  2 字符"/>
    <w:basedOn w:val="1"/>
    <w:autoRedefine/>
    <w:qFormat/>
    <w:uiPriority w:val="0"/>
    <w:pPr>
      <w:widowControl w:val="0"/>
      <w:spacing w:line="440" w:lineRule="exact"/>
      <w:ind w:firstLine="200" w:firstLineChars="200"/>
      <w:jc w:val="both"/>
    </w:pPr>
    <w:rPr>
      <w:rFonts w:cs="宋体"/>
      <w:kern w:val="2"/>
      <w:sz w:val="25"/>
    </w:rPr>
  </w:style>
  <w:style w:type="table" w:customStyle="1" w:styleId="402">
    <w:name w:val="简明型 1－报告书表格2"/>
    <w:basedOn w:val="74"/>
    <w:qFormat/>
    <w:uiPriority w:val="0"/>
    <w:pPr>
      <w:jc w:val="center"/>
    </w:pPr>
    <w:rPr>
      <w:sz w:val="21"/>
    </w:rPr>
    <w:tblPr>
      <w:tblBorders>
        <w:top w:val="single" w:color="auto" w:sz="12" w:space="0"/>
        <w:bottom w:val="single" w:color="auto" w:sz="12" w:space="0"/>
        <w:insideH w:val="single" w:color="auto" w:sz="2" w:space="0"/>
        <w:insideV w:val="single" w:color="auto" w:sz="2" w:space="0"/>
      </w:tblBorders>
      <w:tblCellMar>
        <w:left w:w="0" w:type="dxa"/>
        <w:right w:w="0" w:type="dxa"/>
      </w:tblCellMar>
    </w:tblPr>
  </w:style>
  <w:style w:type="character" w:customStyle="1" w:styleId="403">
    <w:name w:val="批注文字 字符1"/>
    <w:autoRedefine/>
    <w:qFormat/>
    <w:uiPriority w:val="99"/>
    <w:rPr>
      <w:sz w:val="21"/>
    </w:rPr>
  </w:style>
  <w:style w:type="character" w:customStyle="1" w:styleId="404">
    <w:name w:val="正文文本 Char"/>
    <w:qFormat/>
    <w:uiPriority w:val="0"/>
    <w:rPr>
      <w:kern w:val="2"/>
      <w:sz w:val="21"/>
      <w:szCs w:val="24"/>
    </w:rPr>
  </w:style>
  <w:style w:type="paragraph" w:customStyle="1" w:styleId="405">
    <w:name w:val="3"/>
    <w:basedOn w:val="1"/>
    <w:link w:val="406"/>
    <w:autoRedefine/>
    <w:qFormat/>
    <w:uiPriority w:val="0"/>
    <w:pPr>
      <w:widowControl w:val="0"/>
      <w:adjustRightInd w:val="0"/>
      <w:spacing w:line="312" w:lineRule="atLeast"/>
      <w:jc w:val="both"/>
      <w:textAlignment w:val="baseline"/>
    </w:pPr>
    <w:rPr>
      <w:kern w:val="2"/>
      <w:sz w:val="18"/>
      <w:szCs w:val="24"/>
      <w:lang w:val="zh-CN"/>
    </w:rPr>
  </w:style>
  <w:style w:type="character" w:customStyle="1" w:styleId="406">
    <w:name w:val="正文首行缩进 Char"/>
    <w:link w:val="405"/>
    <w:autoRedefine/>
    <w:qFormat/>
    <w:uiPriority w:val="0"/>
    <w:rPr>
      <w:kern w:val="2"/>
      <w:sz w:val="18"/>
      <w:szCs w:val="24"/>
      <w:lang w:val="zh-CN" w:eastAsia="zh-CN"/>
    </w:rPr>
  </w:style>
  <w:style w:type="character" w:customStyle="1" w:styleId="407">
    <w:name w:val="注释标题 字符"/>
    <w:basedOn w:val="119"/>
    <w:qFormat/>
    <w:uiPriority w:val="0"/>
  </w:style>
  <w:style w:type="character" w:customStyle="1" w:styleId="408">
    <w:name w:val="电子邮件签名 字符"/>
    <w:basedOn w:val="119"/>
    <w:qFormat/>
    <w:uiPriority w:val="0"/>
  </w:style>
  <w:style w:type="character" w:customStyle="1" w:styleId="409">
    <w:name w:val="称呼 字符"/>
    <w:basedOn w:val="119"/>
    <w:qFormat/>
    <w:uiPriority w:val="0"/>
  </w:style>
  <w:style w:type="character" w:customStyle="1" w:styleId="410">
    <w:name w:val="HTML 地址 字符"/>
    <w:basedOn w:val="119"/>
    <w:autoRedefine/>
    <w:qFormat/>
    <w:uiPriority w:val="0"/>
    <w:rPr>
      <w:i/>
      <w:iCs/>
    </w:rPr>
  </w:style>
  <w:style w:type="character" w:customStyle="1" w:styleId="411">
    <w:name w:val="批注框文本 字符1"/>
    <w:qFormat/>
    <w:uiPriority w:val="0"/>
    <w:rPr>
      <w:sz w:val="18"/>
      <w:szCs w:val="18"/>
    </w:rPr>
  </w:style>
  <w:style w:type="character" w:customStyle="1" w:styleId="412">
    <w:name w:val="正文文本缩进 字符1"/>
    <w:qFormat/>
    <w:uiPriority w:val="0"/>
    <w:rPr>
      <w:rFonts w:ascii="仿宋_GB2312" w:eastAsia="仿宋_GB2312"/>
      <w:sz w:val="28"/>
    </w:rPr>
  </w:style>
  <w:style w:type="character" w:customStyle="1" w:styleId="413">
    <w:name w:val="签名 字符"/>
    <w:basedOn w:val="119"/>
    <w:autoRedefine/>
    <w:qFormat/>
    <w:uiPriority w:val="0"/>
  </w:style>
  <w:style w:type="character" w:customStyle="1" w:styleId="414">
    <w:name w:val="副标题 字符2"/>
    <w:autoRedefine/>
    <w:qFormat/>
    <w:uiPriority w:val="0"/>
    <w:rPr>
      <w:rFonts w:ascii="Cambria" w:hAnsi="Cambria" w:eastAsia="Times New Roman"/>
      <w:bCs/>
      <w:kern w:val="28"/>
      <w:sz w:val="21"/>
      <w:szCs w:val="32"/>
      <w:lang w:bidi="ar-SA"/>
    </w:rPr>
  </w:style>
  <w:style w:type="character" w:customStyle="1" w:styleId="415">
    <w:name w:val="信息标题 字符"/>
    <w:basedOn w:val="119"/>
    <w:qFormat/>
    <w:uiPriority w:val="0"/>
    <w:rPr>
      <w:rFonts w:asciiTheme="majorHAnsi" w:hAnsiTheme="majorHAnsi" w:eastAsiaTheme="majorEastAsia" w:cstheme="majorBidi"/>
      <w:sz w:val="24"/>
      <w:szCs w:val="24"/>
      <w:shd w:val="pct20" w:color="auto" w:fill="auto"/>
    </w:rPr>
  </w:style>
  <w:style w:type="character" w:customStyle="1" w:styleId="416">
    <w:name w:val="HTML 预设格式 字符"/>
    <w:basedOn w:val="119"/>
    <w:autoRedefine/>
    <w:qFormat/>
    <w:uiPriority w:val="0"/>
    <w:rPr>
      <w:rFonts w:ascii="Courier New" w:hAnsi="Courier New" w:cs="Courier New"/>
    </w:rPr>
  </w:style>
  <w:style w:type="table" w:customStyle="1" w:styleId="417">
    <w:name w:val="表格主题1"/>
    <w:basedOn w:val="74"/>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8">
    <w:name w:val="简明型 11"/>
    <w:basedOn w:val="74"/>
    <w:qFormat/>
    <w:uiPriority w:val="0"/>
    <w:pPr>
      <w:widowControl w:val="0"/>
      <w:jc w:val="both"/>
    </w:pPr>
    <w:rPr>
      <w:rFonts w:ascii="Calibri" w:hAnsi="Calibri"/>
    </w:rPr>
    <w:tblPr>
      <w:tblBorders>
        <w:top w:val="single" w:color="008000" w:sz="12" w:space="0"/>
        <w:bottom w:val="single" w:color="008000" w:sz="12" w:space="0"/>
      </w:tblBorders>
    </w:tblPr>
    <w:tcPr>
      <w:shd w:val="clear" w:color="auto" w:fill="auto"/>
    </w:tcPr>
    <w:tblStylePr w:type="firstRow">
      <w:tcPr>
        <w:tcBorders>
          <w:bottom w:val="single" w:color="008000" w:sz="6" w:space="0"/>
          <w:tl2br w:val="nil"/>
          <w:tr2bl w:val="nil"/>
        </w:tcBorders>
      </w:tcPr>
    </w:tblStylePr>
    <w:tblStylePr w:type="lastRow">
      <w:tcPr>
        <w:tcBorders>
          <w:top w:val="single" w:color="008000" w:sz="6" w:space="0"/>
          <w:tl2br w:val="nil"/>
          <w:tr2bl w:val="nil"/>
        </w:tcBorders>
      </w:tcPr>
    </w:tblStylePr>
  </w:style>
  <w:style w:type="table" w:customStyle="1" w:styleId="419">
    <w:name w:val="网格型 11"/>
    <w:basedOn w:val="74"/>
    <w:qFormat/>
    <w:uiPriority w:val="0"/>
    <w:pPr>
      <w:widowControl w:val="0"/>
      <w:jc w:val="both"/>
    </w:pPr>
    <w:rPr>
      <w:rFonts w:ascii="Calibri" w:hAnsi="Calibri"/>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cPr>
        <w:tcBorders>
          <w:tl2br w:val="nil"/>
          <w:tr2bl w:val="nil"/>
        </w:tcBorders>
      </w:tcPr>
    </w:tblStylePr>
    <w:tblStylePr w:type="lastCol">
      <w:rPr>
        <w:i/>
        <w:iCs/>
      </w:rPr>
      <w:tcPr>
        <w:tcBorders>
          <w:tl2br w:val="nil"/>
          <w:tr2bl w:val="nil"/>
        </w:tcBorders>
      </w:tcPr>
    </w:tblStylePr>
    <w:tblStylePr w:type="nwCell">
      <w:tcPr>
        <w:tcBorders>
          <w:tl2br w:val="single" w:color="000000" w:sz="6" w:space="0"/>
          <w:tr2bl w:val="nil"/>
        </w:tcBorders>
      </w:tcPr>
    </w:tblStylePr>
  </w:style>
  <w:style w:type="character" w:customStyle="1" w:styleId="420">
    <w:name w:val="T正文 Char"/>
    <w:link w:val="421"/>
    <w:qFormat/>
    <w:uiPriority w:val="0"/>
    <w:rPr>
      <w:rFonts w:eastAsia="仿宋_GB2312"/>
      <w:sz w:val="28"/>
    </w:rPr>
  </w:style>
  <w:style w:type="paragraph" w:customStyle="1" w:styleId="421">
    <w:name w:val="T正文"/>
    <w:link w:val="420"/>
    <w:autoRedefine/>
    <w:qFormat/>
    <w:uiPriority w:val="0"/>
    <w:pPr>
      <w:widowControl w:val="0"/>
      <w:adjustRightInd w:val="0"/>
      <w:snapToGrid w:val="0"/>
      <w:spacing w:line="360" w:lineRule="auto"/>
      <w:ind w:firstLine="200" w:firstLineChars="200"/>
      <w:jc w:val="both"/>
    </w:pPr>
    <w:rPr>
      <w:rFonts w:ascii="Times New Roman" w:hAnsi="Times New Roman" w:eastAsia="仿宋_GB2312" w:cs="Times New Roman"/>
      <w:sz w:val="28"/>
      <w:lang w:val="en-US" w:eastAsia="zh-CN" w:bidi="ar-SA"/>
    </w:rPr>
  </w:style>
  <w:style w:type="character" w:customStyle="1" w:styleId="422">
    <w:name w:val="表名 Char Char"/>
    <w:link w:val="423"/>
    <w:autoRedefine/>
    <w:qFormat/>
    <w:uiPriority w:val="0"/>
    <w:rPr>
      <w:rFonts w:ascii="宋体" w:hAnsi="宋体" w:eastAsia="Times New Roman"/>
      <w:b/>
      <w:sz w:val="24"/>
      <w:szCs w:val="24"/>
    </w:rPr>
  </w:style>
  <w:style w:type="paragraph" w:customStyle="1" w:styleId="423">
    <w:name w:val="表名"/>
    <w:link w:val="422"/>
    <w:autoRedefine/>
    <w:qFormat/>
    <w:uiPriority w:val="0"/>
    <w:pPr>
      <w:spacing w:before="156" w:beforeLines="50" w:line="400" w:lineRule="exact"/>
      <w:ind w:firstLine="200"/>
      <w:jc w:val="center"/>
    </w:pPr>
    <w:rPr>
      <w:rFonts w:ascii="宋体" w:hAnsi="宋体" w:eastAsia="Times New Roman" w:cs="Times New Roman"/>
      <w:b/>
      <w:sz w:val="24"/>
      <w:szCs w:val="24"/>
      <w:lang w:val="en-US" w:eastAsia="zh-CN" w:bidi="ar-SA"/>
    </w:rPr>
  </w:style>
  <w:style w:type="paragraph" w:customStyle="1" w:styleId="424">
    <w:name w:val="5文章(治)"/>
    <w:basedOn w:val="1"/>
    <w:link w:val="425"/>
    <w:autoRedefine/>
    <w:qFormat/>
    <w:uiPriority w:val="0"/>
    <w:pPr>
      <w:widowControl w:val="0"/>
      <w:spacing w:line="360" w:lineRule="auto"/>
      <w:ind w:firstLine="480" w:firstLineChars="200"/>
      <w:jc w:val="both"/>
    </w:pPr>
    <w:rPr>
      <w:snapToGrid w:val="0"/>
      <w:color w:val="000000"/>
      <w:sz w:val="24"/>
      <w:lang w:val="en-GB"/>
    </w:rPr>
  </w:style>
  <w:style w:type="character" w:customStyle="1" w:styleId="425">
    <w:name w:val="5文章(治) Char"/>
    <w:link w:val="424"/>
    <w:autoRedefine/>
    <w:qFormat/>
    <w:uiPriority w:val="0"/>
    <w:rPr>
      <w:snapToGrid w:val="0"/>
      <w:color w:val="000000"/>
      <w:sz w:val="24"/>
      <w:lang w:val="en-GB" w:eastAsia="zh-CN"/>
    </w:rPr>
  </w:style>
  <w:style w:type="character" w:customStyle="1" w:styleId="426">
    <w:name w:val="5文章 Char"/>
    <w:link w:val="427"/>
    <w:autoRedefine/>
    <w:qFormat/>
    <w:uiPriority w:val="0"/>
    <w:rPr>
      <w:rFonts w:cs="Tahoma"/>
      <w:snapToGrid w:val="0"/>
      <w:sz w:val="24"/>
      <w:szCs w:val="21"/>
    </w:rPr>
  </w:style>
  <w:style w:type="paragraph" w:customStyle="1" w:styleId="427">
    <w:name w:val="5文章"/>
    <w:basedOn w:val="1"/>
    <w:link w:val="426"/>
    <w:autoRedefine/>
    <w:qFormat/>
    <w:uiPriority w:val="0"/>
    <w:pPr>
      <w:widowControl w:val="0"/>
      <w:spacing w:line="360" w:lineRule="auto"/>
      <w:ind w:firstLine="480" w:firstLineChars="200"/>
      <w:jc w:val="both"/>
    </w:pPr>
    <w:rPr>
      <w:rFonts w:cs="Tahoma"/>
      <w:snapToGrid w:val="0"/>
      <w:sz w:val="24"/>
      <w:szCs w:val="21"/>
    </w:rPr>
  </w:style>
  <w:style w:type="paragraph" w:customStyle="1" w:styleId="428">
    <w:name w:val="3标题(治)"/>
    <w:basedOn w:val="5"/>
    <w:link w:val="429"/>
    <w:autoRedefine/>
    <w:qFormat/>
    <w:uiPriority w:val="0"/>
    <w:pPr>
      <w:keepNext w:val="0"/>
      <w:widowControl w:val="0"/>
      <w:tabs>
        <w:tab w:val="left" w:pos="644"/>
      </w:tabs>
      <w:spacing w:line="360" w:lineRule="auto"/>
      <w:ind w:left="0" w:leftChars="0" w:right="0" w:rightChars="0"/>
      <w:jc w:val="left"/>
      <w:textAlignment w:val="baseline"/>
      <w:outlineLvl w:val="1"/>
    </w:pPr>
    <w:rPr>
      <w:rFonts w:eastAsia="黑体"/>
      <w:b/>
      <w:bCs/>
      <w:kern w:val="2"/>
      <w:sz w:val="28"/>
      <w:szCs w:val="30"/>
      <w:lang w:val="zh-CN"/>
    </w:rPr>
  </w:style>
  <w:style w:type="character" w:customStyle="1" w:styleId="429">
    <w:name w:val="3标题(治) Char Char"/>
    <w:link w:val="428"/>
    <w:autoRedefine/>
    <w:qFormat/>
    <w:uiPriority w:val="0"/>
    <w:rPr>
      <w:rFonts w:eastAsia="黑体"/>
      <w:b/>
      <w:bCs/>
      <w:kern w:val="2"/>
      <w:sz w:val="28"/>
      <w:szCs w:val="30"/>
      <w:lang w:val="zh-CN" w:eastAsia="zh-CN"/>
    </w:rPr>
  </w:style>
  <w:style w:type="character" w:customStyle="1" w:styleId="430">
    <w:name w:val="apple-style-span"/>
    <w:autoRedefine/>
    <w:qFormat/>
    <w:uiPriority w:val="0"/>
  </w:style>
  <w:style w:type="character" w:customStyle="1" w:styleId="431">
    <w:name w:val="[正文格式] Char Char"/>
    <w:autoRedefine/>
    <w:qFormat/>
    <w:uiPriority w:val="0"/>
    <w:rPr>
      <w:rFonts w:ascii="Verdana" w:hAnsi="Verdana" w:eastAsia="宋体" w:cs="宋体"/>
      <w:kern w:val="2"/>
      <w:sz w:val="25"/>
      <w:lang w:val="en-US" w:eastAsia="zh-CN" w:bidi="ar-SA"/>
    </w:rPr>
  </w:style>
  <w:style w:type="character" w:customStyle="1" w:styleId="432">
    <w:name w:val="表格标题（居中） Char Char"/>
    <w:autoRedefine/>
    <w:qFormat/>
    <w:uiPriority w:val="0"/>
    <w:rPr>
      <w:rFonts w:ascii="Verdana" w:hAnsi="Verdana" w:eastAsia="黑体"/>
      <w:color w:val="000000"/>
      <w:kern w:val="2"/>
      <w:sz w:val="24"/>
      <w:szCs w:val="24"/>
    </w:rPr>
  </w:style>
  <w:style w:type="character" w:customStyle="1" w:styleId="433">
    <w:name w:val="【表头】 Char Char"/>
    <w:autoRedefine/>
    <w:qFormat/>
    <w:uiPriority w:val="0"/>
    <w:rPr>
      <w:rFonts w:eastAsia="黑体"/>
      <w:bCs/>
      <w:color w:val="000000"/>
      <w:kern w:val="2"/>
      <w:sz w:val="24"/>
      <w:szCs w:val="24"/>
      <w:lang w:bidi="ar-SA"/>
    </w:rPr>
  </w:style>
  <w:style w:type="character" w:customStyle="1" w:styleId="434">
    <w:name w:val="第4级标题 Char Char"/>
    <w:autoRedefine/>
    <w:qFormat/>
    <w:uiPriority w:val="0"/>
    <w:rPr>
      <w:rFonts w:ascii="Arial" w:hAnsi="Arial" w:eastAsia="黑体"/>
      <w:b/>
      <w:sz w:val="28"/>
      <w:lang w:val="zh-CN" w:eastAsia="zh-CN"/>
    </w:rPr>
  </w:style>
  <w:style w:type="character" w:customStyle="1" w:styleId="435">
    <w:name w:val="表格文字左 Char Char"/>
    <w:link w:val="436"/>
    <w:autoRedefine/>
    <w:qFormat/>
    <w:uiPriority w:val="0"/>
    <w:rPr>
      <w:rFonts w:ascii="Verdana" w:hAnsi="Verdana"/>
      <w:color w:val="FF0000"/>
      <w:kern w:val="2"/>
      <w:sz w:val="24"/>
    </w:rPr>
  </w:style>
  <w:style w:type="paragraph" w:customStyle="1" w:styleId="436">
    <w:name w:val="表格文字左"/>
    <w:basedOn w:val="225"/>
    <w:link w:val="435"/>
    <w:autoRedefine/>
    <w:qFormat/>
    <w:uiPriority w:val="0"/>
    <w:pPr>
      <w:tabs>
        <w:tab w:val="left" w:pos="628"/>
        <w:tab w:val="left" w:pos="681"/>
        <w:tab w:val="left" w:pos="1444"/>
        <w:tab w:val="left" w:pos="1884"/>
        <w:tab w:val="center" w:pos="4153"/>
        <w:tab w:val="right" w:pos="8306"/>
      </w:tabs>
      <w:ind w:left="20" w:leftChars="20" w:right="-50" w:rightChars="-50"/>
      <w:jc w:val="left"/>
    </w:pPr>
    <w:rPr>
      <w:rFonts w:ascii="Verdana" w:hAnsi="Verdana"/>
      <w:color w:val="FF0000"/>
    </w:rPr>
  </w:style>
  <w:style w:type="character" w:customStyle="1" w:styleId="437">
    <w:name w:val="表底注释 Char Char"/>
    <w:link w:val="438"/>
    <w:autoRedefine/>
    <w:qFormat/>
    <w:uiPriority w:val="0"/>
    <w:rPr>
      <w:rFonts w:ascii="Verdana" w:hAnsi="Verdana"/>
      <w:snapToGrid w:val="0"/>
      <w:sz w:val="24"/>
      <w:szCs w:val="24"/>
    </w:rPr>
  </w:style>
  <w:style w:type="paragraph" w:customStyle="1" w:styleId="438">
    <w:name w:val="表底注释"/>
    <w:basedOn w:val="1"/>
    <w:link w:val="437"/>
    <w:autoRedefine/>
    <w:qFormat/>
    <w:uiPriority w:val="0"/>
    <w:pPr>
      <w:widowControl w:val="0"/>
      <w:tabs>
        <w:tab w:val="left" w:pos="1444"/>
        <w:tab w:val="left" w:pos="1884"/>
      </w:tabs>
      <w:adjustRightInd w:val="0"/>
      <w:snapToGrid w:val="0"/>
      <w:spacing w:after="156" w:afterLines="50"/>
      <w:ind w:firstLine="480" w:firstLineChars="200"/>
    </w:pPr>
    <w:rPr>
      <w:rFonts w:ascii="Verdana" w:hAnsi="Verdana"/>
      <w:snapToGrid w:val="0"/>
      <w:sz w:val="24"/>
      <w:szCs w:val="24"/>
    </w:rPr>
  </w:style>
  <w:style w:type="character" w:customStyle="1" w:styleId="439">
    <w:name w:val="日期 字符1"/>
    <w:autoRedefine/>
    <w:qFormat/>
    <w:uiPriority w:val="0"/>
    <w:rPr>
      <w:sz w:val="21"/>
    </w:rPr>
  </w:style>
  <w:style w:type="character" w:customStyle="1" w:styleId="440">
    <w:name w:val="正文文本 3 字符1"/>
    <w:autoRedefine/>
    <w:qFormat/>
    <w:uiPriority w:val="0"/>
    <w:rPr>
      <w:rFonts w:ascii="仿宋_GB2312" w:eastAsia="仿宋_GB2312"/>
      <w:b/>
      <w:sz w:val="28"/>
    </w:rPr>
  </w:style>
  <w:style w:type="character" w:customStyle="1" w:styleId="441">
    <w:name w:val="正文文本 2 字符1"/>
    <w:autoRedefine/>
    <w:qFormat/>
    <w:uiPriority w:val="0"/>
    <w:rPr>
      <w:rFonts w:eastAsia="楷体_GB2312"/>
      <w:spacing w:val="-20"/>
      <w:sz w:val="28"/>
    </w:rPr>
  </w:style>
  <w:style w:type="paragraph" w:customStyle="1" w:styleId="442">
    <w:name w:val="1表格"/>
    <w:basedOn w:val="1"/>
    <w:autoRedefine/>
    <w:qFormat/>
    <w:uiPriority w:val="0"/>
    <w:pPr>
      <w:widowControl w:val="0"/>
      <w:spacing w:line="160" w:lineRule="atLeast"/>
      <w:jc w:val="center"/>
    </w:pPr>
    <w:rPr>
      <w:rFonts w:ascii="仿宋_GB2312" w:eastAsia="仿宋_GB2312"/>
      <w:sz w:val="21"/>
    </w:rPr>
  </w:style>
  <w:style w:type="paragraph" w:customStyle="1" w:styleId="443">
    <w:name w:val="表题_01"/>
    <w:autoRedefine/>
    <w:qFormat/>
    <w:uiPriority w:val="0"/>
    <w:pPr>
      <w:keepNext/>
      <w:widowControl w:val="0"/>
      <w:tabs>
        <w:tab w:val="left" w:pos="1348"/>
      </w:tabs>
      <w:adjustRightInd w:val="0"/>
      <w:spacing w:before="156" w:beforeLines="50" w:after="156" w:afterLines="50" w:line="240" w:lineRule="atLeast"/>
      <w:ind w:left="-44" w:leftChars="-21"/>
      <w:jc w:val="center"/>
      <w:textAlignment w:val="baseline"/>
    </w:pPr>
    <w:rPr>
      <w:rFonts w:ascii="Garamond" w:hAnsi="Garamond" w:eastAsia="楷体_GB2312" w:cs="Times New Roman"/>
      <w:sz w:val="28"/>
      <w:szCs w:val="28"/>
      <w:lang w:val="en-US" w:eastAsia="zh-CN" w:bidi="ar-SA"/>
    </w:rPr>
  </w:style>
  <w:style w:type="paragraph" w:customStyle="1" w:styleId="444">
    <w:name w:val="表文_M5"/>
    <w:autoRedefine/>
    <w:qFormat/>
    <w:uiPriority w:val="0"/>
    <w:pPr>
      <w:widowControl w:val="0"/>
      <w:ind w:left="29" w:hanging="29" w:hangingChars="16"/>
      <w:jc w:val="center"/>
    </w:pPr>
    <w:rPr>
      <w:rFonts w:ascii="Garamond" w:hAnsi="Garamond" w:eastAsia="楷体_GB2312" w:cs="Times New Roman"/>
      <w:bCs/>
      <w:snapToGrid w:val="0"/>
      <w:sz w:val="18"/>
      <w:szCs w:val="18"/>
      <w:lang w:val="en-US" w:eastAsia="zh-CN" w:bidi="ar-SA"/>
    </w:rPr>
  </w:style>
  <w:style w:type="paragraph" w:customStyle="1" w:styleId="445">
    <w:name w:val="样式 第1级标题 + (中文) 黑体"/>
    <w:basedOn w:val="233"/>
    <w:autoRedefine/>
    <w:qFormat/>
    <w:uiPriority w:val="0"/>
    <w:pPr>
      <w:keepNext/>
      <w:keepLines/>
      <w:tabs>
        <w:tab w:val="left" w:pos="1960"/>
        <w:tab w:val="clear" w:pos="720"/>
      </w:tabs>
      <w:adjustRightInd/>
      <w:spacing w:before="156" w:beforeLines="50" w:after="156" w:afterLines="50" w:line="360" w:lineRule="auto"/>
      <w:ind w:left="360" w:hanging="360"/>
      <w:textAlignment w:val="auto"/>
    </w:pPr>
    <w:rPr>
      <w:rFonts w:eastAsia="黑体"/>
      <w:kern w:val="44"/>
      <w:sz w:val="36"/>
      <w:szCs w:val="36"/>
      <w:lang w:val="zh-CN"/>
    </w:rPr>
  </w:style>
  <w:style w:type="paragraph" w:customStyle="1" w:styleId="446">
    <w:name w:val="正文A"/>
    <w:basedOn w:val="1"/>
    <w:autoRedefine/>
    <w:qFormat/>
    <w:uiPriority w:val="0"/>
    <w:pPr>
      <w:widowControl w:val="0"/>
      <w:autoSpaceDE w:val="0"/>
      <w:autoSpaceDN w:val="0"/>
      <w:adjustRightInd w:val="0"/>
      <w:snapToGrid w:val="0"/>
      <w:spacing w:line="400" w:lineRule="atLeast"/>
      <w:ind w:firstLine="539"/>
      <w:jc w:val="both"/>
      <w:textAlignment w:val="baseline"/>
    </w:pPr>
    <w:rPr>
      <w:rFonts w:ascii="仿宋_GB2312" w:hAnsi="宋体" w:eastAsia="仿宋_GB2312"/>
      <w:sz w:val="24"/>
    </w:rPr>
  </w:style>
  <w:style w:type="paragraph" w:customStyle="1" w:styleId="447">
    <w:name w:val="样式 样式 五号 居中 行距: 固定值 18 磅2 + 首行缩进:  2 字符"/>
    <w:basedOn w:val="1"/>
    <w:autoRedefine/>
    <w:qFormat/>
    <w:uiPriority w:val="0"/>
    <w:pPr>
      <w:widowControl w:val="0"/>
      <w:spacing w:line="360" w:lineRule="exact"/>
      <w:jc w:val="center"/>
    </w:pPr>
    <w:rPr>
      <w:rFonts w:cs="宋体"/>
      <w:sz w:val="21"/>
    </w:rPr>
  </w:style>
  <w:style w:type="character" w:customStyle="1" w:styleId="448">
    <w:name w:val="样式 【表头】 + 自动设置 Char Char"/>
    <w:link w:val="449"/>
    <w:autoRedefine/>
    <w:qFormat/>
    <w:uiPriority w:val="0"/>
  </w:style>
  <w:style w:type="paragraph" w:customStyle="1" w:styleId="449">
    <w:name w:val="样式 【表头】 + 自动设置"/>
    <w:basedOn w:val="254"/>
    <w:link w:val="448"/>
    <w:autoRedefine/>
    <w:qFormat/>
    <w:uiPriority w:val="0"/>
    <w:pPr>
      <w:tabs>
        <w:tab w:val="left" w:pos="1272"/>
        <w:tab w:val="left" w:pos="3060"/>
        <w:tab w:val="left" w:pos="3780"/>
      </w:tabs>
      <w:spacing w:line="460" w:lineRule="exact"/>
      <w:ind w:left="0" w:leftChars="0"/>
    </w:pPr>
    <w:rPr>
      <w:rFonts w:eastAsia="宋体"/>
      <w:b w:val="0"/>
      <w:bCs w:val="0"/>
      <w:color w:val="auto"/>
      <w:kern w:val="0"/>
      <w:sz w:val="20"/>
      <w:szCs w:val="20"/>
    </w:rPr>
  </w:style>
  <w:style w:type="paragraph" w:customStyle="1" w:styleId="450">
    <w:name w:val="样式 第1级标题 + (中文) 黑体 黑色"/>
    <w:basedOn w:val="233"/>
    <w:autoRedefine/>
    <w:qFormat/>
    <w:uiPriority w:val="0"/>
    <w:pPr>
      <w:keepNext/>
      <w:keepLines/>
      <w:numPr>
        <w:ilvl w:val="0"/>
        <w:numId w:val="22"/>
      </w:numPr>
      <w:tabs>
        <w:tab w:val="left" w:pos="1960"/>
        <w:tab w:val="clear" w:pos="360"/>
        <w:tab w:val="clear" w:pos="720"/>
      </w:tabs>
      <w:adjustRightInd/>
      <w:spacing w:before="156" w:beforeLines="50" w:after="156" w:afterLines="50" w:line="240" w:lineRule="auto"/>
      <w:textAlignment w:val="auto"/>
    </w:pPr>
    <w:rPr>
      <w:rFonts w:eastAsia="黑体"/>
      <w:color w:val="000000"/>
      <w:kern w:val="44"/>
      <w:sz w:val="36"/>
      <w:szCs w:val="36"/>
      <w:lang w:val="zh-CN"/>
    </w:rPr>
  </w:style>
  <w:style w:type="paragraph" w:customStyle="1" w:styleId="451">
    <w:name w:val="1表格头"/>
    <w:basedOn w:val="442"/>
    <w:autoRedefine/>
    <w:qFormat/>
    <w:uiPriority w:val="0"/>
    <w:pPr>
      <w:snapToGrid w:val="0"/>
      <w:spacing w:line="240" w:lineRule="auto"/>
      <w:outlineLvl w:val="3"/>
    </w:pPr>
    <w:rPr>
      <w:rFonts w:ascii="Times New Roman" w:eastAsia="黑体"/>
      <w:b/>
      <w:spacing w:val="4"/>
      <w:kern w:val="2"/>
      <w:sz w:val="24"/>
      <w:szCs w:val="24"/>
    </w:rPr>
  </w:style>
  <w:style w:type="table" w:customStyle="1" w:styleId="452">
    <w:name w:val="表格样式1—————常用格式11"/>
    <w:basedOn w:val="74"/>
    <w:autoRedefine/>
    <w:qFormat/>
    <w:uiPriority w:val="0"/>
    <w:pPr>
      <w:numPr>
        <w:numId w:val="23"/>
      </w:numPr>
      <w:tabs>
        <w:tab w:val="left" w:pos="0"/>
      </w:tabs>
      <w:ind w:left="720" w:hanging="720"/>
      <w:jc w:val="center"/>
    </w:pPr>
    <w:tblPr>
      <w:tblCellSpacing w:w="11" w:type="dxa"/>
      <w:tblBorders>
        <w:top w:val="single" w:color="auto" w:sz="12" w:space="0"/>
        <w:bottom w:val="single" w:color="auto" w:sz="12" w:space="0"/>
        <w:insideH w:val="single" w:color="auto" w:sz="2" w:space="0"/>
        <w:insideV w:val="single" w:color="auto" w:sz="2" w:space="0"/>
      </w:tblBorders>
    </w:tblPr>
    <w:trPr>
      <w:tblCellSpacing w:w="11" w:type="dxa"/>
    </w:trPr>
    <w:tcPr>
      <w:shd w:val="clear" w:color="auto" w:fill="auto"/>
      <w:vAlign w:val="center"/>
    </w:tcPr>
  </w:style>
  <w:style w:type="character" w:customStyle="1" w:styleId="453">
    <w:name w:val="页眉 Char1"/>
    <w:autoRedefine/>
    <w:semiHidden/>
    <w:qFormat/>
    <w:uiPriority w:val="0"/>
    <w:rPr>
      <w:rFonts w:eastAsia="宋体"/>
      <w:kern w:val="2"/>
      <w:sz w:val="18"/>
      <w:szCs w:val="24"/>
      <w:lang w:val="en-US" w:eastAsia="zh-CN" w:bidi="ar-SA"/>
    </w:rPr>
  </w:style>
  <w:style w:type="paragraph" w:customStyle="1" w:styleId="454">
    <w:name w:val="Title.3"/>
    <w:next w:val="1"/>
    <w:autoRedefine/>
    <w:semiHidden/>
    <w:qFormat/>
    <w:uiPriority w:val="0"/>
    <w:pPr>
      <w:keepNext/>
      <w:keepLines/>
      <w:spacing w:before="50" w:beforeLines="50" w:after="50" w:afterLines="50" w:line="360" w:lineRule="auto"/>
      <w:outlineLvl w:val="2"/>
    </w:pPr>
    <w:rPr>
      <w:rFonts w:ascii="Times New Roman" w:hAnsi="Times New Roman" w:eastAsia="楷体_GB2312" w:cs="Times New Roman"/>
      <w:b/>
      <w:sz w:val="28"/>
      <w:lang w:val="en-US" w:eastAsia="zh-CN" w:bidi="ar-SA"/>
    </w:rPr>
  </w:style>
  <w:style w:type="paragraph" w:customStyle="1" w:styleId="455">
    <w:name w:val="表头1"/>
    <w:basedOn w:val="202"/>
    <w:link w:val="456"/>
    <w:autoRedefine/>
    <w:semiHidden/>
    <w:qFormat/>
    <w:uiPriority w:val="0"/>
    <w:pPr>
      <w:adjustRightInd w:val="0"/>
      <w:snapToGrid w:val="0"/>
      <w:spacing w:beforeLines="0" w:line="360" w:lineRule="auto"/>
      <w:ind w:firstLine="200" w:firstLineChars="200"/>
      <w:outlineLvl w:val="9"/>
    </w:pPr>
    <w:rPr>
      <w:sz w:val="21"/>
      <w:szCs w:val="21"/>
      <w:lang w:val="zh-CN"/>
    </w:rPr>
  </w:style>
  <w:style w:type="character" w:customStyle="1" w:styleId="456">
    <w:name w:val="表头1 Char"/>
    <w:link w:val="455"/>
    <w:autoRedefine/>
    <w:semiHidden/>
    <w:qFormat/>
    <w:uiPriority w:val="0"/>
    <w:rPr>
      <w:rFonts w:eastAsia="黑体"/>
      <w:kern w:val="2"/>
      <w:sz w:val="21"/>
      <w:szCs w:val="21"/>
      <w:lang w:val="zh-CN" w:eastAsia="zh-CN"/>
    </w:rPr>
  </w:style>
  <w:style w:type="paragraph" w:customStyle="1" w:styleId="457">
    <w:name w:val="周正1"/>
    <w:basedOn w:val="1"/>
    <w:autoRedefine/>
    <w:semiHidden/>
    <w:qFormat/>
    <w:uiPriority w:val="0"/>
    <w:pPr>
      <w:widowControl w:val="0"/>
      <w:spacing w:before="50" w:beforeLines="50" w:line="360" w:lineRule="auto"/>
      <w:ind w:firstLine="200" w:firstLineChars="200"/>
      <w:jc w:val="both"/>
    </w:pPr>
    <w:rPr>
      <w:kern w:val="2"/>
      <w:sz w:val="28"/>
      <w:szCs w:val="28"/>
    </w:rPr>
  </w:style>
  <w:style w:type="paragraph" w:customStyle="1" w:styleId="458">
    <w:name w:val="图头"/>
    <w:basedOn w:val="357"/>
    <w:autoRedefine/>
    <w:qFormat/>
    <w:uiPriority w:val="0"/>
    <w:pPr>
      <w:spacing w:before="120"/>
    </w:pPr>
  </w:style>
  <w:style w:type="paragraph" w:customStyle="1" w:styleId="459">
    <w:name w:val="样式 3标题(治) +"/>
    <w:basedOn w:val="1"/>
    <w:autoRedefine/>
    <w:semiHidden/>
    <w:qFormat/>
    <w:uiPriority w:val="0"/>
    <w:pPr>
      <w:widowControl w:val="0"/>
      <w:tabs>
        <w:tab w:val="left" w:pos="360"/>
        <w:tab w:val="left" w:pos="644"/>
      </w:tabs>
      <w:adjustRightInd w:val="0"/>
      <w:snapToGrid w:val="0"/>
      <w:spacing w:before="50" w:beforeLines="50" w:after="50" w:afterLines="50" w:line="360" w:lineRule="auto"/>
      <w:ind w:left="720" w:hanging="432"/>
      <w:outlineLvl w:val="2"/>
    </w:pPr>
    <w:rPr>
      <w:rFonts w:eastAsia="黑体" w:cs="宋体"/>
      <w:b/>
      <w:bCs/>
      <w:sz w:val="28"/>
    </w:rPr>
  </w:style>
  <w:style w:type="paragraph" w:customStyle="1" w:styleId="460">
    <w:name w:val="1标题4级"/>
    <w:basedOn w:val="1"/>
    <w:autoRedefine/>
    <w:semiHidden/>
    <w:qFormat/>
    <w:uiPriority w:val="0"/>
    <w:pPr>
      <w:keepNext/>
      <w:widowControl w:val="0"/>
      <w:snapToGrid w:val="0"/>
      <w:spacing w:line="420" w:lineRule="auto"/>
      <w:ind w:firstLine="200" w:firstLineChars="200"/>
      <w:jc w:val="both"/>
      <w:outlineLvl w:val="2"/>
    </w:pPr>
    <w:rPr>
      <w:rFonts w:eastAsia="黑体"/>
      <w:b/>
      <w:kern w:val="2"/>
      <w:sz w:val="24"/>
      <w:szCs w:val="24"/>
    </w:rPr>
  </w:style>
  <w:style w:type="character" w:customStyle="1" w:styleId="461">
    <w:name w:val="小标题 Char"/>
    <w:autoRedefine/>
    <w:semiHidden/>
    <w:qFormat/>
    <w:uiPriority w:val="0"/>
    <w:rPr>
      <w:rFonts w:eastAsia="黑体"/>
      <w:kern w:val="32"/>
      <w:sz w:val="30"/>
      <w:szCs w:val="30"/>
      <w:lang w:val="en-US" w:eastAsia="zh-CN" w:bidi="ar-SA"/>
    </w:rPr>
  </w:style>
  <w:style w:type="character" w:customStyle="1" w:styleId="462">
    <w:name w:val="标题 3 Char Char"/>
    <w:autoRedefine/>
    <w:semiHidden/>
    <w:qFormat/>
    <w:uiPriority w:val="0"/>
    <w:rPr>
      <w:rFonts w:eastAsia="黑体"/>
      <w:b/>
      <w:bCs/>
      <w:kern w:val="2"/>
      <w:sz w:val="28"/>
      <w:szCs w:val="30"/>
      <w:lang w:val="en-GB" w:eastAsia="zh-CN" w:bidi="ar-SA"/>
    </w:rPr>
  </w:style>
  <w:style w:type="character" w:customStyle="1" w:styleId="463">
    <w:name w:val="表格 Char Char"/>
    <w:autoRedefine/>
    <w:semiHidden/>
    <w:qFormat/>
    <w:uiPriority w:val="0"/>
    <w:rPr>
      <w:rFonts w:hAnsi="宋体" w:eastAsia="宋体"/>
      <w:bCs/>
      <w:sz w:val="21"/>
      <w:szCs w:val="21"/>
      <w:lang w:val="en-US" w:eastAsia="zh-CN" w:bidi="ar-SA"/>
    </w:rPr>
  </w:style>
  <w:style w:type="paragraph" w:customStyle="1" w:styleId="464">
    <w:name w:val="正文(首行缩进)"/>
    <w:basedOn w:val="1"/>
    <w:autoRedefine/>
    <w:semiHidden/>
    <w:qFormat/>
    <w:uiPriority w:val="0"/>
    <w:pPr>
      <w:widowControl w:val="0"/>
      <w:adjustRightInd w:val="0"/>
      <w:snapToGrid w:val="0"/>
      <w:spacing w:line="360" w:lineRule="auto"/>
      <w:ind w:firstLine="480" w:firstLineChars="200"/>
      <w:jc w:val="both"/>
    </w:pPr>
    <w:rPr>
      <w:snapToGrid w:val="0"/>
      <w:color w:val="000000"/>
      <w:sz w:val="24"/>
      <w:szCs w:val="32"/>
    </w:rPr>
  </w:style>
  <w:style w:type="character" w:customStyle="1" w:styleId="465">
    <w:name w:val="样式 字距调整四号"/>
    <w:autoRedefine/>
    <w:semiHidden/>
    <w:qFormat/>
    <w:uiPriority w:val="0"/>
    <w:rPr>
      <w:rFonts w:ascii="Times New Roman" w:hAnsi="Times New Roman" w:eastAsia="宋体"/>
      <w:bCs/>
      <w:kern w:val="28"/>
      <w:sz w:val="24"/>
    </w:rPr>
  </w:style>
  <w:style w:type="paragraph" w:customStyle="1" w:styleId="466">
    <w:name w:val="BG1"/>
    <w:basedOn w:val="1"/>
    <w:autoRedefine/>
    <w:semiHidden/>
    <w:qFormat/>
    <w:uiPriority w:val="0"/>
    <w:pPr>
      <w:tabs>
        <w:tab w:val="left" w:pos="0"/>
      </w:tabs>
      <w:adjustRightInd w:val="0"/>
      <w:snapToGrid w:val="0"/>
      <w:spacing w:line="360" w:lineRule="auto"/>
      <w:ind w:firstLine="200" w:firstLineChars="200"/>
      <w:jc w:val="center"/>
      <w:textAlignment w:val="baseline"/>
    </w:pPr>
    <w:rPr>
      <w:rFonts w:eastAsia="楷体_GB2312"/>
      <w:kern w:val="44"/>
      <w:sz w:val="18"/>
      <w:szCs w:val="24"/>
    </w:rPr>
  </w:style>
  <w:style w:type="paragraph" w:customStyle="1" w:styleId="467">
    <w:name w:val="已访问的超链接1"/>
    <w:autoRedefine/>
    <w:qFormat/>
    <w:uiPriority w:val="0"/>
    <w:pPr>
      <w:widowControl w:val="0"/>
      <w:jc w:val="both"/>
    </w:pPr>
    <w:rPr>
      <w:rFonts w:ascii="Calibri" w:hAnsi="Calibri" w:eastAsia="宋体" w:cs="Times New Roman"/>
      <w:kern w:val="2"/>
      <w:sz w:val="21"/>
      <w:szCs w:val="24"/>
      <w:lang w:val="en-US" w:eastAsia="zh-CN" w:bidi="ar-SA"/>
    </w:rPr>
  </w:style>
  <w:style w:type="character" w:customStyle="1" w:styleId="468">
    <w:name w:val="页眉zxl Char1"/>
    <w:autoRedefine/>
    <w:qFormat/>
    <w:uiPriority w:val="0"/>
    <w:rPr>
      <w:rFonts w:eastAsia="宋体"/>
      <w:kern w:val="2"/>
      <w:sz w:val="18"/>
      <w:szCs w:val="18"/>
      <w:lang w:val="en-US" w:eastAsia="zh-CN" w:bidi="ar-SA"/>
    </w:rPr>
  </w:style>
  <w:style w:type="character" w:customStyle="1" w:styleId="469">
    <w:name w:val="已访问的超链接11"/>
    <w:autoRedefine/>
    <w:qFormat/>
    <w:uiPriority w:val="0"/>
    <w:rPr>
      <w:color w:val="800080"/>
      <w:u w:val="single"/>
    </w:rPr>
  </w:style>
  <w:style w:type="paragraph" w:customStyle="1" w:styleId="470">
    <w:name w:val="8说明(治)"/>
    <w:basedOn w:val="1"/>
    <w:next w:val="1"/>
    <w:link w:val="471"/>
    <w:autoRedefine/>
    <w:semiHidden/>
    <w:qFormat/>
    <w:uiPriority w:val="0"/>
    <w:pPr>
      <w:widowControl w:val="0"/>
      <w:spacing w:line="360" w:lineRule="auto"/>
      <w:ind w:firstLine="435" w:firstLineChars="200"/>
      <w:jc w:val="both"/>
    </w:pPr>
    <w:rPr>
      <w:rFonts w:eastAsia="仿宋_GB2312"/>
      <w:kern w:val="2"/>
      <w:sz w:val="21"/>
      <w:lang w:val="zh-CN"/>
    </w:rPr>
  </w:style>
  <w:style w:type="character" w:customStyle="1" w:styleId="471">
    <w:name w:val="8说明(治) Char"/>
    <w:link w:val="470"/>
    <w:autoRedefine/>
    <w:semiHidden/>
    <w:qFormat/>
    <w:uiPriority w:val="0"/>
    <w:rPr>
      <w:rFonts w:eastAsia="仿宋_GB2312"/>
      <w:kern w:val="2"/>
      <w:sz w:val="21"/>
      <w:lang w:val="zh-CN" w:eastAsia="zh-CN"/>
    </w:rPr>
  </w:style>
  <w:style w:type="character" w:customStyle="1" w:styleId="472">
    <w:name w:val="未处理的提及1"/>
    <w:autoRedefine/>
    <w:semiHidden/>
    <w:unhideWhenUsed/>
    <w:qFormat/>
    <w:uiPriority w:val="99"/>
    <w:rPr>
      <w:color w:val="605E5C"/>
      <w:shd w:val="clear" w:color="auto" w:fill="E1DFDD"/>
    </w:rPr>
  </w:style>
  <w:style w:type="paragraph" w:customStyle="1" w:styleId="473">
    <w:name w:val="修订1"/>
    <w:autoRedefine/>
    <w:hidden/>
    <w:semiHidden/>
    <w:qFormat/>
    <w:uiPriority w:val="99"/>
    <w:rPr>
      <w:rFonts w:ascii="Times New Roman" w:hAnsi="Times New Roman" w:eastAsia="宋体" w:cs="Times New Roman"/>
      <w:sz w:val="24"/>
      <w:lang w:val="en-US" w:eastAsia="zh-CN" w:bidi="ar-SA"/>
    </w:rPr>
  </w:style>
  <w:style w:type="character" w:customStyle="1" w:styleId="474">
    <w:name w:val="文档正文 Char"/>
    <w:link w:val="475"/>
    <w:autoRedefine/>
    <w:qFormat/>
    <w:uiPriority w:val="0"/>
    <w:rPr>
      <w:bCs/>
      <w:sz w:val="24"/>
      <w:szCs w:val="24"/>
    </w:rPr>
  </w:style>
  <w:style w:type="paragraph" w:customStyle="1" w:styleId="475">
    <w:name w:val="文档正文"/>
    <w:basedOn w:val="1"/>
    <w:link w:val="474"/>
    <w:autoRedefine/>
    <w:qFormat/>
    <w:uiPriority w:val="0"/>
    <w:pPr>
      <w:widowControl w:val="0"/>
      <w:adjustRightInd w:val="0"/>
      <w:snapToGrid w:val="0"/>
      <w:spacing w:line="360" w:lineRule="auto"/>
      <w:ind w:firstLine="200" w:firstLineChars="200"/>
      <w:jc w:val="both"/>
    </w:pPr>
    <w:rPr>
      <w:bCs/>
      <w:sz w:val="24"/>
      <w:szCs w:val="24"/>
    </w:rPr>
  </w:style>
  <w:style w:type="character" w:customStyle="1" w:styleId="476">
    <w:name w:val="样式 [正文格式] + 自动设置 Char"/>
    <w:link w:val="477"/>
    <w:autoRedefine/>
    <w:qFormat/>
    <w:uiPriority w:val="0"/>
    <w:rPr>
      <w:rFonts w:cs="宋体"/>
      <w:kern w:val="2"/>
      <w:sz w:val="24"/>
      <w:szCs w:val="24"/>
    </w:rPr>
  </w:style>
  <w:style w:type="paragraph" w:customStyle="1" w:styleId="477">
    <w:name w:val="样式 [正文格式] + 自动设置"/>
    <w:basedOn w:val="178"/>
    <w:link w:val="476"/>
    <w:autoRedefine/>
    <w:qFormat/>
    <w:uiPriority w:val="0"/>
    <w:pPr>
      <w:spacing w:before="120"/>
      <w:ind w:firstLine="200"/>
    </w:pPr>
    <w:rPr>
      <w:sz w:val="24"/>
      <w:szCs w:val="24"/>
    </w:rPr>
  </w:style>
  <w:style w:type="character" w:customStyle="1" w:styleId="478">
    <w:name w:val="5文章正文 字符"/>
    <w:link w:val="479"/>
    <w:autoRedefine/>
    <w:qFormat/>
    <w:uiPriority w:val="0"/>
    <w:rPr>
      <w:kern w:val="2"/>
      <w:sz w:val="24"/>
      <w:szCs w:val="24"/>
    </w:rPr>
  </w:style>
  <w:style w:type="paragraph" w:customStyle="1" w:styleId="479">
    <w:name w:val="5文章正文"/>
    <w:basedOn w:val="1"/>
    <w:link w:val="478"/>
    <w:autoRedefine/>
    <w:qFormat/>
    <w:uiPriority w:val="0"/>
    <w:pPr>
      <w:widowControl w:val="0"/>
      <w:spacing w:line="360" w:lineRule="auto"/>
      <w:ind w:firstLine="200" w:firstLineChars="200"/>
      <w:jc w:val="both"/>
    </w:pPr>
    <w:rPr>
      <w:kern w:val="2"/>
      <w:sz w:val="24"/>
      <w:szCs w:val="24"/>
    </w:rPr>
  </w:style>
  <w:style w:type="character" w:customStyle="1" w:styleId="480">
    <w:name w:val="表题1 Char"/>
    <w:link w:val="481"/>
    <w:autoRedefine/>
    <w:qFormat/>
    <w:uiPriority w:val="29"/>
    <w:rPr>
      <w:rFonts w:eastAsia="黑体"/>
      <w:iCs/>
      <w:color w:val="000000"/>
      <w:kern w:val="2"/>
      <w:sz w:val="24"/>
      <w:szCs w:val="24"/>
    </w:rPr>
  </w:style>
  <w:style w:type="paragraph" w:customStyle="1" w:styleId="481">
    <w:name w:val="表题1"/>
    <w:next w:val="1"/>
    <w:link w:val="480"/>
    <w:autoRedefine/>
    <w:qFormat/>
    <w:uiPriority w:val="29"/>
    <w:pPr>
      <w:jc w:val="center"/>
    </w:pPr>
    <w:rPr>
      <w:rFonts w:ascii="Times New Roman" w:hAnsi="Times New Roman" w:eastAsia="黑体" w:cs="Times New Roman"/>
      <w:iCs/>
      <w:color w:val="000000"/>
      <w:kern w:val="2"/>
      <w:sz w:val="24"/>
      <w:szCs w:val="24"/>
      <w:lang w:val="en-US" w:eastAsia="zh-CN" w:bidi="ar-SA"/>
    </w:rPr>
  </w:style>
  <w:style w:type="character" w:customStyle="1" w:styleId="482">
    <w:name w:val="apple-converted-space"/>
    <w:autoRedefine/>
    <w:qFormat/>
    <w:uiPriority w:val="0"/>
  </w:style>
  <w:style w:type="character" w:customStyle="1" w:styleId="483">
    <w:name w:val="报告 Char Char"/>
    <w:autoRedefine/>
    <w:qFormat/>
    <w:uiPriority w:val="0"/>
    <w:rPr>
      <w:rFonts w:ascii="TimesNewRoman" w:hAnsi="TimesNewRoman"/>
      <w:sz w:val="24"/>
    </w:rPr>
  </w:style>
  <w:style w:type="character" w:customStyle="1" w:styleId="484">
    <w:name w:val="表头 Char1"/>
    <w:autoRedefine/>
    <w:qFormat/>
    <w:uiPriority w:val="0"/>
    <w:rPr>
      <w:b/>
      <w:bCs/>
      <w:kern w:val="2"/>
      <w:sz w:val="24"/>
    </w:rPr>
  </w:style>
  <w:style w:type="character" w:customStyle="1" w:styleId="485">
    <w:name w:val="文档结构图 字符1"/>
    <w:autoRedefine/>
    <w:semiHidden/>
    <w:qFormat/>
    <w:uiPriority w:val="99"/>
    <w:rPr>
      <w:rFonts w:ascii="Microsoft YaHei UI" w:eastAsia="Microsoft YaHei UI"/>
      <w:sz w:val="18"/>
      <w:szCs w:val="18"/>
    </w:rPr>
  </w:style>
  <w:style w:type="character" w:customStyle="1" w:styleId="486">
    <w:name w:val="HTML 预设格式 字符1"/>
    <w:autoRedefine/>
    <w:semiHidden/>
    <w:qFormat/>
    <w:uiPriority w:val="99"/>
    <w:rPr>
      <w:rFonts w:ascii="Courier New" w:hAnsi="Courier New" w:cs="Courier New"/>
    </w:rPr>
  </w:style>
  <w:style w:type="paragraph" w:customStyle="1" w:styleId="487">
    <w:name w:val="1.1.1副标题"/>
    <w:basedOn w:val="1"/>
    <w:autoRedefine/>
    <w:qFormat/>
    <w:uiPriority w:val="0"/>
    <w:pPr>
      <w:widowControl w:val="0"/>
      <w:jc w:val="both"/>
    </w:pPr>
    <w:rPr>
      <w:rFonts w:ascii="Calibri" w:hAnsi="Calibri"/>
      <w:b/>
      <w:kern w:val="2"/>
      <w:sz w:val="24"/>
      <w:szCs w:val="24"/>
    </w:rPr>
  </w:style>
  <w:style w:type="paragraph" w:customStyle="1" w:styleId="488">
    <w:name w:val="报告表格"/>
    <w:basedOn w:val="1"/>
    <w:autoRedefine/>
    <w:qFormat/>
    <w:uiPriority w:val="0"/>
    <w:pPr>
      <w:widowControl w:val="0"/>
      <w:autoSpaceDE w:val="0"/>
      <w:autoSpaceDN w:val="0"/>
      <w:adjustRightInd w:val="0"/>
      <w:spacing w:before="40" w:after="40" w:line="360" w:lineRule="auto"/>
      <w:jc w:val="center"/>
      <w:textAlignment w:val="bottom"/>
    </w:pPr>
    <w:rPr>
      <w:sz w:val="24"/>
    </w:rPr>
  </w:style>
  <w:style w:type="paragraph" w:customStyle="1" w:styleId="489">
    <w:name w:val="Char Char Char1 Char Char Char Char Char Char Char Char Char Char Char Char Char Char Char Char Char Char Char1"/>
    <w:basedOn w:val="1"/>
    <w:autoRedefine/>
    <w:semiHidden/>
    <w:qFormat/>
    <w:uiPriority w:val="0"/>
    <w:pPr>
      <w:widowControl w:val="0"/>
      <w:jc w:val="both"/>
    </w:pPr>
    <w:rPr>
      <w:kern w:val="2"/>
      <w:sz w:val="21"/>
      <w:szCs w:val="24"/>
    </w:rPr>
  </w:style>
  <w:style w:type="paragraph" w:customStyle="1" w:styleId="490">
    <w:name w:val="Char Char1"/>
    <w:basedOn w:val="1"/>
    <w:autoRedefine/>
    <w:qFormat/>
    <w:uiPriority w:val="0"/>
    <w:pPr>
      <w:spacing w:after="160" w:line="240" w:lineRule="exact"/>
    </w:pPr>
    <w:rPr>
      <w:rFonts w:ascii="Verdana" w:hAnsi="Verdana" w:cs="Verdana"/>
      <w:lang w:eastAsia="en-US"/>
    </w:rPr>
  </w:style>
  <w:style w:type="paragraph" w:customStyle="1" w:styleId="491">
    <w:name w:val="c3表格文字"/>
    <w:basedOn w:val="1"/>
    <w:next w:val="47"/>
    <w:autoRedefine/>
    <w:qFormat/>
    <w:uiPriority w:val="0"/>
    <w:pPr>
      <w:autoSpaceDE w:val="0"/>
      <w:adjustRightInd w:val="0"/>
      <w:snapToGrid w:val="0"/>
      <w:jc w:val="center"/>
    </w:pPr>
    <w:rPr>
      <w:rFonts w:eastAsia="仿宋_GB2312" w:cs="宋体"/>
      <w:kern w:val="2"/>
      <w:sz w:val="21"/>
      <w:szCs w:val="24"/>
    </w:rPr>
  </w:style>
  <w:style w:type="paragraph" w:customStyle="1" w:styleId="492">
    <w:name w:val="p16"/>
    <w:basedOn w:val="1"/>
    <w:autoRedefine/>
    <w:qFormat/>
    <w:uiPriority w:val="0"/>
    <w:pPr>
      <w:ind w:firstLine="420"/>
      <w:jc w:val="both"/>
    </w:pPr>
    <w:rPr>
      <w:rFonts w:ascii="仿宋_GB2312" w:hAnsi="宋体" w:eastAsia="仿宋_GB2312" w:cs="宋体"/>
      <w:sz w:val="32"/>
      <w:szCs w:val="32"/>
    </w:rPr>
  </w:style>
  <w:style w:type="paragraph" w:customStyle="1" w:styleId="493">
    <w:name w:val="样式 [正文格式] + 小四 首行缩进:  2 字符1"/>
    <w:basedOn w:val="178"/>
    <w:autoRedefine/>
    <w:qFormat/>
    <w:uiPriority w:val="0"/>
    <w:pPr>
      <w:spacing w:before="120" w:line="420" w:lineRule="atLeast"/>
      <w:ind w:firstLine="200"/>
    </w:pPr>
    <w:rPr>
      <w:sz w:val="24"/>
      <w:lang w:val="zh-CN"/>
    </w:rPr>
  </w:style>
  <w:style w:type="paragraph" w:customStyle="1" w:styleId="494">
    <w:name w:val="Char Char Char Char Char Char1"/>
    <w:basedOn w:val="1"/>
    <w:autoRedefine/>
    <w:qFormat/>
    <w:uiPriority w:val="0"/>
    <w:pPr>
      <w:widowControl w:val="0"/>
      <w:jc w:val="both"/>
    </w:pPr>
    <w:rPr>
      <w:kern w:val="2"/>
      <w:sz w:val="21"/>
      <w:szCs w:val="24"/>
    </w:rPr>
  </w:style>
  <w:style w:type="paragraph" w:customStyle="1" w:styleId="495">
    <w:name w:val="Char1"/>
    <w:basedOn w:val="1"/>
    <w:autoRedefine/>
    <w:qFormat/>
    <w:uiPriority w:val="0"/>
    <w:pPr>
      <w:spacing w:after="160" w:line="498" w:lineRule="exact"/>
      <w:jc w:val="center"/>
    </w:pPr>
    <w:rPr>
      <w:b/>
      <w:sz w:val="24"/>
      <w:szCs w:val="24"/>
      <w:lang w:eastAsia="en-US"/>
    </w:rPr>
  </w:style>
  <w:style w:type="paragraph" w:customStyle="1" w:styleId="496">
    <w:name w:val="公式编辑器"/>
    <w:basedOn w:val="4"/>
    <w:autoRedefine/>
    <w:qFormat/>
    <w:uiPriority w:val="0"/>
    <w:pPr>
      <w:widowControl w:val="0"/>
      <w:ind w:firstLine="200"/>
      <w:jc w:val="both"/>
    </w:pPr>
    <w:rPr>
      <w:kern w:val="2"/>
      <w:sz w:val="25"/>
      <w:lang w:val="zh-CN"/>
    </w:rPr>
  </w:style>
  <w:style w:type="paragraph" w:customStyle="1" w:styleId="497">
    <w:name w:val="Char Char3"/>
    <w:basedOn w:val="1"/>
    <w:autoRedefine/>
    <w:qFormat/>
    <w:uiPriority w:val="0"/>
    <w:pPr>
      <w:widowControl w:val="0"/>
      <w:tabs>
        <w:tab w:val="left" w:pos="576"/>
      </w:tabs>
      <w:ind w:left="576" w:hanging="576"/>
      <w:jc w:val="both"/>
    </w:pPr>
    <w:rPr>
      <w:rFonts w:ascii="Calibri" w:hAnsi="Calibri"/>
      <w:kern w:val="2"/>
      <w:sz w:val="21"/>
      <w:szCs w:val="22"/>
    </w:rPr>
  </w:style>
  <w:style w:type="paragraph" w:customStyle="1" w:styleId="498">
    <w:name w:val="az"/>
    <w:basedOn w:val="1"/>
    <w:autoRedefine/>
    <w:qFormat/>
    <w:uiPriority w:val="0"/>
    <w:pPr>
      <w:widowControl w:val="0"/>
      <w:ind w:firstLine="200" w:firstLineChars="200"/>
      <w:jc w:val="both"/>
      <w:outlineLvl w:val="2"/>
    </w:pPr>
    <w:rPr>
      <w:kern w:val="2"/>
      <w:sz w:val="24"/>
      <w:szCs w:val="24"/>
    </w:rPr>
  </w:style>
  <w:style w:type="table" w:customStyle="1" w:styleId="499">
    <w:name w:val="简明型 12"/>
    <w:basedOn w:val="74"/>
    <w:autoRedefine/>
    <w:qFormat/>
    <w:uiPriority w:val="0"/>
    <w:pPr>
      <w:widowControl w:val="0"/>
      <w:jc w:val="center"/>
    </w:pPr>
    <w:rPr>
      <w:szCs w:val="21"/>
    </w:rPr>
    <w:tblPr>
      <w:jc w:val="center"/>
      <w:tblBorders>
        <w:top w:val="single" w:color="auto" w:sz="12" w:space="0"/>
        <w:bottom w:val="single" w:color="auto" w:sz="12" w:space="0"/>
        <w:insideH w:val="single" w:color="auto" w:sz="2" w:space="0"/>
        <w:insideV w:val="single" w:color="auto" w:sz="2" w:space="0"/>
      </w:tblBorders>
    </w:tblPr>
    <w:trPr>
      <w:jc w:val="center"/>
    </w:trPr>
    <w:tcPr>
      <w:shd w:val="clear" w:color="auto" w:fill="auto"/>
      <w:vAlign w:val="center"/>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500">
    <w:name w:val="简明型 111"/>
    <w:basedOn w:val="74"/>
    <w:autoRedefine/>
    <w:qFormat/>
    <w:uiPriority w:val="0"/>
    <w:pPr>
      <w:widowControl w:val="0"/>
      <w:jc w:val="center"/>
    </w:pPr>
    <w:rPr>
      <w:szCs w:val="21"/>
    </w:rPr>
    <w:tblPr>
      <w:jc w:val="center"/>
      <w:tblBorders>
        <w:top w:val="single" w:color="auto" w:sz="12" w:space="0"/>
        <w:bottom w:val="single" w:color="auto" w:sz="12" w:space="0"/>
        <w:insideH w:val="single" w:color="auto" w:sz="2" w:space="0"/>
        <w:insideV w:val="single" w:color="auto" w:sz="2" w:space="0"/>
      </w:tblBorders>
    </w:tblPr>
    <w:trPr>
      <w:jc w:val="center"/>
    </w:trPr>
    <w:tcPr>
      <w:shd w:val="clear" w:color="auto" w:fill="auto"/>
      <w:vAlign w:val="center"/>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character" w:customStyle="1" w:styleId="501">
    <w:name w:val="批注文字 Char"/>
    <w:autoRedefine/>
    <w:qFormat/>
    <w:uiPriority w:val="0"/>
    <w:rPr>
      <w:sz w:val="24"/>
    </w:rPr>
  </w:style>
  <w:style w:type="character" w:customStyle="1" w:styleId="502">
    <w:name w:val="批注主题 Char"/>
    <w:autoRedefine/>
    <w:semiHidden/>
    <w:qFormat/>
    <w:uiPriority w:val="99"/>
    <w:rPr>
      <w:b/>
      <w:bCs/>
      <w:sz w:val="24"/>
    </w:rPr>
  </w:style>
  <w:style w:type="character" w:customStyle="1" w:styleId="503">
    <w:name w:val="副标题 Char"/>
    <w:autoRedefine/>
    <w:qFormat/>
    <w:uiPriority w:val="11"/>
    <w:rPr>
      <w:rFonts w:eastAsia="黑体"/>
      <w:b/>
      <w:bCs/>
      <w:snapToGrid w:val="0"/>
      <w:sz w:val="24"/>
      <w:szCs w:val="32"/>
    </w:rPr>
  </w:style>
  <w:style w:type="paragraph" w:customStyle="1" w:styleId="504">
    <w:name w:val="Char3"/>
    <w:basedOn w:val="1"/>
    <w:autoRedefine/>
    <w:qFormat/>
    <w:uiPriority w:val="0"/>
    <w:pPr>
      <w:widowControl w:val="0"/>
      <w:jc w:val="both"/>
    </w:pPr>
    <w:rPr>
      <w:kern w:val="2"/>
      <w:sz w:val="24"/>
      <w:szCs w:val="24"/>
    </w:rPr>
  </w:style>
  <w:style w:type="table" w:customStyle="1" w:styleId="505">
    <w:name w:val="简明型 13"/>
    <w:basedOn w:val="74"/>
    <w:autoRedefine/>
    <w:qFormat/>
    <w:uiPriority w:val="0"/>
    <w:pPr>
      <w:widowControl w:val="0"/>
      <w:jc w:val="center"/>
    </w:pPr>
    <w:rPr>
      <w:szCs w:val="21"/>
    </w:rPr>
    <w:tblPr>
      <w:jc w:val="center"/>
      <w:tblBorders>
        <w:top w:val="single" w:color="auto" w:sz="12" w:space="0"/>
        <w:bottom w:val="single" w:color="auto" w:sz="12" w:space="0"/>
        <w:insideH w:val="single" w:color="auto" w:sz="2" w:space="0"/>
        <w:insideV w:val="single" w:color="auto" w:sz="2" w:space="0"/>
      </w:tblBorders>
    </w:tblPr>
    <w:trPr>
      <w:jc w:val="center"/>
    </w:trPr>
    <w:tcPr>
      <w:shd w:val="clear" w:color="auto" w:fill="auto"/>
      <w:vAlign w:val="center"/>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506">
    <w:name w:val="简明型 112"/>
    <w:basedOn w:val="74"/>
    <w:autoRedefine/>
    <w:qFormat/>
    <w:uiPriority w:val="0"/>
    <w:pPr>
      <w:widowControl w:val="0"/>
      <w:jc w:val="center"/>
    </w:pPr>
    <w:rPr>
      <w:szCs w:val="21"/>
    </w:rPr>
    <w:tblPr>
      <w:jc w:val="center"/>
      <w:tblBorders>
        <w:top w:val="single" w:color="auto" w:sz="12" w:space="0"/>
        <w:bottom w:val="single" w:color="auto" w:sz="12" w:space="0"/>
        <w:insideH w:val="single" w:color="auto" w:sz="2" w:space="0"/>
        <w:insideV w:val="single" w:color="auto" w:sz="2" w:space="0"/>
      </w:tblBorders>
    </w:tblPr>
    <w:trPr>
      <w:jc w:val="center"/>
    </w:trPr>
    <w:tcPr>
      <w:shd w:val="clear" w:color="auto" w:fill="auto"/>
      <w:vAlign w:val="center"/>
    </w:tc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character" w:customStyle="1" w:styleId="507">
    <w:name w:val="表格内容CCW Char"/>
    <w:link w:val="508"/>
    <w:autoRedefine/>
    <w:qFormat/>
    <w:uiPriority w:val="0"/>
    <w:rPr>
      <w:sz w:val="21"/>
    </w:rPr>
  </w:style>
  <w:style w:type="paragraph" w:customStyle="1" w:styleId="508">
    <w:name w:val="表格内容CCW"/>
    <w:basedOn w:val="1"/>
    <w:link w:val="507"/>
    <w:autoRedefine/>
    <w:qFormat/>
    <w:uiPriority w:val="0"/>
    <w:pPr>
      <w:widowControl w:val="0"/>
      <w:jc w:val="center"/>
    </w:pPr>
    <w:rPr>
      <w:sz w:val="21"/>
    </w:rPr>
  </w:style>
  <w:style w:type="character" w:customStyle="1" w:styleId="509">
    <w:name w:val="表格标题CCW Char"/>
    <w:link w:val="510"/>
    <w:autoRedefine/>
    <w:qFormat/>
    <w:uiPriority w:val="0"/>
    <w:rPr>
      <w:b/>
    </w:rPr>
  </w:style>
  <w:style w:type="paragraph" w:customStyle="1" w:styleId="510">
    <w:name w:val="表格标题CCW"/>
    <w:basedOn w:val="1"/>
    <w:link w:val="509"/>
    <w:autoRedefine/>
    <w:qFormat/>
    <w:uiPriority w:val="0"/>
    <w:pPr>
      <w:widowControl w:val="0"/>
      <w:jc w:val="center"/>
    </w:pPr>
    <w:rPr>
      <w:b/>
    </w:rPr>
  </w:style>
  <w:style w:type="paragraph" w:customStyle="1" w:styleId="511">
    <w:name w:val="_Style 27"/>
    <w:basedOn w:val="1"/>
    <w:autoRedefine/>
    <w:qFormat/>
    <w:uiPriority w:val="0"/>
    <w:pPr>
      <w:widowControl w:val="0"/>
      <w:spacing w:line="360" w:lineRule="auto"/>
      <w:jc w:val="both"/>
    </w:pPr>
    <w:rPr>
      <w:kern w:val="2"/>
      <w:sz w:val="24"/>
      <w:szCs w:val="24"/>
    </w:rPr>
  </w:style>
  <w:style w:type="character" w:customStyle="1" w:styleId="512">
    <w:name w:val="description"/>
    <w:basedOn w:val="119"/>
    <w:autoRedefine/>
    <w:qFormat/>
    <w:uiPriority w:val="0"/>
  </w:style>
  <w:style w:type="character" w:customStyle="1" w:styleId="513">
    <w:name w:val="纯文本 Char1"/>
    <w:autoRedefine/>
    <w:qFormat/>
    <w:uiPriority w:val="0"/>
    <w:rPr>
      <w:rFonts w:ascii="宋体" w:hAnsi="Courier New"/>
      <w:kern w:val="2"/>
      <w:sz w:val="21"/>
    </w:rPr>
  </w:style>
  <w:style w:type="paragraph" w:customStyle="1" w:styleId="514">
    <w:name w:val="表的标题"/>
    <w:basedOn w:val="1"/>
    <w:next w:val="292"/>
    <w:link w:val="515"/>
    <w:autoRedefine/>
    <w:qFormat/>
    <w:uiPriority w:val="0"/>
    <w:pPr>
      <w:widowControl w:val="0"/>
      <w:adjustRightInd w:val="0"/>
      <w:snapToGrid w:val="0"/>
      <w:spacing w:before="50" w:beforeLines="50"/>
      <w:jc w:val="center"/>
    </w:pPr>
    <w:rPr>
      <w:rFonts w:eastAsia="黑体" w:cs="宋体"/>
      <w:kern w:val="2"/>
      <w:sz w:val="24"/>
    </w:rPr>
  </w:style>
  <w:style w:type="character" w:customStyle="1" w:styleId="515">
    <w:name w:val="表的标题 Char"/>
    <w:link w:val="514"/>
    <w:autoRedefine/>
    <w:qFormat/>
    <w:uiPriority w:val="0"/>
    <w:rPr>
      <w:rFonts w:eastAsia="黑体" w:cs="宋体"/>
      <w:kern w:val="2"/>
      <w:sz w:val="24"/>
    </w:rPr>
  </w:style>
  <w:style w:type="character" w:customStyle="1" w:styleId="516">
    <w:name w:val="普通(网站) Char"/>
    <w:autoRedefine/>
    <w:qFormat/>
    <w:locked/>
    <w:uiPriority w:val="0"/>
    <w:rPr>
      <w:rFonts w:ascii="宋体" w:hAnsi="宋体" w:eastAsia="宋体"/>
      <w:sz w:val="24"/>
    </w:rPr>
  </w:style>
  <w:style w:type="character" w:customStyle="1" w:styleId="517">
    <w:name w:val="未处理的提及2"/>
    <w:basedOn w:val="119"/>
    <w:autoRedefine/>
    <w:semiHidden/>
    <w:unhideWhenUsed/>
    <w:qFormat/>
    <w:uiPriority w:val="99"/>
    <w:rPr>
      <w:color w:val="605E5C"/>
      <w:shd w:val="clear" w:color="auto" w:fill="E1DFDD"/>
    </w:rPr>
  </w:style>
  <w:style w:type="paragraph" w:customStyle="1" w:styleId="518">
    <w:name w:val="TOC 标题2"/>
    <w:basedOn w:val="2"/>
    <w:next w:val="1"/>
    <w:autoRedefine/>
    <w:unhideWhenUsed/>
    <w:qFormat/>
    <w:uiPriority w:val="39"/>
    <w:pPr>
      <w:keepLines/>
      <w:spacing w:before="240" w:line="259" w:lineRule="auto"/>
      <w:jc w:val="left"/>
      <w:outlineLvl w:val="9"/>
    </w:pPr>
    <w:rPr>
      <w:rFonts w:asciiTheme="majorHAnsi" w:hAnsiTheme="majorHAnsi" w:eastAsiaTheme="majorEastAsia" w:cstheme="majorBidi"/>
      <w:color w:val="2E75B6" w:themeColor="accent1" w:themeShade="BF"/>
      <w:sz w:val="32"/>
      <w:szCs w:val="32"/>
    </w:rPr>
  </w:style>
  <w:style w:type="character" w:customStyle="1" w:styleId="519">
    <w:name w:val="未处理的提及3"/>
    <w:basedOn w:val="119"/>
    <w:autoRedefine/>
    <w:semiHidden/>
    <w:unhideWhenUsed/>
    <w:qFormat/>
    <w:uiPriority w:val="99"/>
    <w:rPr>
      <w:color w:val="605E5C"/>
      <w:shd w:val="clear" w:color="auto" w:fill="E1DFDD"/>
    </w:rPr>
  </w:style>
  <w:style w:type="paragraph" w:customStyle="1" w:styleId="520">
    <w:name w:val="Revision"/>
    <w:autoRedefine/>
    <w:hidden/>
    <w:unhideWhenUsed/>
    <w:qFormat/>
    <w:uiPriority w:val="99"/>
    <w:rPr>
      <w:rFonts w:ascii="Times New Roman" w:hAnsi="Times New Roman" w:eastAsia="宋体" w:cs="Times New Roman"/>
      <w:lang w:val="en-US" w:eastAsia="zh-CN" w:bidi="ar-SA"/>
    </w:rPr>
  </w:style>
  <w:style w:type="character" w:customStyle="1" w:styleId="521">
    <w:name w:val="Unresolved Mention"/>
    <w:basedOn w:val="119"/>
    <w:autoRedefine/>
    <w:semiHidden/>
    <w:unhideWhenUsed/>
    <w:qFormat/>
    <w:uiPriority w:val="99"/>
    <w:rPr>
      <w:color w:val="605E5C"/>
      <w:shd w:val="clear" w:color="auto" w:fill="E1DFDD"/>
    </w:rPr>
  </w:style>
  <w:style w:type="paragraph" w:customStyle="1" w:styleId="522">
    <w:name w:val="修订2"/>
    <w:autoRedefine/>
    <w:hidden/>
    <w:unhideWhenUsed/>
    <w:qFormat/>
    <w:uiPriority w:val="99"/>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9" Type="http://schemas.openxmlformats.org/officeDocument/2006/relationships/fontTable" Target="fontTable.xml"/><Relationship Id="rId48" Type="http://schemas.openxmlformats.org/officeDocument/2006/relationships/customXml" Target="../customXml/item1.xml"/><Relationship Id="rId47" Type="http://schemas.openxmlformats.org/officeDocument/2006/relationships/numbering" Target="numbering.xml"/><Relationship Id="rId46" Type="http://schemas.openxmlformats.org/officeDocument/2006/relationships/image" Target="media/image16.png"/><Relationship Id="rId45" Type="http://schemas.openxmlformats.org/officeDocument/2006/relationships/image" Target="media/image15.wmf"/><Relationship Id="rId44" Type="http://schemas.openxmlformats.org/officeDocument/2006/relationships/oleObject" Target="embeddings/oleObject7.bin"/><Relationship Id="rId43" Type="http://schemas.openxmlformats.org/officeDocument/2006/relationships/image" Target="media/image14.wmf"/><Relationship Id="rId42" Type="http://schemas.openxmlformats.org/officeDocument/2006/relationships/oleObject" Target="embeddings/oleObject6.bin"/><Relationship Id="rId41" Type="http://schemas.openxmlformats.org/officeDocument/2006/relationships/image" Target="media/image13.wmf"/><Relationship Id="rId40" Type="http://schemas.openxmlformats.org/officeDocument/2006/relationships/oleObject" Target="embeddings/oleObject5.bin"/><Relationship Id="rId4" Type="http://schemas.openxmlformats.org/officeDocument/2006/relationships/header" Target="header2.xml"/><Relationship Id="rId39" Type="http://schemas.openxmlformats.org/officeDocument/2006/relationships/image" Target="media/image12.wmf"/><Relationship Id="rId38" Type="http://schemas.openxmlformats.org/officeDocument/2006/relationships/oleObject" Target="embeddings/oleObject4.bin"/><Relationship Id="rId37" Type="http://schemas.openxmlformats.org/officeDocument/2006/relationships/image" Target="media/image11.wmf"/><Relationship Id="rId36" Type="http://schemas.openxmlformats.org/officeDocument/2006/relationships/oleObject" Target="embeddings/oleObject3.bin"/><Relationship Id="rId35" Type="http://schemas.openxmlformats.org/officeDocument/2006/relationships/image" Target="media/image10.wmf"/><Relationship Id="rId34" Type="http://schemas.openxmlformats.org/officeDocument/2006/relationships/oleObject" Target="embeddings/oleObject2.bin"/><Relationship Id="rId33" Type="http://schemas.openxmlformats.org/officeDocument/2006/relationships/image" Target="media/image9.wmf"/><Relationship Id="rId32" Type="http://schemas.openxmlformats.org/officeDocument/2006/relationships/oleObject" Target="embeddings/oleObject1.bin"/><Relationship Id="rId31" Type="http://schemas.openxmlformats.org/officeDocument/2006/relationships/image" Target="file:///I:\&#25253;&#21578;&#24402;&#26723;\2022&#24180;&#25253;&#21578;&#24402;&#26723;\1&#12289;2022&#24180;&#28023;&#34013;&#25253;&#21578;&#34920;\2022-B080%252525252520&#20302;&#25104;&#26412;&#39640;&#25928;&#29575;&#20840;&#35299;&#27700;&#21046;&#27682;&#30005;&#26497;&#26448;&#26009;&#30340;&#30740;&#21457;&#19982;&#31034;&#33539;&#24212;&#29992;\2022-B080&#20302;&#25104;&#26412;&#39640;&#25928;&#29575;&#20840;&#35299;&#27700;&#21046;&#27682;&#30005;&#26497;&#26448;&#26009;&#30340;&#30740;&#21457;&#19982;&#31034;&#33539;&#24212;&#29992;\3&#12289;&#29615;&#22659;&#24433;&#21709;&#25253;&#21578;&#34920;\4-&#23457;&#26680;&#23457;&#23450;\7-&#36164;&#26009;\&#21442;&#32771;\&#36865;&#23457;&#25171;&#21360;%252525252525252525252525252520%252525252525252525252525252520&#26092;&#37009;&#21439;&#24180;&#20135;5000&#21544;&#20877;&#29983;&#22609;&#26009;&#39063;&#31890;&#24314;&#35774;&#39033;&#30446;%252525252525252525252525252520-%252525252525252525252525252520&#21103;&#26412;\AppData\Local\Temp\Local%252525252525252525252525252520Settings\Temp\ksohtml\wps30A.tmp.png" TargetMode="External"/><Relationship Id="rId30" Type="http://schemas.openxmlformats.org/officeDocument/2006/relationships/image" Target="media/image8.png"/><Relationship Id="rId3" Type="http://schemas.openxmlformats.org/officeDocument/2006/relationships/header" Target="header1.xml"/><Relationship Id="rId29" Type="http://schemas.openxmlformats.org/officeDocument/2006/relationships/image" Target="media/image7.png"/><Relationship Id="rId28" Type="http://schemas.openxmlformats.org/officeDocument/2006/relationships/image" Target="media/image6.png"/><Relationship Id="rId27" Type="http://schemas.openxmlformats.org/officeDocument/2006/relationships/image" Target="media/image5.png"/><Relationship Id="rId26" Type="http://schemas.openxmlformats.org/officeDocument/2006/relationships/image" Target="media/image4.png"/><Relationship Id="rId25" Type="http://schemas.openxmlformats.org/officeDocument/2006/relationships/image" Target="media/image3.png"/><Relationship Id="rId24" Type="http://schemas.openxmlformats.org/officeDocument/2006/relationships/image" Target="media/image2.png"/><Relationship Id="rId23" Type="http://schemas.openxmlformats.org/officeDocument/2006/relationships/image" Target="media/image1.emf"/><Relationship Id="rId22" Type="http://schemas.openxmlformats.org/officeDocument/2006/relationships/theme" Target="theme/theme1.xml"/><Relationship Id="rId21" Type="http://schemas.openxmlformats.org/officeDocument/2006/relationships/footer" Target="foot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FE26A-DA12-49DF-89BF-80CEE1D2A86E}">
  <ds:schemaRefs/>
</ds:datastoreItem>
</file>

<file path=docProps/app.xml><?xml version="1.0" encoding="utf-8"?>
<Properties xmlns="http://schemas.openxmlformats.org/officeDocument/2006/extended-properties" xmlns:vt="http://schemas.openxmlformats.org/officeDocument/2006/docPropsVTypes">
  <Template>Normal</Template>
  <Company>微软（中国）有限公司</Company>
  <Pages>63</Pages>
  <Words>12594</Words>
  <Characters>71790</Characters>
  <Lines>598</Lines>
  <Paragraphs>168</Paragraphs>
  <TotalTime>20593</TotalTime>
  <ScaleCrop>false</ScaleCrop>
  <LinksUpToDate>false</LinksUpToDate>
  <CharactersWithSpaces>84216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2021-12-01T12:25:00Z</dcterms:created>
  <dc:creator>liz</dc:creator>
  <cp:keywords>报告表</cp:keywords>
  <cp:lastModifiedBy>苗苗</cp:lastModifiedBy>
  <cp:lastPrinted>2024-03-26T15:15:00Z</cp:lastPrinted>
  <dcterms:modified xsi:type="dcterms:W3CDTF">2024-04-28T07:35:55Z</dcterms:modified>
  <dc:subject>报告表</dc:subject>
  <dc:title>报告表</dc:title>
  <cp:revision>1000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C96094897F1B4CA4B677646363E5B406_12</vt:lpwstr>
  </property>
</Properties>
</file>