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after="0" w:afterLines="0" w:line="240" w:lineRule="auto"/>
        <w:rPr>
          <w:rFonts w:hint="default" w:ascii="Times New Roman" w:hAnsi="Times New Roman" w:eastAsia="宋体" w:cs="Times New Roman"/>
          <w:b/>
          <w:bCs/>
          <w:color w:val="auto"/>
          <w:sz w:val="30"/>
          <w:szCs w:val="30"/>
        </w:rPr>
      </w:pPr>
      <w:bookmarkStart w:id="0" w:name="_Toc420738419"/>
      <w:r>
        <w:rPr>
          <w:rFonts w:hint="default" w:ascii="Times New Roman" w:hAnsi="Times New Roman" w:eastAsia="宋体" w:cs="Times New Roman"/>
          <w:b/>
          <w:bCs/>
          <w:color w:val="auto"/>
          <w:sz w:val="30"/>
          <w:szCs w:val="30"/>
        </w:rPr>
        <w:t>建设项目基本情况</w:t>
      </w:r>
      <w:bookmarkEnd w:id="0"/>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4"/>
        <w:gridCol w:w="1314"/>
        <w:gridCol w:w="588"/>
        <w:gridCol w:w="992"/>
        <w:gridCol w:w="1370"/>
        <w:gridCol w:w="150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项目名称</w:t>
            </w:r>
          </w:p>
        </w:tc>
        <w:tc>
          <w:tcPr>
            <w:tcW w:w="6988" w:type="dxa"/>
            <w:gridSpan w:val="6"/>
            <w:noWrap w:val="0"/>
            <w:tcMar>
              <w:top w:w="0" w:type="dxa"/>
              <w:left w:w="108" w:type="dxa"/>
              <w:bottom w:w="0" w:type="dxa"/>
              <w:right w:w="108" w:type="dxa"/>
            </w:tcMar>
            <w:vAlign w:val="center"/>
          </w:tcPr>
          <w:p>
            <w:pPr>
              <w:keepNext w:val="0"/>
              <w:keepLines w:val="0"/>
              <w:pageBreakBefore w:val="0"/>
              <w:widowControl/>
              <w:tabs>
                <w:tab w:val="left" w:pos="126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lang w:eastAsia="zh-CN"/>
              </w:rPr>
              <w:t>展柜生产线建设项目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建设单位</w:t>
            </w:r>
          </w:p>
        </w:tc>
        <w:tc>
          <w:tcPr>
            <w:tcW w:w="6988" w:type="dxa"/>
            <w:gridSpan w:val="6"/>
            <w:noWrap w:val="0"/>
            <w:tcMar>
              <w:top w:w="0" w:type="dxa"/>
              <w:left w:w="108" w:type="dxa"/>
              <w:bottom w:w="0" w:type="dxa"/>
              <w:right w:w="108" w:type="dxa"/>
            </w:tcMar>
            <w:vAlign w:val="center"/>
          </w:tcPr>
          <w:p>
            <w:pPr>
              <w:keepNext w:val="0"/>
              <w:keepLines w:val="0"/>
              <w:pageBreakBefore w:val="0"/>
              <w:widowControl/>
              <w:tabs>
                <w:tab w:val="left" w:pos="1260"/>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lang w:eastAsia="zh-CN"/>
              </w:rPr>
              <w:t>西安火龙宇装饰工程服务有限公司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法人代表</w:t>
            </w:r>
          </w:p>
        </w:tc>
        <w:tc>
          <w:tcPr>
            <w:tcW w:w="2894" w:type="dxa"/>
            <w:gridSpan w:val="3"/>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王火才</w:t>
            </w:r>
          </w:p>
        </w:tc>
        <w:tc>
          <w:tcPr>
            <w:tcW w:w="137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联系人</w:t>
            </w:r>
          </w:p>
        </w:tc>
        <w:tc>
          <w:tcPr>
            <w:tcW w:w="2724" w:type="dxa"/>
            <w:gridSpan w:val="2"/>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通讯地址</w:t>
            </w:r>
          </w:p>
        </w:tc>
        <w:tc>
          <w:tcPr>
            <w:tcW w:w="6988" w:type="dxa"/>
            <w:gridSpan w:val="6"/>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sz w:val="24"/>
                <w:lang w:eastAsia="zh-CN"/>
              </w:rPr>
              <w:t>陕西省西安市灞桥区狄寨街道孝王路一号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联系电话</w:t>
            </w:r>
          </w:p>
        </w:tc>
        <w:tc>
          <w:tcPr>
            <w:tcW w:w="1902" w:type="dxa"/>
            <w:gridSpan w:val="2"/>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lang w:val="en-US"/>
              </w:rPr>
            </w:pPr>
            <w:r>
              <w:rPr>
                <w:rFonts w:hint="default" w:ascii="Times New Roman" w:hAnsi="Times New Roman" w:cs="Times New Roman"/>
                <w:color w:val="auto"/>
                <w:sz w:val="24"/>
                <w:lang w:val="en-US" w:eastAsia="zh-CN"/>
              </w:rPr>
              <w:t>186</w:t>
            </w:r>
            <w:r>
              <w:rPr>
                <w:rFonts w:hint="eastAsia" w:ascii="Times New Roman" w:hAnsi="Times New Roman" w:cs="Times New Roman"/>
                <w:color w:val="auto"/>
                <w:sz w:val="24"/>
                <w:lang w:val="en-US" w:eastAsia="zh-CN"/>
              </w:rPr>
              <w:t>xxxx</w:t>
            </w:r>
            <w:bookmarkStart w:id="7" w:name="_GoBack"/>
            <w:bookmarkEnd w:id="7"/>
            <w:r>
              <w:rPr>
                <w:rFonts w:hint="default" w:ascii="Times New Roman" w:hAnsi="Times New Roman" w:cs="Times New Roman"/>
                <w:color w:val="auto"/>
                <w:sz w:val="24"/>
                <w:lang w:val="en-US" w:eastAsia="zh-CN"/>
              </w:rPr>
              <w:t>6160</w:t>
            </w:r>
          </w:p>
        </w:tc>
        <w:tc>
          <w:tcPr>
            <w:tcW w:w="99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传 真</w:t>
            </w:r>
          </w:p>
        </w:tc>
        <w:tc>
          <w:tcPr>
            <w:tcW w:w="137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150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邮政编码</w:t>
            </w:r>
          </w:p>
        </w:tc>
        <w:tc>
          <w:tcPr>
            <w:tcW w:w="121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建设地点</w:t>
            </w:r>
          </w:p>
        </w:tc>
        <w:tc>
          <w:tcPr>
            <w:tcW w:w="6988" w:type="dxa"/>
            <w:gridSpan w:val="6"/>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sz w:val="24"/>
                <w:lang w:val="en-US" w:eastAsia="zh-CN"/>
              </w:rPr>
              <w:t>陕西省西安市灞桥区狄寨街道孝王路一号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立项审批</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部门</w:t>
            </w:r>
          </w:p>
        </w:tc>
        <w:tc>
          <w:tcPr>
            <w:tcW w:w="2894" w:type="dxa"/>
            <w:gridSpan w:val="3"/>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sz w:val="24"/>
                <w:lang w:val="en-US" w:eastAsia="zh-CN"/>
              </w:rPr>
              <w:t>/</w:t>
            </w:r>
          </w:p>
        </w:tc>
        <w:tc>
          <w:tcPr>
            <w:tcW w:w="137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项目代码</w:t>
            </w:r>
          </w:p>
        </w:tc>
        <w:tc>
          <w:tcPr>
            <w:tcW w:w="2724" w:type="dxa"/>
            <w:gridSpan w:val="2"/>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4" w:hRule="exac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建设性质</w:t>
            </w:r>
          </w:p>
        </w:tc>
        <w:tc>
          <w:tcPr>
            <w:tcW w:w="2894" w:type="dxa"/>
            <w:gridSpan w:val="3"/>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sz w:val="24"/>
                <w:lang w:eastAsia="zh-CN"/>
              </w:rPr>
              <w:t>新建</w:t>
            </w:r>
          </w:p>
        </w:tc>
        <w:tc>
          <w:tcPr>
            <w:tcW w:w="137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行业类别</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及代码</w:t>
            </w:r>
          </w:p>
        </w:tc>
        <w:tc>
          <w:tcPr>
            <w:tcW w:w="2724" w:type="dxa"/>
            <w:gridSpan w:val="2"/>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bCs/>
                <w:color w:val="auto"/>
                <w:sz w:val="24"/>
              </w:rPr>
              <w:t>C2110木制家具制造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占地面积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(平方米)</w:t>
            </w:r>
          </w:p>
        </w:tc>
        <w:tc>
          <w:tcPr>
            <w:tcW w:w="2894" w:type="dxa"/>
            <w:gridSpan w:val="3"/>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4000</w:t>
            </w:r>
          </w:p>
        </w:tc>
        <w:tc>
          <w:tcPr>
            <w:tcW w:w="137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绿化面积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(平方米)</w:t>
            </w:r>
          </w:p>
        </w:tc>
        <w:tc>
          <w:tcPr>
            <w:tcW w:w="2724" w:type="dxa"/>
            <w:gridSpan w:val="2"/>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exac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总投资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(万元)</w:t>
            </w:r>
          </w:p>
        </w:tc>
        <w:tc>
          <w:tcPr>
            <w:tcW w:w="131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200</w:t>
            </w:r>
          </w:p>
        </w:tc>
        <w:tc>
          <w:tcPr>
            <w:tcW w:w="1580" w:type="dxa"/>
            <w:gridSpan w:val="2"/>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其中：环保投资(万元)</w:t>
            </w:r>
          </w:p>
        </w:tc>
        <w:tc>
          <w:tcPr>
            <w:tcW w:w="137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highlight w:val="none"/>
                <w:lang w:val="en-US" w:eastAsia="zh-CN"/>
              </w:rPr>
              <w:t>26.2</w:t>
            </w:r>
          </w:p>
        </w:tc>
        <w:tc>
          <w:tcPr>
            <w:tcW w:w="150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环保投资占总投资比例</w:t>
            </w:r>
          </w:p>
        </w:tc>
        <w:tc>
          <w:tcPr>
            <w:tcW w:w="121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lang w:val="en-US"/>
              </w:rPr>
            </w:pPr>
            <w:r>
              <w:rPr>
                <w:rFonts w:hint="default" w:ascii="Times New Roman" w:hAnsi="Times New Roman" w:cs="Times New Roman"/>
                <w:color w:val="auto"/>
                <w:kern w:val="0"/>
                <w:sz w:val="24"/>
                <w:highlight w:val="none"/>
                <w:lang w:val="en-US" w:eastAsia="zh-CN"/>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exact"/>
          <w:jc w:val="center"/>
        </w:trPr>
        <w:tc>
          <w:tcPr>
            <w:tcW w:w="153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评价经费</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(万元)</w:t>
            </w:r>
          </w:p>
        </w:tc>
        <w:tc>
          <w:tcPr>
            <w:tcW w:w="131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1580" w:type="dxa"/>
            <w:gridSpan w:val="2"/>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预期投产</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val="en-US" w:eastAsia="zh-CN"/>
              </w:rPr>
              <w:t>日期</w:t>
            </w:r>
          </w:p>
        </w:tc>
        <w:tc>
          <w:tcPr>
            <w:tcW w:w="4094"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2018年7月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7" w:hRule="atLeast"/>
          <w:jc w:val="center"/>
        </w:trPr>
        <w:tc>
          <w:tcPr>
            <w:tcW w:w="8522" w:type="dxa"/>
            <w:gridSpan w:val="7"/>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val="0"/>
              <w:snapToGrid w:val="0"/>
              <w:spacing w:line="480" w:lineRule="exact"/>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工程内容及规模：</w:t>
            </w:r>
          </w:p>
          <w:p>
            <w:pPr>
              <w:keepNext w:val="0"/>
              <w:keepLines w:val="0"/>
              <w:pageBreakBefore w:val="0"/>
              <w:widowControl/>
              <w:kinsoku/>
              <w:wordWrap/>
              <w:overflowPunct/>
              <w:topLinePunct w:val="0"/>
              <w:bidi w:val="0"/>
              <w:adjustRightInd w:val="0"/>
              <w:snapToGrid w:val="0"/>
              <w:spacing w:line="480" w:lineRule="exact"/>
              <w:ind w:firstLine="482" w:firstLineChars="200"/>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一、建设项目由来</w:t>
            </w:r>
          </w:p>
          <w:p>
            <w:pPr>
              <w:keepNext w:val="0"/>
              <w:keepLines w:val="0"/>
              <w:pageBreakBefore w:val="0"/>
              <w:kinsoku/>
              <w:wordWrap/>
              <w:overflowPunct/>
              <w:topLinePunct w:val="0"/>
              <w:bidi w:val="0"/>
              <w:spacing w:line="480" w:lineRule="exact"/>
              <w:ind w:firstLine="480" w:firstLineChars="200"/>
              <w:jc w:val="left"/>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lang w:eastAsia="zh-CN"/>
              </w:rPr>
              <w:t>西安火龙宇装饰工程服务有限公司</w:t>
            </w:r>
            <w:r>
              <w:rPr>
                <w:rFonts w:hint="default" w:ascii="Times New Roman" w:hAnsi="Times New Roman" w:cs="Times New Roman"/>
                <w:bCs/>
                <w:sz w:val="24"/>
              </w:rPr>
              <w:t>成立于2</w:t>
            </w:r>
            <w:r>
              <w:rPr>
                <w:rFonts w:hint="default" w:ascii="Times New Roman" w:hAnsi="Times New Roman" w:cs="Times New Roman"/>
                <w:bCs/>
                <w:sz w:val="24"/>
                <w:lang w:val="en-US" w:eastAsia="zh-CN"/>
              </w:rPr>
              <w:t>018</w:t>
            </w:r>
            <w:r>
              <w:rPr>
                <w:rFonts w:hint="default" w:ascii="Times New Roman" w:hAnsi="Times New Roman" w:cs="Times New Roman"/>
                <w:bCs/>
                <w:sz w:val="24"/>
              </w:rPr>
              <w:t>年</w:t>
            </w:r>
            <w:r>
              <w:rPr>
                <w:rFonts w:hint="default" w:ascii="Times New Roman" w:hAnsi="Times New Roman" w:cs="Times New Roman"/>
                <w:bCs/>
                <w:sz w:val="24"/>
                <w:lang w:val="en-US" w:eastAsia="zh-CN"/>
              </w:rPr>
              <w:t>6</w:t>
            </w:r>
            <w:r>
              <w:rPr>
                <w:rFonts w:hint="default" w:ascii="Times New Roman" w:hAnsi="Times New Roman" w:cs="Times New Roman"/>
                <w:bCs/>
                <w:sz w:val="24"/>
              </w:rPr>
              <w:t>月</w:t>
            </w:r>
            <w:r>
              <w:rPr>
                <w:rFonts w:hint="default" w:ascii="Times New Roman" w:hAnsi="Times New Roman" w:cs="Times New Roman"/>
                <w:bCs/>
                <w:sz w:val="24"/>
                <w:lang w:val="en-US" w:eastAsia="zh-CN"/>
              </w:rPr>
              <w:t>6</w:t>
            </w:r>
            <w:r>
              <w:rPr>
                <w:rFonts w:hint="default" w:ascii="Times New Roman" w:hAnsi="Times New Roman" w:cs="Times New Roman"/>
                <w:bCs/>
                <w:sz w:val="24"/>
              </w:rPr>
              <w:t>日，主要经营展柜的设计、制作、安装、施工及销售</w:t>
            </w:r>
            <w:r>
              <w:rPr>
                <w:rFonts w:hint="default" w:ascii="Times New Roman" w:hAnsi="Times New Roman" w:cs="Times New Roman"/>
                <w:bCs/>
                <w:sz w:val="24"/>
                <w:lang w:val="zh-CN"/>
              </w:rPr>
              <w:t>。</w:t>
            </w:r>
            <w:r>
              <w:rPr>
                <w:rFonts w:hint="default" w:ascii="Times New Roman" w:hAnsi="Times New Roman" w:cs="Times New Roman"/>
                <w:color w:val="auto"/>
                <w:kern w:val="0"/>
                <w:sz w:val="24"/>
                <w:lang w:val="en-US" w:eastAsia="zh-CN"/>
              </w:rPr>
              <w:t>为适应市场需求、满足生产需要，</w:t>
            </w:r>
            <w:r>
              <w:rPr>
                <w:rFonts w:hint="default" w:ascii="Times New Roman" w:hAnsi="Times New Roman" w:cs="Times New Roman"/>
                <w:bCs/>
                <w:sz w:val="24"/>
                <w:lang w:val="zh-CN"/>
              </w:rPr>
              <w:t>该公司</w:t>
            </w:r>
            <w:r>
              <w:rPr>
                <w:rFonts w:hint="default" w:ascii="Times New Roman" w:hAnsi="Times New Roman" w:cs="Times New Roman"/>
                <w:sz w:val="24"/>
                <w:lang w:bidi="ar"/>
              </w:rPr>
              <w:t>投资</w:t>
            </w:r>
            <w:r>
              <w:rPr>
                <w:rFonts w:hint="default" w:ascii="Times New Roman" w:hAnsi="Times New Roman" w:cs="Times New Roman"/>
                <w:sz w:val="24"/>
                <w:lang w:val="en-US" w:eastAsia="zh-CN" w:bidi="ar"/>
              </w:rPr>
              <w:t>200</w:t>
            </w:r>
            <w:r>
              <w:rPr>
                <w:rFonts w:hint="default" w:ascii="Times New Roman" w:hAnsi="Times New Roman" w:cs="Times New Roman"/>
                <w:sz w:val="24"/>
                <w:lang w:bidi="ar"/>
              </w:rPr>
              <w:t>万元在</w:t>
            </w:r>
            <w:r>
              <w:rPr>
                <w:rFonts w:hint="default" w:ascii="Times New Roman" w:hAnsi="Times New Roman" w:eastAsia="宋体" w:cs="Times New Roman"/>
                <w:color w:val="auto"/>
                <w:sz w:val="24"/>
                <w:lang w:eastAsia="zh-CN"/>
              </w:rPr>
              <w:t>西安市灞桥区狄寨街道孝王路一号东侧</w:t>
            </w:r>
            <w:r>
              <w:rPr>
                <w:rFonts w:hint="default" w:ascii="Times New Roman" w:hAnsi="Times New Roman" w:cs="Times New Roman"/>
                <w:color w:val="auto"/>
                <w:sz w:val="24"/>
                <w:lang w:bidi="ar"/>
              </w:rPr>
              <w:t>厂房建设</w:t>
            </w:r>
            <w:r>
              <w:rPr>
                <w:rFonts w:hint="default" w:ascii="Times New Roman" w:hAnsi="Times New Roman" w:cs="Times New Roman"/>
                <w:color w:val="auto"/>
                <w:kern w:val="0"/>
                <w:sz w:val="24"/>
                <w:lang w:eastAsia="zh-CN"/>
              </w:rPr>
              <w:t>展柜生产线建设项目。本</w:t>
            </w:r>
            <w:r>
              <w:rPr>
                <w:rFonts w:hint="default" w:ascii="Times New Roman" w:hAnsi="Times New Roman" w:cs="Times New Roman"/>
                <w:color w:val="auto"/>
                <w:kern w:val="0"/>
                <w:sz w:val="24"/>
                <w:lang w:val="en-US" w:eastAsia="zh-CN"/>
              </w:rPr>
              <w:t>项目占地面积为4000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vertAlign w:val="baseline"/>
                <w:lang w:eastAsia="zh-CN"/>
              </w:rPr>
              <w:t>，</w:t>
            </w:r>
            <w:r>
              <w:rPr>
                <w:rFonts w:hint="default" w:ascii="Times New Roman" w:hAnsi="Times New Roman" w:cs="Times New Roman"/>
                <w:color w:val="auto"/>
                <w:sz w:val="24"/>
                <w:vertAlign w:val="baseline"/>
                <w:lang w:val="en-US" w:eastAsia="zh-CN"/>
              </w:rPr>
              <w:t>建成后年</w:t>
            </w:r>
            <w:r>
              <w:rPr>
                <w:rFonts w:hint="default" w:ascii="Times New Roman" w:hAnsi="Times New Roman" w:cs="Times New Roman"/>
                <w:color w:val="auto"/>
                <w:sz w:val="24"/>
                <w:szCs w:val="24"/>
                <w:vertAlign w:val="baseline"/>
                <w:lang w:val="en-US" w:eastAsia="zh-CN"/>
              </w:rPr>
              <w:t>产展柜100套，展台70套</w:t>
            </w:r>
            <w:r>
              <w:rPr>
                <w:rFonts w:hint="default" w:ascii="Times New Roman" w:hAnsi="Times New Roman" w:cs="Times New Roman"/>
                <w:color w:val="auto"/>
                <w:kern w:val="0"/>
                <w:sz w:val="24"/>
                <w:szCs w:val="24"/>
                <w:lang w:val="en-US" w:eastAsia="zh-CN"/>
              </w:rPr>
              <w:t>。</w:t>
            </w:r>
          </w:p>
          <w:p>
            <w:pPr>
              <w:keepNext w:val="0"/>
              <w:keepLines w:val="0"/>
              <w:pageBreakBefore w:val="0"/>
              <w:kinsoku/>
              <w:wordWrap/>
              <w:overflowPunct/>
              <w:topLinePunct w:val="0"/>
              <w:bidi w:val="0"/>
              <w:spacing w:line="480" w:lineRule="exact"/>
              <w:ind w:firstLine="480" w:firstLineChars="200"/>
              <w:jc w:val="left"/>
              <w:rPr>
                <w:rFonts w:hint="default" w:ascii="Times New Roman" w:hAnsi="Times New Roman" w:cs="Times New Roman"/>
                <w:color w:val="auto"/>
                <w:lang w:val="en-US" w:eastAsia="zh-CN"/>
              </w:rPr>
            </w:pPr>
            <w:r>
              <w:rPr>
                <w:rFonts w:hint="default" w:ascii="Times New Roman" w:hAnsi="Times New Roman" w:cs="Times New Roman"/>
                <w:color w:val="auto"/>
                <w:kern w:val="0"/>
                <w:sz w:val="24"/>
                <w:szCs w:val="24"/>
                <w:lang w:val="en-US" w:eastAsia="zh-CN"/>
              </w:rPr>
              <w:t>项目于2018年7月建成并投产，建成后一直未开展环境影响评价工作，本次为补办环评。根据《关于加强“未批先建”建设项目环境影响评价管理工作的通知》（环办环评[2018]18号）和《关于建设项目“未批先建”违法行为法律适用问题的意见》（环政法函[2018]31）号，建设单位应依法履行环境影响评价手续。建设单位已承诺办理环境影响评价手续（承诺书见附件</w:t>
            </w:r>
            <w:r>
              <w:rPr>
                <w:rFonts w:hint="eastAsia" w:ascii="Times New Roman" w:hAnsi="Times New Roman" w:cs="Times New Roman"/>
                <w:color w:val="auto"/>
                <w:kern w:val="0"/>
                <w:sz w:val="24"/>
                <w:szCs w:val="24"/>
                <w:lang w:val="en-US" w:eastAsia="zh-CN"/>
              </w:rPr>
              <w:t>2</w:t>
            </w:r>
            <w:r>
              <w:rPr>
                <w:rFonts w:hint="default" w:ascii="Times New Roman" w:hAnsi="Times New Roman" w:cs="Times New Roman"/>
                <w:color w:val="auto"/>
                <w:kern w:val="0"/>
                <w:sz w:val="24"/>
                <w:szCs w:val="24"/>
                <w:lang w:val="en-US" w:eastAsia="zh-CN"/>
              </w:rPr>
              <w:t>）。企业承诺：</w:t>
            </w:r>
            <w:r>
              <w:rPr>
                <w:rFonts w:hint="eastAsia" w:ascii="Times New Roman" w:hAnsi="Times New Roman" w:cs="Times New Roman"/>
                <w:color w:val="auto"/>
                <w:kern w:val="0"/>
                <w:sz w:val="24"/>
                <w:szCs w:val="24"/>
                <w:lang w:val="en-US" w:eastAsia="zh-CN"/>
              </w:rPr>
              <w:t>“</w:t>
            </w:r>
            <w:r>
              <w:rPr>
                <w:rFonts w:hint="default" w:ascii="Times New Roman" w:hAnsi="Times New Roman" w:cs="Times New Roman"/>
                <w:color w:val="auto"/>
                <w:kern w:val="0"/>
                <w:sz w:val="24"/>
                <w:szCs w:val="24"/>
                <w:lang w:val="en-US" w:eastAsia="zh-CN"/>
              </w:rPr>
              <w:t>我单位将认真落实环评报告提出的各项污染物防治措施，确保污染物达标排放。同时严格遵守我区产业、规划、用地等相关法律法规和政策要求。因本项目已建成，当项目选址、布局、规模等不符合相关法定规划时，自愿搬迁。</w:t>
            </w:r>
            <w:r>
              <w:rPr>
                <w:rFonts w:hint="eastAsia" w:ascii="Times New Roman" w:hAnsi="Times New Roman" w:cs="Times New Roman"/>
                <w:color w:val="auto"/>
                <w:kern w:val="0"/>
                <w:sz w:val="24"/>
                <w:szCs w:val="24"/>
                <w:lang w:val="en-US" w:eastAsia="zh-CN"/>
              </w:rPr>
              <w:t>”</w:t>
            </w:r>
            <w:r>
              <w:rPr>
                <w:rFonts w:hint="default" w:ascii="Times New Roman" w:hAnsi="Times New Roman" w:cs="Times New Roman"/>
                <w:color w:val="auto"/>
                <w:sz w:val="24"/>
                <w:szCs w:val="24"/>
                <w:vertAlign w:val="baseline"/>
                <w:lang w:val="en-US" w:eastAsia="zh-CN"/>
              </w:rPr>
              <w:t>根据西安市灞桥区人民政府狄寨街道办事处出具的初审意见“建议办理环评，请环保局审批”。建设单位据此委托我公司完善环保手续。</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szCs w:val="24"/>
              </w:rPr>
            </w:pPr>
            <w:r>
              <w:rPr>
                <w:rFonts w:hint="default" w:ascii="Times New Roman" w:hAnsi="Times New Roman" w:eastAsia="宋体" w:cs="Times New Roman"/>
                <w:color w:val="auto"/>
                <w:sz w:val="24"/>
              </w:rPr>
              <w:t>根据《中华人民共和国环境保护法》、《中华人民共和国环境影响评价法》以及《国务院关于修改〈建设项目环境保护管理条例〉的决定》（</w:t>
            </w:r>
            <w:r>
              <w:rPr>
                <w:rFonts w:hint="default" w:ascii="Times New Roman" w:hAnsi="Times New Roman" w:eastAsia="宋体" w:cs="Times New Roman"/>
                <w:color w:val="auto"/>
                <w:sz w:val="24"/>
                <w:lang w:eastAsia="ja-JP"/>
              </w:rPr>
              <w:t>国务院令第</w:t>
            </w:r>
            <w:r>
              <w:rPr>
                <w:rFonts w:hint="default" w:ascii="Times New Roman" w:hAnsi="Times New Roman" w:eastAsia="宋体" w:cs="Times New Roman"/>
                <w:color w:val="auto"/>
                <w:sz w:val="24"/>
              </w:rPr>
              <w:t>682</w:t>
            </w:r>
            <w:r>
              <w:rPr>
                <w:rFonts w:hint="default" w:ascii="Times New Roman" w:hAnsi="Times New Roman" w:eastAsia="宋体" w:cs="Times New Roman"/>
                <w:color w:val="auto"/>
                <w:sz w:val="24"/>
                <w:lang w:eastAsia="ja-JP"/>
              </w:rPr>
              <w:t>号</w:t>
            </w:r>
            <w:r>
              <w:rPr>
                <w:rFonts w:hint="default" w:ascii="Times New Roman" w:hAnsi="Times New Roman" w:eastAsia="宋体" w:cs="Times New Roman"/>
                <w:color w:val="auto"/>
                <w:sz w:val="24"/>
              </w:rPr>
              <w:t>）和《建设项目环境影响评价分类管理名录》（2017年6月29日环境保护部令第44号公布，根据2018年4月28日公布的《关于修改&lt;建设项目环境影响评价分类管理名录&gt;部分内容的决定》修正）的要求，</w:t>
            </w:r>
            <w:r>
              <w:rPr>
                <w:rFonts w:hint="default" w:ascii="Times New Roman" w:hAnsi="Times New Roman" w:cs="Times New Roman"/>
                <w:color w:val="auto"/>
                <w:kern w:val="0"/>
                <w:sz w:val="24"/>
              </w:rPr>
              <w:t>本项目属于《建设项目环境影响评价分类管理名录》</w:t>
            </w:r>
            <w:r>
              <w:rPr>
                <w:rFonts w:hint="default" w:ascii="Times New Roman" w:hAnsi="Times New Roman" w:cs="Times New Roman"/>
                <w:sz w:val="24"/>
              </w:rPr>
              <w:t>“十、家具制造业”中的“27、家具制造”</w:t>
            </w:r>
            <w:r>
              <w:rPr>
                <w:rFonts w:hint="default" w:ascii="Times New Roman" w:hAnsi="Times New Roman" w:cs="Times New Roman"/>
                <w:color w:val="auto"/>
                <w:kern w:val="0"/>
                <w:sz w:val="24"/>
              </w:rPr>
              <w:t>，</w:t>
            </w:r>
            <w:r>
              <w:rPr>
                <w:rFonts w:hint="default" w:ascii="Times New Roman" w:hAnsi="Times New Roman" w:cs="Times New Roman"/>
                <w:color w:val="auto"/>
                <w:kern w:val="0"/>
                <w:sz w:val="24"/>
                <w:lang w:eastAsia="zh-CN"/>
              </w:rPr>
              <w:t>且</w:t>
            </w:r>
            <w:r>
              <w:rPr>
                <w:rFonts w:hint="default" w:ascii="Times New Roman" w:hAnsi="Times New Roman" w:cs="Times New Roman"/>
                <w:color w:val="auto"/>
                <w:kern w:val="0"/>
                <w:sz w:val="24"/>
              </w:rPr>
              <w:t>不属于有电镀或喷漆工艺且年用油漆量（含稀释剂）10吨及以上的，应编制环境影响评价报告表。201</w:t>
            </w:r>
            <w:r>
              <w:rPr>
                <w:rFonts w:hint="default" w:ascii="Times New Roman" w:hAnsi="Times New Roman" w:cs="Times New Roman"/>
                <w:color w:val="auto"/>
                <w:kern w:val="0"/>
                <w:sz w:val="24"/>
                <w:lang w:val="en-US" w:eastAsia="zh-CN"/>
              </w:rPr>
              <w:t>9</w:t>
            </w:r>
            <w:r>
              <w:rPr>
                <w:rFonts w:hint="default" w:ascii="Times New Roman" w:hAnsi="Times New Roman" w:cs="Times New Roman"/>
                <w:color w:val="auto"/>
                <w:kern w:val="0"/>
                <w:sz w:val="24"/>
              </w:rPr>
              <w:t>年</w:t>
            </w:r>
            <w:r>
              <w:rPr>
                <w:rFonts w:hint="eastAsia" w:ascii="Times New Roman" w:hAnsi="Times New Roman" w:cs="Times New Roman"/>
                <w:color w:val="auto"/>
                <w:kern w:val="0"/>
                <w:sz w:val="24"/>
                <w:lang w:val="en-US" w:eastAsia="zh-CN"/>
              </w:rPr>
              <w:t>9</w:t>
            </w:r>
            <w:r>
              <w:rPr>
                <w:rFonts w:hint="default" w:ascii="Times New Roman" w:hAnsi="Times New Roman" w:cs="Times New Roman"/>
                <w:color w:val="auto"/>
                <w:kern w:val="0"/>
                <w:sz w:val="24"/>
              </w:rPr>
              <w:t>月，</w:t>
            </w:r>
            <w:r>
              <w:rPr>
                <w:rFonts w:hint="default" w:ascii="Times New Roman" w:hAnsi="Times New Roman" w:cs="Times New Roman"/>
                <w:color w:val="auto"/>
                <w:kern w:val="0"/>
                <w:sz w:val="24"/>
                <w:lang w:eastAsia="zh-CN"/>
              </w:rPr>
              <w:t>西安火龙宇装饰工程服务有限公司</w:t>
            </w:r>
            <w:r>
              <w:rPr>
                <w:rFonts w:hint="default" w:ascii="Times New Roman" w:hAnsi="Times New Roman" w:cs="Times New Roman"/>
                <w:color w:val="auto"/>
                <w:kern w:val="0"/>
                <w:sz w:val="24"/>
              </w:rPr>
              <w:t>委托我公司对该项目编制建设项目环境影响报告表</w:t>
            </w: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rPr>
              <w:t>委托书见附件1</w:t>
            </w: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rPr>
              <w:t>。接受委托后，我公司立即</w:t>
            </w:r>
            <w:r>
              <w:rPr>
                <w:rFonts w:hint="default" w:ascii="Times New Roman" w:hAnsi="Times New Roman" w:cs="Times New Roman"/>
                <w:color w:val="auto"/>
                <w:kern w:val="0"/>
                <w:sz w:val="24"/>
                <w:lang w:val="en-US" w:eastAsia="zh-CN"/>
              </w:rPr>
              <w:t>组织技术人员</w:t>
            </w:r>
            <w:r>
              <w:rPr>
                <w:rFonts w:hint="default" w:ascii="Times New Roman" w:hAnsi="Times New Roman" w:cs="Times New Roman"/>
                <w:color w:val="auto"/>
                <w:kern w:val="0"/>
                <w:sz w:val="24"/>
              </w:rPr>
              <w:t>进行现场踏勘</w:t>
            </w:r>
            <w:r>
              <w:rPr>
                <w:rFonts w:hint="default" w:ascii="Times New Roman" w:hAnsi="Times New Roman" w:cs="Times New Roman"/>
                <w:color w:val="auto"/>
                <w:kern w:val="0"/>
                <w:sz w:val="24"/>
                <w:lang w:eastAsia="zh-CN"/>
              </w:rPr>
              <w:t>。</w:t>
            </w:r>
            <w:r>
              <w:rPr>
                <w:rFonts w:hint="default" w:ascii="Times New Roman" w:hAnsi="Times New Roman" w:cs="Times New Roman"/>
                <w:color w:val="auto"/>
                <w:sz w:val="24"/>
                <w:szCs w:val="24"/>
                <w:lang w:val="zh-CN"/>
              </w:rPr>
              <w:t>我公司在深入研究项目相关资料、调研、现场踏勘的基础上，依据国家及地方环境保护的有关规定，按照环境影响评价技术导则和技术规范的要求，编制了《</w:t>
            </w:r>
            <w:r>
              <w:rPr>
                <w:rFonts w:hint="default" w:ascii="Times New Roman" w:hAnsi="Times New Roman" w:cs="Times New Roman"/>
                <w:color w:val="auto"/>
                <w:kern w:val="0"/>
                <w:sz w:val="24"/>
                <w:lang w:eastAsia="zh-CN"/>
              </w:rPr>
              <w:t>西安火龙宇装饰工程服务有限公司展柜生产线建设项目</w:t>
            </w:r>
            <w:r>
              <w:rPr>
                <w:rFonts w:hint="default" w:ascii="Times New Roman" w:hAnsi="Times New Roman" w:cs="Times New Roman"/>
                <w:color w:val="auto"/>
                <w:sz w:val="24"/>
                <w:szCs w:val="24"/>
                <w:lang w:val="zh-CN"/>
              </w:rPr>
              <w:t>环境影响报告表》。</w:t>
            </w:r>
          </w:p>
          <w:p>
            <w:pPr>
              <w:keepNext w:val="0"/>
              <w:keepLines w:val="0"/>
              <w:pageBreakBefore w:val="0"/>
              <w:tabs>
                <w:tab w:val="left" w:pos="0"/>
              </w:tabs>
              <w:kinsoku/>
              <w:wordWrap/>
              <w:overflowPunct/>
              <w:topLinePunct w:val="0"/>
              <w:bidi w:val="0"/>
              <w:adjustRightInd w:val="0"/>
              <w:snapToGrid w:val="0"/>
              <w:spacing w:line="480" w:lineRule="exact"/>
              <w:ind w:firstLine="482" w:firstLineChars="200"/>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二、分析判定相关内容</w:t>
            </w:r>
          </w:p>
          <w:p>
            <w:pPr>
              <w:keepNext w:val="0"/>
              <w:keepLines w:val="0"/>
              <w:pageBreakBefore w:val="0"/>
              <w:kinsoku/>
              <w:wordWrap/>
              <w:overflowPunct/>
              <w:topLinePunct w:val="0"/>
              <w:bidi w:val="0"/>
              <w:adjustRightInd w:val="0"/>
              <w:snapToGrid w:val="0"/>
              <w:spacing w:line="480" w:lineRule="exact"/>
              <w:ind w:firstLine="482" w:firstLineChars="200"/>
              <w:rPr>
                <w:rFonts w:hint="default" w:ascii="Times New Roman" w:hAnsi="Times New Roman" w:cs="Times New Roman"/>
                <w:b/>
                <w:bCs/>
                <w:color w:val="auto"/>
                <w:sz w:val="24"/>
                <w:szCs w:val="24"/>
              </w:rPr>
            </w:pPr>
            <w:r>
              <w:rPr>
                <w:rFonts w:hint="default" w:ascii="Times New Roman" w:hAnsi="Times New Roman" w:cs="Times New Roman"/>
                <w:b/>
                <w:bCs/>
                <w:color w:val="auto"/>
                <w:kern w:val="0"/>
                <w:sz w:val="24"/>
                <w:szCs w:val="24"/>
              </w:rPr>
              <w:t>1、</w:t>
            </w:r>
            <w:r>
              <w:rPr>
                <w:rFonts w:hint="default" w:ascii="Times New Roman" w:hAnsi="Times New Roman" w:cs="Times New Roman"/>
                <w:b/>
                <w:bCs/>
                <w:color w:val="auto"/>
                <w:sz w:val="24"/>
                <w:szCs w:val="24"/>
              </w:rPr>
              <w:t>与产业政相符性</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b w:val="0"/>
                <w:bCs w:val="0"/>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b w:val="0"/>
                <w:bCs w:val="0"/>
                <w:color w:val="auto"/>
                <w:sz w:val="24"/>
                <w:lang w:val="en-US" w:eastAsia="zh-CN"/>
              </w:rPr>
              <w:t>1</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rPr>
              <w:t>本项目</w:t>
            </w:r>
            <w:r>
              <w:rPr>
                <w:rFonts w:hint="default" w:ascii="Times New Roman" w:hAnsi="Times New Roman" w:cs="Times New Roman"/>
                <w:b w:val="0"/>
                <w:bCs w:val="0"/>
                <w:color w:val="auto"/>
                <w:sz w:val="24"/>
                <w:lang w:eastAsia="zh-CN"/>
              </w:rPr>
              <w:t>为</w:t>
            </w:r>
            <w:r>
              <w:rPr>
                <w:rFonts w:hint="default" w:ascii="Times New Roman" w:hAnsi="Times New Roman" w:cs="Times New Roman"/>
                <w:b w:val="0"/>
                <w:bCs w:val="0"/>
                <w:color w:val="auto"/>
                <w:kern w:val="0"/>
                <w:sz w:val="24"/>
                <w:lang w:eastAsia="zh-CN"/>
              </w:rPr>
              <w:t>木质家具制造行业</w:t>
            </w:r>
            <w:r>
              <w:rPr>
                <w:rFonts w:hint="default" w:ascii="Times New Roman" w:hAnsi="Times New Roman" w:cs="Times New Roman"/>
                <w:b w:val="0"/>
                <w:bCs w:val="0"/>
                <w:color w:val="auto"/>
                <w:sz w:val="24"/>
                <w:lang w:val="en-US" w:eastAsia="zh-CN"/>
              </w:rPr>
              <w:t>，主要产品为展柜和展台</w:t>
            </w:r>
            <w:r>
              <w:rPr>
                <w:rFonts w:hint="default" w:ascii="Times New Roman" w:hAnsi="Times New Roman" w:cs="Times New Roman"/>
                <w:b w:val="0"/>
                <w:bCs w:val="0"/>
                <w:color w:val="auto"/>
                <w:sz w:val="24"/>
              </w:rPr>
              <w:t>。经检索《产业结构调整指导目录（201</w:t>
            </w:r>
            <w:r>
              <w:rPr>
                <w:rFonts w:hint="default" w:ascii="Times New Roman" w:hAnsi="Times New Roman" w:cs="Times New Roman"/>
                <w:b w:val="0"/>
                <w:bCs w:val="0"/>
                <w:color w:val="auto"/>
                <w:sz w:val="24"/>
                <w:lang w:val="en-US" w:eastAsia="zh-CN"/>
              </w:rPr>
              <w:t>3</w:t>
            </w:r>
            <w:r>
              <w:rPr>
                <w:rFonts w:hint="default" w:ascii="Times New Roman" w:hAnsi="Times New Roman" w:cs="Times New Roman"/>
                <w:b w:val="0"/>
                <w:bCs w:val="0"/>
                <w:color w:val="auto"/>
                <w:sz w:val="24"/>
              </w:rPr>
              <w:t>年</w:t>
            </w:r>
            <w:r>
              <w:rPr>
                <w:rFonts w:hint="default" w:ascii="Times New Roman" w:hAnsi="Times New Roman" w:cs="Times New Roman"/>
                <w:b w:val="0"/>
                <w:bCs w:val="0"/>
                <w:color w:val="auto"/>
                <w:sz w:val="24"/>
                <w:lang w:val="en-US" w:eastAsia="zh-CN"/>
              </w:rPr>
              <w:t>修正</w:t>
            </w:r>
            <w:r>
              <w:rPr>
                <w:rFonts w:hint="default" w:ascii="Times New Roman" w:hAnsi="Times New Roman" w:cs="Times New Roman"/>
                <w:b w:val="0"/>
                <w:bCs w:val="0"/>
                <w:color w:val="auto"/>
                <w:sz w:val="24"/>
              </w:rPr>
              <w:t>）》，</w:t>
            </w:r>
            <w:r>
              <w:rPr>
                <w:rFonts w:hint="default" w:ascii="Times New Roman" w:hAnsi="Times New Roman" w:cs="Times New Roman"/>
                <w:b w:val="0"/>
                <w:bCs w:val="0"/>
                <w:color w:val="auto"/>
                <w:sz w:val="24"/>
                <w:lang w:val="en-US" w:eastAsia="zh-CN"/>
              </w:rPr>
              <w:t>本项目不属</w:t>
            </w:r>
            <w:r>
              <w:rPr>
                <w:rFonts w:hint="default" w:ascii="Times New Roman" w:hAnsi="Times New Roman" w:cs="Times New Roman"/>
                <w:b w:val="0"/>
                <w:bCs w:val="0"/>
                <w:color w:val="auto"/>
                <w:sz w:val="24"/>
              </w:rPr>
              <w:t>于鼓励类、限制类和淘汰类项目，视为允许类项目，因此，</w:t>
            </w:r>
            <w:r>
              <w:rPr>
                <w:rFonts w:hint="default" w:ascii="Times New Roman" w:hAnsi="Times New Roman" w:cs="Times New Roman"/>
                <w:b w:val="0"/>
                <w:bCs w:val="0"/>
                <w:color w:val="auto"/>
                <w:sz w:val="24"/>
                <w:lang w:eastAsia="zh-CN"/>
              </w:rPr>
              <w:t>本</w:t>
            </w:r>
            <w:r>
              <w:rPr>
                <w:rFonts w:hint="default" w:ascii="Times New Roman" w:hAnsi="Times New Roman" w:cs="Times New Roman"/>
                <w:b w:val="0"/>
                <w:bCs w:val="0"/>
                <w:color w:val="auto"/>
                <w:sz w:val="24"/>
              </w:rPr>
              <w:t>项目符合国家政策。</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2</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rPr>
              <w:t>与陕西省产业政策的相符性分析</w:t>
            </w:r>
          </w:p>
          <w:p>
            <w:pPr>
              <w:keepNext w:val="0"/>
              <w:keepLines w:val="0"/>
              <w:pageBreakBefore w:val="0"/>
              <w:kinsoku/>
              <w:wordWrap/>
              <w:overflowPunct/>
              <w:topLinePunct w:val="0"/>
              <w:bidi w:val="0"/>
              <w:adjustRightInd w:val="0"/>
              <w:snapToGrid w:val="0"/>
              <w:spacing w:line="480" w:lineRule="exact"/>
              <w:ind w:firstLine="482"/>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本项目不在《陕西省限制投资类产业指导目录》（2007年本）之列，符合陕西省产业政策。</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b/>
                <w:bCs/>
                <w:color w:val="000000"/>
                <w:sz w:val="24"/>
                <w:szCs w:val="24"/>
                <w:lang w:val="en-US" w:eastAsia="zh-CN"/>
              </w:rPr>
              <w:t>2</w:t>
            </w:r>
            <w:r>
              <w:rPr>
                <w:rFonts w:hint="default" w:ascii="Times New Roman" w:hAnsi="Times New Roman" w:cs="Times New Roman"/>
                <w:b/>
                <w:bCs/>
                <w:color w:val="000000"/>
                <w:sz w:val="24"/>
                <w:szCs w:val="24"/>
                <w:lang w:eastAsia="zh-CN"/>
              </w:rPr>
              <w:t>、与相关政策符合性分析</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①与《“十三五”挥发性有机物污染防治工作方案》符合性分析</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根据《“十三五”挥发性有机物污染防治工作方案》，本项目为治理重点区域</w:t>
            </w:r>
            <w:r>
              <w:rPr>
                <w:rFonts w:hint="default"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lang w:eastAsia="zh-CN"/>
              </w:rPr>
              <w:t>非重点行业</w:t>
            </w:r>
            <w:r>
              <w:rPr>
                <w:rFonts w:hint="default"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lang w:eastAsia="zh-CN"/>
              </w:rPr>
              <w:t>重点污染物，本项目与《“十三五”挥发性有机物污染防治工作方案》符合性见表</w:t>
            </w:r>
            <w:r>
              <w:rPr>
                <w:rFonts w:hint="default" w:ascii="Times New Roman" w:hAnsi="Times New Roman" w:cs="Times New Roman"/>
                <w:color w:val="000000"/>
                <w:sz w:val="24"/>
                <w:szCs w:val="24"/>
                <w:lang w:val="en-US" w:eastAsia="zh-CN"/>
              </w:rPr>
              <w:t>1-1</w:t>
            </w:r>
            <w:r>
              <w:rPr>
                <w:rFonts w:hint="default" w:ascii="Times New Roman" w:hAnsi="Times New Roman" w:cs="Times New Roman"/>
                <w:color w:val="000000"/>
                <w:sz w:val="24"/>
                <w:szCs w:val="24"/>
                <w:lang w:eastAsia="zh-CN"/>
              </w:rPr>
              <w:t>。</w:t>
            </w:r>
          </w:p>
          <w:p>
            <w:pPr>
              <w:keepNext w:val="0"/>
              <w:keepLines w:val="0"/>
              <w:pageBreakBefore w:val="0"/>
              <w:kinsoku/>
              <w:wordWrap/>
              <w:overflowPunct/>
              <w:topLinePunct w:val="0"/>
              <w:bidi w:val="0"/>
              <w:adjustRightInd w:val="0"/>
              <w:snapToGrid w:val="0"/>
              <w:spacing w:line="480" w:lineRule="exact"/>
              <w:ind w:firstLine="0" w:firstLineChars="0"/>
              <w:jc w:val="center"/>
              <w:rPr>
                <w:rFonts w:hint="default" w:ascii="Times New Roman" w:hAnsi="Times New Roman" w:cs="Times New Roman"/>
                <w:b/>
                <w:color w:val="000000"/>
                <w:sz w:val="21"/>
                <w:szCs w:val="21"/>
                <w:lang w:val="en-US" w:eastAsia="zh-CN"/>
              </w:rPr>
            </w:pPr>
            <w:r>
              <w:rPr>
                <w:rFonts w:hint="default" w:ascii="Times New Roman" w:hAnsi="Times New Roman" w:cs="Times New Roman"/>
                <w:b/>
                <w:color w:val="000000"/>
                <w:sz w:val="21"/>
                <w:szCs w:val="21"/>
                <w:lang w:val="en-US" w:eastAsia="zh-CN"/>
              </w:rPr>
              <w:t>表1-1 本项目与《“十三五”挥发性有机物污染防治工作方案》符</w:t>
            </w:r>
            <w:r>
              <w:rPr>
                <w:rFonts w:hint="default" w:ascii="Times New Roman" w:hAnsi="Times New Roman" w:cs="Times New Roman"/>
                <w:b/>
                <w:color w:val="000000"/>
                <w:sz w:val="21"/>
                <w:szCs w:val="21"/>
                <w:lang w:eastAsia="zh-CN"/>
              </w:rPr>
              <w:t>合性一览表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89"/>
              <w:gridCol w:w="3222"/>
              <w:gridCol w:w="2872"/>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blHeader/>
                <w:jc w:val="center"/>
              </w:trPr>
              <w:tc>
                <w:tcPr>
                  <w:tcW w:w="1489"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b/>
                      <w:color w:val="000000"/>
                      <w:sz w:val="21"/>
                      <w:szCs w:val="21"/>
                      <w:highlight w:val="none"/>
                      <w:lang w:eastAsia="zh-CN"/>
                    </w:rPr>
                  </w:pPr>
                  <w:r>
                    <w:rPr>
                      <w:rFonts w:hint="default" w:ascii="Times New Roman" w:hAnsi="Times New Roman" w:cs="Times New Roman"/>
                      <w:b/>
                      <w:color w:val="000000"/>
                      <w:sz w:val="21"/>
                      <w:szCs w:val="21"/>
                      <w:highlight w:val="none"/>
                      <w:lang w:eastAsia="zh-CN"/>
                    </w:rPr>
                    <w:t>项目</w:t>
                  </w:r>
                </w:p>
              </w:tc>
              <w:tc>
                <w:tcPr>
                  <w:tcW w:w="3222"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b/>
                      <w:color w:val="000000"/>
                      <w:sz w:val="21"/>
                      <w:szCs w:val="21"/>
                      <w:highlight w:val="none"/>
                      <w:lang w:eastAsia="zh-CN"/>
                    </w:rPr>
                  </w:pPr>
                  <w:r>
                    <w:rPr>
                      <w:rFonts w:hint="default" w:ascii="Times New Roman" w:hAnsi="Times New Roman" w:cs="Times New Roman"/>
                      <w:b/>
                      <w:color w:val="000000"/>
                      <w:sz w:val="21"/>
                      <w:szCs w:val="21"/>
                      <w:highlight w:val="none"/>
                      <w:lang w:eastAsia="zh-CN"/>
                    </w:rPr>
                    <w:t>规划</w:t>
                  </w:r>
                </w:p>
              </w:tc>
              <w:tc>
                <w:tcPr>
                  <w:tcW w:w="2872"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b/>
                      <w:color w:val="000000"/>
                      <w:sz w:val="21"/>
                      <w:szCs w:val="21"/>
                      <w:highlight w:val="none"/>
                      <w:lang w:eastAsia="zh-CN"/>
                    </w:rPr>
                  </w:pPr>
                  <w:r>
                    <w:rPr>
                      <w:rFonts w:hint="default" w:ascii="Times New Roman" w:hAnsi="Times New Roman" w:cs="Times New Roman"/>
                      <w:b/>
                      <w:color w:val="000000"/>
                      <w:sz w:val="21"/>
                      <w:szCs w:val="21"/>
                      <w:highlight w:val="none"/>
                      <w:lang w:eastAsia="zh-CN"/>
                    </w:rPr>
                    <w:t>本项目</w:t>
                  </w:r>
                </w:p>
              </w:tc>
              <w:tc>
                <w:tcPr>
                  <w:tcW w:w="713"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b/>
                      <w:color w:val="000000"/>
                      <w:sz w:val="21"/>
                      <w:szCs w:val="21"/>
                      <w:highlight w:val="none"/>
                      <w:lang w:eastAsia="zh-CN"/>
                    </w:rPr>
                  </w:pPr>
                  <w:r>
                    <w:rPr>
                      <w:rFonts w:hint="default" w:ascii="Times New Roman" w:hAnsi="Times New Roman" w:cs="Times New Roman"/>
                      <w:b/>
                      <w:color w:val="000000"/>
                      <w:sz w:val="21"/>
                      <w:szCs w:val="21"/>
                      <w:highlight w:val="none"/>
                      <w:lang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blHeader/>
                <w:jc w:val="center"/>
              </w:trPr>
              <w:tc>
                <w:tcPr>
                  <w:tcW w:w="1489"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治理重点</w:t>
                  </w:r>
                </w:p>
              </w:tc>
              <w:tc>
                <w:tcPr>
                  <w:tcW w:w="3222"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highlight w:val="none"/>
                      <w:lang w:eastAsia="zh-CN"/>
                    </w:rPr>
                  </w:pPr>
                  <w:r>
                    <w:rPr>
                      <w:rFonts w:hint="default" w:ascii="Times New Roman" w:hAnsi="Times New Roman" w:cs="Times New Roman"/>
                      <w:sz w:val="21"/>
                      <w:szCs w:val="21"/>
                    </w:rPr>
                    <w:t>提高VOCs 排放重点行业环保准入门槛，严格控制新增污染物排放量。重点地区要严格限制石化、化工、包装印刷、工业涂装等高VOCs 排放建设项目。新建涉VOCs 排放的工业企业要入园区。</w:t>
                  </w:r>
                </w:p>
              </w:tc>
              <w:tc>
                <w:tcPr>
                  <w:tcW w:w="2872"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highlight w:val="none"/>
                      <w:lang w:eastAsia="zh-CN"/>
                    </w:rPr>
                  </w:pPr>
                  <w:r>
                    <w:rPr>
                      <w:rFonts w:hint="default" w:ascii="Times New Roman" w:hAnsi="Times New Roman" w:cs="Times New Roman"/>
                      <w:color w:val="auto"/>
                      <w:sz w:val="21"/>
                      <w:szCs w:val="21"/>
                      <w:highlight w:val="none"/>
                      <w:lang w:eastAsia="zh-CN"/>
                    </w:rPr>
                    <w:t>本项目</w:t>
                  </w:r>
                  <w:r>
                    <w:rPr>
                      <w:rFonts w:hint="default" w:ascii="Times New Roman" w:hAnsi="Times New Roman" w:cs="Times New Roman"/>
                      <w:color w:val="auto"/>
                      <w:sz w:val="21"/>
                      <w:szCs w:val="21"/>
                      <w:highlight w:val="none"/>
                      <w:lang w:val="en-US" w:eastAsia="zh-CN"/>
                    </w:rPr>
                    <w:t>为木制家具制造行业</w:t>
                  </w:r>
                  <w:r>
                    <w:rPr>
                      <w:rFonts w:hint="eastAsia" w:ascii="Times New Roman" w:hAnsi="Times New Roman" w:cs="Times New Roman"/>
                      <w:color w:val="auto"/>
                      <w:sz w:val="21"/>
                      <w:szCs w:val="21"/>
                      <w:highlight w:val="none"/>
                      <w:lang w:val="en-US" w:eastAsia="zh-CN"/>
                    </w:rPr>
                    <w:t>，不属于高</w:t>
                  </w:r>
                  <w:r>
                    <w:rPr>
                      <w:rFonts w:hint="default" w:ascii="Times New Roman" w:hAnsi="Times New Roman" w:cs="Times New Roman"/>
                      <w:sz w:val="21"/>
                      <w:szCs w:val="21"/>
                    </w:rPr>
                    <w:t>VOCs</w:t>
                  </w:r>
                  <w:r>
                    <w:rPr>
                      <w:rFonts w:hint="eastAsia" w:ascii="Times New Roman" w:hAnsi="Times New Roman" w:cs="Times New Roman"/>
                      <w:sz w:val="21"/>
                      <w:szCs w:val="21"/>
                      <w:lang w:eastAsia="zh-CN"/>
                    </w:rPr>
                    <w:t>排放企业，</w:t>
                  </w:r>
                  <w:r>
                    <w:rPr>
                      <w:rFonts w:hint="default" w:ascii="Times New Roman" w:hAnsi="Times New Roman" w:cs="Times New Roman"/>
                      <w:color w:val="000000"/>
                      <w:sz w:val="21"/>
                      <w:szCs w:val="21"/>
                      <w:highlight w:val="none"/>
                      <w:lang w:eastAsia="zh-CN"/>
                    </w:rPr>
                    <w:t>本项目涂料使用水性漆，喷漆、晾漆过程中产生的有机废气经</w:t>
                  </w:r>
                  <w:r>
                    <w:rPr>
                      <w:rFonts w:hint="default" w:ascii="Times New Roman" w:hAnsi="Times New Roman" w:cs="Times New Roman"/>
                      <w:color w:val="000000"/>
                      <w:sz w:val="21"/>
                      <w:szCs w:val="21"/>
                      <w:highlight w:val="none"/>
                      <w:lang w:val="en-US" w:eastAsia="zh-CN"/>
                    </w:rPr>
                    <w:t>UV光解+活性炭吸附处理后通过15m高排气筒排放</w:t>
                  </w:r>
                </w:p>
              </w:tc>
              <w:tc>
                <w:tcPr>
                  <w:tcW w:w="713"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1489"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严格建设项目环境准入</w:t>
                  </w:r>
                </w:p>
              </w:tc>
              <w:tc>
                <w:tcPr>
                  <w:tcW w:w="3222"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新、改、扩建涉VOCs排放项目，应从源头加强控制，使用低（无）VOCs含量的原辅材料，加强废气收集，安装高效治理设施。</w:t>
                  </w:r>
                </w:p>
              </w:tc>
              <w:tc>
                <w:tcPr>
                  <w:tcW w:w="2872"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eastAsia="zh-CN"/>
                    </w:rPr>
                    <w:t>本项目涂料使用水性漆，喷漆、晾漆过程中产生的有机废气经</w:t>
                  </w:r>
                  <w:r>
                    <w:rPr>
                      <w:rFonts w:hint="default" w:ascii="Times New Roman" w:hAnsi="Times New Roman" w:cs="Times New Roman"/>
                      <w:color w:val="000000"/>
                      <w:sz w:val="21"/>
                      <w:szCs w:val="21"/>
                      <w:highlight w:val="none"/>
                      <w:lang w:val="en-US" w:eastAsia="zh-CN"/>
                    </w:rPr>
                    <w:t>UV光解+活性炭吸附处理后通过15m高排气筒排放</w:t>
                  </w:r>
                </w:p>
              </w:tc>
              <w:tc>
                <w:tcPr>
                  <w:tcW w:w="713"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1489"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推进木质家具制造行业VOCs综合治理</w:t>
                  </w:r>
                </w:p>
              </w:tc>
              <w:tc>
                <w:tcPr>
                  <w:tcW w:w="3222"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highlight w:val="none"/>
                    </w:rPr>
                    <w:t>“对木质家具制造行业，大力推广使用水性、紫外光固化涂料，到 2020年底前，替代比例达到60%以上</w:t>
                  </w:r>
                </w:p>
              </w:tc>
              <w:tc>
                <w:tcPr>
                  <w:tcW w:w="2872"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eastAsia="zh-CN"/>
                    </w:rPr>
                    <w:t>本项目</w:t>
                  </w:r>
                  <w:r>
                    <w:rPr>
                      <w:rFonts w:hint="default" w:ascii="Times New Roman" w:hAnsi="Times New Roman" w:cs="Times New Roman"/>
                      <w:color w:val="auto"/>
                      <w:sz w:val="21"/>
                      <w:szCs w:val="21"/>
                      <w:highlight w:val="none"/>
                      <w:lang w:val="en-US" w:eastAsia="zh-CN"/>
                    </w:rPr>
                    <w:t>为木制家具制造行业，</w:t>
                  </w:r>
                  <w:r>
                    <w:rPr>
                      <w:rFonts w:hint="default" w:ascii="Times New Roman" w:hAnsi="Times New Roman" w:cs="Times New Roman"/>
                      <w:color w:val="auto"/>
                      <w:sz w:val="21"/>
                      <w:szCs w:val="21"/>
                      <w:highlight w:val="none"/>
                      <w:lang w:eastAsia="zh-CN"/>
                    </w:rPr>
                    <w:t>使用水性漆</w:t>
                  </w:r>
                  <w:r>
                    <w:rPr>
                      <w:rFonts w:hint="default" w:ascii="Times New Roman" w:hAnsi="Times New Roman" w:cs="Times New Roman"/>
                      <w:color w:val="auto"/>
                      <w:sz w:val="21"/>
                      <w:szCs w:val="21"/>
                      <w:highlight w:val="none"/>
                      <w:lang w:val="en-US" w:eastAsia="zh-CN"/>
                    </w:rPr>
                    <w:t>，年用量为1.92t/a</w:t>
                  </w:r>
                </w:p>
              </w:tc>
              <w:tc>
                <w:tcPr>
                  <w:tcW w:w="713"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符合</w:t>
                  </w:r>
                </w:p>
              </w:tc>
            </w:tr>
          </w:tbl>
          <w:p>
            <w:pPr>
              <w:keepNext w:val="0"/>
              <w:keepLines w:val="0"/>
              <w:pageBreakBefore w:val="0"/>
              <w:kinsoku/>
              <w:wordWrap/>
              <w:overflowPunct/>
              <w:topLinePunct w:val="0"/>
              <w:bidi w:val="0"/>
              <w:adjustRightInd w:val="0"/>
              <w:snapToGrid w:val="0"/>
              <w:spacing w:before="163" w:beforeLines="50"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②与《西安市环境保护局关于规范2017年西安市工业挥发性有机物治理工程的建设要求》（市环发[2017]35号）相符性</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根据《西安市环境保护局关于规范2017年西安市工业挥发性有机物治理工程的建设要求》（市环发[2017]35号）中相关要求，本项目与《西安市环境保护局关于规范2017年西安市工业挥发性有机物治理工程的建设要求》（市环发[2017]35号）符合性见表</w:t>
            </w:r>
            <w:r>
              <w:rPr>
                <w:rFonts w:hint="default" w:ascii="Times New Roman" w:hAnsi="Times New Roman" w:cs="Times New Roman"/>
                <w:color w:val="000000"/>
                <w:sz w:val="24"/>
                <w:szCs w:val="24"/>
                <w:lang w:val="en-US" w:eastAsia="zh-CN"/>
              </w:rPr>
              <w:t>1-</w:t>
            </w:r>
            <w:r>
              <w:rPr>
                <w:rFonts w:hint="default" w:ascii="Times New Roman" w:hAnsi="Times New Roman" w:cs="Times New Roman"/>
                <w:color w:val="000000"/>
                <w:sz w:val="24"/>
                <w:szCs w:val="24"/>
                <w:lang w:eastAsia="zh-CN"/>
              </w:rPr>
              <w:t>2。</w:t>
            </w:r>
          </w:p>
          <w:p>
            <w:pPr>
              <w:keepNext w:val="0"/>
              <w:keepLines w:val="0"/>
              <w:pageBreakBefore w:val="0"/>
              <w:kinsoku/>
              <w:wordWrap/>
              <w:overflowPunct/>
              <w:topLinePunct w:val="0"/>
              <w:bidi w:val="0"/>
              <w:adjustRightInd w:val="0"/>
              <w:snapToGrid w:val="0"/>
              <w:spacing w:line="480" w:lineRule="exact"/>
              <w:ind w:firstLine="0" w:firstLineChars="0"/>
              <w:jc w:val="center"/>
              <w:rPr>
                <w:rFonts w:hint="default" w:ascii="Times New Roman" w:hAnsi="Times New Roman" w:cs="Times New Roman"/>
                <w:b/>
                <w:bCs/>
                <w:color w:val="000000"/>
                <w:sz w:val="21"/>
                <w:szCs w:val="21"/>
                <w:lang w:val="en-US" w:eastAsia="zh-CN"/>
              </w:rPr>
            </w:pPr>
            <w:r>
              <w:rPr>
                <w:rFonts w:hint="default" w:ascii="Times New Roman" w:hAnsi="Times New Roman" w:cs="Times New Roman"/>
                <w:b/>
                <w:color w:val="000000"/>
                <w:sz w:val="21"/>
                <w:szCs w:val="21"/>
                <w:lang w:val="en-US" w:eastAsia="zh-CN"/>
              </w:rPr>
              <w:t>表1-2  本项目与《</w:t>
            </w:r>
            <w:r>
              <w:rPr>
                <w:rFonts w:hint="default" w:ascii="Times New Roman" w:hAnsi="Times New Roman" w:cs="Times New Roman"/>
                <w:b/>
                <w:bCs/>
                <w:color w:val="000000"/>
                <w:sz w:val="21"/>
                <w:szCs w:val="21"/>
                <w:lang w:val="en-US" w:eastAsia="zh-CN"/>
              </w:rPr>
              <w:t>西安市环境保护局关于规范2017年西安市</w:t>
            </w:r>
          </w:p>
          <w:p>
            <w:pPr>
              <w:keepNext w:val="0"/>
              <w:keepLines w:val="0"/>
              <w:pageBreakBefore w:val="0"/>
              <w:kinsoku/>
              <w:wordWrap/>
              <w:overflowPunct/>
              <w:topLinePunct w:val="0"/>
              <w:bidi w:val="0"/>
              <w:adjustRightInd w:val="0"/>
              <w:snapToGrid w:val="0"/>
              <w:spacing w:line="480" w:lineRule="exact"/>
              <w:ind w:firstLine="0" w:firstLineChars="0"/>
              <w:jc w:val="center"/>
              <w:rPr>
                <w:rFonts w:hint="default" w:ascii="Times New Roman" w:hAnsi="Times New Roman" w:cs="Times New Roman"/>
                <w:b/>
                <w:color w:val="000000"/>
                <w:sz w:val="21"/>
                <w:szCs w:val="21"/>
                <w:lang w:val="en-US" w:eastAsia="zh-CN"/>
              </w:rPr>
            </w:pPr>
            <w:r>
              <w:rPr>
                <w:rFonts w:hint="default" w:ascii="Times New Roman" w:hAnsi="Times New Roman" w:cs="Times New Roman"/>
                <w:b/>
                <w:bCs/>
                <w:color w:val="000000"/>
                <w:sz w:val="21"/>
                <w:szCs w:val="21"/>
                <w:lang w:val="en-US" w:eastAsia="zh-CN"/>
              </w:rPr>
              <w:t>工业挥发性有机物治理工程的建设要求</w:t>
            </w:r>
            <w:r>
              <w:rPr>
                <w:rFonts w:hint="default" w:ascii="Times New Roman" w:hAnsi="Times New Roman" w:cs="Times New Roman"/>
                <w:b/>
                <w:color w:val="000000"/>
                <w:sz w:val="21"/>
                <w:szCs w:val="21"/>
                <w:lang w:val="en-US" w:eastAsia="zh-CN"/>
              </w:rPr>
              <w:t>》符</w:t>
            </w:r>
            <w:r>
              <w:rPr>
                <w:rFonts w:hint="default" w:ascii="Times New Roman" w:hAnsi="Times New Roman" w:cs="Times New Roman"/>
                <w:b/>
                <w:color w:val="000000"/>
                <w:sz w:val="21"/>
                <w:szCs w:val="21"/>
                <w:lang w:eastAsia="zh-CN"/>
              </w:rPr>
              <w:t>合性一览表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288"/>
              <w:gridCol w:w="3210"/>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blHeader/>
                <w:jc w:val="center"/>
              </w:trPr>
              <w:tc>
                <w:tcPr>
                  <w:tcW w:w="4288"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b/>
                      <w:bCs/>
                      <w:color w:val="000000"/>
                      <w:sz w:val="21"/>
                      <w:szCs w:val="21"/>
                      <w:lang w:eastAsia="zh-CN"/>
                    </w:rPr>
                  </w:pPr>
                  <w:r>
                    <w:rPr>
                      <w:rFonts w:hint="default" w:ascii="Times New Roman" w:hAnsi="Times New Roman" w:cs="Times New Roman"/>
                      <w:b/>
                      <w:bCs/>
                      <w:color w:val="000000"/>
                      <w:sz w:val="21"/>
                      <w:szCs w:val="21"/>
                      <w:lang w:eastAsia="zh-CN"/>
                    </w:rPr>
                    <w:t>建设要求</w:t>
                  </w:r>
                </w:p>
              </w:tc>
              <w:tc>
                <w:tcPr>
                  <w:tcW w:w="3210"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b/>
                      <w:bCs/>
                      <w:color w:val="000000"/>
                      <w:sz w:val="21"/>
                      <w:szCs w:val="21"/>
                      <w:lang w:eastAsia="zh-CN"/>
                    </w:rPr>
                  </w:pPr>
                  <w:r>
                    <w:rPr>
                      <w:rFonts w:hint="default" w:ascii="Times New Roman" w:hAnsi="Times New Roman" w:cs="Times New Roman"/>
                      <w:b/>
                      <w:bCs/>
                      <w:color w:val="000000"/>
                      <w:sz w:val="21"/>
                      <w:szCs w:val="21"/>
                      <w:lang w:eastAsia="zh-CN"/>
                    </w:rPr>
                    <w:t>本项目情况</w:t>
                  </w:r>
                </w:p>
              </w:tc>
              <w:tc>
                <w:tcPr>
                  <w:tcW w:w="798"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b/>
                      <w:bCs/>
                      <w:color w:val="000000"/>
                      <w:sz w:val="21"/>
                      <w:szCs w:val="21"/>
                      <w:lang w:eastAsia="zh-CN"/>
                    </w:rPr>
                  </w:pPr>
                  <w:r>
                    <w:rPr>
                      <w:rFonts w:hint="default" w:ascii="Times New Roman" w:hAnsi="Times New Roman" w:cs="Times New Roman"/>
                      <w:b/>
                      <w:bCs/>
                      <w:color w:val="000000"/>
                      <w:sz w:val="21"/>
                      <w:szCs w:val="21"/>
                      <w:lang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288"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val="en-US" w:eastAsia="zh-CN"/>
                    </w:rPr>
                    <w:t>治理工艺应按照环保部《挥发性有机物（VOC</w:t>
                  </w:r>
                  <w:r>
                    <w:rPr>
                      <w:rFonts w:hint="default" w:ascii="Times New Roman" w:hAnsi="Times New Roman" w:cs="Times New Roman"/>
                      <w:color w:val="000000"/>
                      <w:sz w:val="21"/>
                      <w:szCs w:val="21"/>
                      <w:vertAlign w:val="subscript"/>
                      <w:lang w:val="en-US" w:eastAsia="zh-CN"/>
                    </w:rPr>
                    <w:t>S</w:t>
                  </w:r>
                  <w:r>
                    <w:rPr>
                      <w:rFonts w:hint="default" w:ascii="Times New Roman" w:hAnsi="Times New Roman" w:cs="Times New Roman"/>
                      <w:color w:val="000000"/>
                      <w:sz w:val="21"/>
                      <w:szCs w:val="21"/>
                      <w:lang w:val="en-US" w:eastAsia="zh-CN"/>
                    </w:rPr>
                    <w:t>）污染防治技术政策》，对标政策要求，选择科学合理的处理工艺，进行深度处理，确保污染物经处理后实现资源回收或破坏式消解（建议采用“预处理+深度处理”模式。预处理包括过滤、喷淋等工艺，深度处理工艺包括：高能等离子分解、UV光解、催化（蓄热）燃烧、冷凝回收等工艺）</w:t>
                  </w:r>
                </w:p>
              </w:tc>
              <w:tc>
                <w:tcPr>
                  <w:tcW w:w="3210"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eastAsia="zh-CN"/>
                    </w:rPr>
                    <w:t>本项目符合</w:t>
                  </w:r>
                  <w:r>
                    <w:rPr>
                      <w:rFonts w:hint="default" w:ascii="Times New Roman" w:hAnsi="Times New Roman" w:cs="Times New Roman"/>
                      <w:color w:val="000000"/>
                      <w:sz w:val="21"/>
                      <w:szCs w:val="21"/>
                      <w:lang w:val="en-US" w:eastAsia="zh-CN"/>
                    </w:rPr>
                    <w:t>《挥发性有机物（VOC</w:t>
                  </w:r>
                  <w:r>
                    <w:rPr>
                      <w:rFonts w:hint="default" w:ascii="Times New Roman" w:hAnsi="Times New Roman" w:cs="Times New Roman"/>
                      <w:color w:val="000000"/>
                      <w:sz w:val="21"/>
                      <w:szCs w:val="21"/>
                      <w:vertAlign w:val="subscript"/>
                      <w:lang w:val="en-US" w:eastAsia="zh-CN"/>
                    </w:rPr>
                    <w:t>S</w:t>
                  </w:r>
                  <w:r>
                    <w:rPr>
                      <w:rFonts w:hint="default" w:ascii="Times New Roman" w:hAnsi="Times New Roman" w:cs="Times New Roman"/>
                      <w:color w:val="000000"/>
                      <w:sz w:val="21"/>
                      <w:szCs w:val="21"/>
                      <w:lang w:val="en-US" w:eastAsia="zh-CN"/>
                    </w:rPr>
                    <w:t xml:space="preserve">）污染防治技术政策》中相关要求选择的处理工艺为“UV光解+活性炭吸附” </w:t>
                  </w:r>
                </w:p>
              </w:tc>
              <w:tc>
                <w:tcPr>
                  <w:tcW w:w="798"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288"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bCs/>
                      <w:color w:val="000000"/>
                      <w:sz w:val="21"/>
                      <w:szCs w:val="21"/>
                      <w:lang w:val="en-US" w:eastAsia="zh-CN"/>
                    </w:rPr>
                    <w:t>排放控制因子、排放浓度、排放速率，非甲烷总烃（NMHC）净化效率等限值应满足陕西省《挥发性有机物质排放控制标准》（DB61/T1061-2017）</w:t>
                  </w:r>
                </w:p>
              </w:tc>
              <w:tc>
                <w:tcPr>
                  <w:tcW w:w="3210"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经分析，本项目</w:t>
                  </w:r>
                  <w:r>
                    <w:rPr>
                      <w:rFonts w:hint="default" w:ascii="Times New Roman" w:hAnsi="Times New Roman" w:cs="Times New Roman"/>
                      <w:color w:val="000000"/>
                      <w:sz w:val="21"/>
                      <w:szCs w:val="21"/>
                      <w:lang w:val="en-US" w:eastAsia="zh-CN"/>
                    </w:rPr>
                    <w:t>喷漆晾干废气</w:t>
                  </w:r>
                  <w:r>
                    <w:rPr>
                      <w:rFonts w:hint="default" w:ascii="Times New Roman" w:hAnsi="Times New Roman" w:cs="Times New Roman"/>
                      <w:color w:val="000000"/>
                      <w:sz w:val="21"/>
                      <w:szCs w:val="21"/>
                      <w:lang w:eastAsia="zh-CN"/>
                    </w:rPr>
                    <w:t>排放浓度、排放速率、</w:t>
                  </w:r>
                  <w:r>
                    <w:rPr>
                      <w:rFonts w:hint="default" w:ascii="Times New Roman" w:hAnsi="Times New Roman" w:cs="Times New Roman"/>
                      <w:bCs/>
                      <w:color w:val="000000"/>
                      <w:sz w:val="21"/>
                      <w:szCs w:val="21"/>
                      <w:lang w:val="en-US" w:eastAsia="zh-CN"/>
                    </w:rPr>
                    <w:t>净化效率等限值均满足陕西省《挥发性有机物排放控制标准》（DB61/T1061-2017）</w:t>
                  </w:r>
                </w:p>
              </w:tc>
              <w:tc>
                <w:tcPr>
                  <w:tcW w:w="798"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288"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bCs/>
                      <w:color w:val="000000"/>
                      <w:sz w:val="21"/>
                      <w:szCs w:val="21"/>
                      <w:lang w:val="en-US" w:eastAsia="zh-CN"/>
                    </w:rPr>
                    <w:t>工业挥发性有机物处理工艺设计及主体工程建设等，必须满足《涂装作业安装规程有机废气净化装置安全技术规定》（GB20101-2006）、《大气污染治理工程技术导则》（HJ2000-2010）等相关技术规范要求</w:t>
                  </w:r>
                </w:p>
              </w:tc>
              <w:tc>
                <w:tcPr>
                  <w:tcW w:w="3210"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本项目</w:t>
                  </w:r>
                  <w:r>
                    <w:rPr>
                      <w:rFonts w:hint="default" w:ascii="Times New Roman" w:hAnsi="Times New Roman" w:cs="Times New Roman"/>
                      <w:color w:val="000000"/>
                      <w:sz w:val="21"/>
                      <w:szCs w:val="21"/>
                      <w:lang w:val="en-US" w:eastAsia="zh-CN"/>
                    </w:rPr>
                    <w:t>有机废气处理工艺为“UV光解+活性炭吸附”，</w:t>
                  </w:r>
                  <w:r>
                    <w:rPr>
                      <w:rFonts w:hint="default" w:ascii="Times New Roman" w:hAnsi="Times New Roman" w:cs="Times New Roman"/>
                      <w:color w:val="000000"/>
                      <w:sz w:val="21"/>
                      <w:szCs w:val="21"/>
                      <w:lang w:eastAsia="zh-CN"/>
                    </w:rPr>
                    <w:t>满足</w:t>
                  </w:r>
                  <w:r>
                    <w:rPr>
                      <w:rFonts w:hint="default" w:ascii="Times New Roman" w:hAnsi="Times New Roman" w:cs="Times New Roman"/>
                      <w:bCs/>
                      <w:color w:val="000000"/>
                      <w:sz w:val="21"/>
                      <w:szCs w:val="21"/>
                      <w:lang w:val="en-US" w:eastAsia="zh-CN"/>
                    </w:rPr>
                    <w:t>《大气污染治理工程技术导则》（HJ2000-2010）等相关技术规范要求</w:t>
                  </w:r>
                </w:p>
              </w:tc>
              <w:tc>
                <w:tcPr>
                  <w:tcW w:w="798" w:type="dxa"/>
                  <w:noWrap w:val="0"/>
                  <w:vAlign w:val="center"/>
                </w:tcPr>
                <w:p>
                  <w:pPr>
                    <w:keepNext w:val="0"/>
                    <w:keepLines w:val="0"/>
                    <w:pageBreakBefore w:val="0"/>
                    <w:kinsoku/>
                    <w:wordWrap/>
                    <w:overflowPunct/>
                    <w:topLinePunct w:val="0"/>
                    <w:bidi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符合</w:t>
                  </w:r>
                </w:p>
              </w:tc>
            </w:tr>
          </w:tbl>
          <w:p>
            <w:pPr>
              <w:keepNext w:val="0"/>
              <w:keepLines w:val="0"/>
              <w:pageBreakBefore w:val="0"/>
              <w:kinsoku/>
              <w:wordWrap/>
              <w:overflowPunct/>
              <w:topLinePunct w:val="0"/>
              <w:bidi w:val="0"/>
              <w:adjustRightInd w:val="0"/>
              <w:snapToGrid w:val="0"/>
              <w:spacing w:before="163" w:beforeLines="50"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③《陕西省铁腕治霾打赢蓝天保卫战三年行动方案（2018-2020）（修订版）》要求，实施VOCs专项整治方案。各市制订石化、化工、工业涂装、包装印刷、家具、电子制造、工程机械制造等VOCs排放重点行业挥发性有机物整治方案。关中地区禁止建设生产和使用高VOCs含量的溶剂型涂料、油墨、胶粘剂等项目，开展VOCs整治专项执法行动，严厉打击违法排污行为，对治理效果差、技术服务能力弱、运营管理水平低的治理单位，公布名单，实行联合惩戒，扶持培育VOCs治理和服务专业化规模化龙头企业。</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本项目使用水性漆涂料，喷漆和晾漆过程产生的有机废气经UV光解+活性炭吸附</w:t>
            </w:r>
            <w:r>
              <w:rPr>
                <w:rFonts w:hint="default" w:ascii="Times New Roman" w:hAnsi="Times New Roman" w:cs="Times New Roman"/>
                <w:color w:val="000000"/>
                <w:sz w:val="24"/>
                <w:szCs w:val="24"/>
                <w:lang w:val="en-US" w:eastAsia="zh-CN"/>
              </w:rPr>
              <w:t>装置</w:t>
            </w:r>
            <w:r>
              <w:rPr>
                <w:rFonts w:hint="default" w:ascii="Times New Roman" w:hAnsi="Times New Roman" w:cs="Times New Roman"/>
                <w:color w:val="000000"/>
                <w:sz w:val="24"/>
                <w:szCs w:val="24"/>
                <w:lang w:eastAsia="zh-CN"/>
              </w:rPr>
              <w:t>处理后通过15m高排气筒排放，VOCs排放满足陕西省《挥发性有机物排放控制标准》（DB61/T 1061-2017）表1中木质家具制造行业特别限值要求。</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④《陕西省蓝天保卫战2019年工作方案》要求，实施VOCs专项整治，各市加快推进石化、化工、工业涂装、包装印刷、家具、电子制造、工程机械制造等行业VOCs的整治工作。</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本项目使用水性漆涂料，喷漆和晾漆过程产生的有机废气经UV光解+活性炭吸附处理后通过15m高排气筒排放。</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⑤《西安市“铁腕治霾·保卫蓝天”三年行动方案（2018-2020年）》要求，加强挥发性有机物污染防控，推进工业涂装等行业挥发性有机物减排，深化工业污染源监管，确保污染物排放稳定达标。</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本项目使用水性漆涂料，喷漆和晾漆过程产生的有机废气经UV光解+活性炭吸附</w:t>
            </w:r>
            <w:r>
              <w:rPr>
                <w:rFonts w:hint="default" w:ascii="Times New Roman" w:hAnsi="Times New Roman" w:cs="Times New Roman"/>
                <w:color w:val="000000"/>
                <w:sz w:val="24"/>
                <w:szCs w:val="24"/>
                <w:lang w:val="en-US" w:eastAsia="zh-CN"/>
              </w:rPr>
              <w:t>装置</w:t>
            </w:r>
            <w:r>
              <w:rPr>
                <w:rFonts w:hint="default" w:ascii="Times New Roman" w:hAnsi="Times New Roman" w:cs="Times New Roman"/>
                <w:color w:val="000000"/>
                <w:sz w:val="24"/>
                <w:szCs w:val="24"/>
                <w:lang w:eastAsia="zh-CN"/>
              </w:rPr>
              <w:t>处理后通过15m高排气筒排放，VOCs排放满足陕西省《挥发性有机物排放控制标准》（DB61/T 1061-2017）表1中木质家具制造行业特别限值要求。</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⑥《西安市蓝天保卫战2019年实施方案》要求，持续推进工业污染源全面达标排放，强化工业企业无组织排放管控，实施重点行业VOCs综合整治。</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本项目使用水性漆涂料，喷漆和晾漆过程产生的有机废气经UV光解+活性炭吸附</w:t>
            </w:r>
            <w:r>
              <w:rPr>
                <w:rFonts w:hint="default" w:ascii="Times New Roman" w:hAnsi="Times New Roman" w:cs="Times New Roman"/>
                <w:color w:val="000000"/>
                <w:sz w:val="24"/>
                <w:szCs w:val="24"/>
                <w:lang w:val="en-US" w:eastAsia="zh-CN"/>
              </w:rPr>
              <w:t>装置</w:t>
            </w:r>
            <w:r>
              <w:rPr>
                <w:rFonts w:hint="default" w:ascii="Times New Roman" w:hAnsi="Times New Roman" w:cs="Times New Roman"/>
                <w:color w:val="000000"/>
                <w:sz w:val="24"/>
                <w:szCs w:val="24"/>
                <w:lang w:eastAsia="zh-CN"/>
              </w:rPr>
              <w:t>处理后通过15m高排气筒排放，VOCs排放满足陕西省《挥发性有机物排放控制标准》（DB61/T 1061-2017）表1中木质家具制造行业特别限值要求。</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⑦《挥发性有机物（VOCs）污染防治技术政策》</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对于含低浓度VOCs的废气，有回收价值时可采用吸附技术、吸收技术对有机溶剂回收后达标排放；不宜回收时，可采用吸附浓缩燃烧技术，生物技术、吸收技术、等离子体技术活紫外光高级氧化技术等净化后达标排放。</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本项目喷漆、晾漆过程产生的有机废气经UV光解+活性炭吸附处理达标后通过15m高的排气筒排放。</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b/>
                <w:bCs/>
                <w:color w:val="000000"/>
                <w:sz w:val="24"/>
                <w:szCs w:val="24"/>
                <w:lang w:val="en-US" w:eastAsia="zh-CN"/>
              </w:rPr>
              <w:t>3</w:t>
            </w:r>
            <w:r>
              <w:rPr>
                <w:rFonts w:hint="default" w:ascii="Times New Roman" w:hAnsi="Times New Roman" w:cs="Times New Roman"/>
                <w:b/>
                <w:bCs/>
                <w:color w:val="000000"/>
                <w:sz w:val="24"/>
                <w:szCs w:val="24"/>
                <w:lang w:eastAsia="zh-CN"/>
              </w:rPr>
              <w:t>、项目与环境准入负面清单符合性分析</w:t>
            </w:r>
          </w:p>
          <w:p>
            <w:pPr>
              <w:keepNext w:val="0"/>
              <w:keepLines w:val="0"/>
              <w:pageBreakBefore w:val="0"/>
              <w:kinsoku/>
              <w:wordWrap/>
              <w:overflowPunct/>
              <w:topLinePunct w:val="0"/>
              <w:bidi w:val="0"/>
              <w:adjustRightInd w:val="0"/>
              <w:snapToGrid w:val="0"/>
              <w:spacing w:line="480" w:lineRule="exact"/>
              <w:ind w:firstLine="480"/>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经过与《陕西省重点生态功能区产业准入负面清单》对照分析，本项目所在地及本项目类别未被列入《陕西省重点生态功能区产业准入负面清单》内。</w:t>
            </w:r>
          </w:p>
          <w:p>
            <w:pPr>
              <w:pStyle w:val="26"/>
              <w:keepNext w:val="0"/>
              <w:keepLines w:val="0"/>
              <w:pageBreakBefore w:val="0"/>
              <w:kinsoku/>
              <w:wordWrap/>
              <w:overflowPunct/>
              <w:topLinePunct w:val="0"/>
              <w:bidi w:val="0"/>
              <w:spacing w:line="480" w:lineRule="exact"/>
              <w:ind w:left="0" w:leftChars="0" w:firstLine="482" w:firstLineChars="200"/>
              <w:rPr>
                <w:rFonts w:hint="default" w:ascii="Times New Roman" w:hAnsi="Times New Roman" w:cs="Times New Roman"/>
                <w:sz w:val="24"/>
                <w:szCs w:val="24"/>
              </w:rPr>
            </w:pPr>
            <w:r>
              <w:rPr>
                <w:rFonts w:hint="default" w:ascii="Times New Roman" w:hAnsi="Times New Roman" w:cs="Times New Roman"/>
                <w:b/>
                <w:color w:val="000000"/>
                <w:sz w:val="24"/>
                <w:szCs w:val="24"/>
                <w:lang w:eastAsia="zh-CN"/>
              </w:rPr>
              <w:t>综上所述，本项目符合国家产业政策和环保政策要求，选址合理</w:t>
            </w:r>
            <w:r>
              <w:rPr>
                <w:rFonts w:hint="default" w:ascii="Times New Roman" w:hAnsi="Times New Roman" w:cs="Times New Roman"/>
                <w:b/>
                <w:color w:val="000000"/>
                <w:kern w:val="0"/>
                <w:sz w:val="24"/>
                <w:szCs w:val="24"/>
                <w:lang w:eastAsia="zh-CN"/>
              </w:rPr>
              <w:t>，</w:t>
            </w:r>
            <w:r>
              <w:rPr>
                <w:rFonts w:hint="default" w:ascii="Times New Roman" w:hAnsi="Times New Roman" w:cs="Times New Roman"/>
                <w:b/>
                <w:color w:val="000000"/>
                <w:sz w:val="24"/>
                <w:szCs w:val="24"/>
                <w:lang w:eastAsia="zh-CN"/>
              </w:rPr>
              <w:t>不属于</w:t>
            </w:r>
            <w:r>
              <w:rPr>
                <w:rFonts w:hint="default" w:ascii="Times New Roman" w:hAnsi="Times New Roman" w:cs="Times New Roman"/>
                <w:b/>
                <w:color w:val="000000"/>
                <w:sz w:val="24"/>
                <w:szCs w:val="24"/>
              </w:rPr>
              <w:t>环境准入负面清单</w:t>
            </w:r>
            <w:r>
              <w:rPr>
                <w:rFonts w:hint="default" w:ascii="Times New Roman" w:hAnsi="Times New Roman" w:cs="Times New Roman"/>
                <w:b/>
                <w:color w:val="000000"/>
                <w:sz w:val="24"/>
                <w:szCs w:val="24"/>
                <w:lang w:eastAsia="zh-CN"/>
              </w:rPr>
              <w:t>规定内容，可以进入环评程序。</w:t>
            </w:r>
          </w:p>
          <w:p>
            <w:pPr>
              <w:keepNext w:val="0"/>
              <w:keepLines w:val="0"/>
              <w:pageBreakBefore w:val="0"/>
              <w:kinsoku/>
              <w:wordWrap/>
              <w:overflowPunct/>
              <w:topLinePunct w:val="0"/>
              <w:bidi w:val="0"/>
              <w:adjustRightInd w:val="0"/>
              <w:snapToGrid w:val="0"/>
              <w:spacing w:line="480" w:lineRule="exact"/>
              <w:ind w:firstLine="482" w:firstLineChars="200"/>
              <w:rPr>
                <w:rFonts w:hint="default" w:ascii="Times New Roman" w:hAnsi="Times New Roman" w:cs="Times New Roman"/>
                <w:color w:val="auto"/>
                <w:sz w:val="24"/>
              </w:rPr>
            </w:pPr>
            <w:r>
              <w:rPr>
                <w:rFonts w:hint="default" w:ascii="Times New Roman" w:hAnsi="Times New Roman" w:cs="Times New Roman"/>
                <w:b/>
                <w:bCs/>
                <w:color w:val="auto"/>
                <w:kern w:val="0"/>
                <w:sz w:val="24"/>
                <w:lang w:val="en-US" w:eastAsia="zh-CN"/>
              </w:rPr>
              <w:t>4</w:t>
            </w:r>
            <w:r>
              <w:rPr>
                <w:rFonts w:hint="default" w:ascii="Times New Roman" w:hAnsi="Times New Roman" w:cs="Times New Roman"/>
                <w:b/>
                <w:bCs/>
                <w:color w:val="auto"/>
                <w:kern w:val="0"/>
                <w:sz w:val="24"/>
              </w:rPr>
              <w:t>、</w:t>
            </w:r>
            <w:r>
              <w:rPr>
                <w:rFonts w:hint="default" w:ascii="Times New Roman" w:hAnsi="Times New Roman" w:cs="Times New Roman"/>
                <w:b/>
                <w:bCs/>
                <w:color w:val="auto"/>
                <w:sz w:val="24"/>
              </w:rPr>
              <w:t>选址合理性分析</w:t>
            </w:r>
          </w:p>
          <w:p>
            <w:pPr>
              <w:keepNext w:val="0"/>
              <w:keepLines w:val="0"/>
              <w:pageBreakBefore w:val="0"/>
              <w:kinsoku/>
              <w:wordWrap/>
              <w:overflowPunct/>
              <w:topLinePunct w:val="0"/>
              <w:bidi w:val="0"/>
              <w:adjustRightInd w:val="0"/>
              <w:snapToGrid w:val="0"/>
              <w:spacing w:line="480" w:lineRule="exact"/>
              <w:ind w:firstLine="482"/>
              <w:rPr>
                <w:rFonts w:hint="default" w:ascii="Times New Roman" w:hAnsi="Times New Roman" w:cs="Times New Roman"/>
                <w:color w:val="auto"/>
                <w:kern w:val="0"/>
                <w:sz w:val="24"/>
              </w:rPr>
            </w:pPr>
            <w:r>
              <w:rPr>
                <w:rFonts w:hint="default" w:ascii="Times New Roman" w:hAnsi="Times New Roman" w:cs="Times New Roman"/>
                <w:color w:val="auto"/>
                <w:sz w:val="24"/>
              </w:rPr>
              <w:t>本项目位于</w:t>
            </w:r>
            <w:r>
              <w:rPr>
                <w:rFonts w:hint="default" w:ascii="Times New Roman" w:hAnsi="Times New Roman" w:cs="Times New Roman"/>
                <w:color w:val="auto"/>
                <w:sz w:val="24"/>
                <w:lang w:val="en-US" w:eastAsia="zh-CN"/>
              </w:rPr>
              <w:t>陕西省西安市灞桥区狄寨街道孝王路一号</w:t>
            </w:r>
            <w:r>
              <w:rPr>
                <w:rFonts w:hint="default" w:ascii="Times New Roman" w:hAnsi="Times New Roman" w:cs="Times New Roman"/>
                <w:color w:val="auto"/>
                <w:sz w:val="24"/>
                <w:lang w:eastAsia="zh-CN"/>
              </w:rPr>
              <w:t>。本</w:t>
            </w:r>
            <w:r>
              <w:rPr>
                <w:rFonts w:hint="default" w:ascii="Times New Roman" w:hAnsi="Times New Roman" w:cs="Times New Roman"/>
                <w:color w:val="auto"/>
                <w:kern w:val="0"/>
                <w:sz w:val="24"/>
              </w:rPr>
              <w:t>项目所在地</w:t>
            </w:r>
            <w:r>
              <w:rPr>
                <w:rFonts w:hint="default" w:ascii="Times New Roman" w:hAnsi="Times New Roman" w:cs="Times New Roman"/>
                <w:color w:val="auto"/>
                <w:sz w:val="24"/>
              </w:rPr>
              <w:t>厂区</w:t>
            </w:r>
            <w:r>
              <w:rPr>
                <w:rFonts w:hint="default" w:ascii="Times New Roman" w:hAnsi="Times New Roman" w:cs="Times New Roman"/>
                <w:color w:val="auto"/>
                <w:sz w:val="24"/>
                <w:lang w:eastAsia="zh-CN"/>
              </w:rPr>
              <w:t>北侧和南侧均为农田</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西</w:t>
            </w:r>
            <w:r>
              <w:rPr>
                <w:rFonts w:hint="default" w:ascii="Times New Roman" w:hAnsi="Times New Roman" w:cs="Times New Roman"/>
                <w:color w:val="auto"/>
                <w:sz w:val="24"/>
              </w:rPr>
              <w:t>侧为</w:t>
            </w:r>
            <w:r>
              <w:rPr>
                <w:rFonts w:hint="default" w:ascii="Times New Roman" w:hAnsi="Times New Roman" w:cs="Times New Roman"/>
                <w:color w:val="auto"/>
                <w:sz w:val="24"/>
                <w:lang w:eastAsia="zh-CN"/>
              </w:rPr>
              <w:t>孝王路</w:t>
            </w:r>
            <w:r>
              <w:rPr>
                <w:rFonts w:hint="default" w:ascii="Times New Roman" w:hAnsi="Times New Roman" w:cs="Times New Roman"/>
                <w:color w:val="auto"/>
                <w:sz w:val="24"/>
              </w:rPr>
              <w:t>，隔路为</w:t>
            </w:r>
            <w:r>
              <w:rPr>
                <w:rFonts w:hint="default" w:ascii="Times New Roman" w:hAnsi="Times New Roman" w:cs="Times New Roman"/>
                <w:color w:val="auto"/>
                <w:sz w:val="24"/>
                <w:lang w:eastAsia="zh-CN"/>
              </w:rPr>
              <w:t>农田</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东侧为西安永兴家具有限公司</w:t>
            </w:r>
            <w:r>
              <w:rPr>
                <w:rFonts w:hint="default" w:ascii="Times New Roman" w:hAnsi="Times New Roman" w:cs="Times New Roman"/>
                <w:sz w:val="24"/>
                <w:lang w:eastAsia="zh-CN"/>
              </w:rPr>
              <w:t>。项目所在地</w:t>
            </w:r>
            <w:r>
              <w:rPr>
                <w:rFonts w:hint="default" w:ascii="Times New Roman" w:hAnsi="Times New Roman" w:cs="Times New Roman"/>
                <w:color w:val="auto"/>
                <w:kern w:val="0"/>
                <w:sz w:val="24"/>
              </w:rPr>
              <w:t>地势平坦，交通便利、地理位置优越。本项目</w:t>
            </w:r>
            <w:r>
              <w:rPr>
                <w:rFonts w:hint="default" w:ascii="Times New Roman" w:hAnsi="Times New Roman" w:cs="Times New Roman"/>
                <w:color w:val="auto"/>
                <w:sz w:val="24"/>
                <w:lang w:val="en-US" w:eastAsia="zh-CN"/>
              </w:rPr>
              <w:t>租用狄寨镇夏寨村南空置厂房（租赁合同见附件4）。本项目用地属于建设用地</w:t>
            </w:r>
            <w:r>
              <w:rPr>
                <w:rFonts w:hint="default" w:ascii="Times New Roman" w:hAnsi="Times New Roman" w:cs="Times New Roman"/>
                <w:color w:val="auto"/>
                <w:kern w:val="0"/>
                <w:sz w:val="24"/>
                <w:lang w:val="en-US" w:eastAsia="zh-CN"/>
              </w:rPr>
              <w:t>。</w:t>
            </w:r>
            <w:r>
              <w:rPr>
                <w:rFonts w:hint="default" w:ascii="Times New Roman" w:hAnsi="Times New Roman" w:cs="Times New Roman"/>
                <w:color w:val="auto"/>
                <w:kern w:val="0"/>
                <w:sz w:val="24"/>
              </w:rPr>
              <w:t>项目附近</w:t>
            </w:r>
            <w:r>
              <w:rPr>
                <w:rFonts w:hint="default" w:ascii="Times New Roman" w:hAnsi="Times New Roman" w:cs="Times New Roman"/>
                <w:color w:val="auto"/>
                <w:sz w:val="24"/>
              </w:rPr>
              <w:t>无生活饮用水水源保护区、风景名胜区、自然保护区，因此，选址基本合理。</w:t>
            </w:r>
          </w:p>
          <w:p>
            <w:pPr>
              <w:keepNext w:val="0"/>
              <w:keepLines w:val="0"/>
              <w:pageBreakBefore w:val="0"/>
              <w:widowControl/>
              <w:kinsoku/>
              <w:wordWrap/>
              <w:overflowPunct/>
              <w:topLinePunct w:val="0"/>
              <w:bidi w:val="0"/>
              <w:adjustRightInd w:val="0"/>
              <w:snapToGrid w:val="0"/>
              <w:spacing w:line="480" w:lineRule="exact"/>
              <w:ind w:firstLine="482" w:firstLineChars="200"/>
              <w:rPr>
                <w:rFonts w:hint="default" w:ascii="Times New Roman" w:hAnsi="Times New Roman" w:eastAsia="宋体" w:cs="Times New Roman"/>
                <w:b/>
                <w:color w:val="auto"/>
                <w:kern w:val="0"/>
                <w:sz w:val="24"/>
                <w:lang w:eastAsia="zh-CN"/>
              </w:rPr>
            </w:pPr>
            <w:r>
              <w:rPr>
                <w:rFonts w:hint="default" w:ascii="Times New Roman" w:hAnsi="Times New Roman" w:cs="Times New Roman"/>
                <w:b/>
                <w:color w:val="auto"/>
                <w:kern w:val="0"/>
                <w:sz w:val="24"/>
              </w:rPr>
              <w:t>三、项目</w:t>
            </w:r>
            <w:r>
              <w:rPr>
                <w:rFonts w:hint="default" w:ascii="Times New Roman" w:hAnsi="Times New Roman" w:cs="Times New Roman"/>
                <w:b/>
                <w:color w:val="auto"/>
                <w:kern w:val="0"/>
                <w:sz w:val="24"/>
                <w:lang w:eastAsia="zh-CN"/>
              </w:rPr>
              <w:t>组成及建设内容</w:t>
            </w:r>
          </w:p>
          <w:p>
            <w:pPr>
              <w:keepNext w:val="0"/>
              <w:keepLines w:val="0"/>
              <w:pageBreakBefore w:val="0"/>
              <w:kinsoku/>
              <w:wordWrap/>
              <w:overflowPunct/>
              <w:topLinePunct w:val="0"/>
              <w:bidi w:val="0"/>
              <w:adjustRightInd w:val="0"/>
              <w:snapToGrid w:val="0"/>
              <w:spacing w:line="480" w:lineRule="exact"/>
              <w:ind w:firstLine="482" w:firstLineChars="200"/>
              <w:rPr>
                <w:rFonts w:hint="default" w:ascii="Times New Roman" w:hAnsi="Times New Roman" w:eastAsia="宋体" w:cs="Times New Roman"/>
                <w:color w:val="auto"/>
                <w:kern w:val="0"/>
                <w:sz w:val="24"/>
                <w:lang w:val="en-US" w:eastAsia="zh-CN"/>
              </w:rPr>
            </w:pPr>
            <w:r>
              <w:rPr>
                <w:rFonts w:hint="default" w:ascii="Times New Roman" w:hAnsi="Times New Roman" w:cs="Times New Roman"/>
                <w:b/>
                <w:bCs/>
                <w:color w:val="auto"/>
                <w:kern w:val="0"/>
                <w:sz w:val="24"/>
                <w:lang w:val="en-US" w:eastAsia="zh-CN"/>
              </w:rPr>
              <w:t>1、项目概况</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kern w:val="0"/>
                <w:sz w:val="24"/>
              </w:rPr>
              <w:t>项目名称：</w:t>
            </w:r>
            <w:r>
              <w:rPr>
                <w:rFonts w:hint="default" w:ascii="Times New Roman" w:hAnsi="Times New Roman" w:cs="Times New Roman"/>
                <w:color w:val="auto"/>
                <w:kern w:val="0"/>
                <w:sz w:val="24"/>
                <w:lang w:eastAsia="zh-CN"/>
              </w:rPr>
              <w:t>展柜生产线建设项目</w:t>
            </w:r>
            <w:r>
              <w:rPr>
                <w:rFonts w:hint="default" w:ascii="Times New Roman" w:hAnsi="Times New Roman" w:cs="Times New Roman"/>
                <w:color w:val="auto"/>
                <w:sz w:val="24"/>
              </w:rPr>
              <w:t>；</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建设单位：</w:t>
            </w:r>
            <w:r>
              <w:rPr>
                <w:rFonts w:hint="default" w:ascii="Times New Roman" w:hAnsi="Times New Roman" w:cs="Times New Roman"/>
                <w:color w:val="auto"/>
                <w:kern w:val="0"/>
                <w:sz w:val="24"/>
                <w:lang w:eastAsia="zh-CN"/>
              </w:rPr>
              <w:t>西安火龙宇装饰工程服务有限公司</w:t>
            </w:r>
            <w:r>
              <w:rPr>
                <w:rFonts w:hint="default" w:ascii="Times New Roman" w:hAnsi="Times New Roman" w:cs="Times New Roman"/>
                <w:color w:val="auto"/>
                <w:kern w:val="0"/>
                <w:sz w:val="24"/>
              </w:rPr>
              <w:t>；</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建设性质：新建</w:t>
            </w:r>
            <w:r>
              <w:rPr>
                <w:rFonts w:hint="default" w:ascii="Times New Roman" w:hAnsi="Times New Roman" w:cs="Times New Roman"/>
                <w:color w:val="auto"/>
                <w:kern w:val="0"/>
                <w:sz w:val="24"/>
                <w:lang w:eastAsia="zh-CN"/>
              </w:rPr>
              <w:t>（补办环评）</w:t>
            </w:r>
            <w:r>
              <w:rPr>
                <w:rFonts w:hint="default" w:ascii="Times New Roman" w:hAnsi="Times New Roman" w:cs="Times New Roman"/>
                <w:color w:val="auto"/>
                <w:kern w:val="0"/>
                <w:sz w:val="24"/>
              </w:rPr>
              <w:t>；</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sz w:val="24"/>
                <w:szCs w:val="19"/>
              </w:rPr>
            </w:pPr>
            <w:r>
              <w:rPr>
                <w:rFonts w:hint="default" w:ascii="Times New Roman" w:hAnsi="Times New Roman" w:cs="Times New Roman"/>
                <w:color w:val="auto"/>
                <w:kern w:val="0"/>
                <w:sz w:val="24"/>
              </w:rPr>
              <w:t>建设地点：</w:t>
            </w:r>
            <w:r>
              <w:rPr>
                <w:rFonts w:hint="default" w:ascii="Times New Roman" w:hAnsi="Times New Roman" w:cs="Times New Roman"/>
                <w:color w:val="auto"/>
                <w:sz w:val="24"/>
                <w:lang w:val="en-US" w:eastAsia="zh-CN"/>
              </w:rPr>
              <w:t>陕西省西安市灞桥区狄寨街道孝王路一号，中心位置</w:t>
            </w:r>
            <w:r>
              <w:rPr>
                <w:rFonts w:hint="default" w:ascii="Times New Roman" w:hAnsi="Times New Roman" w:cs="Times New Roman"/>
                <w:sz w:val="24"/>
              </w:rPr>
              <w:t>地理坐标为：</w:t>
            </w:r>
            <w:r>
              <w:rPr>
                <w:rFonts w:hint="default" w:ascii="Times New Roman" w:hAnsi="Times New Roman" w:cs="Times New Roman"/>
                <w:sz w:val="24"/>
                <w:lang w:eastAsia="zh-CN"/>
              </w:rPr>
              <w:t>N34°11'57.77"</w:t>
            </w:r>
            <w:r>
              <w:rPr>
                <w:rFonts w:hint="default" w:ascii="Times New Roman" w:hAnsi="Times New Roman" w:cs="Times New Roman"/>
                <w:sz w:val="24"/>
              </w:rPr>
              <w:t>、E109°07'20.64"</w:t>
            </w:r>
            <w:r>
              <w:rPr>
                <w:rFonts w:hint="default" w:ascii="Times New Roman" w:hAnsi="Times New Roman" w:cs="Times New Roman"/>
                <w:color w:val="auto"/>
                <w:sz w:val="24"/>
                <w:szCs w:val="19"/>
              </w:rPr>
              <w:t>。项目地地势平坦，地理位置优越，交通便利，具体地理位置详见附图</w:t>
            </w:r>
            <w:r>
              <w:rPr>
                <w:rFonts w:hint="default" w:ascii="Times New Roman" w:hAnsi="Times New Roman" w:cs="Times New Roman"/>
                <w:color w:val="auto"/>
                <w:sz w:val="24"/>
                <w:szCs w:val="19"/>
                <w:lang w:val="en-US" w:eastAsia="zh-CN"/>
              </w:rPr>
              <w:t>1</w:t>
            </w:r>
            <w:r>
              <w:rPr>
                <w:rFonts w:hint="default" w:ascii="Times New Roman" w:hAnsi="Times New Roman" w:cs="Times New Roman"/>
                <w:color w:val="auto"/>
                <w:sz w:val="24"/>
                <w:szCs w:val="19"/>
              </w:rPr>
              <w:t>。</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sz w:val="24"/>
                <w:szCs w:val="19"/>
              </w:rPr>
            </w:pPr>
            <w:r>
              <w:rPr>
                <w:rFonts w:hint="default" w:ascii="Times New Roman" w:hAnsi="Times New Roman" w:cs="Times New Roman"/>
                <w:color w:val="auto"/>
                <w:kern w:val="0"/>
                <w:sz w:val="24"/>
              </w:rPr>
              <w:t>四邻关系：项目所在地</w:t>
            </w:r>
            <w:r>
              <w:rPr>
                <w:rFonts w:hint="default" w:ascii="Times New Roman" w:hAnsi="Times New Roman" w:cs="Times New Roman"/>
                <w:color w:val="auto"/>
                <w:sz w:val="24"/>
              </w:rPr>
              <w:t>厂区</w:t>
            </w:r>
            <w:r>
              <w:rPr>
                <w:rFonts w:hint="default" w:ascii="Times New Roman" w:hAnsi="Times New Roman" w:cs="Times New Roman"/>
                <w:color w:val="auto"/>
                <w:sz w:val="24"/>
                <w:lang w:eastAsia="zh-CN"/>
              </w:rPr>
              <w:t>北侧和南侧均为农田</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西</w:t>
            </w:r>
            <w:r>
              <w:rPr>
                <w:rFonts w:hint="default" w:ascii="Times New Roman" w:hAnsi="Times New Roman" w:cs="Times New Roman"/>
                <w:color w:val="auto"/>
                <w:sz w:val="24"/>
              </w:rPr>
              <w:t>侧为</w:t>
            </w:r>
            <w:r>
              <w:rPr>
                <w:rFonts w:hint="default" w:ascii="Times New Roman" w:hAnsi="Times New Roman" w:cs="Times New Roman"/>
                <w:color w:val="auto"/>
                <w:sz w:val="24"/>
                <w:lang w:eastAsia="zh-CN"/>
              </w:rPr>
              <w:t>孝王路</w:t>
            </w:r>
            <w:r>
              <w:rPr>
                <w:rFonts w:hint="default" w:ascii="Times New Roman" w:hAnsi="Times New Roman" w:cs="Times New Roman"/>
                <w:color w:val="auto"/>
                <w:sz w:val="24"/>
              </w:rPr>
              <w:t>，隔路为</w:t>
            </w:r>
            <w:r>
              <w:rPr>
                <w:rFonts w:hint="default" w:ascii="Times New Roman" w:hAnsi="Times New Roman" w:cs="Times New Roman"/>
                <w:color w:val="auto"/>
                <w:sz w:val="24"/>
                <w:lang w:eastAsia="zh-CN"/>
              </w:rPr>
              <w:t>农田</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东侧为西安永兴家具有限公司；东北侧</w:t>
            </w:r>
            <w:r>
              <w:rPr>
                <w:rFonts w:hint="default" w:ascii="Times New Roman" w:hAnsi="Times New Roman" w:cs="Times New Roman"/>
                <w:color w:val="auto"/>
                <w:sz w:val="24"/>
              </w:rPr>
              <w:t>为</w:t>
            </w:r>
            <w:r>
              <w:rPr>
                <w:rFonts w:hint="default" w:ascii="Times New Roman" w:hAnsi="Times New Roman" w:cs="Times New Roman"/>
                <w:color w:val="auto"/>
                <w:sz w:val="24"/>
                <w:lang w:eastAsia="zh-CN"/>
              </w:rPr>
              <w:t>夏寨村</w:t>
            </w:r>
            <w:r>
              <w:rPr>
                <w:rFonts w:hint="default" w:ascii="Times New Roman" w:hAnsi="Times New Roman" w:cs="Times New Roman"/>
                <w:color w:val="auto"/>
                <w:sz w:val="24"/>
              </w:rPr>
              <w:t>，距离本项目最近距离为</w:t>
            </w:r>
            <w:r>
              <w:rPr>
                <w:rFonts w:hint="default" w:ascii="Times New Roman" w:hAnsi="Times New Roman" w:cs="Times New Roman"/>
                <w:color w:val="auto"/>
                <w:sz w:val="24"/>
                <w:lang w:val="en-US" w:eastAsia="zh-CN"/>
              </w:rPr>
              <w:t>150</w:t>
            </w:r>
            <w:r>
              <w:rPr>
                <w:rFonts w:hint="default" w:ascii="Times New Roman" w:hAnsi="Times New Roman" w:cs="Times New Roman"/>
                <w:color w:val="auto"/>
                <w:sz w:val="24"/>
              </w:rPr>
              <w:t>m</w:t>
            </w:r>
            <w:r>
              <w:rPr>
                <w:rFonts w:hint="default" w:ascii="Times New Roman" w:hAnsi="Times New Roman" w:cs="Times New Roman"/>
                <w:color w:val="auto"/>
                <w:kern w:val="0"/>
                <w:sz w:val="24"/>
              </w:rPr>
              <w:t>，项目四邻关系详见附图</w:t>
            </w:r>
            <w:r>
              <w:rPr>
                <w:rFonts w:hint="default" w:ascii="Times New Roman" w:hAnsi="Times New Roman" w:cs="Times New Roman"/>
                <w:color w:val="auto"/>
                <w:kern w:val="0"/>
                <w:sz w:val="24"/>
                <w:lang w:val="en-US" w:eastAsia="zh-CN"/>
              </w:rPr>
              <w:t>2</w:t>
            </w:r>
            <w:r>
              <w:rPr>
                <w:rFonts w:hint="default" w:ascii="Times New Roman" w:hAnsi="Times New Roman" w:cs="Times New Roman"/>
                <w:color w:val="auto"/>
                <w:kern w:val="0"/>
                <w:sz w:val="24"/>
              </w:rPr>
              <w:t>。</w:t>
            </w:r>
          </w:p>
          <w:p>
            <w:pPr>
              <w:keepNext w:val="0"/>
              <w:keepLines w:val="0"/>
              <w:pageBreakBefore w:val="0"/>
              <w:widowControl/>
              <w:kinsoku/>
              <w:wordWrap/>
              <w:overflowPunct/>
              <w:topLinePunct w:val="0"/>
              <w:bidi w:val="0"/>
              <w:adjustRightInd w:val="0"/>
              <w:snapToGrid w:val="0"/>
              <w:spacing w:line="480" w:lineRule="exact"/>
              <w:ind w:firstLine="482" w:firstLineChars="200"/>
              <w:rPr>
                <w:rFonts w:hint="default" w:ascii="Times New Roman" w:hAnsi="Times New Roman" w:cs="Times New Roman"/>
                <w:b/>
                <w:color w:val="auto"/>
                <w:kern w:val="0"/>
                <w:sz w:val="24"/>
              </w:rPr>
            </w:pPr>
            <w:r>
              <w:rPr>
                <w:rFonts w:hint="default" w:ascii="Times New Roman" w:hAnsi="Times New Roman" w:cs="Times New Roman"/>
                <w:b/>
                <w:bCs/>
                <w:color w:val="auto"/>
                <w:kern w:val="0"/>
                <w:sz w:val="24"/>
                <w:lang w:val="en-US" w:eastAsia="zh-CN"/>
              </w:rPr>
              <w:t>2、</w:t>
            </w:r>
            <w:r>
              <w:rPr>
                <w:rFonts w:hint="default" w:ascii="Times New Roman" w:hAnsi="Times New Roman" w:cs="Times New Roman"/>
                <w:b/>
                <w:bCs/>
                <w:color w:val="auto"/>
                <w:kern w:val="0"/>
                <w:sz w:val="24"/>
              </w:rPr>
              <w:t>产品规模</w:t>
            </w:r>
          </w:p>
          <w:p>
            <w:pPr>
              <w:keepNext w:val="0"/>
              <w:keepLines w:val="0"/>
              <w:pageBreakBefore w:val="0"/>
              <w:kinsoku/>
              <w:wordWrap/>
              <w:overflowPunct/>
              <w:topLinePunct w:val="0"/>
              <w:bidi w:val="0"/>
              <w:spacing w:line="480" w:lineRule="exact"/>
              <w:ind w:firstLine="480" w:firstLineChars="200"/>
              <w:rPr>
                <w:rFonts w:hint="default" w:ascii="Times New Roman" w:hAnsi="Times New Roman" w:cs="Times New Roman"/>
                <w:lang w:val="en-US" w:eastAsia="zh-CN"/>
              </w:rPr>
            </w:pPr>
            <w:r>
              <w:rPr>
                <w:rFonts w:hint="default" w:ascii="Times New Roman" w:hAnsi="Times New Roman" w:cs="Times New Roman"/>
                <w:color w:val="auto"/>
                <w:sz w:val="24"/>
                <w:szCs w:val="19"/>
              </w:rPr>
              <w:t>本项目</w:t>
            </w:r>
            <w:r>
              <w:rPr>
                <w:rFonts w:hint="default" w:ascii="Times New Roman" w:hAnsi="Times New Roman" w:cs="Times New Roman"/>
                <w:color w:val="auto"/>
                <w:sz w:val="24"/>
                <w:szCs w:val="19"/>
                <w:lang w:val="en-US" w:eastAsia="zh-CN"/>
              </w:rPr>
              <w:t>产品主要为展柜和展台</w:t>
            </w:r>
            <w:r>
              <w:rPr>
                <w:rFonts w:hint="default" w:ascii="Times New Roman" w:hAnsi="Times New Roman" w:cs="Times New Roman"/>
                <w:color w:val="auto"/>
                <w:sz w:val="24"/>
                <w:szCs w:val="19"/>
                <w:lang w:eastAsia="zh-CN"/>
              </w:rPr>
              <w:t>，</w:t>
            </w:r>
            <w:r>
              <w:rPr>
                <w:rFonts w:hint="default" w:ascii="Times New Roman" w:hAnsi="Times New Roman" w:cs="Times New Roman"/>
                <w:color w:val="auto"/>
                <w:sz w:val="24"/>
                <w:szCs w:val="19"/>
                <w:lang w:val="en-US" w:eastAsia="zh-CN"/>
              </w:rPr>
              <w:t>产品具体规模</w:t>
            </w:r>
            <w:r>
              <w:rPr>
                <w:rFonts w:hint="default" w:ascii="Times New Roman" w:hAnsi="Times New Roman" w:cs="Times New Roman"/>
                <w:color w:val="auto"/>
                <w:sz w:val="24"/>
                <w:szCs w:val="19"/>
              </w:rPr>
              <w:t>见表</w:t>
            </w:r>
            <w:r>
              <w:rPr>
                <w:rFonts w:hint="default" w:ascii="Times New Roman" w:hAnsi="Times New Roman" w:cs="Times New Roman"/>
                <w:color w:val="auto"/>
                <w:sz w:val="24"/>
                <w:szCs w:val="19"/>
                <w:lang w:val="en-US" w:eastAsia="zh-CN"/>
              </w:rPr>
              <w:t>1-3。</w:t>
            </w:r>
          </w:p>
          <w:p>
            <w:pPr>
              <w:keepNext w:val="0"/>
              <w:keepLines w:val="0"/>
              <w:pageBreakBefore w:val="0"/>
              <w:tabs>
                <w:tab w:val="left" w:pos="2813"/>
                <w:tab w:val="center" w:pos="4444"/>
              </w:tabs>
              <w:kinsoku/>
              <w:wordWrap/>
              <w:overflowPunct/>
              <w:topLinePunct w:val="0"/>
              <w:bidi w:val="0"/>
              <w:adjustRightInd w:val="0"/>
              <w:snapToGrid w:val="0"/>
              <w:spacing w:line="48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表1</w:t>
            </w:r>
            <w:r>
              <w:rPr>
                <w:rFonts w:hint="default" w:ascii="Times New Roman" w:hAnsi="Times New Roman" w:cs="Times New Roman"/>
                <w:b/>
                <w:color w:val="auto"/>
                <w:szCs w:val="21"/>
                <w:lang w:val="en-US" w:eastAsia="zh-CN"/>
              </w:rPr>
              <w:t>-3</w:t>
            </w:r>
            <w:r>
              <w:rPr>
                <w:rFonts w:hint="default" w:ascii="Times New Roman" w:hAnsi="Times New Roman" w:cs="Times New Roman"/>
                <w:b/>
                <w:color w:val="auto"/>
                <w:szCs w:val="21"/>
              </w:rPr>
              <w:t xml:space="preserve">  产品方案</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112"/>
              <w:gridCol w:w="2200"/>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805"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2112"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名称</w:t>
                  </w:r>
                </w:p>
              </w:tc>
              <w:tc>
                <w:tcPr>
                  <w:tcW w:w="2200"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b/>
                      <w:color w:val="auto"/>
                      <w:szCs w:val="21"/>
                      <w:lang w:eastAsia="zh-CN"/>
                    </w:rPr>
                  </w:pPr>
                  <w:r>
                    <w:rPr>
                      <w:rFonts w:hint="default" w:ascii="Times New Roman" w:hAnsi="Times New Roman" w:cs="Times New Roman"/>
                      <w:b/>
                      <w:color w:val="auto"/>
                      <w:szCs w:val="21"/>
                    </w:rPr>
                    <w:t>年产量</w:t>
                  </w:r>
                </w:p>
              </w:tc>
              <w:tc>
                <w:tcPr>
                  <w:tcW w:w="3179"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b/>
                      <w:color w:val="auto"/>
                      <w:szCs w:val="21"/>
                      <w:lang w:val="en-US" w:eastAsia="zh-CN"/>
                    </w:rPr>
                  </w:pPr>
                  <w:r>
                    <w:rPr>
                      <w:rFonts w:hint="default" w:ascii="Times New Roman" w:hAnsi="Times New Roman" w:cs="Times New Roman"/>
                      <w:b/>
                      <w:color w:val="auto"/>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805"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112"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展柜</w:t>
                  </w:r>
                </w:p>
              </w:tc>
              <w:tc>
                <w:tcPr>
                  <w:tcW w:w="2200"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100套</w:t>
                  </w:r>
                </w:p>
              </w:tc>
              <w:tc>
                <w:tcPr>
                  <w:tcW w:w="3179"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非标件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805"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112"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展台</w:t>
                  </w:r>
                </w:p>
              </w:tc>
              <w:tc>
                <w:tcPr>
                  <w:tcW w:w="2200"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70套</w:t>
                  </w:r>
                </w:p>
              </w:tc>
              <w:tc>
                <w:tcPr>
                  <w:tcW w:w="3179" w:type="dxa"/>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highlight w:val="none"/>
                      <w:lang w:val="en-US" w:eastAsia="zh-CN"/>
                    </w:rPr>
                    <w:t>非标件</w:t>
                  </w:r>
                </w:p>
              </w:tc>
            </w:tr>
          </w:tbl>
          <w:p>
            <w:pPr>
              <w:keepNext w:val="0"/>
              <w:keepLines w:val="0"/>
              <w:pageBreakBefore w:val="0"/>
              <w:widowControl/>
              <w:tabs>
                <w:tab w:val="center" w:pos="4403"/>
              </w:tabs>
              <w:kinsoku/>
              <w:wordWrap/>
              <w:overflowPunct/>
              <w:topLinePunct w:val="0"/>
              <w:bidi w:val="0"/>
              <w:adjustRightInd w:val="0"/>
              <w:snapToGrid w:val="0"/>
              <w:spacing w:line="480" w:lineRule="exact"/>
              <w:rPr>
                <w:rFonts w:hint="default" w:ascii="Times New Roman" w:hAnsi="Times New Roman" w:cs="Times New Roman"/>
                <w:color w:val="auto"/>
                <w:kern w:val="0"/>
                <w:sz w:val="24"/>
              </w:rPr>
            </w:pPr>
            <w:r>
              <w:rPr>
                <w:rFonts w:hint="default" w:ascii="Times New Roman" w:hAnsi="Times New Roman" w:cs="Times New Roman"/>
                <w:color w:val="auto"/>
                <w:lang w:val="en-US" w:eastAsia="zh-CN"/>
              </w:rPr>
              <w:t xml:space="preserve"> </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kern w:val="0"/>
                <w:sz w:val="24"/>
                <w:lang w:val="en-US" w:eastAsia="zh-CN"/>
              </w:rPr>
              <w:t>3</w:t>
            </w:r>
            <w:r>
              <w:rPr>
                <w:rFonts w:hint="default" w:ascii="Times New Roman" w:hAnsi="Times New Roman" w:cs="Times New Roman"/>
                <w:b/>
                <w:bCs/>
                <w:color w:val="auto"/>
                <w:kern w:val="0"/>
                <w:sz w:val="24"/>
              </w:rPr>
              <w:t>、建设内容</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sz w:val="24"/>
              </w:rPr>
              <w:t>本项目占地面积为</w:t>
            </w:r>
            <w:r>
              <w:rPr>
                <w:rFonts w:hint="default" w:ascii="Times New Roman" w:hAnsi="Times New Roman" w:cs="Times New Roman"/>
                <w:color w:val="auto"/>
                <w:kern w:val="0"/>
                <w:sz w:val="24"/>
                <w:lang w:val="en-US" w:eastAsia="zh-CN"/>
              </w:rPr>
              <w:t>4000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租用狄寨镇夏寨村南空置厂房，</w:t>
            </w:r>
            <w:r>
              <w:rPr>
                <w:rFonts w:hint="default" w:ascii="Times New Roman" w:hAnsi="Times New Roman" w:cs="Times New Roman"/>
                <w:color w:val="auto"/>
                <w:sz w:val="24"/>
              </w:rPr>
              <w:t>主要</w:t>
            </w:r>
            <w:r>
              <w:rPr>
                <w:rFonts w:hint="default" w:ascii="Times New Roman" w:hAnsi="Times New Roman" w:cs="Times New Roman"/>
                <w:color w:val="auto"/>
                <w:sz w:val="24"/>
                <w:lang w:val="en-US" w:eastAsia="zh-CN"/>
              </w:rPr>
              <w:t>包括生产区、办公住宿区、仓库及其配套设施</w:t>
            </w:r>
            <w:r>
              <w:rPr>
                <w:rFonts w:hint="default" w:ascii="Times New Roman" w:hAnsi="Times New Roman" w:cs="Times New Roman"/>
                <w:sz w:val="24"/>
                <w:lang w:val="en-US" w:eastAsia="zh-CN"/>
              </w:rPr>
              <w:t>。</w:t>
            </w:r>
            <w:r>
              <w:rPr>
                <w:rFonts w:hint="default" w:ascii="Times New Roman" w:hAnsi="Times New Roman" w:cs="Times New Roman"/>
                <w:color w:val="auto"/>
                <w:kern w:val="0"/>
                <w:sz w:val="24"/>
              </w:rPr>
              <w:t>主要建设内容见表</w:t>
            </w:r>
            <w:r>
              <w:rPr>
                <w:rFonts w:hint="default" w:ascii="Times New Roman" w:hAnsi="Times New Roman" w:cs="Times New Roman"/>
                <w:color w:val="auto"/>
                <w:kern w:val="0"/>
                <w:sz w:val="24"/>
                <w:lang w:val="en-US" w:eastAsia="zh-CN"/>
              </w:rPr>
              <w:t>1-4</w:t>
            </w:r>
            <w:r>
              <w:rPr>
                <w:rFonts w:hint="default" w:ascii="Times New Roman" w:hAnsi="Times New Roman" w:cs="Times New Roman"/>
                <w:color w:val="auto"/>
                <w:kern w:val="0"/>
                <w:sz w:val="24"/>
              </w:rPr>
              <w:t>。</w:t>
            </w:r>
          </w:p>
          <w:p>
            <w:pPr>
              <w:keepNext w:val="0"/>
              <w:keepLines w:val="0"/>
              <w:pageBreakBefore w:val="0"/>
              <w:kinsoku/>
              <w:wordWrap/>
              <w:overflowPunct/>
              <w:topLinePunct w:val="0"/>
              <w:bidi w:val="0"/>
              <w:adjustRightInd w:val="0"/>
              <w:snapToGrid w:val="0"/>
              <w:spacing w:line="480" w:lineRule="exact"/>
              <w:ind w:firstLine="422" w:firstLineChars="200"/>
              <w:jc w:val="center"/>
              <w:rPr>
                <w:rFonts w:hint="default" w:ascii="Times New Roman" w:hAnsi="Times New Roman" w:cs="Times New Roman"/>
                <w:b/>
                <w:color w:val="auto"/>
                <w:sz w:val="24"/>
              </w:rPr>
            </w:pPr>
            <w:r>
              <w:rPr>
                <w:rFonts w:hint="default" w:ascii="Times New Roman" w:hAnsi="Times New Roman" w:eastAsia="宋体" w:cs="Times New Roman"/>
                <w:b/>
                <w:bCs/>
                <w:sz w:val="21"/>
                <w:szCs w:val="21"/>
              </w:rPr>
              <w:t>表</w:t>
            </w:r>
            <w:r>
              <w:rPr>
                <w:rFonts w:hint="default" w:ascii="Times New Roman" w:hAnsi="Times New Roman" w:eastAsia="宋体" w:cs="Times New Roman"/>
                <w:b/>
                <w:bCs/>
                <w:sz w:val="21"/>
                <w:szCs w:val="21"/>
                <w:lang w:val="en-US" w:eastAsia="zh-CN"/>
              </w:rPr>
              <w:t>1-4</w:t>
            </w:r>
            <w:r>
              <w:rPr>
                <w:rFonts w:hint="default" w:ascii="Times New Roman" w:hAnsi="Times New Roman" w:eastAsia="宋体" w:cs="Times New Roman"/>
                <w:b/>
                <w:bCs/>
                <w:sz w:val="21"/>
                <w:szCs w:val="21"/>
              </w:rPr>
              <w:t xml:space="preserve">  项目组成及主要建设内容一览表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
            <w:tblGrid>
              <w:gridCol w:w="595"/>
              <w:gridCol w:w="420"/>
              <w:gridCol w:w="29"/>
              <w:gridCol w:w="367"/>
              <w:gridCol w:w="564"/>
              <w:gridCol w:w="5378"/>
              <w:gridCol w:w="9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579" w:hRule="atLeast"/>
                <w:jc w:val="center"/>
              </w:trPr>
              <w:tc>
                <w:tcPr>
                  <w:tcW w:w="595" w:type="dxa"/>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项目组成</w:t>
                  </w: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工程内容</w:t>
                  </w:r>
                </w:p>
              </w:tc>
              <w:tc>
                <w:tcPr>
                  <w:tcW w:w="5378" w:type="dxa"/>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主要组成</w:t>
                  </w:r>
                </w:p>
              </w:tc>
              <w:tc>
                <w:tcPr>
                  <w:tcW w:w="953" w:type="dxa"/>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246" w:hRule="atLeast"/>
                <w:jc w:val="center"/>
              </w:trPr>
              <w:tc>
                <w:tcPr>
                  <w:tcW w:w="595" w:type="dxa"/>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主体</w:t>
                  </w:r>
                </w:p>
                <w:p>
                  <w:pPr>
                    <w:jc w:val="center"/>
                    <w:rPr>
                      <w:rFonts w:hint="default" w:ascii="Times New Roman" w:hAnsi="Times New Roman" w:cs="Times New Roman"/>
                    </w:rPr>
                  </w:pPr>
                  <w:r>
                    <w:rPr>
                      <w:rFonts w:hint="default" w:ascii="Times New Roman" w:hAnsi="Times New Roman" w:cs="Times New Roman"/>
                    </w:rPr>
                    <w:t>工程</w:t>
                  </w:r>
                </w:p>
              </w:tc>
              <w:tc>
                <w:tcPr>
                  <w:tcW w:w="420" w:type="dxa"/>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生产区</w:t>
                  </w:r>
                </w:p>
              </w:tc>
              <w:tc>
                <w:tcPr>
                  <w:tcW w:w="960" w:type="dxa"/>
                  <w:gridSpan w:val="3"/>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lang w:eastAsia="zh-CN"/>
                    </w:rPr>
                    <w:t>下料</w:t>
                  </w:r>
                  <w:r>
                    <w:rPr>
                      <w:rFonts w:hint="default" w:ascii="Times New Roman" w:hAnsi="Times New Roman" w:cs="Times New Roman"/>
                    </w:rPr>
                    <w:t>区</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高</w:t>
                  </w:r>
                  <w:r>
                    <w:rPr>
                      <w:rFonts w:hint="default" w:ascii="Times New Roman" w:hAnsi="Times New Roman" w:cs="Times New Roman"/>
                      <w:lang w:val="en-US" w:eastAsia="zh-CN"/>
                    </w:rPr>
                    <w:t>5</w:t>
                  </w:r>
                  <w:r>
                    <w:rPr>
                      <w:rFonts w:hint="default" w:ascii="Times New Roman" w:hAnsi="Times New Roman" w:cs="Times New Roman"/>
                    </w:rPr>
                    <w:t>m，</w:t>
                  </w:r>
                  <w:r>
                    <w:rPr>
                      <w:rFonts w:hint="default" w:ascii="Times New Roman" w:hAnsi="Times New Roman" w:cs="Times New Roman"/>
                      <w:lang w:eastAsia="zh-CN"/>
                    </w:rPr>
                    <w:t>占地</w:t>
                  </w:r>
                  <w:r>
                    <w:rPr>
                      <w:rFonts w:hint="default" w:ascii="Times New Roman" w:hAnsi="Times New Roman" w:cs="Times New Roman"/>
                    </w:rPr>
                    <w:t>面积</w:t>
                  </w:r>
                  <w:r>
                    <w:rPr>
                      <w:rFonts w:hint="default" w:ascii="Times New Roman" w:hAnsi="Times New Roman" w:cs="Times New Roman"/>
                      <w:lang w:val="en-US" w:eastAsia="zh-CN"/>
                    </w:rPr>
                    <w:t>630</w:t>
                  </w:r>
                  <w:r>
                    <w:rPr>
                      <w:rFonts w:hint="default" w:ascii="Times New Roman" w:hAnsi="Times New Roman" w:cs="Times New Roman"/>
                    </w:rPr>
                    <w:t>m</w:t>
                  </w:r>
                  <w:r>
                    <w:rPr>
                      <w:rFonts w:hint="default" w:ascii="Times New Roman" w:hAnsi="Times New Roman" w:cs="Times New Roman"/>
                      <w:vertAlign w:val="superscript"/>
                    </w:rPr>
                    <w:t>2</w:t>
                  </w:r>
                  <w:r>
                    <w:rPr>
                      <w:rFonts w:hint="default" w:ascii="Times New Roman" w:hAnsi="Times New Roman" w:cs="Times New Roman"/>
                    </w:rPr>
                    <w:t>，位于厂房</w:t>
                  </w:r>
                  <w:r>
                    <w:rPr>
                      <w:rFonts w:hint="default" w:ascii="Times New Roman" w:hAnsi="Times New Roman" w:cs="Times New Roman"/>
                      <w:lang w:eastAsia="zh-CN"/>
                    </w:rPr>
                    <w:t>西侧和东侧</w:t>
                  </w:r>
                  <w:r>
                    <w:rPr>
                      <w:rFonts w:hint="default" w:ascii="Times New Roman" w:hAnsi="Times New Roman" w:cs="Times New Roman"/>
                    </w:rPr>
                    <w:t>，主要进行木板</w:t>
                  </w:r>
                  <w:r>
                    <w:rPr>
                      <w:rFonts w:hint="default" w:ascii="Times New Roman" w:hAnsi="Times New Roman" w:cs="Times New Roman"/>
                      <w:lang w:eastAsia="zh-CN"/>
                    </w:rPr>
                    <w:t>进行下料</w:t>
                  </w:r>
                  <w:r>
                    <w:rPr>
                      <w:rFonts w:hint="default" w:ascii="Times New Roman" w:hAnsi="Times New Roman" w:cs="Times New Roman"/>
                    </w:rPr>
                    <w:t>等。</w:t>
                  </w:r>
                </w:p>
              </w:tc>
              <w:tc>
                <w:tcPr>
                  <w:tcW w:w="953" w:type="dxa"/>
                  <w:tcBorders>
                    <w:tl2br w:val="nil"/>
                    <w:tr2bl w:val="nil"/>
                  </w:tcBorders>
                  <w:noWrap w:val="0"/>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671"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20"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960" w:type="dxa"/>
                  <w:gridSpan w:val="3"/>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木工区</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高</w:t>
                  </w:r>
                  <w:r>
                    <w:rPr>
                      <w:rFonts w:hint="default" w:ascii="Times New Roman" w:hAnsi="Times New Roman" w:cs="Times New Roman"/>
                      <w:lang w:val="en-US" w:eastAsia="zh-CN"/>
                    </w:rPr>
                    <w:t>5</w:t>
                  </w:r>
                  <w:r>
                    <w:rPr>
                      <w:rFonts w:hint="default" w:ascii="Times New Roman" w:hAnsi="Times New Roman" w:cs="Times New Roman"/>
                    </w:rPr>
                    <w:t>m，</w:t>
                  </w:r>
                  <w:r>
                    <w:rPr>
                      <w:rFonts w:hint="default" w:ascii="Times New Roman" w:hAnsi="Times New Roman" w:cs="Times New Roman"/>
                      <w:lang w:eastAsia="zh-CN"/>
                    </w:rPr>
                    <w:t>占地</w:t>
                  </w:r>
                  <w:r>
                    <w:rPr>
                      <w:rFonts w:hint="default" w:ascii="Times New Roman" w:hAnsi="Times New Roman" w:cs="Times New Roman"/>
                    </w:rPr>
                    <w:t>面积</w:t>
                  </w:r>
                  <w:r>
                    <w:rPr>
                      <w:rFonts w:hint="default" w:ascii="Times New Roman" w:hAnsi="Times New Roman" w:cs="Times New Roman"/>
                      <w:lang w:val="en-US" w:eastAsia="zh-CN"/>
                    </w:rPr>
                    <w:t>900</w:t>
                  </w:r>
                  <w:r>
                    <w:rPr>
                      <w:rFonts w:hint="default" w:ascii="Times New Roman" w:hAnsi="Times New Roman" w:cs="Times New Roman"/>
                    </w:rPr>
                    <w:t>m</w:t>
                  </w:r>
                  <w:r>
                    <w:rPr>
                      <w:rFonts w:hint="default" w:ascii="Times New Roman" w:hAnsi="Times New Roman" w:cs="Times New Roman"/>
                      <w:vertAlign w:val="superscript"/>
                    </w:rPr>
                    <w:t>2</w:t>
                  </w:r>
                  <w:r>
                    <w:rPr>
                      <w:rFonts w:hint="default" w:ascii="Times New Roman" w:hAnsi="Times New Roman" w:cs="Times New Roman"/>
                    </w:rPr>
                    <w:t>，位于厂房</w:t>
                  </w:r>
                  <w:r>
                    <w:rPr>
                      <w:rFonts w:hint="default" w:ascii="Times New Roman" w:hAnsi="Times New Roman" w:cs="Times New Roman"/>
                      <w:lang w:eastAsia="zh-CN"/>
                    </w:rPr>
                    <w:t>东侧</w:t>
                  </w:r>
                  <w:r>
                    <w:rPr>
                      <w:rFonts w:hint="default" w:ascii="Times New Roman" w:hAnsi="Times New Roman" w:cs="Times New Roman"/>
                    </w:rPr>
                    <w:t>，主要进行木板加工</w:t>
                  </w:r>
                </w:p>
              </w:tc>
              <w:tc>
                <w:tcPr>
                  <w:tcW w:w="953" w:type="dxa"/>
                  <w:tcBorders>
                    <w:tl2br w:val="nil"/>
                    <w:tr2bl w:val="nil"/>
                  </w:tcBorders>
                  <w:noWrap w:val="0"/>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671"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20"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960" w:type="dxa"/>
                  <w:gridSpan w:val="3"/>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钢管</w:t>
                  </w:r>
                </w:p>
                <w:p>
                  <w:pPr>
                    <w:jc w:val="center"/>
                    <w:rPr>
                      <w:rFonts w:hint="default" w:ascii="Times New Roman" w:hAnsi="Times New Roman" w:cs="Times New Roman"/>
                    </w:rPr>
                  </w:pPr>
                  <w:r>
                    <w:rPr>
                      <w:rFonts w:hint="default" w:ascii="Times New Roman" w:hAnsi="Times New Roman" w:cs="Times New Roman"/>
                    </w:rPr>
                    <w:t>加工区</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eastAsia="宋体" w:cs="Times New Roman"/>
                      <w:lang w:eastAsia="zh-CN"/>
                    </w:rPr>
                  </w:pPr>
                  <w:r>
                    <w:rPr>
                      <w:rFonts w:hint="default" w:ascii="Times New Roman" w:hAnsi="Times New Roman" w:cs="Times New Roman"/>
                    </w:rPr>
                    <w:t>高</w:t>
                  </w:r>
                  <w:r>
                    <w:rPr>
                      <w:rFonts w:hint="default" w:ascii="Times New Roman" w:hAnsi="Times New Roman" w:cs="Times New Roman"/>
                      <w:lang w:val="en-US" w:eastAsia="zh-CN"/>
                    </w:rPr>
                    <w:t>5</w:t>
                  </w:r>
                  <w:r>
                    <w:rPr>
                      <w:rFonts w:hint="default" w:ascii="Times New Roman" w:hAnsi="Times New Roman" w:cs="Times New Roman"/>
                    </w:rPr>
                    <w:t>m，建筑面积</w:t>
                  </w:r>
                  <w:r>
                    <w:rPr>
                      <w:rFonts w:hint="default" w:ascii="Times New Roman" w:hAnsi="Times New Roman" w:cs="Times New Roman"/>
                      <w:lang w:val="en-US" w:eastAsia="zh-CN"/>
                    </w:rPr>
                    <w:t>4</w:t>
                  </w:r>
                  <w:r>
                    <w:rPr>
                      <w:rFonts w:hint="default" w:ascii="Times New Roman" w:hAnsi="Times New Roman" w:cs="Times New Roman"/>
                    </w:rPr>
                    <w:t>00m</w:t>
                  </w:r>
                  <w:r>
                    <w:rPr>
                      <w:rFonts w:hint="default" w:ascii="Times New Roman" w:hAnsi="Times New Roman" w:cs="Times New Roman"/>
                      <w:vertAlign w:val="superscript"/>
                    </w:rPr>
                    <w:t>2</w:t>
                  </w:r>
                  <w:r>
                    <w:rPr>
                      <w:rFonts w:hint="default" w:ascii="Times New Roman" w:hAnsi="Times New Roman" w:cs="Times New Roman"/>
                    </w:rPr>
                    <w:t>，位于厂房中北部，</w:t>
                  </w:r>
                  <w:r>
                    <w:rPr>
                      <w:rFonts w:hint="default" w:ascii="Times New Roman" w:hAnsi="Times New Roman" w:cs="Times New Roman"/>
                      <w:lang w:eastAsia="zh-CN"/>
                    </w:rPr>
                    <w:t>主要用于钢管的切割和焊接</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559"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20"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960" w:type="dxa"/>
                  <w:gridSpan w:val="3"/>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面漆</w:t>
                  </w:r>
                  <w:r>
                    <w:rPr>
                      <w:rFonts w:hint="default" w:ascii="Times New Roman" w:hAnsi="Times New Roman" w:cs="Times New Roman"/>
                      <w:color w:val="auto"/>
                      <w:lang w:eastAsia="zh-CN"/>
                    </w:rPr>
                    <w:t>喷</w:t>
                  </w:r>
                  <w:r>
                    <w:rPr>
                      <w:rFonts w:hint="default" w:ascii="Times New Roman" w:hAnsi="Times New Roman" w:cs="Times New Roman"/>
                      <w:color w:val="auto"/>
                    </w:rPr>
                    <w:t>房</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color w:val="auto"/>
                    </w:rPr>
                  </w:pPr>
                  <w:r>
                    <w:rPr>
                      <w:rFonts w:hint="default" w:ascii="Times New Roman" w:hAnsi="Times New Roman" w:cs="Times New Roman"/>
                      <w:color w:val="auto"/>
                    </w:rPr>
                    <w:t>高</w:t>
                  </w:r>
                  <w:r>
                    <w:rPr>
                      <w:rFonts w:hint="default" w:ascii="Times New Roman" w:hAnsi="Times New Roman" w:cs="Times New Roman"/>
                      <w:color w:val="auto"/>
                      <w:lang w:val="en-US" w:eastAsia="zh-CN"/>
                    </w:rPr>
                    <w:t>3</w:t>
                  </w:r>
                  <w:r>
                    <w:rPr>
                      <w:rFonts w:hint="default" w:ascii="Times New Roman" w:hAnsi="Times New Roman" w:cs="Times New Roman"/>
                      <w:color w:val="auto"/>
                    </w:rPr>
                    <w:t>m，建筑面积</w:t>
                  </w:r>
                  <w:r>
                    <w:rPr>
                      <w:rFonts w:hint="default" w:ascii="Times New Roman" w:hAnsi="Times New Roman" w:cs="Times New Roman"/>
                      <w:color w:val="auto"/>
                      <w:lang w:val="en-US" w:eastAsia="zh-CN"/>
                    </w:rPr>
                    <w:t>30</w:t>
                  </w:r>
                  <w:r>
                    <w:rPr>
                      <w:rFonts w:hint="default" w:ascii="Times New Roman" w:hAnsi="Times New Roman" w:cs="Times New Roman"/>
                      <w:color w:val="auto"/>
                    </w:rPr>
                    <w:t>m</w:t>
                  </w:r>
                  <w:r>
                    <w:rPr>
                      <w:rFonts w:hint="default" w:ascii="Times New Roman" w:hAnsi="Times New Roman" w:cs="Times New Roman"/>
                      <w:color w:val="auto"/>
                      <w:vertAlign w:val="superscript"/>
                    </w:rPr>
                    <w:t>2</w:t>
                  </w:r>
                  <w:r>
                    <w:rPr>
                      <w:rFonts w:hint="default" w:ascii="Times New Roman" w:hAnsi="Times New Roman" w:cs="Times New Roman"/>
                      <w:color w:val="auto"/>
                    </w:rPr>
                    <w:t>，位于厂房</w:t>
                  </w:r>
                  <w:r>
                    <w:rPr>
                      <w:rFonts w:hint="default" w:ascii="Times New Roman" w:hAnsi="Times New Roman" w:cs="Times New Roman"/>
                      <w:color w:val="auto"/>
                      <w:lang w:eastAsia="zh-CN"/>
                    </w:rPr>
                    <w:t>中部南侧</w:t>
                  </w:r>
                  <w:r>
                    <w:rPr>
                      <w:rFonts w:hint="default" w:ascii="Times New Roman" w:hAnsi="Times New Roman" w:cs="Times New Roman"/>
                      <w:color w:val="auto"/>
                    </w:rPr>
                    <w:t>，</w:t>
                  </w:r>
                  <w:r>
                    <w:rPr>
                      <w:rFonts w:hint="default" w:ascii="Times New Roman" w:hAnsi="Times New Roman" w:cs="Times New Roman"/>
                      <w:b w:val="0"/>
                      <w:bCs w:val="0"/>
                      <w:color w:val="auto"/>
                      <w:sz w:val="21"/>
                      <w:szCs w:val="21"/>
                    </w:rPr>
                    <w:t>包括面漆的调漆、喷涂、</w:t>
                  </w:r>
                  <w:r>
                    <w:rPr>
                      <w:rFonts w:hint="default" w:ascii="Times New Roman" w:hAnsi="Times New Roman" w:cs="Times New Roman"/>
                      <w:b w:val="0"/>
                      <w:bCs w:val="0"/>
                      <w:color w:val="auto"/>
                      <w:sz w:val="21"/>
                      <w:szCs w:val="21"/>
                      <w:lang w:eastAsia="zh-CN"/>
                    </w:rPr>
                    <w:t>晾干</w:t>
                  </w:r>
                  <w:r>
                    <w:rPr>
                      <w:rFonts w:hint="default" w:ascii="Times New Roman" w:hAnsi="Times New Roman" w:cs="Times New Roman"/>
                      <w:b w:val="0"/>
                      <w:bCs w:val="0"/>
                      <w:color w:val="auto"/>
                      <w:sz w:val="21"/>
                      <w:szCs w:val="21"/>
                    </w:rPr>
                    <w:t>等工艺过程</w:t>
                  </w:r>
                </w:p>
              </w:tc>
              <w:tc>
                <w:tcPr>
                  <w:tcW w:w="953" w:type="dxa"/>
                  <w:tcBorders>
                    <w:tl2br w:val="nil"/>
                    <w:tr2bl w:val="nil"/>
                  </w:tcBorders>
                  <w:noWrap w:val="0"/>
                  <w:vAlign w:val="center"/>
                </w:tcPr>
                <w:p>
                  <w:pPr>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559"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20"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960" w:type="dxa"/>
                  <w:gridSpan w:val="3"/>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底漆喷房</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color w:val="auto"/>
                    </w:rPr>
                  </w:pPr>
                  <w:r>
                    <w:rPr>
                      <w:rFonts w:hint="default" w:ascii="Times New Roman" w:hAnsi="Times New Roman" w:cs="Times New Roman"/>
                      <w:color w:val="auto"/>
                    </w:rPr>
                    <w:t>高</w:t>
                  </w:r>
                  <w:r>
                    <w:rPr>
                      <w:rFonts w:hint="default" w:ascii="Times New Roman" w:hAnsi="Times New Roman" w:cs="Times New Roman"/>
                      <w:color w:val="auto"/>
                      <w:lang w:val="en-US" w:eastAsia="zh-CN"/>
                    </w:rPr>
                    <w:t>3</w:t>
                  </w:r>
                  <w:r>
                    <w:rPr>
                      <w:rFonts w:hint="default" w:ascii="Times New Roman" w:hAnsi="Times New Roman" w:cs="Times New Roman"/>
                      <w:color w:val="auto"/>
                    </w:rPr>
                    <w:t>m，建筑面积</w:t>
                  </w:r>
                  <w:r>
                    <w:rPr>
                      <w:rFonts w:hint="default" w:ascii="Times New Roman" w:hAnsi="Times New Roman" w:cs="Times New Roman"/>
                      <w:color w:val="auto"/>
                      <w:lang w:val="en-US" w:eastAsia="zh-CN"/>
                    </w:rPr>
                    <w:t>30</w:t>
                  </w:r>
                  <w:r>
                    <w:rPr>
                      <w:rFonts w:hint="default" w:ascii="Times New Roman" w:hAnsi="Times New Roman" w:cs="Times New Roman"/>
                      <w:color w:val="auto"/>
                    </w:rPr>
                    <w:t>m</w:t>
                  </w:r>
                  <w:r>
                    <w:rPr>
                      <w:rFonts w:hint="default" w:ascii="Times New Roman" w:hAnsi="Times New Roman" w:cs="Times New Roman"/>
                      <w:color w:val="auto"/>
                      <w:vertAlign w:val="superscript"/>
                    </w:rPr>
                    <w:t>2</w:t>
                  </w:r>
                  <w:r>
                    <w:rPr>
                      <w:rFonts w:hint="default" w:ascii="Times New Roman" w:hAnsi="Times New Roman" w:cs="Times New Roman"/>
                      <w:color w:val="auto"/>
                    </w:rPr>
                    <w:t>，位于厂房</w:t>
                  </w:r>
                  <w:r>
                    <w:rPr>
                      <w:rFonts w:hint="default" w:ascii="Times New Roman" w:hAnsi="Times New Roman" w:cs="Times New Roman"/>
                      <w:color w:val="auto"/>
                      <w:lang w:eastAsia="zh-CN"/>
                    </w:rPr>
                    <w:t>中部南侧</w:t>
                  </w:r>
                  <w:r>
                    <w:rPr>
                      <w:rFonts w:hint="default" w:ascii="Times New Roman" w:hAnsi="Times New Roman" w:cs="Times New Roman"/>
                      <w:color w:val="auto"/>
                    </w:rPr>
                    <w:t>，</w:t>
                  </w:r>
                  <w:r>
                    <w:rPr>
                      <w:rFonts w:hint="default" w:ascii="Times New Roman" w:hAnsi="Times New Roman" w:cs="Times New Roman"/>
                      <w:b w:val="0"/>
                      <w:bCs w:val="0"/>
                      <w:color w:val="auto"/>
                      <w:sz w:val="21"/>
                      <w:szCs w:val="21"/>
                    </w:rPr>
                    <w:t>包括</w:t>
                  </w:r>
                  <w:r>
                    <w:rPr>
                      <w:rFonts w:hint="default" w:ascii="Times New Roman" w:hAnsi="Times New Roman" w:cs="Times New Roman"/>
                      <w:b w:val="0"/>
                      <w:bCs w:val="0"/>
                      <w:color w:val="auto"/>
                      <w:sz w:val="21"/>
                      <w:szCs w:val="21"/>
                      <w:lang w:eastAsia="zh-CN"/>
                    </w:rPr>
                    <w:t>底</w:t>
                  </w:r>
                  <w:r>
                    <w:rPr>
                      <w:rFonts w:hint="default" w:ascii="Times New Roman" w:hAnsi="Times New Roman" w:cs="Times New Roman"/>
                      <w:b w:val="0"/>
                      <w:bCs w:val="0"/>
                      <w:color w:val="auto"/>
                      <w:sz w:val="21"/>
                      <w:szCs w:val="21"/>
                    </w:rPr>
                    <w:t>漆的调漆、喷涂、</w:t>
                  </w:r>
                  <w:r>
                    <w:rPr>
                      <w:rFonts w:hint="default" w:ascii="Times New Roman" w:hAnsi="Times New Roman" w:cs="Times New Roman"/>
                      <w:b w:val="0"/>
                      <w:bCs w:val="0"/>
                      <w:color w:val="auto"/>
                      <w:sz w:val="21"/>
                      <w:szCs w:val="21"/>
                      <w:lang w:eastAsia="zh-CN"/>
                    </w:rPr>
                    <w:t>晾干</w:t>
                  </w:r>
                  <w:r>
                    <w:rPr>
                      <w:rFonts w:hint="default" w:ascii="Times New Roman" w:hAnsi="Times New Roman" w:cs="Times New Roman"/>
                      <w:b w:val="0"/>
                      <w:bCs w:val="0"/>
                      <w:color w:val="auto"/>
                      <w:sz w:val="21"/>
                      <w:szCs w:val="21"/>
                    </w:rPr>
                    <w:t>等工艺过程</w:t>
                  </w:r>
                </w:p>
              </w:tc>
              <w:tc>
                <w:tcPr>
                  <w:tcW w:w="953" w:type="dxa"/>
                  <w:tcBorders>
                    <w:tl2br w:val="nil"/>
                    <w:tr2bl w:val="nil"/>
                  </w:tcBorders>
                  <w:noWrap w:val="0"/>
                  <w:vAlign w:val="center"/>
                </w:tcPr>
                <w:p>
                  <w:pPr>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837"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20"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960" w:type="dxa"/>
                  <w:gridSpan w:val="3"/>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打磨区</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高</w:t>
                  </w:r>
                  <w:r>
                    <w:rPr>
                      <w:rFonts w:hint="default" w:ascii="Times New Roman" w:hAnsi="Times New Roman" w:cs="Times New Roman"/>
                      <w:lang w:val="en-US" w:eastAsia="zh-CN"/>
                    </w:rPr>
                    <w:t>5</w:t>
                  </w:r>
                  <w:r>
                    <w:rPr>
                      <w:rFonts w:hint="default" w:ascii="Times New Roman" w:hAnsi="Times New Roman" w:cs="Times New Roman"/>
                    </w:rPr>
                    <w:t>m，建筑面积约为</w:t>
                  </w:r>
                  <w:r>
                    <w:rPr>
                      <w:rFonts w:hint="default" w:ascii="Times New Roman" w:hAnsi="Times New Roman" w:cs="Times New Roman"/>
                      <w:lang w:val="en-US" w:eastAsia="zh-CN"/>
                    </w:rPr>
                    <w:t>3</w:t>
                  </w:r>
                  <w:r>
                    <w:rPr>
                      <w:rFonts w:hint="default" w:ascii="Times New Roman" w:hAnsi="Times New Roman" w:cs="Times New Roman"/>
                    </w:rPr>
                    <w:t>00m</w:t>
                  </w:r>
                  <w:r>
                    <w:rPr>
                      <w:rFonts w:hint="default" w:ascii="Times New Roman" w:hAnsi="Times New Roman" w:cs="Times New Roman"/>
                      <w:vertAlign w:val="superscript"/>
                    </w:rPr>
                    <w:t>2</w:t>
                  </w:r>
                  <w:r>
                    <w:rPr>
                      <w:rFonts w:hint="default" w:ascii="Times New Roman" w:hAnsi="Times New Roman" w:cs="Times New Roman"/>
                    </w:rPr>
                    <w:t>，位于厂房</w:t>
                  </w:r>
                  <w:r>
                    <w:rPr>
                      <w:rFonts w:hint="default" w:ascii="Times New Roman" w:hAnsi="Times New Roman" w:cs="Times New Roman"/>
                      <w:lang w:eastAsia="zh-CN"/>
                    </w:rPr>
                    <w:t>东侧</w:t>
                  </w:r>
                  <w:r>
                    <w:rPr>
                      <w:rFonts w:hint="default" w:ascii="Times New Roman" w:hAnsi="Times New Roman" w:cs="Times New Roman"/>
                    </w:rPr>
                    <w:t>，主要用于对产品进行打磨处理</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646" w:hRule="atLeast"/>
                <w:jc w:val="center"/>
              </w:trPr>
              <w:tc>
                <w:tcPr>
                  <w:tcW w:w="595" w:type="dxa"/>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辅助</w:t>
                  </w:r>
                </w:p>
                <w:p>
                  <w:pPr>
                    <w:jc w:val="center"/>
                    <w:rPr>
                      <w:rFonts w:hint="default" w:ascii="Times New Roman" w:hAnsi="Times New Roman" w:cs="Times New Roman"/>
                    </w:rPr>
                  </w:pPr>
                  <w:r>
                    <w:rPr>
                      <w:rFonts w:hint="default" w:ascii="Times New Roman" w:hAnsi="Times New Roman" w:cs="Times New Roman"/>
                    </w:rPr>
                    <w:t>工程</w:t>
                  </w: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办公、住宿区</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高</w:t>
                  </w:r>
                  <w:r>
                    <w:rPr>
                      <w:rFonts w:hint="default" w:ascii="Times New Roman" w:hAnsi="Times New Roman" w:cs="Times New Roman"/>
                      <w:lang w:val="en-US" w:eastAsia="zh-CN"/>
                    </w:rPr>
                    <w:t>3</w:t>
                  </w:r>
                  <w:r>
                    <w:rPr>
                      <w:rFonts w:hint="default" w:ascii="Times New Roman" w:hAnsi="Times New Roman" w:cs="Times New Roman"/>
                    </w:rPr>
                    <w:t>m，建筑面积约为</w:t>
                  </w:r>
                  <w:r>
                    <w:rPr>
                      <w:rFonts w:hint="default" w:ascii="Times New Roman" w:hAnsi="Times New Roman" w:cs="Times New Roman"/>
                      <w:lang w:val="en-US" w:eastAsia="zh-CN"/>
                    </w:rPr>
                    <w:t>200</w:t>
                  </w:r>
                  <w:r>
                    <w:rPr>
                      <w:rFonts w:hint="default" w:ascii="Times New Roman" w:hAnsi="Times New Roman" w:cs="Times New Roman"/>
                    </w:rPr>
                    <w:t>m</w:t>
                  </w:r>
                  <w:r>
                    <w:rPr>
                      <w:rFonts w:hint="default" w:ascii="Times New Roman" w:hAnsi="Times New Roman" w:cs="Times New Roman"/>
                      <w:vertAlign w:val="superscript"/>
                    </w:rPr>
                    <w:t>2</w:t>
                  </w:r>
                  <w:r>
                    <w:rPr>
                      <w:rFonts w:hint="default" w:ascii="Times New Roman" w:hAnsi="Times New Roman" w:cs="Times New Roman"/>
                    </w:rPr>
                    <w:t>，主要用于员工日常办公及休息</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333"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食堂</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eastAsia="宋体" w:cs="Times New Roman"/>
                      <w:lang w:val="en-US" w:eastAsia="zh-CN"/>
                    </w:rPr>
                  </w:pPr>
                  <w:r>
                    <w:rPr>
                      <w:rFonts w:hint="default" w:ascii="Times New Roman" w:hAnsi="Times New Roman" w:cs="Times New Roman"/>
                    </w:rPr>
                    <w:t>高3m，1层，建筑面积为</w:t>
                  </w:r>
                  <w:r>
                    <w:rPr>
                      <w:rFonts w:hint="default" w:ascii="Times New Roman" w:hAnsi="Times New Roman" w:cs="Times New Roman"/>
                      <w:lang w:val="en-US" w:eastAsia="zh-CN"/>
                    </w:rPr>
                    <w:t>6</w:t>
                  </w:r>
                  <w:r>
                    <w:rPr>
                      <w:rFonts w:hint="default" w:ascii="Times New Roman" w:hAnsi="Times New Roman" w:cs="Times New Roman"/>
                    </w:rPr>
                    <w:t>0m</w:t>
                  </w:r>
                  <w:r>
                    <w:rPr>
                      <w:rFonts w:hint="default" w:ascii="Times New Roman" w:hAnsi="Times New Roman" w:cs="Times New Roman"/>
                      <w:vertAlign w:val="superscript"/>
                    </w:rPr>
                    <w:t>2</w:t>
                  </w:r>
                  <w:r>
                    <w:rPr>
                      <w:rFonts w:hint="default" w:ascii="Times New Roman" w:hAnsi="Times New Roman" w:cs="Times New Roman"/>
                    </w:rPr>
                    <w:t>，</w:t>
                  </w:r>
                  <w:r>
                    <w:rPr>
                      <w:rFonts w:hint="default" w:ascii="Times New Roman" w:hAnsi="Times New Roman" w:cs="Times New Roman"/>
                      <w:lang w:eastAsia="zh-CN"/>
                    </w:rPr>
                    <w:t>采用电磁炉</w:t>
                  </w:r>
                  <w:r>
                    <w:rPr>
                      <w:rFonts w:hint="default" w:ascii="Times New Roman" w:hAnsi="Times New Roman" w:cs="Times New Roman"/>
                      <w:lang w:val="en-US" w:eastAsia="zh-CN"/>
                    </w:rPr>
                    <w:t>加热</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363" w:hRule="atLeast"/>
                <w:jc w:val="center"/>
              </w:trPr>
              <w:tc>
                <w:tcPr>
                  <w:tcW w:w="595" w:type="dxa"/>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储运</w:t>
                  </w:r>
                </w:p>
                <w:p>
                  <w:pPr>
                    <w:jc w:val="center"/>
                    <w:rPr>
                      <w:rFonts w:hint="default" w:ascii="Times New Roman" w:hAnsi="Times New Roman" w:cs="Times New Roman"/>
                    </w:rPr>
                  </w:pPr>
                  <w:r>
                    <w:rPr>
                      <w:rFonts w:hint="default" w:ascii="Times New Roman" w:hAnsi="Times New Roman" w:cs="Times New Roman"/>
                    </w:rPr>
                    <w:t>工程</w:t>
                  </w: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库房</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高</w:t>
                  </w:r>
                  <w:r>
                    <w:rPr>
                      <w:rFonts w:hint="default" w:ascii="Times New Roman" w:hAnsi="Times New Roman" w:cs="Times New Roman"/>
                      <w:lang w:val="en-US" w:eastAsia="zh-CN"/>
                    </w:rPr>
                    <w:t>5</w:t>
                  </w:r>
                  <w:r>
                    <w:rPr>
                      <w:rFonts w:hint="default" w:ascii="Times New Roman" w:hAnsi="Times New Roman" w:cs="Times New Roman"/>
                    </w:rPr>
                    <w:t>m，1层，建筑面积为</w:t>
                  </w:r>
                  <w:r>
                    <w:rPr>
                      <w:rFonts w:hint="default" w:ascii="Times New Roman" w:hAnsi="Times New Roman" w:cs="Times New Roman"/>
                      <w:lang w:val="en-US" w:eastAsia="zh-CN"/>
                    </w:rPr>
                    <w:t>100</w:t>
                  </w:r>
                  <w:r>
                    <w:rPr>
                      <w:rFonts w:hint="default" w:ascii="Times New Roman" w:hAnsi="Times New Roman" w:cs="Times New Roman"/>
                    </w:rPr>
                    <w:t>m</w:t>
                  </w:r>
                  <w:r>
                    <w:rPr>
                      <w:rFonts w:hint="default" w:ascii="Times New Roman" w:hAnsi="Times New Roman" w:cs="Times New Roman"/>
                      <w:vertAlign w:val="superscript"/>
                    </w:rPr>
                    <w:t>2</w:t>
                  </w:r>
                  <w:r>
                    <w:rPr>
                      <w:rFonts w:hint="default" w:ascii="Times New Roman" w:hAnsi="Times New Roman" w:cs="Times New Roman"/>
                    </w:rPr>
                    <w:t>，主要存放部分原辅材料</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415"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成品区</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高</w:t>
                  </w:r>
                  <w:r>
                    <w:rPr>
                      <w:rFonts w:hint="default" w:ascii="Times New Roman" w:hAnsi="Times New Roman" w:cs="Times New Roman"/>
                      <w:lang w:val="en-US" w:eastAsia="zh-CN"/>
                    </w:rPr>
                    <w:t>3</w:t>
                  </w:r>
                  <w:r>
                    <w:rPr>
                      <w:rFonts w:hint="default" w:ascii="Times New Roman" w:hAnsi="Times New Roman" w:cs="Times New Roman"/>
                    </w:rPr>
                    <w:t>m，成品区，建筑面积约为</w:t>
                  </w:r>
                  <w:r>
                    <w:rPr>
                      <w:rFonts w:hint="default" w:ascii="Times New Roman" w:hAnsi="Times New Roman" w:cs="Times New Roman"/>
                      <w:lang w:val="en-US" w:eastAsia="zh-CN"/>
                    </w:rPr>
                    <w:t>1</w:t>
                  </w:r>
                  <w:r>
                    <w:rPr>
                      <w:rFonts w:hint="default" w:ascii="Times New Roman" w:hAnsi="Times New Roman" w:cs="Times New Roman"/>
                    </w:rPr>
                    <w:t>00m</w:t>
                  </w:r>
                  <w:r>
                    <w:rPr>
                      <w:rFonts w:hint="default" w:ascii="Times New Roman" w:hAnsi="Times New Roman" w:cs="Times New Roman"/>
                      <w:vertAlign w:val="superscript"/>
                    </w:rPr>
                    <w:t>2</w:t>
                  </w:r>
                  <w:r>
                    <w:rPr>
                      <w:rFonts w:hint="default" w:ascii="Times New Roman" w:hAnsi="Times New Roman" w:cs="Times New Roman"/>
                    </w:rPr>
                    <w:t>，位于厂房</w:t>
                  </w:r>
                  <w:r>
                    <w:rPr>
                      <w:rFonts w:hint="default" w:ascii="Times New Roman" w:hAnsi="Times New Roman" w:cs="Times New Roman"/>
                      <w:lang w:eastAsia="zh-CN"/>
                    </w:rPr>
                    <w:t>西侧</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333" w:hRule="atLeast"/>
                <w:jc w:val="center"/>
              </w:trPr>
              <w:tc>
                <w:tcPr>
                  <w:tcW w:w="595" w:type="dxa"/>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公用</w:t>
                  </w:r>
                </w:p>
                <w:p>
                  <w:pPr>
                    <w:jc w:val="center"/>
                    <w:rPr>
                      <w:rFonts w:hint="default" w:ascii="Times New Roman" w:hAnsi="Times New Roman" w:cs="Times New Roman"/>
                    </w:rPr>
                  </w:pPr>
                  <w:r>
                    <w:rPr>
                      <w:rFonts w:hint="default" w:ascii="Times New Roman" w:hAnsi="Times New Roman" w:cs="Times New Roman"/>
                    </w:rPr>
                    <w:t>工程</w:t>
                  </w: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给水</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lang w:eastAsia="zh-CN"/>
                    </w:rPr>
                  </w:pPr>
                  <w:r>
                    <w:rPr>
                      <w:rFonts w:hint="default" w:ascii="Times New Roman" w:hAnsi="Times New Roman" w:cs="Times New Roman"/>
                    </w:rPr>
                    <w:t>本项目用水水源为</w:t>
                  </w:r>
                  <w:r>
                    <w:rPr>
                      <w:rFonts w:hint="default" w:ascii="Times New Roman" w:hAnsi="Times New Roman" w:cs="Times New Roman"/>
                      <w:lang w:eastAsia="zh-CN"/>
                    </w:rPr>
                    <w:t>自备井</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依托</w:t>
                  </w:r>
                </w:p>
                <w:p>
                  <w:pPr>
                    <w:jc w:val="center"/>
                    <w:rPr>
                      <w:rFonts w:hint="default" w:ascii="Times New Roman" w:hAnsi="Times New Roman" w:cs="Times New Roman"/>
                      <w:lang w:eastAsia="zh-CN"/>
                    </w:rPr>
                  </w:pPr>
                  <w:r>
                    <w:rPr>
                      <w:rFonts w:hint="default" w:ascii="Times New Roman" w:hAnsi="Times New Roman" w:cs="Times New Roman"/>
                      <w:lang w:eastAsia="zh-CN"/>
                    </w:rPr>
                    <w:t>原有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559"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排水</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本项目不产生生产废水，餐饮废水经油水分离器处理后同生活污水经</w:t>
                  </w:r>
                  <w:r>
                    <w:rPr>
                      <w:rFonts w:hint="default" w:ascii="Times New Roman" w:hAnsi="Times New Roman" w:cs="Times New Roman"/>
                      <w:lang w:eastAsia="zh-CN"/>
                    </w:rPr>
                    <w:t>化粪池处理后，定期清掏外运肥田</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333"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供电</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本项目供电为</w:t>
                  </w:r>
                  <w:r>
                    <w:rPr>
                      <w:rFonts w:hint="default" w:ascii="Times New Roman" w:hAnsi="Times New Roman" w:cs="Times New Roman"/>
                      <w:lang w:eastAsia="zh-CN"/>
                    </w:rPr>
                    <w:t>市政</w:t>
                  </w:r>
                  <w:r>
                    <w:rPr>
                      <w:rFonts w:hint="default" w:ascii="Times New Roman" w:hAnsi="Times New Roman" w:cs="Times New Roman"/>
                    </w:rPr>
                    <w:t>电网</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依托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333"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供暖/供冷</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eastAsia="宋体" w:cs="Times New Roman"/>
                      <w:lang w:eastAsia="zh-CN"/>
                    </w:rPr>
                  </w:pPr>
                  <w:r>
                    <w:rPr>
                      <w:rFonts w:hint="default" w:ascii="Times New Roman" w:hAnsi="Times New Roman" w:cs="Times New Roman"/>
                    </w:rPr>
                    <w:t>办公区</w:t>
                  </w:r>
                  <w:r>
                    <w:rPr>
                      <w:rFonts w:hint="default" w:ascii="Times New Roman" w:hAnsi="Times New Roman" w:cs="Times New Roman"/>
                      <w:color w:val="auto"/>
                    </w:rPr>
                    <w:t>采用分体式空调进行供暖制冷</w:t>
                  </w:r>
                  <w:r>
                    <w:rPr>
                      <w:rFonts w:hint="default" w:ascii="Times New Roman" w:hAnsi="Times New Roman" w:cs="Times New Roman"/>
                      <w:color w:val="auto"/>
                      <w:lang w:eastAsia="zh-CN"/>
                    </w:rPr>
                    <w:t>；生产区不设置采暖设施；生产工序加热采用电加热</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90" w:hRule="atLeast"/>
                <w:jc w:val="center"/>
              </w:trPr>
              <w:tc>
                <w:tcPr>
                  <w:tcW w:w="595" w:type="dxa"/>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环保工程</w:t>
                  </w:r>
                </w:p>
              </w:tc>
              <w:tc>
                <w:tcPr>
                  <w:tcW w:w="1380" w:type="dxa"/>
                  <w:gridSpan w:val="4"/>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废气</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lang w:eastAsia="zh-CN"/>
                    </w:rPr>
                    <w:t>木材</w:t>
                  </w:r>
                  <w:r>
                    <w:rPr>
                      <w:rFonts w:hint="default" w:ascii="Times New Roman" w:hAnsi="Times New Roman" w:cs="Times New Roman"/>
                    </w:rPr>
                    <w:t>下料</w:t>
                  </w:r>
                  <w:r>
                    <w:rPr>
                      <w:rFonts w:hint="default" w:ascii="Times New Roman" w:hAnsi="Times New Roman" w:cs="Times New Roman"/>
                      <w:color w:val="auto"/>
                      <w:lang w:eastAsia="zh-CN"/>
                    </w:rPr>
                    <w:t>、加工</w:t>
                  </w:r>
                  <w:r>
                    <w:rPr>
                      <w:rFonts w:hint="default" w:ascii="Times New Roman" w:hAnsi="Times New Roman" w:cs="Times New Roman"/>
                      <w:color w:val="auto"/>
                    </w:rPr>
                    <w:t>过程产生的粉尘经“</w:t>
                  </w:r>
                  <w:r>
                    <w:rPr>
                      <w:rFonts w:hint="default" w:ascii="Times New Roman" w:hAnsi="Times New Roman" w:cs="Times New Roman"/>
                      <w:color w:val="auto"/>
                      <w:lang w:eastAsia="zh-CN"/>
                    </w:rPr>
                    <w:t>集气罩</w:t>
                  </w:r>
                  <w:r>
                    <w:rPr>
                      <w:rFonts w:hint="default" w:ascii="Times New Roman" w:hAnsi="Times New Roman" w:cs="Times New Roman"/>
                      <w:color w:val="auto"/>
                    </w:rPr>
                    <w:t>+中央除尘器”处理后由</w:t>
                  </w:r>
                  <w:r>
                    <w:rPr>
                      <w:rFonts w:hint="default" w:ascii="Times New Roman" w:hAnsi="Times New Roman" w:cs="Times New Roman"/>
                      <w:color w:val="auto"/>
                      <w:lang w:eastAsia="zh-CN"/>
                    </w:rPr>
                    <w:t>15m</w:t>
                  </w:r>
                  <w:r>
                    <w:rPr>
                      <w:rFonts w:hint="default" w:ascii="Times New Roman" w:hAnsi="Times New Roman" w:cs="Times New Roman"/>
                      <w:color w:val="auto"/>
                    </w:rPr>
                    <w:t>高的排气筒（P</w:t>
                  </w:r>
                  <w:r>
                    <w:rPr>
                      <w:rFonts w:hint="eastAsia" w:ascii="Times New Roman" w:hAnsi="Times New Roman" w:cs="Times New Roman"/>
                      <w:color w:val="auto"/>
                      <w:lang w:val="en-US" w:eastAsia="zh-CN"/>
                    </w:rPr>
                    <w:t>2</w:t>
                  </w:r>
                  <w:r>
                    <w:rPr>
                      <w:rFonts w:hint="default" w:ascii="Times New Roman" w:hAnsi="Times New Roman" w:cs="Times New Roman"/>
                      <w:color w:val="auto"/>
                    </w:rPr>
                    <w:t>）排出</w:t>
                  </w:r>
                </w:p>
              </w:tc>
              <w:tc>
                <w:tcPr>
                  <w:tcW w:w="953" w:type="dxa"/>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90"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lang w:eastAsia="zh-CN"/>
                    </w:rPr>
                  </w:pPr>
                  <w:r>
                    <w:rPr>
                      <w:rFonts w:hint="default" w:ascii="Times New Roman" w:hAnsi="Times New Roman" w:cs="Times New Roman"/>
                      <w:color w:val="auto"/>
                      <w:szCs w:val="21"/>
                      <w:lang w:eastAsia="zh-CN"/>
                    </w:rPr>
                    <w:t>底漆和面漆的</w:t>
                  </w:r>
                  <w:r>
                    <w:rPr>
                      <w:rFonts w:hint="default" w:ascii="Times New Roman" w:hAnsi="Times New Roman" w:cs="Times New Roman"/>
                      <w:b w:val="0"/>
                      <w:bCs w:val="0"/>
                      <w:color w:val="auto"/>
                      <w:sz w:val="21"/>
                      <w:szCs w:val="21"/>
                    </w:rPr>
                    <w:t>调漆、喷涂、</w:t>
                  </w:r>
                  <w:r>
                    <w:rPr>
                      <w:rFonts w:hint="default" w:ascii="Times New Roman" w:hAnsi="Times New Roman" w:cs="Times New Roman"/>
                      <w:b w:val="0"/>
                      <w:bCs w:val="0"/>
                      <w:color w:val="auto"/>
                      <w:sz w:val="21"/>
                      <w:szCs w:val="21"/>
                      <w:lang w:eastAsia="zh-CN"/>
                    </w:rPr>
                    <w:t>晾干</w:t>
                  </w:r>
                  <w:r>
                    <w:rPr>
                      <w:rFonts w:hint="default" w:ascii="Times New Roman" w:hAnsi="Times New Roman" w:cs="Times New Roman"/>
                      <w:b w:val="0"/>
                      <w:bCs w:val="0"/>
                      <w:color w:val="auto"/>
                      <w:sz w:val="21"/>
                      <w:szCs w:val="21"/>
                    </w:rPr>
                    <w:t>等工艺过程</w:t>
                  </w:r>
                  <w:r>
                    <w:rPr>
                      <w:rFonts w:hint="default" w:ascii="Times New Roman" w:hAnsi="Times New Roman" w:cs="Times New Roman"/>
                      <w:color w:val="auto"/>
                      <w:szCs w:val="21"/>
                      <w:lang w:eastAsia="zh-CN"/>
                    </w:rPr>
                    <w:t>均</w:t>
                  </w:r>
                  <w:r>
                    <w:rPr>
                      <w:rFonts w:hint="default" w:ascii="Times New Roman" w:hAnsi="Times New Roman" w:cs="Times New Roman"/>
                      <w:color w:val="auto"/>
                      <w:szCs w:val="21"/>
                    </w:rPr>
                    <w:t>在专用的喷漆房内进行，</w:t>
                  </w:r>
                  <w:r>
                    <w:rPr>
                      <w:rFonts w:hint="default" w:ascii="Times New Roman" w:hAnsi="Times New Roman" w:cs="Times New Roman"/>
                      <w:color w:val="auto"/>
                    </w:rPr>
                    <w:t>有机废气和</w:t>
                  </w:r>
                  <w:r>
                    <w:rPr>
                      <w:rFonts w:hint="default" w:ascii="Times New Roman" w:hAnsi="Times New Roman" w:cs="Times New Roman"/>
                      <w:color w:val="auto"/>
                      <w:lang w:eastAsia="zh-CN"/>
                    </w:rPr>
                    <w:t>漆雾</w:t>
                  </w:r>
                  <w:r>
                    <w:rPr>
                      <w:rFonts w:hint="default" w:ascii="Times New Roman" w:hAnsi="Times New Roman" w:cs="Times New Roman"/>
                      <w:color w:val="auto"/>
                    </w:rPr>
                    <w:t>经“</w:t>
                  </w:r>
                  <w:r>
                    <w:rPr>
                      <w:rFonts w:hint="default" w:ascii="Times New Roman" w:hAnsi="Times New Roman" w:cs="Times New Roman"/>
                      <w:color w:val="auto"/>
                      <w:lang w:eastAsia="zh-CN"/>
                    </w:rPr>
                    <w:t>过滤棉</w:t>
                  </w:r>
                  <w:r>
                    <w:rPr>
                      <w:rFonts w:hint="default" w:ascii="Times New Roman" w:hAnsi="Times New Roman" w:cs="Times New Roman"/>
                      <w:color w:val="auto"/>
                    </w:rPr>
                    <w:t>+</w:t>
                  </w:r>
                  <w:r>
                    <w:rPr>
                      <w:rFonts w:hint="default" w:ascii="Times New Roman" w:hAnsi="Times New Roman" w:cs="Times New Roman"/>
                      <w:color w:val="auto"/>
                      <w:lang w:val="en-US" w:eastAsia="zh-CN"/>
                    </w:rPr>
                    <w:t>UV光解</w:t>
                  </w:r>
                  <w:r>
                    <w:rPr>
                      <w:rFonts w:hint="default" w:ascii="Times New Roman" w:hAnsi="Times New Roman" w:cs="Times New Roman"/>
                      <w:color w:val="auto"/>
                    </w:rPr>
                    <w:t>+活性炭吸附”装置处理后由</w:t>
                  </w:r>
                  <w:r>
                    <w:rPr>
                      <w:rFonts w:hint="default" w:ascii="Times New Roman" w:hAnsi="Times New Roman" w:cs="Times New Roman"/>
                      <w:color w:val="auto"/>
                      <w:lang w:eastAsia="zh-CN"/>
                    </w:rPr>
                    <w:t>15m</w:t>
                  </w:r>
                  <w:r>
                    <w:rPr>
                      <w:rFonts w:hint="default" w:ascii="Times New Roman" w:hAnsi="Times New Roman" w:cs="Times New Roman"/>
                      <w:color w:val="auto"/>
                    </w:rPr>
                    <w:t>高的排气筒（P</w:t>
                  </w:r>
                  <w:r>
                    <w:rPr>
                      <w:rFonts w:hint="eastAsia" w:ascii="Times New Roman" w:hAnsi="Times New Roman" w:cs="Times New Roman"/>
                      <w:color w:val="auto"/>
                      <w:lang w:val="en-US" w:eastAsia="zh-CN"/>
                    </w:rPr>
                    <w:t>1</w:t>
                  </w:r>
                  <w:r>
                    <w:rPr>
                      <w:rFonts w:hint="default" w:ascii="Times New Roman" w:hAnsi="Times New Roman" w:cs="Times New Roman"/>
                      <w:color w:val="auto"/>
                    </w:rPr>
                    <w:t>）排出</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90"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lang w:eastAsia="zh-CN"/>
                    </w:rPr>
                  </w:pPr>
                  <w:r>
                    <w:rPr>
                      <w:rFonts w:hint="default" w:ascii="Times New Roman" w:hAnsi="Times New Roman" w:cs="Times New Roman"/>
                      <w:color w:val="auto"/>
                      <w:lang w:eastAsia="zh-CN"/>
                    </w:rPr>
                    <w:t>钢管切割烟尘经烟尘净化器处理后在车间内无组织排放</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90"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lang w:eastAsia="zh-CN"/>
                    </w:rPr>
                  </w:pPr>
                  <w:r>
                    <w:rPr>
                      <w:rFonts w:hint="default" w:ascii="Times New Roman" w:hAnsi="Times New Roman" w:cs="Times New Roman"/>
                      <w:color w:val="auto"/>
                    </w:rPr>
                    <w:t>焊接烟尘经移动式焊接烟尘净化器处理后</w:t>
                  </w:r>
                  <w:r>
                    <w:rPr>
                      <w:rFonts w:hint="default" w:ascii="Times New Roman" w:hAnsi="Times New Roman" w:cs="Times New Roman"/>
                      <w:color w:val="auto"/>
                      <w:lang w:eastAsia="zh-CN"/>
                    </w:rPr>
                    <w:t>在车间内无组织</w:t>
                  </w:r>
                  <w:r>
                    <w:rPr>
                      <w:rFonts w:hint="default" w:ascii="Times New Roman" w:hAnsi="Times New Roman" w:cs="Times New Roman"/>
                      <w:color w:val="auto"/>
                    </w:rPr>
                    <w:t>排放</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90"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lang w:eastAsia="zh-CN"/>
                    </w:rPr>
                  </w:pPr>
                  <w:r>
                    <w:rPr>
                      <w:rFonts w:hint="default" w:ascii="Times New Roman" w:hAnsi="Times New Roman" w:cs="Times New Roman"/>
                    </w:rPr>
                    <w:t>食堂油烟经油烟净化设施处理后引至</w:t>
                  </w:r>
                  <w:r>
                    <w:rPr>
                      <w:rFonts w:hint="default" w:ascii="Times New Roman" w:hAnsi="Times New Roman" w:cs="Times New Roman"/>
                      <w:lang w:val="en-US" w:eastAsia="zh-CN"/>
                    </w:rPr>
                    <w:t>屋</w:t>
                  </w:r>
                  <w:r>
                    <w:rPr>
                      <w:rFonts w:hint="default" w:ascii="Times New Roman" w:hAnsi="Times New Roman" w:cs="Times New Roman"/>
                    </w:rPr>
                    <w:t>顶排放</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559"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废水</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本项目不产生生产废水，餐饮废水经油水分离器处理后同生活污水经</w:t>
                  </w:r>
                  <w:r>
                    <w:rPr>
                      <w:rFonts w:hint="default" w:ascii="Times New Roman" w:hAnsi="Times New Roman" w:cs="Times New Roman"/>
                      <w:lang w:eastAsia="zh-CN"/>
                    </w:rPr>
                    <w:t>化粪池处理后，定期清掏外运肥田</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新建</w:t>
                  </w:r>
                </w:p>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化粪池、油水分离器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333"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1380" w:type="dxa"/>
                  <w:gridSpan w:val="4"/>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噪声</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本项目采用厂房隔声、基础减振、消声等措施降低噪声</w:t>
                  </w:r>
                </w:p>
              </w:tc>
              <w:tc>
                <w:tcPr>
                  <w:tcW w:w="953" w:type="dxa"/>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333"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49" w:type="dxa"/>
                  <w:gridSpan w:val="2"/>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固废处理系统</w:t>
                  </w:r>
                </w:p>
              </w:tc>
              <w:tc>
                <w:tcPr>
                  <w:tcW w:w="931" w:type="dxa"/>
                  <w:gridSpan w:val="2"/>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生活垃圾</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分类收集后交由环卫部门统一清运</w:t>
                  </w:r>
                </w:p>
              </w:tc>
              <w:tc>
                <w:tcPr>
                  <w:tcW w:w="953" w:type="dxa"/>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333"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49" w:type="dxa"/>
                  <w:gridSpan w:val="2"/>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931" w:type="dxa"/>
                  <w:gridSpan w:val="2"/>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废油脂</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委</w:t>
                  </w:r>
                  <w:r>
                    <w:rPr>
                      <w:rFonts w:hint="default" w:ascii="Times New Roman" w:hAnsi="Times New Roman" w:cs="Times New Roman"/>
                      <w:color w:val="auto"/>
                    </w:rPr>
                    <w:t>托</w:t>
                  </w:r>
                  <w:r>
                    <w:rPr>
                      <w:rFonts w:hint="default" w:ascii="Times New Roman" w:hAnsi="Times New Roman" w:cs="Times New Roman"/>
                      <w:color w:val="auto"/>
                      <w:lang w:eastAsia="zh-CN"/>
                    </w:rPr>
                    <w:t>专业</w:t>
                  </w:r>
                  <w:r>
                    <w:rPr>
                      <w:rFonts w:hint="default" w:ascii="Times New Roman" w:hAnsi="Times New Roman" w:cs="Times New Roman"/>
                      <w:color w:val="auto"/>
                    </w:rPr>
                    <w:t>机构处理</w:t>
                  </w:r>
                </w:p>
              </w:tc>
              <w:tc>
                <w:tcPr>
                  <w:tcW w:w="953" w:type="dxa"/>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559"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49" w:type="dxa"/>
                  <w:gridSpan w:val="2"/>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367" w:type="dxa"/>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生产固废</w:t>
                  </w:r>
                </w:p>
              </w:tc>
              <w:tc>
                <w:tcPr>
                  <w:tcW w:w="564" w:type="dxa"/>
                  <w:vMerge w:val="restart"/>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一般固废</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eastAsia="宋体" w:cs="Times New Roman"/>
                      <w:lang w:eastAsia="zh-CN"/>
                    </w:rPr>
                  </w:pPr>
                  <w:r>
                    <w:rPr>
                      <w:rFonts w:hint="default" w:ascii="Times New Roman" w:hAnsi="Times New Roman" w:cs="Times New Roman"/>
                    </w:rPr>
                    <w:t>一般固废主要为</w:t>
                  </w:r>
                  <w:r>
                    <w:rPr>
                      <w:rFonts w:hint="default" w:ascii="Times New Roman" w:hAnsi="Times New Roman" w:cs="Times New Roman"/>
                      <w:lang w:eastAsia="zh-CN"/>
                    </w:rPr>
                    <w:t>木工下料、</w:t>
                  </w:r>
                  <w:r>
                    <w:rPr>
                      <w:rFonts w:hint="default" w:ascii="Times New Roman" w:hAnsi="Times New Roman" w:cs="Times New Roman"/>
                    </w:rPr>
                    <w:t>切割等工序产生的废边角料和粉尘，</w:t>
                  </w:r>
                  <w:r>
                    <w:rPr>
                      <w:rFonts w:hint="default" w:ascii="Times New Roman" w:hAnsi="Times New Roman" w:cs="Times New Roman"/>
                      <w:lang w:eastAsia="zh-CN"/>
                    </w:rPr>
                    <w:t>钢管切割、焊接等工序产生的废边角料和粉尘，分类收集</w:t>
                  </w:r>
                  <w:r>
                    <w:rPr>
                      <w:rFonts w:hint="default" w:ascii="Times New Roman" w:hAnsi="Times New Roman" w:cs="Times New Roman"/>
                    </w:rPr>
                    <w:t>后外售</w:t>
                  </w:r>
                  <w:r>
                    <w:rPr>
                      <w:rFonts w:hint="default" w:ascii="Times New Roman" w:hAnsi="Times New Roman" w:cs="Times New Roman"/>
                      <w:lang w:eastAsia="zh-CN"/>
                    </w:rPr>
                    <w:t>物资回收公司</w:t>
                  </w:r>
                </w:p>
              </w:tc>
              <w:tc>
                <w:tcPr>
                  <w:tcW w:w="953" w:type="dxa"/>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400"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49" w:type="dxa"/>
                  <w:gridSpan w:val="2"/>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367"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564"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废漆桶、</w:t>
                  </w:r>
                  <w:r>
                    <w:rPr>
                      <w:rFonts w:hint="default" w:ascii="Times New Roman" w:hAnsi="Times New Roman" w:cs="Times New Roman"/>
                      <w:lang w:eastAsia="zh-CN"/>
                    </w:rPr>
                    <w:t>废漆渣交由水性漆厂家回收</w:t>
                  </w:r>
                </w:p>
              </w:tc>
              <w:tc>
                <w:tcPr>
                  <w:tcW w:w="953" w:type="dxa"/>
                  <w:tcBorders>
                    <w:tl2br w:val="nil"/>
                    <w:tr2bl w:val="nil"/>
                  </w:tcBorders>
                  <w:noWrap w:val="0"/>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已建成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wBefore w:w="0" w:type="dxa"/>
                <w:wAfter w:w="0" w:type="dxa"/>
                <w:trHeight w:val="622" w:hRule="atLeast"/>
                <w:jc w:val="center"/>
              </w:trPr>
              <w:tc>
                <w:tcPr>
                  <w:tcW w:w="595"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449" w:type="dxa"/>
                  <w:gridSpan w:val="2"/>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367" w:type="dxa"/>
                  <w:vMerge w:val="continue"/>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p>
              </w:tc>
              <w:tc>
                <w:tcPr>
                  <w:tcW w:w="564" w:type="dxa"/>
                  <w:tcBorders>
                    <w:tl2br w:val="nil"/>
                    <w:tr2bl w:val="nil"/>
                  </w:tcBorders>
                  <w:noWrap w:val="0"/>
                  <w:tcMar>
                    <w:top w:w="0" w:type="dxa"/>
                    <w:left w:w="28" w:type="dxa"/>
                    <w:bottom w:w="0" w:type="dxa"/>
                    <w:right w:w="28" w:type="dxa"/>
                  </w:tcMar>
                  <w:vAlign w:val="center"/>
                </w:tcPr>
                <w:p>
                  <w:pPr>
                    <w:jc w:val="center"/>
                    <w:rPr>
                      <w:rFonts w:hint="default" w:ascii="Times New Roman" w:hAnsi="Times New Roman" w:cs="Times New Roman"/>
                    </w:rPr>
                  </w:pPr>
                  <w:r>
                    <w:rPr>
                      <w:rFonts w:hint="default" w:ascii="Times New Roman" w:hAnsi="Times New Roman" w:cs="Times New Roman"/>
                    </w:rPr>
                    <w:t>危险废物</w:t>
                  </w:r>
                </w:p>
              </w:tc>
              <w:tc>
                <w:tcPr>
                  <w:tcW w:w="5378" w:type="dxa"/>
                  <w:tcBorders>
                    <w:tl2br w:val="nil"/>
                    <w:tr2bl w:val="nil"/>
                  </w:tcBorders>
                  <w:noWrap w:val="0"/>
                  <w:tcMar>
                    <w:top w:w="0" w:type="dxa"/>
                    <w:left w:w="28" w:type="dxa"/>
                    <w:bottom w:w="0" w:type="dxa"/>
                    <w:right w:w="28" w:type="dxa"/>
                  </w:tcMar>
                  <w:vAlign w:val="center"/>
                </w:tcPr>
                <w:p>
                  <w:pPr>
                    <w:jc w:val="left"/>
                    <w:rPr>
                      <w:rFonts w:hint="default" w:ascii="Times New Roman" w:hAnsi="Times New Roman" w:cs="Times New Roman"/>
                    </w:rPr>
                  </w:pPr>
                  <w:r>
                    <w:rPr>
                      <w:rFonts w:hint="default" w:ascii="Times New Roman" w:hAnsi="Times New Roman" w:cs="Times New Roman"/>
                    </w:rPr>
                    <w:t>废含油棉纱、废</w:t>
                  </w:r>
                  <w:r>
                    <w:rPr>
                      <w:rFonts w:hint="default" w:ascii="Times New Roman" w:hAnsi="Times New Roman" w:cs="Times New Roman"/>
                      <w:lang w:eastAsia="zh-CN"/>
                    </w:rPr>
                    <w:t>机油</w:t>
                  </w:r>
                  <w:r>
                    <w:rPr>
                      <w:rFonts w:hint="default" w:ascii="Times New Roman" w:hAnsi="Times New Roman" w:cs="Times New Roman"/>
                    </w:rPr>
                    <w:t>、废过滤棉（含漆渣）、废活性炭、UV灯管等危险废物在厂区危废间内暂存后</w:t>
                  </w:r>
                  <w:r>
                    <w:rPr>
                      <w:rFonts w:hint="default" w:ascii="Times New Roman" w:hAnsi="Times New Roman" w:cs="Times New Roman"/>
                      <w:lang w:eastAsia="zh-CN"/>
                    </w:rPr>
                    <w:t>，</w:t>
                  </w:r>
                  <w:r>
                    <w:rPr>
                      <w:rFonts w:hint="default" w:ascii="Times New Roman" w:hAnsi="Times New Roman" w:cs="Times New Roman"/>
                      <w:lang w:val="en-US" w:eastAsia="zh-CN"/>
                    </w:rPr>
                    <w:t>定期</w:t>
                  </w:r>
                  <w:r>
                    <w:rPr>
                      <w:rFonts w:hint="default" w:ascii="Times New Roman" w:hAnsi="Times New Roman" w:cs="Times New Roman"/>
                    </w:rPr>
                    <w:t>交由</w:t>
                  </w:r>
                  <w:r>
                    <w:rPr>
                      <w:rFonts w:hint="default" w:ascii="Times New Roman" w:hAnsi="Times New Roman" w:cs="Times New Roman"/>
                      <w:lang w:eastAsia="zh-CN"/>
                    </w:rPr>
                    <w:t>陕西明瑞资源再生有限公司</w:t>
                  </w:r>
                  <w:r>
                    <w:rPr>
                      <w:rFonts w:hint="default" w:ascii="Times New Roman" w:hAnsi="Times New Roman" w:cs="Times New Roman"/>
                    </w:rPr>
                    <w:t>处置</w:t>
                  </w:r>
                </w:p>
              </w:tc>
              <w:tc>
                <w:tcPr>
                  <w:tcW w:w="953" w:type="dxa"/>
                  <w:tcBorders>
                    <w:tl2br w:val="nil"/>
                    <w:tr2bl w:val="nil"/>
                  </w:tcBorders>
                  <w:noWrap w:val="0"/>
                  <w:vAlign w:val="center"/>
                </w:tcPr>
                <w:p>
                  <w:pPr>
                    <w:jc w:val="center"/>
                    <w:rPr>
                      <w:rFonts w:hint="default" w:ascii="Times New Roman" w:hAnsi="Times New Roman" w:cs="Times New Roman"/>
                      <w:lang w:val="en-US"/>
                    </w:rPr>
                  </w:pPr>
                  <w:r>
                    <w:rPr>
                      <w:rFonts w:hint="default" w:ascii="Times New Roman" w:hAnsi="Times New Roman" w:cs="Times New Roman"/>
                      <w:lang w:eastAsia="zh-CN"/>
                    </w:rPr>
                    <w:t>已建成</w:t>
                  </w:r>
                </w:p>
              </w:tc>
            </w:tr>
          </w:tbl>
          <w:p>
            <w:pPr>
              <w:keepNext w:val="0"/>
              <w:keepLines w:val="0"/>
              <w:pageBreakBefore w:val="0"/>
              <w:widowControl/>
              <w:kinsoku/>
              <w:wordWrap/>
              <w:overflowPunct/>
              <w:topLinePunct w:val="0"/>
              <w:bidi w:val="0"/>
              <w:adjustRightInd w:val="0"/>
              <w:snapToGrid w:val="0"/>
              <w:spacing w:line="480" w:lineRule="exact"/>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4</w:t>
            </w:r>
            <w:r>
              <w:rPr>
                <w:rFonts w:hint="default" w:ascii="Times New Roman" w:hAnsi="Times New Roman" w:cs="Times New Roman"/>
                <w:color w:val="auto"/>
                <w:kern w:val="0"/>
                <w:sz w:val="24"/>
              </w:rPr>
              <w:t>、主要原辅材料</w:t>
            </w:r>
          </w:p>
          <w:p>
            <w:pPr>
              <w:keepNext w:val="0"/>
              <w:keepLines w:val="0"/>
              <w:pageBreakBefore w:val="0"/>
              <w:widowControl/>
              <w:kinsoku/>
              <w:wordWrap/>
              <w:overflowPunct/>
              <w:topLinePunct w:val="0"/>
              <w:bidi w:val="0"/>
              <w:adjustRightInd w:val="0"/>
              <w:snapToGrid w:val="0"/>
              <w:spacing w:line="480" w:lineRule="exact"/>
              <w:ind w:firstLine="480" w:firstLineChars="200"/>
              <w:jc w:val="left"/>
              <w:rPr>
                <w:rFonts w:hint="default" w:ascii="Times New Roman" w:hAnsi="Times New Roman" w:cs="Times New Roman"/>
                <w:b/>
                <w:snapToGrid w:val="0"/>
                <w:color w:val="auto"/>
                <w:kern w:val="0"/>
                <w:szCs w:val="21"/>
              </w:rPr>
            </w:pPr>
            <w:r>
              <w:rPr>
                <w:rFonts w:hint="default" w:ascii="Times New Roman" w:hAnsi="Times New Roman" w:cs="Times New Roman"/>
                <w:color w:val="auto"/>
                <w:kern w:val="0"/>
                <w:sz w:val="24"/>
              </w:rPr>
              <w:t>本项目</w:t>
            </w:r>
            <w:r>
              <w:rPr>
                <w:rFonts w:hint="default" w:ascii="Times New Roman" w:hAnsi="Times New Roman" w:cs="Times New Roman"/>
                <w:color w:val="auto"/>
                <w:kern w:val="0"/>
                <w:sz w:val="24"/>
                <w:lang w:val="en-US" w:eastAsia="zh-CN"/>
              </w:rPr>
              <w:t>主要原</w:t>
            </w:r>
            <w:r>
              <w:rPr>
                <w:rFonts w:hint="default" w:ascii="Times New Roman" w:hAnsi="Times New Roman" w:cs="Times New Roman"/>
                <w:color w:val="auto"/>
                <w:kern w:val="0"/>
                <w:sz w:val="24"/>
              </w:rPr>
              <w:t>辅材料见表</w:t>
            </w:r>
            <w:r>
              <w:rPr>
                <w:rFonts w:hint="default" w:ascii="Times New Roman" w:hAnsi="Times New Roman" w:cs="Times New Roman"/>
                <w:color w:val="auto"/>
                <w:kern w:val="0"/>
                <w:sz w:val="24"/>
                <w:lang w:val="en-US" w:eastAsia="zh-CN"/>
              </w:rPr>
              <w:t>1-5</w:t>
            </w:r>
            <w:r>
              <w:rPr>
                <w:rFonts w:hint="default" w:ascii="Times New Roman" w:hAnsi="Times New Roman" w:cs="Times New Roman"/>
                <w:color w:val="auto"/>
                <w:kern w:val="0"/>
                <w:sz w:val="24"/>
              </w:rPr>
              <w:t>。</w:t>
            </w:r>
          </w:p>
          <w:p>
            <w:pPr>
              <w:keepNext w:val="0"/>
              <w:keepLines w:val="0"/>
              <w:pageBreakBefore w:val="0"/>
              <w:kinsoku/>
              <w:wordWrap/>
              <w:overflowPunct/>
              <w:topLinePunct w:val="0"/>
              <w:bidi w:val="0"/>
              <w:adjustRightInd w:val="0"/>
              <w:snapToGrid w:val="0"/>
              <w:spacing w:line="480" w:lineRule="exact"/>
              <w:jc w:val="center"/>
              <w:rPr>
                <w:rFonts w:hint="default" w:ascii="Times New Roman" w:hAnsi="Times New Roman" w:cs="Times New Roman"/>
                <w:b/>
                <w:snapToGrid w:val="0"/>
                <w:color w:val="auto"/>
                <w:kern w:val="0"/>
                <w:szCs w:val="21"/>
              </w:rPr>
            </w:pPr>
            <w:r>
              <w:rPr>
                <w:rFonts w:hint="default" w:ascii="Times New Roman" w:hAnsi="Times New Roman" w:cs="Times New Roman"/>
                <w:b/>
                <w:snapToGrid w:val="0"/>
                <w:color w:val="auto"/>
                <w:kern w:val="0"/>
                <w:szCs w:val="21"/>
              </w:rPr>
              <w:t>表</w:t>
            </w:r>
            <w:r>
              <w:rPr>
                <w:rFonts w:hint="default" w:ascii="Times New Roman" w:hAnsi="Times New Roman" w:cs="Times New Roman"/>
                <w:b/>
                <w:snapToGrid w:val="0"/>
                <w:color w:val="auto"/>
                <w:kern w:val="0"/>
                <w:szCs w:val="21"/>
                <w:lang w:val="en-US" w:eastAsia="zh-CN"/>
              </w:rPr>
              <w:t>1-</w:t>
            </w:r>
            <w:r>
              <w:rPr>
                <w:rFonts w:hint="default" w:ascii="Times New Roman" w:hAnsi="Times New Roman" w:cs="Times New Roman"/>
                <w:b/>
                <w:snapToGrid w:val="0"/>
                <w:color w:val="auto"/>
                <w:kern w:val="0"/>
                <w:szCs w:val="21"/>
                <w:lang w:val="en-US" w:eastAsia="zh-CN"/>
              </w:rPr>
              <w:t>5</w:t>
            </w:r>
            <w:r>
              <w:rPr>
                <w:rFonts w:hint="default" w:ascii="Times New Roman" w:hAnsi="Times New Roman" w:cs="Times New Roman"/>
                <w:b/>
                <w:snapToGrid w:val="0"/>
                <w:color w:val="auto"/>
                <w:kern w:val="0"/>
                <w:szCs w:val="21"/>
              </w:rPr>
              <w:t xml:space="preserve">  项目主要原辅材料一览表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057"/>
              <w:gridCol w:w="1356"/>
              <w:gridCol w:w="257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名称</w:t>
                  </w:r>
                </w:p>
              </w:tc>
              <w:tc>
                <w:tcPr>
                  <w:tcW w:w="1356"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cs="Times New Roman"/>
                      <w:b/>
                      <w:color w:val="auto"/>
                      <w:sz w:val="21"/>
                      <w:szCs w:val="21"/>
                      <w:highlight w:val="none"/>
                    </w:rPr>
                    <w:t>年耗量</w:t>
                  </w:r>
                  <w:r>
                    <w:rPr>
                      <w:rFonts w:hint="default" w:ascii="Times New Roman" w:hAnsi="Times New Roman" w:cs="Times New Roman"/>
                      <w:b/>
                      <w:color w:val="auto"/>
                      <w:sz w:val="21"/>
                      <w:szCs w:val="21"/>
                      <w:highlight w:val="none"/>
                      <w:lang w:eastAsia="zh-CN"/>
                    </w:rPr>
                    <w:t>（</w:t>
                  </w:r>
                  <w:r>
                    <w:rPr>
                      <w:rFonts w:hint="default" w:ascii="Times New Roman" w:hAnsi="Times New Roman" w:cs="Times New Roman"/>
                      <w:b/>
                      <w:color w:val="auto"/>
                      <w:sz w:val="21"/>
                      <w:szCs w:val="21"/>
                      <w:highlight w:val="none"/>
                      <w:lang w:val="en-US" w:eastAsia="zh-CN"/>
                    </w:rPr>
                    <w:t>t</w:t>
                  </w:r>
                  <w:r>
                    <w:rPr>
                      <w:rFonts w:hint="default" w:ascii="Times New Roman" w:hAnsi="Times New Roman" w:cs="Times New Roman"/>
                      <w:b/>
                      <w:color w:val="auto"/>
                      <w:sz w:val="21"/>
                      <w:szCs w:val="21"/>
                      <w:highlight w:val="none"/>
                      <w:lang w:eastAsia="zh-CN"/>
                    </w:rPr>
                    <w:t>）</w:t>
                  </w:r>
                </w:p>
              </w:tc>
              <w:tc>
                <w:tcPr>
                  <w:tcW w:w="2574"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cs="Times New Roman"/>
                      <w:b/>
                      <w:color w:val="auto"/>
                      <w:sz w:val="21"/>
                      <w:szCs w:val="21"/>
                      <w:highlight w:val="none"/>
                      <w:lang w:val="en-US" w:eastAsia="zh-CN"/>
                    </w:rPr>
                    <w:t>储存方式</w:t>
                  </w:r>
                  <w:r>
                    <w:rPr>
                      <w:rFonts w:hint="default" w:ascii="Times New Roman" w:hAnsi="Times New Roman" w:cs="Times New Roman"/>
                      <w:b/>
                      <w:color w:val="auto"/>
                      <w:sz w:val="21"/>
                      <w:szCs w:val="21"/>
                      <w:highlight w:val="none"/>
                      <w:lang w:val="en-US" w:eastAsia="zh-CN"/>
                    </w:rPr>
                    <w:t>及来源</w:t>
                  </w:r>
                </w:p>
              </w:tc>
              <w:tc>
                <w:tcPr>
                  <w:tcW w:w="1592"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b/>
                      <w:color w:val="auto"/>
                      <w:sz w:val="21"/>
                      <w:szCs w:val="21"/>
                      <w:highlight w:val="none"/>
                      <w:lang w:val="en-US" w:eastAsia="zh-CN"/>
                    </w:rPr>
                  </w:pPr>
                  <w:r>
                    <w:rPr>
                      <w:rFonts w:hint="default" w:ascii="Times New Roman" w:hAnsi="Times New Roman" w:cs="Times New Roman"/>
                      <w:b/>
                      <w:color w:val="auto"/>
                      <w:sz w:val="21"/>
                      <w:szCs w:val="21"/>
                      <w:highlight w:val="none"/>
                      <w:lang w:val="en-US" w:eastAsia="zh-CN"/>
                    </w:rPr>
                    <w:t>最大存储量（</w:t>
                  </w:r>
                  <w:r>
                    <w:rPr>
                      <w:rFonts w:hint="default" w:ascii="Times New Roman" w:hAnsi="Times New Roman" w:cs="Times New Roman"/>
                      <w:b/>
                      <w:color w:val="auto"/>
                      <w:sz w:val="21"/>
                      <w:szCs w:val="21"/>
                      <w:highlight w:val="none"/>
                      <w:lang w:val="en-US" w:eastAsia="zh-CN"/>
                    </w:rPr>
                    <w:t>t</w:t>
                  </w:r>
                  <w:r>
                    <w:rPr>
                      <w:rFonts w:hint="default" w:ascii="Times New Roman" w:hAnsi="Times New Roman" w:cs="Times New Roman"/>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1</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奥松板</w:t>
                  </w:r>
                </w:p>
              </w:tc>
              <w:tc>
                <w:tcPr>
                  <w:tcW w:w="1356"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eastAsia="仿宋" w:cs="Times New Roman"/>
                      <w:b w:val="0"/>
                      <w:bCs w:val="0"/>
                      <w:i w:val="0"/>
                      <w:color w:val="auto"/>
                      <w:kern w:val="0"/>
                      <w:sz w:val="21"/>
                      <w:szCs w:val="21"/>
                      <w:highlight w:val="none"/>
                      <w:u w:val="none"/>
                      <w:lang w:val="en-US" w:eastAsia="zh-CN" w:bidi="ar"/>
                    </w:rPr>
                  </w:pPr>
                  <w:r>
                    <w:rPr>
                      <w:rFonts w:hint="default" w:ascii="Times New Roman" w:hAnsi="Times New Roman" w:eastAsia="仿宋" w:cs="Times New Roman"/>
                      <w:b w:val="0"/>
                      <w:bCs w:val="0"/>
                      <w:i w:val="0"/>
                      <w:color w:val="auto"/>
                      <w:kern w:val="0"/>
                      <w:sz w:val="21"/>
                      <w:szCs w:val="21"/>
                      <w:highlight w:val="none"/>
                      <w:u w:val="none"/>
                      <w:lang w:val="en-US" w:eastAsia="zh-CN" w:bidi="ar"/>
                    </w:rPr>
                    <w:t>6.4</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库房内存放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2</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胶合板</w:t>
                  </w:r>
                </w:p>
              </w:tc>
              <w:tc>
                <w:tcPr>
                  <w:tcW w:w="1356"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eastAsia="仿宋" w:cs="Times New Roman"/>
                      <w:b w:val="0"/>
                      <w:bCs w:val="0"/>
                      <w:i w:val="0"/>
                      <w:color w:val="auto"/>
                      <w:kern w:val="0"/>
                      <w:sz w:val="21"/>
                      <w:szCs w:val="21"/>
                      <w:highlight w:val="none"/>
                      <w:u w:val="none"/>
                      <w:lang w:val="en-US" w:eastAsia="zh-CN" w:bidi="ar"/>
                    </w:rPr>
                  </w:pPr>
                  <w:r>
                    <w:rPr>
                      <w:rFonts w:hint="default" w:ascii="Times New Roman" w:hAnsi="Times New Roman" w:eastAsia="仿宋" w:cs="Times New Roman"/>
                      <w:b w:val="0"/>
                      <w:bCs w:val="0"/>
                      <w:i w:val="0"/>
                      <w:color w:val="auto"/>
                      <w:kern w:val="0"/>
                      <w:sz w:val="21"/>
                      <w:szCs w:val="21"/>
                      <w:highlight w:val="none"/>
                      <w:u w:val="none"/>
                      <w:lang w:val="en-US" w:eastAsia="zh-CN" w:bidi="ar"/>
                    </w:rPr>
                    <w:t>30</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库房内存放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3</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水性面漆</w:t>
                  </w:r>
                </w:p>
              </w:tc>
              <w:tc>
                <w:tcPr>
                  <w:tcW w:w="1356"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eastAsia="仿宋" w:cs="Times New Roman"/>
                      <w:b w:val="0"/>
                      <w:bCs w:val="0"/>
                      <w:i w:val="0"/>
                      <w:color w:val="auto"/>
                      <w:kern w:val="0"/>
                      <w:sz w:val="21"/>
                      <w:szCs w:val="21"/>
                      <w:highlight w:val="none"/>
                      <w:u w:val="none"/>
                      <w:lang w:val="en-US" w:eastAsia="zh-CN" w:bidi="ar"/>
                    </w:rPr>
                  </w:pPr>
                  <w:r>
                    <w:rPr>
                      <w:rFonts w:hint="default" w:ascii="Times New Roman" w:hAnsi="Times New Roman" w:eastAsia="仿宋" w:cs="Times New Roman"/>
                      <w:b w:val="0"/>
                      <w:bCs w:val="0"/>
                      <w:i w:val="0"/>
                      <w:color w:val="auto"/>
                      <w:kern w:val="0"/>
                      <w:sz w:val="21"/>
                      <w:szCs w:val="21"/>
                      <w:highlight w:val="none"/>
                      <w:u w:val="none"/>
                      <w:lang w:val="en-US" w:eastAsia="zh-CN" w:bidi="ar"/>
                    </w:rPr>
                    <w:t>0.7</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桶装，漆房内存放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4</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水性底漆</w:t>
                  </w:r>
                </w:p>
              </w:tc>
              <w:tc>
                <w:tcPr>
                  <w:tcW w:w="1356"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eastAsia="仿宋" w:cs="Times New Roman"/>
                      <w:b w:val="0"/>
                      <w:bCs w:val="0"/>
                      <w:i w:val="0"/>
                      <w:color w:val="auto"/>
                      <w:kern w:val="0"/>
                      <w:sz w:val="21"/>
                      <w:szCs w:val="21"/>
                      <w:highlight w:val="none"/>
                      <w:u w:val="none"/>
                      <w:lang w:val="en-US" w:eastAsia="zh-CN" w:bidi="ar"/>
                    </w:rPr>
                  </w:pPr>
                  <w:r>
                    <w:rPr>
                      <w:rFonts w:hint="default" w:ascii="Times New Roman" w:hAnsi="Times New Roman" w:eastAsia="仿宋" w:cs="Times New Roman"/>
                      <w:b w:val="0"/>
                      <w:bCs w:val="0"/>
                      <w:i w:val="0"/>
                      <w:color w:val="auto"/>
                      <w:kern w:val="0"/>
                      <w:sz w:val="21"/>
                      <w:szCs w:val="21"/>
                      <w:highlight w:val="none"/>
                      <w:u w:val="none"/>
                      <w:lang w:val="en-US" w:eastAsia="zh-CN" w:bidi="ar"/>
                    </w:rPr>
                    <w:t>0.9</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桶装，漆房内存放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5</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固化剂</w:t>
                  </w:r>
                </w:p>
              </w:tc>
              <w:tc>
                <w:tcPr>
                  <w:tcW w:w="1356"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0.32</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桶装，漆房内存放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6</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白乳胶</w:t>
                  </w:r>
                </w:p>
              </w:tc>
              <w:tc>
                <w:tcPr>
                  <w:tcW w:w="1356"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2.7</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桶装，漆房内存放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7</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腻子粉</w:t>
                  </w:r>
                </w:p>
              </w:tc>
              <w:tc>
                <w:tcPr>
                  <w:tcW w:w="1356"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eastAsia="仿宋" w:cs="Times New Roman"/>
                      <w:b w:val="0"/>
                      <w:bCs w:val="0"/>
                      <w:i w:val="0"/>
                      <w:color w:val="auto"/>
                      <w:kern w:val="0"/>
                      <w:sz w:val="21"/>
                      <w:szCs w:val="21"/>
                      <w:highlight w:val="none"/>
                      <w:u w:val="none"/>
                      <w:lang w:val="en-US" w:eastAsia="zh-CN" w:bidi="ar"/>
                    </w:rPr>
                  </w:pPr>
                  <w:r>
                    <w:rPr>
                      <w:rFonts w:hint="default" w:ascii="Times New Roman" w:hAnsi="Times New Roman" w:eastAsia="仿宋" w:cs="Times New Roman"/>
                      <w:b w:val="0"/>
                      <w:bCs w:val="0"/>
                      <w:i w:val="0"/>
                      <w:color w:val="auto"/>
                      <w:kern w:val="0"/>
                      <w:sz w:val="21"/>
                      <w:szCs w:val="21"/>
                      <w:highlight w:val="none"/>
                      <w:u w:val="none"/>
                      <w:lang w:val="en-US" w:eastAsia="zh-CN" w:bidi="ar"/>
                    </w:rPr>
                    <w:t>10</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袋装，库房内存放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8</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防火涂料</w:t>
                  </w:r>
                </w:p>
              </w:tc>
              <w:tc>
                <w:tcPr>
                  <w:tcW w:w="1356"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1.8</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桶装，库房内存放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9</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钢管</w:t>
                  </w:r>
                </w:p>
              </w:tc>
              <w:tc>
                <w:tcPr>
                  <w:tcW w:w="1356"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20</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库房内存放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71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10</w:t>
                  </w:r>
                </w:p>
              </w:tc>
              <w:tc>
                <w:tcPr>
                  <w:tcW w:w="205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焊丝</w:t>
                  </w:r>
                </w:p>
              </w:tc>
              <w:tc>
                <w:tcPr>
                  <w:tcW w:w="1356"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0.1</w:t>
                  </w:r>
                </w:p>
              </w:tc>
              <w:tc>
                <w:tcPr>
                  <w:tcW w:w="2574"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外购，</w:t>
                  </w:r>
                  <w:r>
                    <w:rPr>
                      <w:rFonts w:hint="default" w:ascii="Times New Roman" w:hAnsi="Times New Roman" w:eastAsia="宋体" w:cs="Times New Roman"/>
                      <w:b w:val="0"/>
                      <w:bCs w:val="0"/>
                      <w:color w:val="auto"/>
                      <w:sz w:val="21"/>
                      <w:szCs w:val="21"/>
                      <w:highlight w:val="none"/>
                      <w:lang w:val="en-US" w:eastAsia="zh-CN"/>
                    </w:rPr>
                    <w:t>库房内存放</w:t>
                  </w:r>
                </w:p>
              </w:tc>
              <w:tc>
                <w:tcPr>
                  <w:tcW w:w="1592" w:type="dxa"/>
                  <w:noWrap w:val="0"/>
                  <w:vAlign w:val="center"/>
                </w:tcPr>
                <w:p>
                  <w:pPr>
                    <w:keepNext w:val="0"/>
                    <w:keepLines w:val="0"/>
                    <w:pageBreakBefore w:val="0"/>
                    <w:widowControl/>
                    <w:kinsoku/>
                    <w:wordWrap/>
                    <w:overflowPunct/>
                    <w:topLinePunct w:val="0"/>
                    <w:bidi w:val="0"/>
                    <w:spacing w:line="24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0.05</w:t>
                  </w:r>
                </w:p>
              </w:tc>
            </w:tr>
          </w:tbl>
          <w:p>
            <w:pPr>
              <w:spacing w:line="360" w:lineRule="auto"/>
              <w:jc w:val="center"/>
              <w:rPr>
                <w:rFonts w:hint="default" w:ascii="Times New Roman" w:hAnsi="Times New Roman" w:cs="Times New Roman"/>
                <w:b/>
                <w:sz w:val="21"/>
                <w:szCs w:val="21"/>
              </w:rPr>
            </w:pPr>
            <w:r>
              <w:rPr>
                <w:rFonts w:hint="default" w:ascii="Times New Roman" w:hAnsi="Times New Roman" w:cs="Times New Roman"/>
                <w:b/>
                <w:sz w:val="21"/>
                <w:szCs w:val="21"/>
                <w:lang w:bidi="ar"/>
              </w:rPr>
              <w:t>表</w:t>
            </w:r>
            <w:r>
              <w:rPr>
                <w:rFonts w:hint="default" w:ascii="Times New Roman" w:hAnsi="Times New Roman" w:cs="Times New Roman"/>
                <w:b/>
                <w:sz w:val="21"/>
                <w:szCs w:val="21"/>
                <w:lang w:val="en-US" w:eastAsia="zh-CN" w:bidi="ar"/>
              </w:rPr>
              <w:t>1-6</w:t>
            </w:r>
            <w:r>
              <w:rPr>
                <w:rFonts w:hint="default" w:ascii="Times New Roman" w:hAnsi="Times New Roman" w:cs="Times New Roman"/>
                <w:b/>
                <w:sz w:val="21"/>
                <w:szCs w:val="21"/>
                <w:lang w:bidi="ar"/>
              </w:rPr>
              <w:t xml:space="preserve">    水性漆主要组成成</w:t>
            </w:r>
            <w:r>
              <w:rPr>
                <w:rFonts w:hint="default" w:ascii="Times New Roman" w:hAnsi="Times New Roman" w:cs="Times New Roman"/>
                <w:b/>
                <w:sz w:val="21"/>
                <w:szCs w:val="21"/>
                <w:lang w:eastAsia="zh-CN" w:bidi="ar"/>
              </w:rPr>
              <w:t>份</w:t>
            </w:r>
            <w:r>
              <w:rPr>
                <w:rFonts w:hint="default" w:ascii="Times New Roman" w:hAnsi="Times New Roman" w:cs="Times New Roman"/>
                <w:b/>
                <w:sz w:val="21"/>
                <w:szCs w:val="21"/>
                <w:lang w:bidi="ar"/>
              </w:rPr>
              <w:t>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287"/>
              <w:gridCol w:w="1123"/>
              <w:gridCol w:w="349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bidi="ar"/>
                    </w:rPr>
                    <w:t>序号</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bidi="ar"/>
                    </w:rPr>
                    <w:t>涂料名称</w:t>
                  </w:r>
                </w:p>
              </w:tc>
              <w:tc>
                <w:tcPr>
                  <w:tcW w:w="461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bidi="ar"/>
                    </w:rPr>
                    <w:t>主要成份</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bidi="ar"/>
                    </w:rPr>
                    <w:t>百分含量（%）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1</w:t>
                  </w:r>
                </w:p>
              </w:tc>
              <w:tc>
                <w:tcPr>
                  <w:tcW w:w="12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水性</w:t>
                  </w:r>
                  <w:r>
                    <w:rPr>
                      <w:rFonts w:hint="default" w:ascii="Times New Roman" w:hAnsi="Times New Roman" w:eastAsia="宋体" w:cs="Times New Roman"/>
                      <w:sz w:val="21"/>
                      <w:szCs w:val="21"/>
                      <w:lang w:eastAsia="zh-CN" w:bidi="ar"/>
                    </w:rPr>
                    <w:t>面</w:t>
                  </w:r>
                  <w:r>
                    <w:rPr>
                      <w:rFonts w:hint="default" w:ascii="Times New Roman" w:hAnsi="Times New Roman" w:eastAsia="宋体" w:cs="Times New Roman"/>
                      <w:sz w:val="21"/>
                      <w:szCs w:val="21"/>
                      <w:lang w:bidi="ar"/>
                    </w:rPr>
                    <w:t>漆</w:t>
                  </w:r>
                </w:p>
              </w:tc>
              <w:tc>
                <w:tcPr>
                  <w:tcW w:w="1123"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固体份</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水性丙烯酸乳液</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bidi="ar"/>
                    </w:rPr>
                  </w:pPr>
                </w:p>
              </w:tc>
              <w:tc>
                <w:tcPr>
                  <w:tcW w:w="1287"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bidi="ar"/>
                    </w:rPr>
                  </w:pPr>
                </w:p>
              </w:tc>
              <w:tc>
                <w:tcPr>
                  <w:tcW w:w="1123"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bidi="ar"/>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水性聚氨酯乳液</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sz w:val="21"/>
                      <w:szCs w:val="21"/>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复合分散剂</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复合增稠剂</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二氧化钛</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消光粉</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其他</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挥发份</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二丙二醇甲醚</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二丙二醇丁醚</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水</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2</w:t>
                  </w:r>
                </w:p>
              </w:tc>
              <w:tc>
                <w:tcPr>
                  <w:tcW w:w="12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水性</w:t>
                  </w:r>
                  <w:r>
                    <w:rPr>
                      <w:rFonts w:hint="default" w:ascii="Times New Roman" w:hAnsi="Times New Roman" w:eastAsia="宋体" w:cs="Times New Roman"/>
                      <w:sz w:val="21"/>
                      <w:szCs w:val="21"/>
                      <w:lang w:eastAsia="zh-CN" w:bidi="ar"/>
                    </w:rPr>
                    <w:t>底</w:t>
                  </w:r>
                  <w:r>
                    <w:rPr>
                      <w:rFonts w:hint="default" w:ascii="Times New Roman" w:hAnsi="Times New Roman" w:eastAsia="宋体" w:cs="Times New Roman"/>
                      <w:sz w:val="21"/>
                      <w:szCs w:val="21"/>
                      <w:lang w:bidi="ar"/>
                    </w:rPr>
                    <w:t>漆</w:t>
                  </w:r>
                </w:p>
              </w:tc>
              <w:tc>
                <w:tcPr>
                  <w:tcW w:w="112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固体份</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聚丙烯酸聚合物</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二氧化钛</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碳酸钙</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滑石粉</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挥发份</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二丙二醇甲醚</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二丙二醇丁醚</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水</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3</w:t>
                  </w:r>
                </w:p>
              </w:tc>
              <w:tc>
                <w:tcPr>
                  <w:tcW w:w="12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固化剂</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固体份</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脂肪族聚异氰酸酯（固份）</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挥发份</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乙酸乙酯</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20</w:t>
                  </w:r>
                </w:p>
              </w:tc>
            </w:tr>
          </w:tbl>
          <w:p>
            <w:pPr>
              <w:keepNext w:val="0"/>
              <w:keepLines w:val="0"/>
              <w:pageBreakBefore w:val="0"/>
              <w:widowControl w:val="0"/>
              <w:kinsoku/>
              <w:wordWrap/>
              <w:overflowPunct/>
              <w:topLinePunct w:val="0"/>
              <w:bidi w:val="0"/>
              <w:adjustRightInd w:val="0"/>
              <w:snapToGrid/>
              <w:spacing w:line="480" w:lineRule="exact"/>
              <w:ind w:firstLine="480" w:firstLineChars="200"/>
              <w:textAlignment w:val="auto"/>
              <w:rPr>
                <w:rFonts w:hint="default" w:ascii="Times New Roman" w:hAnsi="Times New Roman" w:cs="Times New Roman"/>
                <w:b/>
                <w:bCs/>
                <w:lang w:val="en-US" w:eastAsia="zh-CN"/>
              </w:rPr>
            </w:pPr>
            <w:r>
              <w:rPr>
                <w:rFonts w:hint="default" w:ascii="Times New Roman" w:hAnsi="Times New Roman" w:cs="Times New Roman"/>
                <w:bCs/>
                <w:sz w:val="24"/>
                <w:szCs w:val="24"/>
                <w:lang w:eastAsia="zh-CN" w:bidi="ar"/>
              </w:rPr>
              <w:t>通过以上成份分析，本项目所用漆料中无甲苯、二甲苯等含苯类物质，其符合《环境标志产品技术要求</w:t>
            </w:r>
            <w:r>
              <w:rPr>
                <w:rFonts w:hint="default" w:ascii="Times New Roman" w:hAnsi="Times New Roman" w:cs="Times New Roman"/>
                <w:bCs/>
                <w:sz w:val="24"/>
                <w:szCs w:val="24"/>
                <w:lang w:val="en-US" w:eastAsia="zh-CN" w:bidi="ar"/>
              </w:rPr>
              <w:t xml:space="preserve"> 水性涂料</w:t>
            </w:r>
            <w:r>
              <w:rPr>
                <w:rFonts w:hint="default" w:ascii="Times New Roman" w:hAnsi="Times New Roman" w:cs="Times New Roman"/>
                <w:bCs/>
                <w:sz w:val="24"/>
                <w:szCs w:val="24"/>
                <w:lang w:eastAsia="zh-CN" w:bidi="ar"/>
              </w:rPr>
              <w:t>》（</w:t>
            </w:r>
            <w:r>
              <w:rPr>
                <w:rFonts w:hint="default" w:ascii="Times New Roman" w:hAnsi="Times New Roman" w:cs="Times New Roman"/>
                <w:bCs/>
                <w:sz w:val="24"/>
                <w:szCs w:val="24"/>
                <w:lang w:val="en-US" w:eastAsia="zh-CN" w:bidi="ar"/>
              </w:rPr>
              <w:t>HJ 2537-2014</w:t>
            </w:r>
            <w:r>
              <w:rPr>
                <w:rFonts w:hint="default" w:ascii="Times New Roman" w:hAnsi="Times New Roman" w:cs="Times New Roman"/>
                <w:bCs/>
                <w:sz w:val="24"/>
                <w:szCs w:val="24"/>
                <w:lang w:eastAsia="zh-CN" w:bidi="ar"/>
              </w:rPr>
              <w:t>）表</w:t>
            </w:r>
            <w:r>
              <w:rPr>
                <w:rFonts w:hint="default" w:ascii="Times New Roman" w:hAnsi="Times New Roman" w:cs="Times New Roman"/>
                <w:bCs/>
                <w:sz w:val="24"/>
                <w:szCs w:val="24"/>
                <w:lang w:val="en-US" w:eastAsia="zh-CN" w:bidi="ar"/>
              </w:rPr>
              <w:t>2</w:t>
            </w:r>
            <w:r>
              <w:rPr>
                <w:rFonts w:hint="default" w:ascii="Times New Roman" w:hAnsi="Times New Roman" w:cs="Times New Roman"/>
                <w:bCs/>
                <w:sz w:val="24"/>
                <w:szCs w:val="24"/>
                <w:lang w:eastAsia="zh-CN" w:bidi="ar"/>
              </w:rPr>
              <w:t>中木器涂料的要求（挥发性有机物含量，清漆（面漆）≤</w:t>
            </w:r>
            <w:r>
              <w:rPr>
                <w:rFonts w:hint="default" w:ascii="Times New Roman" w:hAnsi="Times New Roman" w:cs="Times New Roman"/>
                <w:bCs/>
                <w:sz w:val="24"/>
                <w:szCs w:val="24"/>
                <w:lang w:val="en-US" w:eastAsia="zh-CN" w:bidi="ar"/>
              </w:rPr>
              <w:t>80g/L，色漆（底漆）</w:t>
            </w:r>
            <w:r>
              <w:rPr>
                <w:rFonts w:hint="default" w:ascii="Times New Roman" w:hAnsi="Times New Roman" w:cs="Times New Roman"/>
                <w:bCs/>
                <w:sz w:val="24"/>
                <w:szCs w:val="24"/>
                <w:lang w:eastAsia="zh-CN" w:bidi="ar"/>
              </w:rPr>
              <w:t>≤</w:t>
            </w:r>
            <w:r>
              <w:rPr>
                <w:rFonts w:hint="default" w:ascii="Times New Roman" w:hAnsi="Times New Roman" w:cs="Times New Roman"/>
                <w:bCs/>
                <w:sz w:val="24"/>
                <w:szCs w:val="24"/>
                <w:lang w:val="en-US" w:eastAsia="zh-CN" w:bidi="ar"/>
              </w:rPr>
              <w:t>70g/L</w:t>
            </w:r>
            <w:r>
              <w:rPr>
                <w:rFonts w:hint="default" w:ascii="Times New Roman" w:hAnsi="Times New Roman" w:cs="Times New Roman"/>
                <w:bCs/>
                <w:sz w:val="24"/>
                <w:szCs w:val="24"/>
                <w:lang w:eastAsia="zh-CN" w:bidi="ar"/>
              </w:rPr>
              <w:t>），同时本环评要求企业后期所使用的</w:t>
            </w:r>
            <w:r>
              <w:rPr>
                <w:rFonts w:hint="default" w:ascii="Times New Roman" w:hAnsi="Times New Roman" w:cs="Times New Roman"/>
                <w:bCs/>
                <w:color w:val="000000"/>
                <w:sz w:val="24"/>
                <w:szCs w:val="24"/>
                <w:lang w:eastAsia="zh-CN" w:bidi="ar"/>
              </w:rPr>
              <w:t>水性</w:t>
            </w:r>
            <w:r>
              <w:rPr>
                <w:rFonts w:hint="default" w:ascii="Times New Roman" w:hAnsi="Times New Roman" w:cs="Times New Roman"/>
                <w:b w:val="0"/>
                <w:bCs/>
                <w:color w:val="000000"/>
                <w:sz w:val="24"/>
                <w:szCs w:val="24"/>
                <w:lang w:eastAsia="zh-CN" w:bidi="ar"/>
              </w:rPr>
              <w:t>漆必须满足相应水性漆技术指标。</w:t>
            </w:r>
          </w:p>
          <w:p>
            <w:pPr>
              <w:pStyle w:val="2"/>
              <w:keepNext w:val="0"/>
              <w:keepLines w:val="0"/>
              <w:pageBreakBefore w:val="0"/>
              <w:widowControl w:val="0"/>
              <w:kinsoku/>
              <w:wordWrap/>
              <w:overflowPunct/>
              <w:topLinePunct w:val="0"/>
              <w:bidi w:val="0"/>
              <w:adjustRightInd w:val="0"/>
              <w:snapToGrid/>
              <w:spacing w:line="480" w:lineRule="exact"/>
              <w:ind w:firstLine="48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bCs/>
                <w:lang w:val="en-US" w:eastAsia="zh-CN"/>
              </w:rPr>
              <w:t>白乳胶：</w:t>
            </w:r>
            <w:r>
              <w:rPr>
                <w:rFonts w:hint="default" w:ascii="Times New Roman" w:hAnsi="Times New Roman" w:cs="Times New Roman"/>
                <w:b w:val="0"/>
                <w:bCs w:val="0"/>
                <w:lang w:val="en-US" w:eastAsia="zh-CN"/>
              </w:rPr>
              <w:t>白乳胶是一种水溶性胶粘剂，是由醋酸乙烯单体在引发剂作用下经聚合反应而制得的一种热塑性粘合剂。通常称为白乳胶或简称PVAC乳液，化学名称聚醋酸乙烯胶粘剂，是由醋酸与乙烯合成醋酸乙烯，添加钛白粉（低档的就加轻钙，滑石粉，等粉料）再经乳液聚合而成的乳白色稠厚液体。干燥快、初粘性好、操作性佳；粘接力强、抗压强度高；耐热性强。依据厂家提供的监测报告，项目使用的白乳胶检测结果见表1-7。</w:t>
            </w:r>
          </w:p>
          <w:p>
            <w:pPr>
              <w:keepNext w:val="0"/>
              <w:keepLines w:val="0"/>
              <w:pageBreakBefore w:val="0"/>
              <w:widowControl w:val="0"/>
              <w:kinsoku/>
              <w:wordWrap/>
              <w:overflowPunct/>
              <w:topLinePunct w:val="0"/>
              <w:bidi w:val="0"/>
              <w:snapToGrid/>
              <w:spacing w:line="4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表</w:t>
            </w:r>
            <w:r>
              <w:rPr>
                <w:rFonts w:hint="default" w:ascii="Times New Roman" w:hAnsi="Times New Roman" w:eastAsia="宋体" w:cs="Times New Roman"/>
                <w:b/>
                <w:bCs/>
                <w:sz w:val="21"/>
                <w:szCs w:val="21"/>
                <w:lang w:val="en-US" w:eastAsia="zh-CN"/>
              </w:rPr>
              <w:t>1-7</w:t>
            </w:r>
            <w:r>
              <w:rPr>
                <w:rFonts w:hint="default" w:ascii="Times New Roman" w:hAnsi="Times New Roman" w:eastAsia="宋体" w:cs="Times New Roman"/>
                <w:b/>
                <w:bCs/>
                <w:sz w:val="21"/>
                <w:szCs w:val="21"/>
              </w:rPr>
              <w:t xml:space="preserve"> </w:t>
            </w:r>
            <w:r>
              <w:rPr>
                <w:rFonts w:hint="default" w:ascii="Times New Roman" w:hAnsi="Times New Roman" w:eastAsia="宋体" w:cs="Times New Roman"/>
                <w:b/>
                <w:bCs/>
                <w:sz w:val="21"/>
                <w:szCs w:val="21"/>
                <w:lang w:eastAsia="zh-CN"/>
              </w:rPr>
              <w:t>白乳胶</w:t>
            </w:r>
            <w:r>
              <w:rPr>
                <w:rFonts w:hint="default" w:ascii="Times New Roman" w:hAnsi="Times New Roman" w:eastAsia="宋体" w:cs="Times New Roman"/>
                <w:b/>
                <w:bCs/>
                <w:sz w:val="21"/>
                <w:szCs w:val="21"/>
              </w:rPr>
              <w:t>检测报告</w:t>
            </w:r>
          </w:p>
          <w:tbl>
            <w:tblPr>
              <w:tblStyle w:val="27"/>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87"/>
              <w:gridCol w:w="1750"/>
              <w:gridCol w:w="1362"/>
              <w:gridCol w:w="2200"/>
              <w:gridCol w:w="18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087"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2"/>
                      <w:sz w:val="21"/>
                      <w:szCs w:val="21"/>
                      <w:lang w:bidi="ar"/>
                    </w:rPr>
                    <w:t>检测项目</w:t>
                  </w:r>
                </w:p>
              </w:tc>
              <w:tc>
                <w:tcPr>
                  <w:tcW w:w="1750"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2"/>
                      <w:sz w:val="21"/>
                      <w:szCs w:val="21"/>
                      <w:lang w:bidi="ar"/>
                    </w:rPr>
                    <w:t>挥发性有机化合物（VOCs）（g/L）</w:t>
                  </w:r>
                </w:p>
              </w:tc>
              <w:tc>
                <w:tcPr>
                  <w:tcW w:w="1362"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2"/>
                      <w:sz w:val="21"/>
                      <w:szCs w:val="21"/>
                      <w:lang w:bidi="ar"/>
                    </w:rPr>
                    <w:t>苯（</w:t>
                  </w:r>
                  <w:r>
                    <w:rPr>
                      <w:rFonts w:hint="default" w:ascii="Times New Roman" w:hAnsi="Times New Roman" w:cs="Times New Roman"/>
                      <w:b/>
                      <w:kern w:val="2"/>
                      <w:sz w:val="21"/>
                      <w:szCs w:val="21"/>
                      <w:lang w:val="en-US" w:eastAsia="zh-CN" w:bidi="ar"/>
                    </w:rPr>
                    <w:t>g/kg</w:t>
                  </w:r>
                  <w:r>
                    <w:rPr>
                      <w:rFonts w:hint="default" w:ascii="Times New Roman" w:hAnsi="Times New Roman" w:cs="Times New Roman"/>
                      <w:b/>
                      <w:kern w:val="2"/>
                      <w:sz w:val="21"/>
                      <w:szCs w:val="21"/>
                      <w:lang w:bidi="ar"/>
                    </w:rPr>
                    <w:t>）</w:t>
                  </w:r>
                </w:p>
              </w:tc>
              <w:tc>
                <w:tcPr>
                  <w:tcW w:w="2200"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2"/>
                      <w:sz w:val="21"/>
                      <w:szCs w:val="21"/>
                      <w:lang w:bidi="ar"/>
                    </w:rPr>
                    <w:t>甲苯、二甲苯（</w:t>
                  </w:r>
                  <w:r>
                    <w:rPr>
                      <w:rFonts w:hint="default" w:ascii="Times New Roman" w:hAnsi="Times New Roman" w:cs="Times New Roman"/>
                      <w:b/>
                      <w:kern w:val="2"/>
                      <w:sz w:val="21"/>
                      <w:szCs w:val="21"/>
                      <w:lang w:val="en-US" w:eastAsia="zh-CN" w:bidi="ar"/>
                    </w:rPr>
                    <w:t>g/kg</w:t>
                  </w:r>
                  <w:r>
                    <w:rPr>
                      <w:rFonts w:hint="default" w:ascii="Times New Roman" w:hAnsi="Times New Roman" w:cs="Times New Roman"/>
                      <w:b/>
                      <w:kern w:val="2"/>
                      <w:sz w:val="21"/>
                      <w:szCs w:val="21"/>
                      <w:lang w:bidi="ar"/>
                    </w:rPr>
                    <w:t>）</w:t>
                  </w:r>
                </w:p>
              </w:tc>
              <w:tc>
                <w:tcPr>
                  <w:tcW w:w="1887"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eastAsia="宋体" w:cs="Times New Roman"/>
                      <w:b/>
                      <w:sz w:val="21"/>
                      <w:szCs w:val="21"/>
                      <w:lang w:eastAsia="zh-CN"/>
                    </w:rPr>
                  </w:pPr>
                  <w:r>
                    <w:rPr>
                      <w:rFonts w:hint="default" w:ascii="Times New Roman" w:hAnsi="Times New Roman" w:cs="Times New Roman"/>
                      <w:b/>
                      <w:kern w:val="2"/>
                      <w:sz w:val="21"/>
                      <w:szCs w:val="21"/>
                      <w:lang w:bidi="ar"/>
                    </w:rPr>
                    <w:t>游离</w:t>
                  </w:r>
                  <w:r>
                    <w:rPr>
                      <w:rFonts w:hint="default" w:ascii="Times New Roman" w:hAnsi="Times New Roman" w:cs="Times New Roman"/>
                      <w:b/>
                      <w:kern w:val="2"/>
                      <w:sz w:val="21"/>
                      <w:szCs w:val="21"/>
                      <w:lang w:eastAsia="zh-CN" w:bidi="ar"/>
                    </w:rPr>
                    <w:t>甲醛</w:t>
                  </w:r>
                  <w:r>
                    <w:rPr>
                      <w:rFonts w:hint="default" w:ascii="Times New Roman" w:hAnsi="Times New Roman" w:cs="Times New Roman"/>
                      <w:b/>
                      <w:kern w:val="2"/>
                      <w:sz w:val="21"/>
                      <w:szCs w:val="21"/>
                      <w:lang w:bidi="ar"/>
                    </w:rPr>
                    <w:t>（</w:t>
                  </w:r>
                  <w:r>
                    <w:rPr>
                      <w:rFonts w:hint="default" w:ascii="Times New Roman" w:hAnsi="Times New Roman" w:cs="Times New Roman"/>
                      <w:b/>
                      <w:kern w:val="2"/>
                      <w:sz w:val="21"/>
                      <w:szCs w:val="21"/>
                      <w:lang w:val="en-US" w:eastAsia="zh-CN" w:bidi="ar"/>
                    </w:rPr>
                    <w:t>g/kg</w:t>
                  </w:r>
                  <w:r>
                    <w:rPr>
                      <w:rFonts w:hint="default" w:ascii="Times New Roman" w:hAnsi="Times New Roman" w:cs="Times New Roman"/>
                      <w:b/>
                      <w:kern w:val="2"/>
                      <w:sz w:val="21"/>
                      <w:szCs w:val="21"/>
                      <w:lang w:bidi="ar"/>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087"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kern w:val="2"/>
                      <w:sz w:val="21"/>
                      <w:szCs w:val="21"/>
                      <w:lang w:bidi="ar"/>
                    </w:rPr>
                    <w:t>检测结果</w:t>
                  </w:r>
                </w:p>
              </w:tc>
              <w:tc>
                <w:tcPr>
                  <w:tcW w:w="1750"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kern w:val="2"/>
                      <w:sz w:val="21"/>
                      <w:szCs w:val="21"/>
                      <w:lang w:val="en-US" w:eastAsia="zh-CN" w:bidi="ar"/>
                    </w:rPr>
                    <w:t>14</w:t>
                  </w:r>
                </w:p>
              </w:tc>
              <w:tc>
                <w:tcPr>
                  <w:tcW w:w="1362"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kern w:val="2"/>
                      <w:sz w:val="21"/>
                      <w:szCs w:val="21"/>
                      <w:lang w:bidi="ar"/>
                    </w:rPr>
                    <w:t>＜0.0</w:t>
                  </w:r>
                  <w:r>
                    <w:rPr>
                      <w:rFonts w:hint="default" w:ascii="Times New Roman" w:hAnsi="Times New Roman" w:cs="Times New Roman"/>
                      <w:kern w:val="2"/>
                      <w:sz w:val="21"/>
                      <w:szCs w:val="21"/>
                      <w:lang w:val="en-US" w:eastAsia="zh-CN" w:bidi="ar"/>
                    </w:rPr>
                    <w:t>2</w:t>
                  </w:r>
                </w:p>
              </w:tc>
              <w:tc>
                <w:tcPr>
                  <w:tcW w:w="2200"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kern w:val="2"/>
                      <w:sz w:val="21"/>
                      <w:szCs w:val="21"/>
                      <w:lang w:bidi="ar"/>
                    </w:rPr>
                    <w:t>＜0.0</w:t>
                  </w:r>
                  <w:r>
                    <w:rPr>
                      <w:rFonts w:hint="default" w:ascii="Times New Roman" w:hAnsi="Times New Roman" w:cs="Times New Roman"/>
                      <w:kern w:val="2"/>
                      <w:sz w:val="21"/>
                      <w:szCs w:val="21"/>
                      <w:lang w:val="en-US" w:eastAsia="zh-CN" w:bidi="ar"/>
                    </w:rPr>
                    <w:t>2</w:t>
                  </w:r>
                </w:p>
              </w:tc>
              <w:tc>
                <w:tcPr>
                  <w:tcW w:w="1887" w:type="dxa"/>
                  <w:tcBorders>
                    <w:tl2br w:val="nil"/>
                    <w:tr2bl w:val="nil"/>
                  </w:tcBorders>
                  <w:noWrap w:val="0"/>
                  <w:vAlign w:val="center"/>
                </w:tcPr>
                <w:p>
                  <w:pPr>
                    <w:pStyle w:val="22"/>
                    <w:keepNext w:val="0"/>
                    <w:keepLines w:val="0"/>
                    <w:pageBreakBefore w:val="0"/>
                    <w:widowControl w:val="0"/>
                    <w:tabs>
                      <w:tab w:val="left" w:pos="8607"/>
                    </w:tabs>
                    <w:kinsoku/>
                    <w:wordWrap/>
                    <w:overflowPunct/>
                    <w:topLinePunct w:val="0"/>
                    <w:bidi w:val="0"/>
                    <w:snapToGrid/>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kern w:val="2"/>
                      <w:sz w:val="21"/>
                      <w:szCs w:val="21"/>
                      <w:lang w:val="en-US" w:eastAsia="zh-CN" w:bidi="ar"/>
                    </w:rPr>
                    <w:t>0.2</w:t>
                  </w:r>
                </w:p>
              </w:tc>
            </w:tr>
          </w:tbl>
          <w:p>
            <w:pPr>
              <w:keepNext w:val="0"/>
              <w:keepLines w:val="0"/>
              <w:pageBreakBefore w:val="0"/>
              <w:kinsoku/>
              <w:wordWrap/>
              <w:overflowPunct/>
              <w:topLinePunct w:val="0"/>
              <w:bidi w:val="0"/>
              <w:adjustRightInd w:val="0"/>
              <w:snapToGrid w:val="0"/>
              <w:spacing w:line="480" w:lineRule="exact"/>
              <w:ind w:firstLine="482" w:firstLineChars="200"/>
              <w:rPr>
                <w:rFonts w:hint="default" w:ascii="Times New Roman" w:hAnsi="Times New Roman" w:cs="Times New Roman"/>
                <w:snapToGrid w:val="0"/>
                <w:color w:val="auto"/>
                <w:kern w:val="24"/>
                <w:sz w:val="24"/>
                <w:szCs w:val="24"/>
                <w:lang w:val="en-US" w:eastAsia="zh-CN" w:bidi="ar-SA"/>
              </w:rPr>
            </w:pPr>
            <w:r>
              <w:rPr>
                <w:rFonts w:hint="default" w:ascii="Times New Roman" w:hAnsi="Times New Roman" w:cs="Times New Roman"/>
                <w:b/>
                <w:bCs/>
                <w:color w:val="auto"/>
                <w:kern w:val="0"/>
                <w:sz w:val="24"/>
                <w:lang w:eastAsia="zh-CN"/>
              </w:rPr>
              <w:t>防火涂料</w:t>
            </w:r>
            <w:r>
              <w:rPr>
                <w:rFonts w:hint="default" w:ascii="Times New Roman" w:hAnsi="Times New Roman" w:cs="Times New Roman"/>
                <w:color w:val="auto"/>
                <w:kern w:val="0"/>
                <w:sz w:val="24"/>
                <w:lang w:eastAsia="zh-CN"/>
              </w:rPr>
              <w:t>：</w:t>
            </w:r>
            <w:r>
              <w:rPr>
                <w:rFonts w:hint="default" w:ascii="Times New Roman" w:hAnsi="Times New Roman" w:cs="Times New Roman"/>
                <w:snapToGrid w:val="0"/>
                <w:color w:val="auto"/>
                <w:kern w:val="24"/>
                <w:sz w:val="24"/>
                <w:szCs w:val="24"/>
                <w:lang w:val="en-US" w:eastAsia="zh-CN" w:bidi="ar-SA"/>
              </w:rPr>
              <w:t>本厂使用水性饰面型防火涂料。组成：成膜乳液、磷-氮-碳系阻燃材料、钛白粉等颜填料、助剂、水组成。特性：选用成膜乳液、磷-氮-碳系阻燃材料、钛白粉等颜填料、助剂、水等组成；防火效果显著，装饰效果明显；既能因其平整的涂膜而起到一定的装饰作用，又能在火灾发生时，因其涂层对可燃性基材起到防火保护，阻止火焰蔓延。广泛应用于工业和民用建筑内的木材及其制品、纤维板及其制品、纸板及其制品等室内木结构装修材料。</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bCs/>
                <w:color w:val="auto"/>
                <w:kern w:val="0"/>
                <w:sz w:val="24"/>
                <w:lang w:val="en-US" w:eastAsia="zh-CN"/>
              </w:rPr>
            </w:pPr>
            <w:r>
              <w:rPr>
                <w:rFonts w:hint="default" w:ascii="Times New Roman" w:hAnsi="Times New Roman" w:cs="Times New Roman"/>
                <w:bCs/>
                <w:color w:val="auto"/>
                <w:kern w:val="0"/>
                <w:sz w:val="24"/>
                <w:lang w:val="en-US" w:eastAsia="zh-CN"/>
              </w:rPr>
              <w:t>5</w:t>
            </w:r>
            <w:r>
              <w:rPr>
                <w:rFonts w:hint="default" w:ascii="Times New Roman" w:hAnsi="Times New Roman" w:cs="Times New Roman"/>
                <w:bCs/>
                <w:color w:val="auto"/>
                <w:kern w:val="0"/>
                <w:sz w:val="24"/>
              </w:rPr>
              <w:t>、</w:t>
            </w:r>
            <w:r>
              <w:rPr>
                <w:rFonts w:hint="default" w:ascii="Times New Roman" w:hAnsi="Times New Roman" w:cs="Times New Roman"/>
                <w:bCs/>
                <w:color w:val="auto"/>
                <w:kern w:val="0"/>
                <w:sz w:val="24"/>
                <w:lang w:val="en-US" w:eastAsia="zh-CN"/>
              </w:rPr>
              <w:t>生产设备</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b/>
                <w:snapToGrid w:val="0"/>
                <w:color w:val="auto"/>
                <w:kern w:val="0"/>
                <w:szCs w:val="21"/>
              </w:rPr>
            </w:pPr>
            <w:r>
              <w:rPr>
                <w:rFonts w:hint="default" w:ascii="Times New Roman" w:hAnsi="Times New Roman" w:cs="Times New Roman"/>
                <w:color w:val="auto"/>
                <w:sz w:val="24"/>
              </w:rPr>
              <w:t>本项目主要生产设备见表</w:t>
            </w:r>
            <w:r>
              <w:rPr>
                <w:rFonts w:hint="default" w:ascii="Times New Roman" w:hAnsi="Times New Roman" w:cs="Times New Roman"/>
                <w:color w:val="auto"/>
                <w:sz w:val="24"/>
                <w:lang w:val="en-US" w:eastAsia="zh-CN"/>
              </w:rPr>
              <w:t>1-8</w:t>
            </w:r>
            <w:r>
              <w:rPr>
                <w:rFonts w:hint="default" w:ascii="Times New Roman" w:hAnsi="Times New Roman" w:cs="Times New Roman"/>
                <w:color w:val="auto"/>
                <w:sz w:val="24"/>
              </w:rPr>
              <w:t>。</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cs="Times New Roman"/>
                <w:b/>
                <w:snapToGrid w:val="0"/>
                <w:color w:val="auto"/>
                <w:kern w:val="0"/>
                <w:szCs w:val="21"/>
              </w:rPr>
            </w:pPr>
            <w:r>
              <w:rPr>
                <w:rFonts w:hint="default" w:ascii="Times New Roman" w:hAnsi="Times New Roman" w:cs="Times New Roman"/>
                <w:b/>
                <w:snapToGrid w:val="0"/>
                <w:color w:val="auto"/>
                <w:kern w:val="0"/>
                <w:szCs w:val="21"/>
              </w:rPr>
              <w:t>表</w:t>
            </w:r>
            <w:r>
              <w:rPr>
                <w:rFonts w:hint="default" w:ascii="Times New Roman" w:hAnsi="Times New Roman" w:cs="Times New Roman"/>
                <w:b/>
                <w:snapToGrid w:val="0"/>
                <w:color w:val="auto"/>
                <w:kern w:val="0"/>
                <w:szCs w:val="21"/>
                <w:lang w:val="en-US" w:eastAsia="zh-CN"/>
              </w:rPr>
              <w:t>1-</w:t>
            </w:r>
            <w:r>
              <w:rPr>
                <w:rFonts w:hint="default" w:ascii="Times New Roman" w:hAnsi="Times New Roman" w:cs="Times New Roman"/>
                <w:b/>
                <w:snapToGrid w:val="0"/>
                <w:color w:val="auto"/>
                <w:kern w:val="0"/>
                <w:szCs w:val="21"/>
                <w:lang w:val="en-US" w:eastAsia="zh-CN"/>
              </w:rPr>
              <w:t>8</w:t>
            </w:r>
            <w:r>
              <w:rPr>
                <w:rFonts w:hint="default" w:ascii="Times New Roman" w:hAnsi="Times New Roman" w:cs="Times New Roman"/>
                <w:b/>
                <w:snapToGrid w:val="0"/>
                <w:color w:val="auto"/>
                <w:kern w:val="0"/>
                <w:szCs w:val="21"/>
                <w:lang w:val="en-US" w:eastAsia="zh-CN"/>
              </w:rPr>
              <w:t xml:space="preserve">  </w:t>
            </w:r>
            <w:r>
              <w:rPr>
                <w:rFonts w:hint="default" w:ascii="Times New Roman" w:hAnsi="Times New Roman" w:cs="Times New Roman"/>
                <w:b/>
                <w:snapToGrid w:val="0"/>
                <w:color w:val="auto"/>
                <w:kern w:val="0"/>
                <w:szCs w:val="21"/>
              </w:rPr>
              <w:t xml:space="preserve"> </w:t>
            </w:r>
            <w:r>
              <w:rPr>
                <w:rFonts w:hint="default" w:ascii="Times New Roman" w:hAnsi="Times New Roman" w:cs="Times New Roman"/>
                <w:b/>
                <w:bCs/>
                <w:szCs w:val="21"/>
              </w:rPr>
              <w:t>项目</w:t>
            </w:r>
            <w:r>
              <w:rPr>
                <w:rFonts w:hint="default" w:ascii="Times New Roman" w:hAnsi="Times New Roman" w:cs="Times New Roman"/>
                <w:b/>
                <w:snapToGrid w:val="0"/>
                <w:color w:val="auto"/>
                <w:kern w:val="0"/>
                <w:szCs w:val="21"/>
              </w:rPr>
              <w:t>主要生产设备一览表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15" w:type="dxa"/>
                <w:left w:w="15" w:type="dxa"/>
                <w:bottom w:w="15" w:type="dxa"/>
                <w:right w:w="15" w:type="dxa"/>
              </w:tblCellMar>
            </w:tblPr>
            <w:tblGrid>
              <w:gridCol w:w="847"/>
              <w:gridCol w:w="3307"/>
              <w:gridCol w:w="2108"/>
              <w:gridCol w:w="203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lang w:val="en-US" w:eastAsia="zh-CN"/>
                    </w:rPr>
                    <w:t>序号</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lang w:val="en-US" w:eastAsia="zh-CN"/>
                    </w:rPr>
                    <w:t>名称</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lang w:val="en-US" w:eastAsia="zh-CN"/>
                    </w:rPr>
                    <w:t>型号</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lang w:val="en-US" w:eastAsia="zh-CN"/>
                    </w:rPr>
                    <w:t>数量（台/套）</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精密推台锯</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szCs w:val="21"/>
                      <w:lang w:bidi="ar"/>
                    </w:rPr>
                    <w:t>MJ613</w:t>
                  </w:r>
                  <w:r>
                    <w:rPr>
                      <w:rFonts w:hint="default" w:ascii="Times New Roman" w:hAnsi="Times New Roman" w:cs="Times New Roman"/>
                      <w:szCs w:val="21"/>
                      <w:lang w:val="en-US" w:eastAsia="zh-CN" w:bidi="ar"/>
                    </w:rPr>
                    <w:t>2B</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雕刻机</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1225</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手提锯</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MOD4022</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打磨机</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LJ-4303</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面漆房</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6</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底漆房</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7</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切割机</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8</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电焊机</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WS-200</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9</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空气压缩机</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MODELJWO9718</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10</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中央除尘设备</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11</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过滤棉+UV光解+活性炭吸附装置</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12</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切割烟尘净化器</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84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13</w:t>
                  </w:r>
                </w:p>
              </w:tc>
              <w:tc>
                <w:tcPr>
                  <w:tcW w:w="3307"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移动式焊接烟尘净化器</w:t>
                  </w:r>
                </w:p>
              </w:tc>
              <w:tc>
                <w:tcPr>
                  <w:tcW w:w="2108"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w:t>
                  </w:r>
                </w:p>
              </w:tc>
              <w:tc>
                <w:tcPr>
                  <w:tcW w:w="2034"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w:t>
                  </w:r>
                </w:p>
              </w:tc>
            </w:tr>
          </w:tbl>
          <w:p>
            <w:pPr>
              <w:keepNext w:val="0"/>
              <w:keepLines w:val="0"/>
              <w:pageBreakBefore w:val="0"/>
              <w:kinsoku/>
              <w:wordWrap/>
              <w:overflowPunct/>
              <w:topLinePunct w:val="0"/>
              <w:bidi w:val="0"/>
              <w:adjustRightInd w:val="0"/>
              <w:snapToGrid w:val="0"/>
              <w:spacing w:line="480" w:lineRule="exact"/>
              <w:ind w:left="482"/>
              <w:rPr>
                <w:rFonts w:hint="default" w:ascii="Times New Roman" w:hAnsi="Times New Roman" w:cs="Times New Roman"/>
                <w:b/>
                <w:color w:val="auto"/>
                <w:kern w:val="0"/>
                <w:sz w:val="24"/>
              </w:rPr>
            </w:pPr>
            <w:r>
              <w:rPr>
                <w:rFonts w:hint="default" w:ascii="Times New Roman" w:hAnsi="Times New Roman" w:cs="Times New Roman"/>
                <w:b/>
                <w:color w:val="auto"/>
                <w:kern w:val="0"/>
                <w:sz w:val="24"/>
                <w:lang w:eastAsia="zh-CN"/>
              </w:rPr>
              <w:t>四</w:t>
            </w:r>
            <w:r>
              <w:rPr>
                <w:rFonts w:hint="default" w:ascii="Times New Roman" w:hAnsi="Times New Roman" w:cs="Times New Roman"/>
                <w:b/>
                <w:color w:val="auto"/>
                <w:kern w:val="0"/>
                <w:sz w:val="24"/>
              </w:rPr>
              <w:t>、公用工程</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1、给水</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本项目</w:t>
            </w:r>
            <w:r>
              <w:rPr>
                <w:rFonts w:hint="default" w:ascii="Times New Roman" w:hAnsi="Times New Roman" w:cs="Times New Roman"/>
                <w:color w:val="auto"/>
                <w:kern w:val="0"/>
                <w:sz w:val="24"/>
                <w:lang w:eastAsia="zh-CN"/>
              </w:rPr>
              <w:t>由自备井水供水</w:t>
            </w:r>
            <w:r>
              <w:rPr>
                <w:rFonts w:hint="default" w:ascii="Times New Roman" w:hAnsi="Times New Roman" w:cs="Times New Roman"/>
                <w:color w:val="auto"/>
                <w:kern w:val="0"/>
                <w:sz w:val="24"/>
              </w:rPr>
              <w:t>，用水主要</w:t>
            </w:r>
            <w:r>
              <w:rPr>
                <w:rFonts w:hint="default" w:ascii="Times New Roman" w:hAnsi="Times New Roman" w:cs="Times New Roman"/>
                <w:color w:val="auto"/>
                <w:kern w:val="0"/>
                <w:sz w:val="24"/>
                <w:lang w:eastAsia="zh-CN"/>
              </w:rPr>
              <w:t>为</w:t>
            </w:r>
            <w:r>
              <w:rPr>
                <w:rFonts w:hint="default" w:ascii="Times New Roman" w:hAnsi="Times New Roman" w:cs="Times New Roman"/>
                <w:color w:val="auto"/>
                <w:kern w:val="0"/>
                <w:sz w:val="24"/>
              </w:rPr>
              <w:t>职工生活用水。</w:t>
            </w:r>
          </w:p>
          <w:p>
            <w:pPr>
              <w:pStyle w:val="97"/>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本</w:t>
            </w:r>
            <w:r>
              <w:rPr>
                <w:rFonts w:hint="default" w:ascii="Times New Roman" w:hAnsi="Times New Roman" w:cs="Times New Roman"/>
                <w:color w:val="auto"/>
                <w:sz w:val="24"/>
                <w:szCs w:val="24"/>
              </w:rPr>
              <w:t>项目定员为</w:t>
            </w:r>
            <w:r>
              <w:rPr>
                <w:rFonts w:hint="default"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rPr>
              <w:t>人</w:t>
            </w:r>
            <w:r>
              <w:rPr>
                <w:rFonts w:hint="default" w:ascii="Times New Roman" w:hAnsi="Times New Roman" w:cs="Times New Roman"/>
                <w:color w:val="auto"/>
                <w:sz w:val="24"/>
                <w:szCs w:val="24"/>
                <w:lang w:eastAsia="zh-CN"/>
              </w:rPr>
              <w:t>，其中</w:t>
            </w:r>
            <w:r>
              <w:rPr>
                <w:rFonts w:hint="default" w:ascii="Times New Roman" w:hAnsi="Times New Roman" w:cs="Times New Roman"/>
                <w:color w:val="auto"/>
                <w:sz w:val="24"/>
                <w:szCs w:val="24"/>
                <w:lang w:val="en-US" w:eastAsia="zh-CN"/>
              </w:rPr>
              <w:t>10人在厂区食宿</w:t>
            </w:r>
            <w:r>
              <w:rPr>
                <w:rFonts w:hint="default" w:ascii="Times New Roman" w:hAnsi="Times New Roman" w:cs="Times New Roman"/>
                <w:color w:val="auto"/>
                <w:sz w:val="24"/>
                <w:szCs w:val="24"/>
              </w:rPr>
              <w:t>。根据《行业用水定额》（陕西省地方标准DB61/T943-2014）规定，并结合本项目特点，</w:t>
            </w:r>
            <w:r>
              <w:rPr>
                <w:rFonts w:hint="default" w:ascii="Times New Roman" w:hAnsi="Times New Roman" w:cs="Times New Roman"/>
                <w:color w:val="auto"/>
                <w:sz w:val="24"/>
                <w:szCs w:val="24"/>
                <w:lang w:eastAsia="zh-CN"/>
              </w:rPr>
              <w:t>厂区办公人员</w:t>
            </w:r>
            <w:r>
              <w:rPr>
                <w:rFonts w:hint="default" w:ascii="Times New Roman" w:hAnsi="Times New Roman" w:cs="Times New Roman"/>
                <w:color w:val="auto"/>
                <w:sz w:val="24"/>
                <w:szCs w:val="24"/>
              </w:rPr>
              <w:t>生活用水按</w:t>
            </w:r>
            <w:r>
              <w:rPr>
                <w:rFonts w:hint="default" w:ascii="Times New Roman" w:hAnsi="Times New Roman" w:cs="Times New Roman"/>
                <w:color w:val="auto"/>
                <w:sz w:val="24"/>
                <w:szCs w:val="24"/>
                <w:lang w:val="en-US" w:eastAsia="zh-CN"/>
              </w:rPr>
              <w:t>35</w:t>
            </w:r>
            <w:r>
              <w:rPr>
                <w:rFonts w:hint="default" w:ascii="Times New Roman" w:hAnsi="Times New Roman" w:cs="Times New Roman"/>
                <w:color w:val="auto"/>
                <w:sz w:val="24"/>
                <w:szCs w:val="24"/>
              </w:rPr>
              <w:t>L/人·d计，年工作</w:t>
            </w:r>
            <w:r>
              <w:rPr>
                <w:rFonts w:hint="default" w:ascii="Times New Roman" w:hAnsi="Times New Roman" w:cs="Times New Roman"/>
                <w:color w:val="auto"/>
                <w:sz w:val="24"/>
                <w:szCs w:val="24"/>
                <w:lang w:val="en-US" w:eastAsia="zh-CN"/>
              </w:rPr>
              <w:t>300</w:t>
            </w:r>
            <w:r>
              <w:rPr>
                <w:rFonts w:hint="default" w:ascii="Times New Roman" w:hAnsi="Times New Roman" w:cs="Times New Roman"/>
                <w:color w:val="auto"/>
                <w:sz w:val="24"/>
                <w:szCs w:val="24"/>
              </w:rPr>
              <w:t>天，则员工生活用水总量为</w:t>
            </w:r>
            <w:r>
              <w:rPr>
                <w:rFonts w:hint="default" w:ascii="Times New Roman" w:hAnsi="Times New Roman" w:cs="Times New Roman"/>
                <w:color w:val="auto"/>
                <w:sz w:val="24"/>
                <w:szCs w:val="24"/>
                <w:lang w:val="en-US" w:eastAsia="zh-CN"/>
              </w:rPr>
              <w:t>0.42</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US" w:eastAsia="zh-CN"/>
              </w:rPr>
              <w:t>126</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r>
              <w:rPr>
                <w:rFonts w:hint="default" w:ascii="Times New Roman" w:hAnsi="Times New Roman" w:cs="Times New Roman"/>
                <w:color w:val="auto"/>
                <w:sz w:val="24"/>
                <w:szCs w:val="24"/>
                <w:lang w:eastAsia="zh-CN"/>
              </w:rPr>
              <w:t>厂内食宿人员</w:t>
            </w:r>
            <w:r>
              <w:rPr>
                <w:rFonts w:hint="default" w:ascii="Times New Roman" w:hAnsi="Times New Roman" w:cs="Times New Roman"/>
                <w:color w:val="auto"/>
                <w:sz w:val="24"/>
                <w:szCs w:val="24"/>
              </w:rPr>
              <w:t>生活用水按</w:t>
            </w:r>
            <w:r>
              <w:rPr>
                <w:rFonts w:hint="default" w:ascii="Times New Roman" w:hAnsi="Times New Roman" w:cs="Times New Roman"/>
                <w:color w:val="auto"/>
                <w:sz w:val="24"/>
                <w:szCs w:val="24"/>
                <w:lang w:val="en-US" w:eastAsia="zh-CN"/>
              </w:rPr>
              <w:t>110</w:t>
            </w:r>
            <w:r>
              <w:rPr>
                <w:rFonts w:hint="default" w:ascii="Times New Roman" w:hAnsi="Times New Roman" w:cs="Times New Roman"/>
                <w:color w:val="auto"/>
                <w:sz w:val="24"/>
                <w:szCs w:val="24"/>
              </w:rPr>
              <w:t>L/人·d计，年工作</w:t>
            </w:r>
            <w:r>
              <w:rPr>
                <w:rFonts w:hint="default" w:ascii="Times New Roman" w:hAnsi="Times New Roman" w:cs="Times New Roman"/>
                <w:color w:val="auto"/>
                <w:sz w:val="24"/>
                <w:szCs w:val="24"/>
                <w:lang w:val="en-US" w:eastAsia="zh-CN"/>
              </w:rPr>
              <w:t>300</w:t>
            </w:r>
            <w:r>
              <w:rPr>
                <w:rFonts w:hint="default" w:ascii="Times New Roman" w:hAnsi="Times New Roman" w:cs="Times New Roman"/>
                <w:color w:val="auto"/>
                <w:sz w:val="24"/>
                <w:szCs w:val="24"/>
              </w:rPr>
              <w:t>天，则员工生活用水总量为</w:t>
            </w:r>
            <w:r>
              <w:rPr>
                <w:rFonts w:hint="default"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US" w:eastAsia="zh-CN"/>
              </w:rPr>
              <w:t>330</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r>
              <w:rPr>
                <w:rFonts w:hint="default" w:ascii="Times New Roman" w:hAnsi="Times New Roman" w:cs="Times New Roman"/>
                <w:color w:val="auto"/>
                <w:sz w:val="24"/>
                <w:szCs w:val="24"/>
                <w:lang w:eastAsia="zh-CN"/>
              </w:rPr>
              <w:t>则生活用水总用水量为</w:t>
            </w:r>
            <w:r>
              <w:rPr>
                <w:rFonts w:hint="default" w:ascii="Times New Roman" w:hAnsi="Times New Roman" w:cs="Times New Roman"/>
                <w:color w:val="auto"/>
                <w:sz w:val="24"/>
                <w:szCs w:val="24"/>
                <w:lang w:val="en-US" w:eastAsia="zh-CN"/>
              </w:rPr>
              <w:t>1.52</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US" w:eastAsia="zh-CN"/>
              </w:rPr>
              <w:t>456</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2、排水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sz w:val="24"/>
              </w:rPr>
              <w:t>本项目</w:t>
            </w:r>
            <w:r>
              <w:rPr>
                <w:rFonts w:hint="default" w:ascii="Times New Roman" w:hAnsi="Times New Roman" w:cs="Times New Roman"/>
                <w:sz w:val="24"/>
                <w:lang w:val="en-US" w:eastAsia="zh-CN"/>
              </w:rPr>
              <w:t>运营期排水为生活污水，排入厂区化粪池，定期清掏外运肥田</w:t>
            </w:r>
            <w:r>
              <w:rPr>
                <w:rFonts w:hint="default" w:ascii="Times New Roman" w:hAnsi="Times New Roman" w:cs="Times New Roman"/>
                <w:sz w:val="24"/>
              </w:rPr>
              <w:t>。项目项目水平衡图见图</w:t>
            </w:r>
            <w:r>
              <w:rPr>
                <w:rFonts w:hint="default" w:ascii="Times New Roman" w:hAnsi="Times New Roman" w:cs="Times New Roman"/>
                <w:sz w:val="24"/>
                <w:lang w:val="en-US" w:eastAsia="zh-CN"/>
              </w:rPr>
              <w:t>1-1</w:t>
            </w:r>
            <w:r>
              <w:rPr>
                <w:rFonts w:hint="default" w:ascii="Times New Roman" w:hAnsi="Times New Roman" w:cs="Times New Roman"/>
                <w:sz w:val="24"/>
              </w:rPr>
              <w:t>。</w:t>
            </w:r>
          </w:p>
          <w:p>
            <w:pPr>
              <w:pStyle w:val="2"/>
              <w:rPr>
                <w:rFonts w:hint="default" w:ascii="Times New Roman" w:hAnsi="Times New Roman" w:cs="Times New Roman"/>
              </w:rPr>
            </w:pPr>
            <w:r>
              <w:rPr>
                <w:rFonts w:hint="default" w:ascii="Times New Roman" w:hAnsi="Times New Roman" w:cs="Times New Roman"/>
              </w:rPr>
              <mc:AlternateContent>
                <mc:Choice Requires="wpc">
                  <w:drawing>
                    <wp:inline distT="0" distB="0" distL="114300" distR="114300">
                      <wp:extent cx="4915535" cy="1192530"/>
                      <wp:effectExtent l="0" t="0" r="0" b="0"/>
                      <wp:docPr id="14" name="画布 16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文本框 86"/>
                              <wps:cNvSpPr txBox="1"/>
                              <wps:spPr>
                                <a:xfrm>
                                  <a:off x="272611" y="496888"/>
                                  <a:ext cx="580948" cy="296580"/>
                                </a:xfrm>
                                <a:prstGeom prst="rect">
                                  <a:avLst/>
                                </a:prstGeom>
                                <a:noFill/>
                                <a:ln>
                                  <a:noFill/>
                                </a:ln>
                              </wps:spPr>
                              <wps:txbx>
                                <w:txbxContent>
                                  <w:p>
                                    <w:pPr>
                                      <w:rPr>
                                        <w:rFonts w:hint="default" w:eastAsia="宋体"/>
                                        <w:color w:val="000000"/>
                                        <w:lang w:val="en-US" w:eastAsia="zh-CN"/>
                                      </w:rPr>
                                    </w:pPr>
                                    <w:r>
                                      <w:rPr>
                                        <w:rFonts w:hint="eastAsia"/>
                                        <w:color w:val="000000"/>
                                        <w:lang w:val="en-US" w:eastAsia="zh-CN"/>
                                      </w:rPr>
                                      <w:t>1.52</w:t>
                                    </w:r>
                                  </w:p>
                                </w:txbxContent>
                              </wps:txbx>
                              <wps:bodyPr vert="horz" wrap="square" lIns="91439" tIns="45719" rIns="91439" bIns="45719" anchor="t" anchorCtr="0" upright="1"/>
                            </wps:wsp>
                            <wps:wsp>
                              <wps:cNvPr id="3" name="文本框 55"/>
                              <wps:cNvSpPr txBox="1"/>
                              <wps:spPr>
                                <a:xfrm>
                                  <a:off x="96307" y="901385"/>
                                  <a:ext cx="670265" cy="307449"/>
                                </a:xfrm>
                                <a:prstGeom prst="rect">
                                  <a:avLst/>
                                </a:prstGeom>
                                <a:noFill/>
                                <a:ln w="15875">
                                  <a:noFill/>
                                </a:ln>
                              </wps:spPr>
                              <wps:txbx>
                                <w:txbxContent>
                                  <w:p>
                                    <w:r>
                                      <w:rPr>
                                        <w:rFonts w:hint="eastAsia"/>
                                      </w:rPr>
                                      <w:t>新鲜水</w:t>
                                    </w:r>
                                  </w:p>
                                </w:txbxContent>
                              </wps:txbx>
                              <wps:bodyPr vert="horz" wrap="square" anchor="t" anchorCtr="0" upright="1"/>
                            </wps:wsp>
                            <wps:wsp>
                              <wps:cNvPr id="4" name="文本框 1053"/>
                              <wps:cNvSpPr txBox="1"/>
                              <wps:spPr>
                                <a:xfrm>
                                  <a:off x="848899" y="675456"/>
                                  <a:ext cx="810065" cy="2771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生活用水</w:t>
                                    </w:r>
                                  </w:p>
                                </w:txbxContent>
                              </wps:txbx>
                              <wps:bodyPr vert="horz" wrap="square" anchor="t" anchorCtr="0" upright="1"/>
                            </wps:wsp>
                            <wps:wsp>
                              <wps:cNvPr id="5" name="自选图形 1028"/>
                              <wps:cNvCnPr/>
                              <wps:spPr>
                                <a:xfrm flipV="1">
                                  <a:off x="1095103" y="528719"/>
                                  <a:ext cx="183294" cy="149066"/>
                                </a:xfrm>
                                <a:prstGeom prst="curvedConnector3">
                                  <a:avLst>
                                    <a:gd name="adj1" fmla="val 50171"/>
                                  </a:avLst>
                                </a:prstGeom>
                                <a:ln w="15875" cap="flat" cmpd="sng">
                                  <a:solidFill>
                                    <a:srgbClr val="000000"/>
                                  </a:solidFill>
                                  <a:prstDash val="dash"/>
                                  <a:headEnd type="none" w="med" len="med"/>
                                  <a:tailEnd type="triangle" w="med" len="med"/>
                                </a:ln>
                              </wps:spPr>
                              <wps:bodyPr/>
                            </wps:wsp>
                            <wps:wsp>
                              <wps:cNvPr id="6" name="直线 1033"/>
                              <wps:cNvSpPr/>
                              <wps:spPr>
                                <a:xfrm>
                                  <a:off x="1667507" y="810548"/>
                                  <a:ext cx="628325" cy="1553"/>
                                </a:xfrm>
                                <a:prstGeom prst="line">
                                  <a:avLst/>
                                </a:prstGeom>
                                <a:ln w="12700" cap="flat" cmpd="sng">
                                  <a:solidFill>
                                    <a:srgbClr val="000000"/>
                                  </a:solidFill>
                                  <a:prstDash val="solid"/>
                                  <a:headEnd type="none" w="med" len="med"/>
                                  <a:tailEnd type="triangle" w="med" len="med"/>
                                </a:ln>
                              </wps:spPr>
                              <wps:bodyPr upright="1"/>
                            </wps:wsp>
                            <wps:wsp>
                              <wps:cNvPr id="7" name="文本框 91"/>
                              <wps:cNvSpPr txBox="1"/>
                              <wps:spPr>
                                <a:xfrm>
                                  <a:off x="1912935" y="392075"/>
                                  <a:ext cx="489301" cy="265524"/>
                                </a:xfrm>
                                <a:prstGeom prst="rect">
                                  <a:avLst/>
                                </a:prstGeom>
                                <a:noFill/>
                                <a:ln>
                                  <a:noFill/>
                                </a:ln>
                              </wps:spPr>
                              <wps:txbx>
                                <w:txbxContent>
                                  <w:p>
                                    <w:pPr>
                                      <w:rPr>
                                        <w:rFonts w:hint="default" w:eastAsia="宋体"/>
                                        <w:color w:val="000000"/>
                                        <w:lang w:val="en-US" w:eastAsia="zh-CN"/>
                                      </w:rPr>
                                    </w:pPr>
                                    <w:r>
                                      <w:rPr>
                                        <w:rFonts w:hint="eastAsia"/>
                                        <w:color w:val="000000"/>
                                        <w:lang w:val="en-US" w:eastAsia="zh-CN"/>
                                      </w:rPr>
                                      <w:t>1.216</w:t>
                                    </w:r>
                                  </w:p>
                                </w:txbxContent>
                              </wps:txbx>
                              <wps:bodyPr vert="horz" wrap="square" lIns="91439" tIns="45719" rIns="91439" bIns="45719" anchor="t" anchorCtr="0" upright="1"/>
                            </wps:wsp>
                            <wps:wsp>
                              <wps:cNvPr id="8" name="文本框 61"/>
                              <wps:cNvSpPr txBox="1"/>
                              <wps:spPr>
                                <a:xfrm>
                                  <a:off x="2299715" y="681668"/>
                                  <a:ext cx="720748" cy="2958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化粪池</w:t>
                                    </w:r>
                                  </w:p>
                                </w:txbxContent>
                              </wps:txbx>
                              <wps:bodyPr vert="horz" wrap="square" anchor="t" anchorCtr="0" upright="1"/>
                            </wps:wsp>
                            <wps:wsp>
                              <wps:cNvPr id="9" name="自选图形 62"/>
                              <wps:cNvCnPr/>
                              <wps:spPr>
                                <a:xfrm>
                                  <a:off x="3022017" y="827628"/>
                                  <a:ext cx="435711" cy="0"/>
                                </a:xfrm>
                                <a:prstGeom prst="straightConnector1">
                                  <a:avLst/>
                                </a:prstGeom>
                                <a:ln w="15875" cap="flat" cmpd="sng">
                                  <a:solidFill>
                                    <a:srgbClr val="000000"/>
                                  </a:solidFill>
                                  <a:prstDash val="solid"/>
                                  <a:headEnd type="none" w="med" len="med"/>
                                  <a:tailEnd type="triangle" w="med" len="med"/>
                                </a:ln>
                              </wps:spPr>
                              <wps:bodyPr/>
                            </wps:wsp>
                            <wps:wsp>
                              <wps:cNvPr id="10" name="文本框 91"/>
                              <wps:cNvSpPr txBox="1"/>
                              <wps:spPr>
                                <a:xfrm>
                                  <a:off x="3046871" y="404497"/>
                                  <a:ext cx="562308" cy="265524"/>
                                </a:xfrm>
                                <a:prstGeom prst="rect">
                                  <a:avLst/>
                                </a:prstGeom>
                                <a:noFill/>
                                <a:ln>
                                  <a:noFill/>
                                </a:ln>
                              </wps:spPr>
                              <wps:txbx>
                                <w:txbxContent>
                                  <w:p>
                                    <w:pPr>
                                      <w:rPr>
                                        <w:rFonts w:hint="default" w:eastAsia="宋体"/>
                                        <w:color w:val="000000"/>
                                        <w:lang w:val="en-US" w:eastAsia="zh-CN"/>
                                      </w:rPr>
                                    </w:pPr>
                                    <w:r>
                                      <w:rPr>
                                        <w:rFonts w:hint="eastAsia"/>
                                        <w:color w:val="000000"/>
                                        <w:lang w:val="en-US" w:eastAsia="zh-CN"/>
                                      </w:rPr>
                                      <w:t>1.216</w:t>
                                    </w:r>
                                  </w:p>
                                </w:txbxContent>
                              </wps:txbx>
                              <wps:bodyPr vert="horz" wrap="square" lIns="91439" tIns="45719" rIns="91439" bIns="45719" anchor="t" anchorCtr="0" upright="1"/>
                            </wps:wsp>
                            <wps:wsp>
                              <wps:cNvPr id="11" name="文本框 91"/>
                              <wps:cNvSpPr txBox="1"/>
                              <wps:spPr>
                                <a:xfrm>
                                  <a:off x="3465495" y="695643"/>
                                  <a:ext cx="1373927" cy="264748"/>
                                </a:xfrm>
                                <a:prstGeom prst="rect">
                                  <a:avLst/>
                                </a:prstGeom>
                                <a:noFill/>
                                <a:ln>
                                  <a:noFill/>
                                </a:ln>
                              </wps:spPr>
                              <wps:txbx>
                                <w:txbxContent>
                                  <w:p>
                                    <w:pPr>
                                      <w:rPr>
                                        <w:rFonts w:hint="eastAsia" w:eastAsia="宋体"/>
                                        <w:color w:val="000000"/>
                                        <w:lang w:eastAsia="zh-CN"/>
                                      </w:rPr>
                                    </w:pPr>
                                    <w:r>
                                      <w:rPr>
                                        <w:rFonts w:hint="eastAsia"/>
                                        <w:color w:val="000000"/>
                                        <w:lang w:eastAsia="zh-CN"/>
                                      </w:rPr>
                                      <w:t>定期清掏外运肥田</w:t>
                                    </w:r>
                                  </w:p>
                                </w:txbxContent>
                              </wps:txbx>
                              <wps:bodyPr vert="horz" wrap="square" lIns="91439" tIns="45719" rIns="91439" bIns="45719" anchor="t" anchorCtr="0" upright="1"/>
                            </wps:wsp>
                            <wps:wsp>
                              <wps:cNvPr id="12" name="文本框 91"/>
                              <wps:cNvSpPr txBox="1"/>
                              <wps:spPr>
                                <a:xfrm>
                                  <a:off x="1222476" y="361796"/>
                                  <a:ext cx="550658" cy="253878"/>
                                </a:xfrm>
                                <a:prstGeom prst="rect">
                                  <a:avLst/>
                                </a:prstGeom>
                                <a:noFill/>
                                <a:ln>
                                  <a:noFill/>
                                </a:ln>
                              </wps:spPr>
                              <wps:txbx>
                                <w:txbxContent>
                                  <w:p>
                                    <w:pPr>
                                      <w:rPr>
                                        <w:rFonts w:hint="default" w:eastAsia="宋体"/>
                                        <w:color w:val="000000"/>
                                        <w:lang w:val="en-US" w:eastAsia="zh-CN"/>
                                      </w:rPr>
                                    </w:pPr>
                                    <w:r>
                                      <w:rPr>
                                        <w:rFonts w:hint="eastAsia"/>
                                        <w:color w:val="000000"/>
                                        <w:lang w:val="en-US" w:eastAsia="zh-CN"/>
                                      </w:rPr>
                                      <w:t>0.304</w:t>
                                    </w:r>
                                  </w:p>
                                </w:txbxContent>
                              </wps:txbx>
                              <wps:bodyPr vert="horz" wrap="square" lIns="91439" tIns="45719" rIns="91439" bIns="45719" anchor="t" anchorCtr="0" upright="1"/>
                            </wps:wsp>
                            <wps:wsp>
                              <wps:cNvPr id="13" name="直线 1033"/>
                              <wps:cNvSpPr/>
                              <wps:spPr>
                                <a:xfrm>
                                  <a:off x="233001" y="812877"/>
                                  <a:ext cx="622111" cy="0"/>
                                </a:xfrm>
                                <a:prstGeom prst="line">
                                  <a:avLst/>
                                </a:prstGeom>
                                <a:ln w="12700" cap="flat" cmpd="sng">
                                  <a:solidFill>
                                    <a:srgbClr val="000000"/>
                                  </a:solidFill>
                                  <a:prstDash val="solid"/>
                                  <a:headEnd type="none" w="med" len="med"/>
                                  <a:tailEnd type="triangle" w="med" len="med"/>
                                </a:ln>
                              </wps:spPr>
                              <wps:bodyPr upright="1"/>
                            </wps:wsp>
                          </wpc:wpc>
                        </a:graphicData>
                      </a:graphic>
                    </wp:inline>
                  </w:drawing>
                </mc:Choice>
                <mc:Fallback>
                  <w:pict>
                    <v:group id="画布 1604" o:spid="_x0000_s1026" o:spt="203" style="height:93.9pt;width:387.05pt;" coordsize="4915535,1192530" editas="canvas" o:gfxdata="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">
                      <o:lock v:ext="edit" aspectratio="f"/>
                      <v:rect id="画布 1604" o:spid="_x0000_s1026" o:spt="1" style="position:absolute;left:0;top:0;height:1192530;width:4915535;" filled="f" stroked="f" coordsize="21600,21600" o:gfxdata="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&#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">
                        <v:fill on="f" focussize="0,0"/>
                        <v:stroke on="f"/>
                        <v:imagedata o:title=""/>
                        <o:lock v:ext="edit" rotation="t" text="t" aspectratio="t"/>
                      </v:rect>
                      <v:shape id="文本框 86" o:spid="_x0000_s1026" o:spt="202" type="#_x0000_t202" style="position:absolute;left:272610;top:496887;height:296579;width:580948;" filled="f" stroked="f" coordsize="21600,21600" o:gfxdata="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ofzH&#10;1AAAAAUBAAAPAAAAAAAAAAEAIAAAACIAAABkcnMvZG93bnJldi54bWxQSwECFAAUAAAACACHTuJA&#10;5cg0D+wBAAC/AwAADgAAAAAAAAABACAAAAAjAQAAZHJzL2Uyb0RvYy54bWxQSwUGAAAAAAYABgBZ&#10;AQAAgQUAAAAA&#10;">
                        <v:fill on="f" focussize="0,0"/>
                        <v:stroke on="f"/>
                        <v:imagedata o:title=""/>
                        <o:lock v:ext="edit" aspectratio="f"/>
                        <v:textbox inset="7.19992125984252pt,3.59992125984252pt,7.19992125984252pt,3.59992125984252pt">
                          <w:txbxContent>
                            <w:p>
                              <w:pPr>
                                <w:rPr>
                                  <w:rFonts w:hint="default" w:eastAsia="宋体"/>
                                  <w:color w:val="000000"/>
                                  <w:lang w:val="en-US" w:eastAsia="zh-CN"/>
                                </w:rPr>
                              </w:pPr>
                              <w:r>
                                <w:rPr>
                                  <w:rFonts w:hint="eastAsia"/>
                                  <w:color w:val="000000"/>
                                  <w:lang w:val="en-US" w:eastAsia="zh-CN"/>
                                </w:rPr>
                                <w:t>1.52</w:t>
                              </w:r>
                            </w:p>
                          </w:txbxContent>
                        </v:textbox>
                      </v:shape>
                      <v:shape id="文本框 55" o:spid="_x0000_s1026" o:spt="202" type="#_x0000_t202" style="position:absolute;left:96306;top:901384;height:307449;width:670264;" filled="f" stroked="f" coordsize="21600,21600" o:gfxdata="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UYHetcAAAAFAQAADwAA&#10;AAAAAAABACAAAAAiAAAAZHJzL2Rvd25yZXYueG1sUEsBAhQAFAAAAAgAh07iQJg8d8jeAQAAlAMA&#10;AA4AAAAAAAAAAQAgAAAAJgEAAGRycy9lMm9Eb2MueG1sUEsFBgAAAAAGAAYAWQEAAHYFAAAAAA==&#10;">
                        <v:fill on="f" focussize="0,0"/>
                        <v:stroke on="f" weight="1.25pt"/>
                        <v:imagedata o:title=""/>
                        <o:lock v:ext="edit" aspectratio="f"/>
                        <v:textbox>
                          <w:txbxContent>
                            <w:p>
                              <w:r>
                                <w:rPr>
                                  <w:rFonts w:hint="eastAsia"/>
                                </w:rPr>
                                <w:t>新鲜水</w:t>
                              </w:r>
                            </w:p>
                          </w:txbxContent>
                        </v:textbox>
                      </v:shape>
                      <v:shape id="文本框 1053" o:spid="_x0000_s1026" o:spt="202" type="#_x0000_t202" style="position:absolute;left:848898;top:675456;height:277170;width:810065;" fillcolor="#FFFFFF" filled="t" stroked="t" coordsize="21600,21600" o:gfxdata="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UyHd9UAAAAFAQAADwAAAAAAAAABACAAAAAiAAAAZHJzL2Rvd25yZXYu&#10;eG1sUEsBAhQAFAAAAAgAh07iQPk8T2U3AgAAdQQAAA4AAAAAAAAAAQAgAAAAJAEAAGRycy9lMm9E&#10;b2MueG1sUEsFBgAAAAAGAAYAWQEAAM0FAAAAAA==&#10;">
                        <v:fill on="t" focussize="0,0"/>
                        <v:stroke color="#000000" joinstyle="miter"/>
                        <v:imagedata o:title=""/>
                        <o:lock v:ext="edit" aspectratio="f"/>
                        <v:textbox>
                          <w:txbxContent>
                            <w:p>
                              <w:pPr>
                                <w:rPr>
                                  <w:rFonts w:hint="eastAsia"/>
                                </w:rPr>
                              </w:pPr>
                              <w:r>
                                <w:rPr>
                                  <w:rFonts w:hint="eastAsia"/>
                                </w:rPr>
                                <w:t>生活用水</w:t>
                              </w:r>
                            </w:p>
                          </w:txbxContent>
                        </v:textbox>
                      </v:shape>
                      <v:shape id="自选图形 1028" o:spid="_x0000_s1026" o:spt="38" type="#_x0000_t38" style="position:absolute;left:1095102;top:528719;flip:y;height:149066;width:183293;" filled="f" stroked="t" coordsize="21600,21600" o:gfxdata="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HYBxNUAAAAFAQAADwAAAAAAAAABACAAAAAiAAAAZHJzL2Rvd25yZXYueG1sUEsBAhQAFAAA&#10;AAgAh07iQDgm39grAgAALgQAAA4AAAAAAAAAAQAgAAAAJAEAAGRycy9lMm9Eb2MueG1sUEsFBgAA&#10;AAAGAAYAWQEAAMEFAAAAAA==&#10;" adj="10837">
                        <v:fill on="f" focussize="0,0"/>
                        <v:stroke weight="1.25pt" color="#000000" joinstyle="round" dashstyle="dash" endarrow="block"/>
                        <v:imagedata o:title=""/>
                        <o:lock v:ext="edit" aspectratio="f"/>
                      </v:shape>
                      <v:line id="直线 1033" o:spid="_x0000_s1026" o:spt="20" style="position:absolute;left:1667507;top:810547;height:1552;width:628324;" filled="f" stroked="t" coordsize="21600,21600" o:gfxdata="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5uiz1AAAAAUBAAAPAAAAAAAAAAEAIAAAACIAAABkcnMvZG93bnJl&#10;di54bWxQSwECFAAUAAAACACHTuJAZItMlwECAADwAwAADgAAAAAAAAABACAAAAAjAQAAZHJzL2Uy&#10;b0RvYy54bWxQSwUGAAAAAAYABgBZAQAAlgUAAAAA&#10;">
                        <v:fill on="f" focussize="0,0"/>
                        <v:stroke weight="1pt" color="#000000" joinstyle="round" endarrow="block"/>
                        <v:imagedata o:title=""/>
                        <o:lock v:ext="edit" aspectratio="f"/>
                      </v:line>
                      <v:shape id="文本框 91" o:spid="_x0000_s1026" o:spt="202" type="#_x0000_t202" style="position:absolute;left:1912934;top:392075;height:265524;width:489301;" filled="f" stroked="f" coordsize="21600,21600" o:gfxdata="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h&#10;/MfUAAAABQEAAA8AAAAAAAAAAQAgAAAAIgAAAGRycy9kb3ducmV2LnhtbFBLAQIUABQAAAAIAIdO&#10;4kBczf6M7gEAAMADAAAOAAAAAAAAAAEAIAAAACMBAABkcnMvZTJvRG9jLnhtbFBLBQYAAAAABgAG&#10;AFkBAACDBQAAAAA=&#10;">
                        <v:fill on="f" focussize="0,0"/>
                        <v:stroke on="f"/>
                        <v:imagedata o:title=""/>
                        <o:lock v:ext="edit" aspectratio="f"/>
                        <v:textbox inset="7.19992125984252pt,3.59992125984252pt,7.19992125984252pt,3.59992125984252pt">
                          <w:txbxContent>
                            <w:p>
                              <w:pPr>
                                <w:rPr>
                                  <w:rFonts w:hint="default" w:eastAsia="宋体"/>
                                  <w:color w:val="000000"/>
                                  <w:lang w:val="en-US" w:eastAsia="zh-CN"/>
                                </w:rPr>
                              </w:pPr>
                              <w:r>
                                <w:rPr>
                                  <w:rFonts w:hint="eastAsia"/>
                                  <w:color w:val="000000"/>
                                  <w:lang w:val="en-US" w:eastAsia="zh-CN"/>
                                </w:rPr>
                                <w:t>1.216</w:t>
                              </w:r>
                            </w:p>
                          </w:txbxContent>
                        </v:textbox>
                      </v:shape>
                      <v:shape id="文本框 61" o:spid="_x0000_s1026" o:spt="202" type="#_x0000_t202" style="position:absolute;left:2299715;top:681667;height:295803;width:720748;" fillcolor="#FFFFFF" filled="t" stroked="t" coordsize="21600,21600" o:gfxdata="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FMh3fVAAAABQEAAA8AAAAAAAAAAQAgAAAAIgAAAGRycy9kb3ducmV2Lnht&#10;bFBLAQIUABQAAAAIAIdO4kAOjVVONQIAAHQEAAAOAAAAAAAAAAEAIAAAACQBAABkcnMvZTJvRG9j&#10;LnhtbFBLBQYAAAAABgAGAFkBAADLBQAAAAA=&#10;">
                        <v:fill on="t" focussize="0,0"/>
                        <v:stroke color="#000000" joinstyle="miter"/>
                        <v:imagedata o:title=""/>
                        <o:lock v:ext="edit" aspectratio="f"/>
                        <v:textbox>
                          <w:txbxContent>
                            <w:p>
                              <w:pPr>
                                <w:jc w:val="center"/>
                              </w:pPr>
                              <w:r>
                                <w:rPr>
                                  <w:rFonts w:hint="eastAsia"/>
                                </w:rPr>
                                <w:t>化粪池</w:t>
                              </w:r>
                            </w:p>
                          </w:txbxContent>
                        </v:textbox>
                      </v:shape>
                      <v:shape id="自选图形 62" o:spid="_x0000_s1026" o:spt="32" type="#_x0000_t32" style="position:absolute;left:3022017;top:827628;height:0;width:435711;" filled="f" stroked="t" coordsize="21600,21600" o:gfxdata="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mtvETVAAAABQEAAA8AAAAAAAAAAQAgAAAAIgAA&#10;AGRycy9kb3ducmV2LnhtbFBLAQIUABQAAAAIAIdO4kCyO10oCwIAAPMDAAAOAAAAAAAAAAEAIAAA&#10;ACQBAABkcnMvZTJvRG9jLnhtbFBLBQYAAAAABgAGAFkBAAChBQAAAAA=&#10;">
                        <v:fill on="f" focussize="0,0"/>
                        <v:stroke weight="1.25pt" color="#000000" joinstyle="round" endarrow="block"/>
                        <v:imagedata o:title=""/>
                        <o:lock v:ext="edit" aspectratio="f"/>
                      </v:shape>
                      <v:shape id="文本框 91" o:spid="_x0000_s1026" o:spt="202" type="#_x0000_t202" style="position:absolute;left:3046870;top:404497;height:265524;width:562308;" filled="f" stroked="f" coordsize="21600,21600" o:gfxdata="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ofzH1AAAAAUBAAAPAAAAAAAAAAEAIAAAACIAAABkcnMvZG93bnJldi54bWxQSwECFAAUAAAACACH&#10;TuJAqU7uWe8BAADBAwAADgAAAAAAAAABACAAAAAjAQAAZHJzL2Uyb0RvYy54bWxQSwUGAAAAAAYA&#10;BgBZAQAAhAUAAAAA&#10;">
                        <v:fill on="f" focussize="0,0"/>
                        <v:stroke on="f"/>
                        <v:imagedata o:title=""/>
                        <o:lock v:ext="edit" aspectratio="f"/>
                        <v:textbox inset="7.19992125984252pt,3.59992125984252pt,7.19992125984252pt,3.59992125984252pt">
                          <w:txbxContent>
                            <w:p>
                              <w:pPr>
                                <w:rPr>
                                  <w:rFonts w:hint="default" w:eastAsia="宋体"/>
                                  <w:color w:val="000000"/>
                                  <w:lang w:val="en-US" w:eastAsia="zh-CN"/>
                                </w:rPr>
                              </w:pPr>
                              <w:r>
                                <w:rPr>
                                  <w:rFonts w:hint="eastAsia"/>
                                  <w:color w:val="000000"/>
                                  <w:lang w:val="en-US" w:eastAsia="zh-CN"/>
                                </w:rPr>
                                <w:t>1.216</w:t>
                              </w:r>
                            </w:p>
                          </w:txbxContent>
                        </v:textbox>
                      </v:shape>
                      <v:shape id="文本框 91" o:spid="_x0000_s1026" o:spt="202" type="#_x0000_t202" style="position:absolute;left:3465494;top:695642;height:264747;width:1373926;" filled="f" stroked="f" coordsize="21600,21600" o:gfxdata="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h/MfUAAAABQEAAA8AAAAAAAAAAQAgAAAAIgAAAGRycy9kb3ducmV2LnhtbFBLAQIUABQAAAAI&#10;AIdO4kAutNm88QEAAMIDAAAOAAAAAAAAAAEAIAAAACMBAABkcnMvZTJvRG9jLnhtbFBLBQYAAAAA&#10;BgAGAFkBAACGBQAAAAA=&#10;">
                        <v:fill on="f" focussize="0,0"/>
                        <v:stroke on="f"/>
                        <v:imagedata o:title=""/>
                        <o:lock v:ext="edit" aspectratio="f"/>
                        <v:textbox inset="7.19992125984252pt,3.59992125984252pt,7.19992125984252pt,3.59992125984252pt">
                          <w:txbxContent>
                            <w:p>
                              <w:pPr>
                                <w:rPr>
                                  <w:rFonts w:hint="eastAsia" w:eastAsia="宋体"/>
                                  <w:color w:val="000000"/>
                                  <w:lang w:eastAsia="zh-CN"/>
                                </w:rPr>
                              </w:pPr>
                              <w:r>
                                <w:rPr>
                                  <w:rFonts w:hint="eastAsia"/>
                                  <w:color w:val="000000"/>
                                  <w:lang w:eastAsia="zh-CN"/>
                                </w:rPr>
                                <w:t>定期清掏外运肥田</w:t>
                              </w:r>
                            </w:p>
                          </w:txbxContent>
                        </v:textbox>
                      </v:shape>
                      <v:shape id="文本框 91" o:spid="_x0000_s1026" o:spt="202" type="#_x0000_t202" style="position:absolute;left:1222476;top:361796;height:253878;width:550657;" filled="f" stroked="f" coordsize="21600,21600" o:gfxdata="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h&#10;/MfUAAAABQEAAA8AAAAAAAAAAQAgAAAAIgAAAGRycy9kb3ducmV2LnhtbFBLAQIUABQAAAAIAIdO&#10;4kCJLLSp7gEAAMEDAAAOAAAAAAAAAAEAIAAAACMBAABkcnMvZTJvRG9jLnhtbFBLBQYAAAAABgAG&#10;AFkBAACDBQAAAAA=&#10;">
                        <v:fill on="f" focussize="0,0"/>
                        <v:stroke on="f"/>
                        <v:imagedata o:title=""/>
                        <o:lock v:ext="edit" aspectratio="f"/>
                        <v:textbox inset="7.19992125984252pt,3.59992125984252pt,7.19992125984252pt,3.59992125984252pt">
                          <w:txbxContent>
                            <w:p>
                              <w:pPr>
                                <w:rPr>
                                  <w:rFonts w:hint="default" w:eastAsia="宋体"/>
                                  <w:color w:val="000000"/>
                                  <w:lang w:val="en-US" w:eastAsia="zh-CN"/>
                                </w:rPr>
                              </w:pPr>
                              <w:r>
                                <w:rPr>
                                  <w:rFonts w:hint="eastAsia"/>
                                  <w:color w:val="000000"/>
                                  <w:lang w:val="en-US" w:eastAsia="zh-CN"/>
                                </w:rPr>
                                <w:t>0.304</w:t>
                              </w:r>
                            </w:p>
                          </w:txbxContent>
                        </v:textbox>
                      </v:shape>
                      <v:line id="直线 1033" o:spid="_x0000_s1026" o:spt="20" style="position:absolute;left:233000;top:812876;height:0;width:622111;" filled="f" stroked="t" coordsize="21600,21600" o:gfxdata="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Lm6LPUAAAABQEAAA8AAAAAAAAAAQAgAAAAIgAAAGRycy9kb3ducmV2Lnht&#10;bFBLAQIUABQAAAAIAIdO4kCaIzm1/QEAAO0DAAAOAAAAAAAAAAEAIAAAACMBAABkcnMvZTJvRG9j&#10;LnhtbFBLBQYAAAAABgAGAFkBAACSBQAAAAA=&#10;">
                        <v:fill on="f" focussize="0,0"/>
                        <v:stroke weight="1pt" color="#000000" joinstyle="round" endarrow="block"/>
                        <v:imagedata o:title=""/>
                        <o:lock v:ext="edit" aspectratio="f"/>
                      </v:line>
                      <w10:wrap type="none"/>
                      <w10:anchorlock/>
                    </v:group>
                  </w:pict>
                </mc:Fallback>
              </mc:AlternateContent>
            </w:r>
          </w:p>
          <w:p>
            <w:pPr>
              <w:keepNext w:val="0"/>
              <w:keepLines w:val="0"/>
              <w:pageBreakBefore w:val="0"/>
              <w:kinsoku/>
              <w:wordWrap/>
              <w:overflowPunct/>
              <w:topLinePunct w:val="0"/>
              <w:bidi w:val="0"/>
              <w:adjustRightInd w:val="0"/>
              <w:snapToGrid w:val="0"/>
              <w:spacing w:line="480" w:lineRule="exact"/>
              <w:jc w:val="center"/>
              <w:rPr>
                <w:rFonts w:hint="default" w:ascii="Times New Roman" w:hAnsi="Times New Roman" w:cs="Times New Roman"/>
                <w:b/>
                <w:color w:val="auto"/>
                <w:kern w:val="0"/>
                <w:sz w:val="24"/>
              </w:rPr>
            </w:pPr>
            <w:r>
              <w:rPr>
                <w:rFonts w:hint="default" w:ascii="Times New Roman" w:hAnsi="Times New Roman" w:cs="Times New Roman"/>
                <w:b/>
                <w:color w:val="auto"/>
                <w:kern w:val="0"/>
                <w:sz w:val="21"/>
                <w:szCs w:val="21"/>
              </w:rPr>
              <w:t>图</w:t>
            </w:r>
            <w:r>
              <w:rPr>
                <w:rFonts w:hint="default" w:ascii="Times New Roman" w:hAnsi="Times New Roman" w:cs="Times New Roman"/>
                <w:b/>
                <w:color w:val="auto"/>
                <w:kern w:val="0"/>
                <w:sz w:val="21"/>
                <w:szCs w:val="21"/>
                <w:lang w:val="en-US" w:eastAsia="zh-CN"/>
              </w:rPr>
              <w:t>1</w:t>
            </w:r>
            <w:r>
              <w:rPr>
                <w:rFonts w:hint="default" w:ascii="Times New Roman" w:hAnsi="Times New Roman" w:cs="Times New Roman"/>
                <w:b/>
                <w:color w:val="auto"/>
                <w:kern w:val="0"/>
                <w:sz w:val="21"/>
                <w:szCs w:val="21"/>
                <w:lang w:val="en-US" w:eastAsia="zh-CN"/>
              </w:rPr>
              <w:t>-1</w:t>
            </w:r>
            <w:r>
              <w:rPr>
                <w:rFonts w:hint="default" w:ascii="Times New Roman" w:hAnsi="Times New Roman" w:cs="Times New Roman"/>
                <w:b/>
                <w:color w:val="auto"/>
                <w:kern w:val="0"/>
                <w:sz w:val="21"/>
                <w:szCs w:val="21"/>
              </w:rPr>
              <w:t xml:space="preserve">  项目水平衡图（</w:t>
            </w:r>
            <w:r>
              <w:rPr>
                <w:rFonts w:hint="default" w:ascii="Times New Roman" w:hAnsi="Times New Roman" w:cs="Times New Roman"/>
                <w:b/>
                <w:color w:val="auto"/>
                <w:kern w:val="0"/>
                <w:sz w:val="21"/>
                <w:szCs w:val="21"/>
                <w:lang w:val="en-US" w:eastAsia="zh-CN"/>
              </w:rPr>
              <w:t>m</w:t>
            </w:r>
            <w:r>
              <w:rPr>
                <w:rFonts w:hint="default" w:ascii="Times New Roman" w:hAnsi="Times New Roman" w:cs="Times New Roman"/>
                <w:b/>
                <w:color w:val="auto"/>
                <w:kern w:val="0"/>
                <w:sz w:val="21"/>
                <w:szCs w:val="21"/>
                <w:vertAlign w:val="superscript"/>
                <w:lang w:val="en-US" w:eastAsia="zh-CN"/>
              </w:rPr>
              <w:t>3</w:t>
            </w:r>
            <w:r>
              <w:rPr>
                <w:rFonts w:hint="default" w:ascii="Times New Roman" w:hAnsi="Times New Roman" w:cs="Times New Roman"/>
                <w:b/>
                <w:color w:val="auto"/>
                <w:kern w:val="0"/>
                <w:sz w:val="21"/>
                <w:szCs w:val="21"/>
                <w:lang w:val="en-US" w:eastAsia="zh-CN"/>
              </w:rPr>
              <w:t>/d</w:t>
            </w:r>
            <w:r>
              <w:rPr>
                <w:rFonts w:hint="default" w:ascii="Times New Roman" w:hAnsi="Times New Roman" w:cs="Times New Roman"/>
                <w:b/>
                <w:color w:val="auto"/>
                <w:kern w:val="0"/>
                <w:sz w:val="21"/>
                <w:szCs w:val="21"/>
              </w:rPr>
              <w:t>）</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3、供电</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本项目供电由园区电网提供，为生产设备用电、照明及生活设施照明等用电。</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4、供暖与制冷</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本项目</w:t>
            </w:r>
            <w:r>
              <w:rPr>
                <w:rFonts w:hint="default" w:ascii="Times New Roman" w:hAnsi="Times New Roman" w:cs="Times New Roman"/>
                <w:color w:val="auto"/>
                <w:kern w:val="0"/>
                <w:sz w:val="24"/>
                <w:lang w:eastAsia="zh-CN"/>
              </w:rPr>
              <w:t>办公采暖</w:t>
            </w:r>
            <w:r>
              <w:rPr>
                <w:rFonts w:hint="default" w:ascii="Times New Roman" w:hAnsi="Times New Roman" w:cs="Times New Roman"/>
                <w:color w:val="auto"/>
                <w:kern w:val="0"/>
                <w:sz w:val="24"/>
              </w:rPr>
              <w:t>与制冷采用</w:t>
            </w:r>
            <w:r>
              <w:rPr>
                <w:rFonts w:hint="default" w:ascii="Times New Roman" w:hAnsi="Times New Roman" w:cs="Times New Roman"/>
                <w:color w:val="auto"/>
                <w:kern w:val="0"/>
                <w:sz w:val="24"/>
                <w:lang w:eastAsia="zh-CN"/>
              </w:rPr>
              <w:t>中央空调；生产车间不设置采暖措施，生产用热采用电加热</w:t>
            </w:r>
            <w:r>
              <w:rPr>
                <w:rFonts w:hint="default" w:ascii="Times New Roman" w:hAnsi="Times New Roman" w:cs="Times New Roman"/>
                <w:color w:val="auto"/>
                <w:kern w:val="0"/>
                <w:sz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八、组织机构、人员编制</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rPr>
              <w:t>本项目劳动定员</w:t>
            </w:r>
            <w:r>
              <w:rPr>
                <w:rFonts w:hint="default" w:ascii="Times New Roman" w:hAnsi="Times New Roman" w:cs="Times New Roman"/>
                <w:color w:val="auto"/>
                <w:kern w:val="0"/>
                <w:sz w:val="24"/>
                <w:lang w:val="en-US" w:eastAsia="zh-CN"/>
              </w:rPr>
              <w:t>22</w:t>
            </w:r>
            <w:r>
              <w:rPr>
                <w:rFonts w:hint="default" w:ascii="Times New Roman" w:hAnsi="Times New Roman" w:cs="Times New Roman"/>
                <w:color w:val="auto"/>
                <w:kern w:val="0"/>
                <w:sz w:val="24"/>
              </w:rPr>
              <w:t>人</w:t>
            </w: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lang w:val="en-US" w:eastAsia="zh-CN"/>
              </w:rPr>
              <w:t>8</w:t>
            </w:r>
            <w:r>
              <w:rPr>
                <w:rFonts w:hint="default" w:ascii="Times New Roman" w:hAnsi="Times New Roman" w:cs="Times New Roman"/>
                <w:color w:val="auto"/>
                <w:kern w:val="0"/>
                <w:sz w:val="24"/>
              </w:rPr>
              <w:t>小时工作制</w:t>
            </w: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rPr>
              <w:t>年工作时间为300天。</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九、建设项目总投资及资金来源</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本项目总投资为</w:t>
            </w:r>
            <w:r>
              <w:rPr>
                <w:rFonts w:hint="default" w:ascii="Times New Roman" w:hAnsi="Times New Roman" w:cs="Times New Roman"/>
                <w:color w:val="auto"/>
                <w:kern w:val="0"/>
                <w:sz w:val="24"/>
                <w:lang w:val="en-US" w:eastAsia="zh-CN"/>
              </w:rPr>
              <w:t>200万</w:t>
            </w:r>
            <w:r>
              <w:rPr>
                <w:rFonts w:hint="default" w:ascii="Times New Roman" w:hAnsi="Times New Roman" w:cs="Times New Roman"/>
                <w:color w:val="auto"/>
                <w:kern w:val="0"/>
                <w:sz w:val="24"/>
              </w:rPr>
              <w:t>元，全部资金为企业自筹。</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十、总平面布置</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总平面布置：本项目规划占地面积为</w:t>
            </w:r>
            <w:r>
              <w:rPr>
                <w:rFonts w:hint="default" w:ascii="Times New Roman" w:hAnsi="Times New Roman" w:cs="Times New Roman"/>
                <w:color w:val="auto"/>
                <w:kern w:val="0"/>
                <w:sz w:val="24"/>
                <w:lang w:val="en-US" w:eastAsia="zh-CN"/>
              </w:rPr>
              <w:t>4000</w:t>
            </w:r>
            <w:r>
              <w:rPr>
                <w:rFonts w:hint="default" w:ascii="Times New Roman" w:hAnsi="Times New Roman" w:cs="Times New Roman"/>
                <w:color w:val="auto"/>
                <w:kern w:val="0"/>
                <w:sz w:val="24"/>
              </w:rPr>
              <w:t>m</w:t>
            </w:r>
            <w:r>
              <w:rPr>
                <w:rFonts w:hint="default" w:ascii="Times New Roman" w:hAnsi="Times New Roman" w:cs="Times New Roman"/>
                <w:color w:val="auto"/>
                <w:kern w:val="0"/>
                <w:sz w:val="24"/>
                <w:vertAlign w:val="superscript"/>
              </w:rPr>
              <w:t>2</w:t>
            </w:r>
            <w:r>
              <w:rPr>
                <w:rFonts w:hint="default" w:ascii="Times New Roman" w:hAnsi="Times New Roman" w:cs="Times New Roman"/>
                <w:color w:val="auto"/>
                <w:kern w:val="0"/>
                <w:sz w:val="24"/>
              </w:rPr>
              <w:t>，总平面布置呈矩形，充分考虑了运输和工艺流畅性和完整性，功能分区明确，厂区平面布置基本合理。项目平面布置图见附图</w:t>
            </w:r>
            <w:r>
              <w:rPr>
                <w:rFonts w:hint="default" w:ascii="Times New Roman" w:hAnsi="Times New Roman" w:cs="Times New Roman"/>
                <w:color w:val="auto"/>
                <w:kern w:val="0"/>
                <w:sz w:val="24"/>
                <w:lang w:val="en-US" w:eastAsia="zh-CN"/>
              </w:rPr>
              <w:t>4</w:t>
            </w:r>
            <w:r>
              <w:rPr>
                <w:rFonts w:hint="default" w:ascii="Times New Roman" w:hAnsi="Times New Roman" w:cs="Times New Roman"/>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7" w:hRule="atLeast"/>
          <w:jc w:val="center"/>
        </w:trPr>
        <w:tc>
          <w:tcPr>
            <w:tcW w:w="8522" w:type="dxa"/>
            <w:gridSpan w:val="7"/>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与本工程有关的原有污染情况及主要环境问题：</w:t>
            </w:r>
          </w:p>
          <w:p>
            <w:pPr>
              <w:keepNext w:val="0"/>
              <w:keepLines w:val="0"/>
              <w:pageBreakBefore w:val="0"/>
              <w:kinsoku/>
              <w:wordWrap/>
              <w:overflowPunct/>
              <w:topLinePunct w:val="0"/>
              <w:bidi w:val="0"/>
              <w:spacing w:line="480" w:lineRule="exact"/>
              <w:ind w:firstLine="480" w:firstLineChars="200"/>
              <w:jc w:val="left"/>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lang w:eastAsia="zh-CN"/>
              </w:rPr>
              <w:t>西安火龙宇装饰工程服务有限公司</w:t>
            </w:r>
            <w:r>
              <w:rPr>
                <w:rFonts w:hint="default" w:ascii="Times New Roman" w:hAnsi="Times New Roman" w:cs="Times New Roman"/>
                <w:bCs/>
                <w:sz w:val="24"/>
              </w:rPr>
              <w:t>成立于2</w:t>
            </w:r>
            <w:r>
              <w:rPr>
                <w:rFonts w:hint="default" w:ascii="Times New Roman" w:hAnsi="Times New Roman" w:cs="Times New Roman"/>
                <w:bCs/>
                <w:sz w:val="24"/>
                <w:lang w:val="en-US" w:eastAsia="zh-CN"/>
              </w:rPr>
              <w:t>018</w:t>
            </w:r>
            <w:r>
              <w:rPr>
                <w:rFonts w:hint="default" w:ascii="Times New Roman" w:hAnsi="Times New Roman" w:cs="Times New Roman"/>
                <w:bCs/>
                <w:sz w:val="24"/>
              </w:rPr>
              <w:t>年</w:t>
            </w:r>
            <w:r>
              <w:rPr>
                <w:rFonts w:hint="default" w:ascii="Times New Roman" w:hAnsi="Times New Roman" w:cs="Times New Roman"/>
                <w:bCs/>
                <w:sz w:val="24"/>
                <w:lang w:val="en-US" w:eastAsia="zh-CN"/>
              </w:rPr>
              <w:t>6</w:t>
            </w:r>
            <w:r>
              <w:rPr>
                <w:rFonts w:hint="default" w:ascii="Times New Roman" w:hAnsi="Times New Roman" w:cs="Times New Roman"/>
                <w:bCs/>
                <w:sz w:val="24"/>
              </w:rPr>
              <w:t>月</w:t>
            </w:r>
            <w:r>
              <w:rPr>
                <w:rFonts w:hint="default" w:ascii="Times New Roman" w:hAnsi="Times New Roman" w:cs="Times New Roman"/>
                <w:bCs/>
                <w:sz w:val="24"/>
                <w:lang w:val="en-US" w:eastAsia="zh-CN"/>
              </w:rPr>
              <w:t>6</w:t>
            </w:r>
            <w:r>
              <w:rPr>
                <w:rFonts w:hint="default" w:ascii="Times New Roman" w:hAnsi="Times New Roman" w:cs="Times New Roman"/>
                <w:bCs/>
                <w:sz w:val="24"/>
              </w:rPr>
              <w:t>日，</w:t>
            </w:r>
            <w:r>
              <w:rPr>
                <w:rFonts w:hint="default" w:ascii="Times New Roman" w:hAnsi="Times New Roman" w:cs="Times New Roman"/>
                <w:bCs/>
                <w:sz w:val="24"/>
                <w:lang w:eastAsia="zh-CN"/>
              </w:rPr>
              <w:t>租用</w:t>
            </w:r>
            <w:r>
              <w:rPr>
                <w:rFonts w:hint="default" w:ascii="Times New Roman" w:hAnsi="Times New Roman" w:eastAsia="宋体" w:cs="Times New Roman"/>
                <w:color w:val="auto"/>
                <w:sz w:val="24"/>
                <w:lang w:eastAsia="zh-CN"/>
              </w:rPr>
              <w:t>西安市灞桥区狄寨街道孝王路一号东侧</w:t>
            </w:r>
            <w:r>
              <w:rPr>
                <w:rFonts w:hint="default" w:ascii="Times New Roman" w:hAnsi="Times New Roman" w:cs="Times New Roman"/>
                <w:sz w:val="24"/>
                <w:lang w:bidi="ar"/>
              </w:rPr>
              <w:t>的厂房建设</w:t>
            </w:r>
            <w:r>
              <w:rPr>
                <w:rFonts w:hint="default" w:ascii="Times New Roman" w:hAnsi="Times New Roman" w:cs="Times New Roman"/>
                <w:color w:val="auto"/>
                <w:kern w:val="0"/>
                <w:sz w:val="24"/>
                <w:lang w:eastAsia="zh-CN"/>
              </w:rPr>
              <w:t>展柜、展台生产线建设项目。本</w:t>
            </w:r>
            <w:r>
              <w:rPr>
                <w:rFonts w:hint="default" w:ascii="Times New Roman" w:hAnsi="Times New Roman" w:cs="Times New Roman"/>
                <w:color w:val="auto"/>
                <w:kern w:val="0"/>
                <w:sz w:val="24"/>
                <w:lang w:val="en-US" w:eastAsia="zh-CN"/>
              </w:rPr>
              <w:t>项目占地面积为4000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vertAlign w:val="baseline"/>
                <w:lang w:eastAsia="zh-CN"/>
              </w:rPr>
              <w:t>，建成后</w:t>
            </w:r>
            <w:r>
              <w:rPr>
                <w:rFonts w:hint="default" w:ascii="Times New Roman" w:hAnsi="Times New Roman" w:cs="Times New Roman"/>
                <w:color w:val="auto"/>
                <w:sz w:val="24"/>
                <w:vertAlign w:val="baseline"/>
                <w:lang w:val="en-US" w:eastAsia="zh-CN"/>
              </w:rPr>
              <w:t>年</w:t>
            </w:r>
            <w:r>
              <w:rPr>
                <w:rFonts w:hint="default" w:ascii="Times New Roman" w:hAnsi="Times New Roman" w:cs="Times New Roman"/>
                <w:color w:val="auto"/>
                <w:sz w:val="24"/>
                <w:szCs w:val="24"/>
                <w:vertAlign w:val="baseline"/>
                <w:lang w:val="en-US" w:eastAsia="zh-CN"/>
              </w:rPr>
              <w:t>产展柜100套，展台70套</w:t>
            </w:r>
            <w:r>
              <w:rPr>
                <w:rFonts w:hint="default" w:ascii="Times New Roman" w:hAnsi="Times New Roman" w:cs="Times New Roman"/>
                <w:color w:val="auto"/>
                <w:kern w:val="0"/>
                <w:sz w:val="24"/>
                <w:szCs w:val="24"/>
                <w:lang w:val="en-US" w:eastAsia="zh-CN"/>
              </w:rPr>
              <w:t>。</w:t>
            </w:r>
          </w:p>
          <w:p>
            <w:pPr>
              <w:keepNext w:val="0"/>
              <w:keepLines w:val="0"/>
              <w:pageBreakBefore w:val="0"/>
              <w:kinsoku/>
              <w:wordWrap/>
              <w:overflowPunct/>
              <w:topLinePunct w:val="0"/>
              <w:bidi w:val="0"/>
              <w:spacing w:line="480" w:lineRule="exact"/>
              <w:ind w:firstLine="480" w:firstLineChars="200"/>
              <w:jc w:val="left"/>
              <w:rPr>
                <w:rFonts w:hint="default" w:ascii="Times New Roman" w:hAnsi="Times New Roman" w:cs="Times New Roman"/>
                <w:color w:val="auto"/>
                <w:sz w:val="24"/>
                <w:lang w:eastAsia="zh-CN"/>
              </w:rPr>
            </w:pPr>
            <w:r>
              <w:rPr>
                <w:rFonts w:hint="default" w:ascii="Times New Roman" w:hAnsi="Times New Roman" w:cs="Times New Roman"/>
                <w:color w:val="auto"/>
                <w:kern w:val="0"/>
                <w:sz w:val="24"/>
                <w:szCs w:val="24"/>
                <w:lang w:val="en-US" w:eastAsia="zh-CN"/>
              </w:rPr>
              <w:t>项目于2018年7月建成并投产，</w:t>
            </w:r>
            <w:r>
              <w:rPr>
                <w:rFonts w:hint="eastAsia" w:ascii="Times New Roman" w:hAnsi="Times New Roman" w:cs="Times New Roman"/>
                <w:color w:val="auto"/>
                <w:sz w:val="24"/>
                <w:lang w:eastAsia="zh-CN"/>
              </w:rPr>
              <w:t>通过现场勘查，存在以下环保问题：</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lang w:eastAsia="zh-CN"/>
              </w:rPr>
            </w:pPr>
            <w:r>
              <w:rPr>
                <w:rFonts w:hint="default" w:ascii="Times New Roman" w:hAnsi="Times New Roman" w:cs="Times New Roman"/>
                <w:color w:val="auto"/>
                <w:sz w:val="24"/>
                <w:lang w:eastAsia="zh-CN"/>
              </w:rPr>
              <w:t>（1）未进行环境影响评价手续；</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lang w:eastAsia="zh-CN"/>
              </w:rPr>
              <w:t>）建设单位目前采用油性漆；</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lang w:eastAsia="zh-CN"/>
              </w:rPr>
              <w:t>）建设单位目前采用旱厕，</w:t>
            </w:r>
            <w:r>
              <w:rPr>
                <w:rFonts w:hint="default" w:ascii="Times New Roman" w:hAnsi="Times New Roman" w:cs="Times New Roman"/>
                <w:color w:val="auto"/>
                <w:sz w:val="24"/>
                <w:lang w:val="en-US" w:eastAsia="zh-CN"/>
              </w:rPr>
              <w:t>未设置油水分离器、化粪池</w:t>
            </w:r>
            <w:r>
              <w:rPr>
                <w:rFonts w:hint="default" w:ascii="Times New Roman" w:hAnsi="Times New Roman" w:cs="Times New Roman"/>
                <w:color w:val="auto"/>
                <w:sz w:val="24"/>
                <w:lang w:eastAsia="zh-CN"/>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4</w:t>
            </w:r>
            <w:r>
              <w:rPr>
                <w:rFonts w:hint="default" w:ascii="Times New Roman" w:hAnsi="Times New Roman" w:cs="Times New Roman"/>
                <w:color w:val="auto"/>
                <w:sz w:val="24"/>
                <w:lang w:eastAsia="zh-CN"/>
              </w:rPr>
              <w:t>）建设单位环境管理制度和体系不健全，未制定环境监测计划及环保设施运行台账。</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2、整改措施</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（1）企业正在完善环境影响评价手续；</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lang w:eastAsia="zh-CN"/>
              </w:rPr>
              <w:t>）要求建设单位使用水性涂料；</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lang w:eastAsia="zh-CN"/>
              </w:rPr>
              <w:t>）要求建设单位为</w:t>
            </w:r>
            <w:r>
              <w:rPr>
                <w:rFonts w:hint="default" w:ascii="Times New Roman" w:hAnsi="Times New Roman" w:cs="Times New Roman"/>
                <w:color w:val="auto"/>
                <w:sz w:val="24"/>
                <w:lang w:val="en-US" w:eastAsia="zh-CN"/>
              </w:rPr>
              <w:t>将餐饮废水经油水分离器处理后，汇同</w:t>
            </w:r>
            <w:r>
              <w:rPr>
                <w:rFonts w:hint="default" w:ascii="Times New Roman" w:hAnsi="Times New Roman" w:cs="Times New Roman"/>
                <w:color w:val="auto"/>
                <w:sz w:val="24"/>
                <w:lang w:eastAsia="zh-CN"/>
              </w:rPr>
              <w:t>生活污水</w:t>
            </w:r>
            <w:r>
              <w:rPr>
                <w:rFonts w:hint="default" w:ascii="Times New Roman" w:hAnsi="Times New Roman" w:cs="Times New Roman"/>
                <w:color w:val="auto"/>
                <w:sz w:val="24"/>
                <w:lang w:val="en-US" w:eastAsia="zh-CN"/>
              </w:rPr>
              <w:t>经</w:t>
            </w:r>
            <w:r>
              <w:rPr>
                <w:rFonts w:hint="default" w:ascii="Times New Roman" w:hAnsi="Times New Roman" w:cs="Times New Roman"/>
                <w:color w:val="auto"/>
                <w:sz w:val="24"/>
                <w:lang w:eastAsia="zh-CN"/>
              </w:rPr>
              <w:t>化粪池</w:t>
            </w:r>
            <w:r>
              <w:rPr>
                <w:rFonts w:hint="default" w:ascii="Times New Roman" w:hAnsi="Times New Roman" w:cs="Times New Roman"/>
                <w:color w:val="auto"/>
                <w:sz w:val="24"/>
                <w:lang w:val="en-US" w:eastAsia="zh-CN"/>
              </w:rPr>
              <w:t>处理后</w:t>
            </w:r>
            <w:r>
              <w:rPr>
                <w:rFonts w:hint="default" w:ascii="Times New Roman" w:hAnsi="Times New Roman" w:cs="Times New Roman"/>
                <w:color w:val="auto"/>
                <w:sz w:val="24"/>
                <w:lang w:eastAsia="zh-CN"/>
              </w:rPr>
              <w:t>，定期清掏，企业正在落实；</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4</w:t>
            </w:r>
            <w:r>
              <w:rPr>
                <w:rFonts w:hint="default" w:ascii="Times New Roman" w:hAnsi="Times New Roman" w:cs="Times New Roman"/>
                <w:color w:val="auto"/>
                <w:sz w:val="24"/>
                <w:lang w:eastAsia="zh-CN"/>
              </w:rPr>
              <w:t>）健全环境管理制度和体系，制定并实施环境监测计划，建立环保设施运行台账及相关管理制度。</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cs="Times New Roman"/>
                <w:color w:val="auto"/>
                <w:sz w:val="24"/>
                <w:lang w:eastAsia="zh-CN"/>
              </w:rPr>
            </w:pP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hint="default" w:ascii="Times New Roman" w:hAnsi="Times New Roman" w:eastAsia="宋体" w:cs="Times New Roman"/>
                <w:color w:val="auto"/>
                <w:lang w:val="en-US" w:eastAsia="zh-CN"/>
              </w:rPr>
            </w:pPr>
          </w:p>
        </w:tc>
      </w:tr>
    </w:tbl>
    <w:p>
      <w:pPr>
        <w:pStyle w:val="3"/>
        <w:spacing w:before="0" w:beforeLines="0" w:after="0" w:afterLines="0" w:line="240" w:lineRule="auto"/>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br w:type="page"/>
      </w:r>
      <w:r>
        <w:rPr>
          <w:rFonts w:hint="default" w:ascii="Times New Roman" w:hAnsi="Times New Roman" w:eastAsia="宋体" w:cs="Times New Roman"/>
          <w:b/>
          <w:bCs/>
          <w:color w:val="auto"/>
          <w:sz w:val="30"/>
          <w:szCs w:val="30"/>
        </w:rPr>
        <w:t>建设</w:t>
      </w:r>
      <w:r>
        <w:rPr>
          <w:rFonts w:hint="default" w:ascii="Times New Roman" w:hAnsi="Times New Roman" w:eastAsia="宋体" w:cs="Times New Roman"/>
          <w:b/>
          <w:bCs/>
          <w:color w:val="auto"/>
          <w:sz w:val="30"/>
          <w:szCs w:val="30"/>
          <w:lang w:val="en-US" w:eastAsia="zh-CN"/>
        </w:rPr>
        <w:t>项目</w:t>
      </w:r>
      <w:r>
        <w:rPr>
          <w:rFonts w:hint="default" w:ascii="Times New Roman" w:hAnsi="Times New Roman" w:eastAsia="宋体" w:cs="Times New Roman"/>
          <w:b/>
          <w:bCs/>
          <w:color w:val="auto"/>
          <w:sz w:val="30"/>
          <w:szCs w:val="30"/>
        </w:rPr>
        <w:t>所在地自然环境简况</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8522" w:type="dxa"/>
            <w:noWrap w:val="0"/>
            <w:vAlign w:val="top"/>
          </w:tcPr>
          <w:p>
            <w:pPr>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自然环境简况（地形、地貌、地质、气候、气象、水文、植被、生物多样性等）</w:t>
            </w:r>
          </w:p>
          <w:p>
            <w:pPr>
              <w:pageBreakBefore w:val="0"/>
              <w:widowControl w:val="0"/>
              <w:kinsoku/>
              <w:wordWrap/>
              <w:overflowPunct/>
              <w:topLinePunct w:val="0"/>
              <w:autoSpaceDE/>
              <w:autoSpaceDN/>
              <w:bidi w:val="0"/>
              <w:spacing w:line="480" w:lineRule="exact"/>
              <w:ind w:firstLine="482"/>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1、地理位置</w:t>
            </w:r>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bookmarkStart w:id="1" w:name="_Toc4342085"/>
            <w:r>
              <w:rPr>
                <w:rFonts w:hint="default" w:ascii="Times New Roman" w:hAnsi="Times New Roman" w:cs="Times New Roman"/>
                <w:color w:val="000000"/>
                <w:sz w:val="24"/>
                <w:szCs w:val="24"/>
                <w:lang w:eastAsia="zh-CN"/>
              </w:rPr>
              <w:t>西安市灞桥区地处陕西关中盆地中部，西安城东部，系西安市辖区之一。区称因境内有灞河古桥而得名。地理坐标为东经108°59′～109°16′，北纬34°10′～34°27′。东与临潼、蓝田两县接壤，西与雁塔、新城、未央三区相连，南与长安区为邻，北以渭河与高陵区相望。</w:t>
            </w:r>
            <w:bookmarkEnd w:id="1"/>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bookmarkStart w:id="2" w:name="_Toc4342086"/>
            <w:r>
              <w:rPr>
                <w:rFonts w:hint="default" w:ascii="Times New Roman" w:hAnsi="Times New Roman" w:cs="Times New Roman"/>
                <w:color w:val="000000"/>
                <w:sz w:val="24"/>
                <w:szCs w:val="24"/>
                <w:lang w:eastAsia="zh-CN"/>
              </w:rPr>
              <w:t>本项目位于</w:t>
            </w:r>
            <w:r>
              <w:rPr>
                <w:rFonts w:hint="default" w:ascii="Times New Roman" w:hAnsi="Times New Roman" w:eastAsia="宋体" w:cs="Times New Roman"/>
                <w:color w:val="auto"/>
                <w:sz w:val="24"/>
                <w:lang w:eastAsia="zh-CN"/>
              </w:rPr>
              <w:t>西安市灞桥区狄寨街道孝王路一号</w:t>
            </w:r>
            <w:r>
              <w:rPr>
                <w:rFonts w:hint="default" w:ascii="Times New Roman" w:hAnsi="Times New Roman" w:cs="Times New Roman"/>
                <w:color w:val="000000"/>
                <w:sz w:val="24"/>
                <w:szCs w:val="24"/>
                <w:lang w:eastAsia="zh-CN"/>
              </w:rPr>
              <w:t>，地理坐标为东经109°07'20.64"，北纬34°11'57.77"。项目地理位置图见附图1。</w:t>
            </w:r>
            <w:bookmarkEnd w:id="2"/>
          </w:p>
          <w:p>
            <w:pPr>
              <w:pageBreakBefore w:val="0"/>
              <w:widowControl w:val="0"/>
              <w:tabs>
                <w:tab w:val="left" w:pos="2963"/>
                <w:tab w:val="left" w:pos="8607"/>
              </w:tabs>
              <w:kinsoku/>
              <w:wordWrap/>
              <w:overflowPunct/>
              <w:topLinePunct w:val="0"/>
              <w:autoSpaceDE/>
              <w:autoSpaceDN/>
              <w:bidi w:val="0"/>
              <w:spacing w:line="480" w:lineRule="exact"/>
              <w:ind w:firstLine="482"/>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2、地形、地貌、地质</w:t>
            </w:r>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灞桥区地处陕西关中盆地中部，西安城东部，系西安市城六区之一，地理坐标为34°10′~34°27′，东经108°59′~109°19′。地形地貌复杂。东游骊山丘陵，南有狄寨台塬，浐、灞、渭三河穿境而过。地势高低悬殊，相对高差882.8m。地貌以渭河冲积平原为主，川、山、原、坡俱全。可划分为北部渭河冲积平原、东部低山丘陵区和东南部台塬区。白鹿塬区域地质构造属于渭河断陷形成的阶梯式下降复式地堑，阶地台塬沟壑内以砂卵石、砾石及土状堆积物为主，并有丰厚的新生代沉积。台塬上区地形平缓，地势北高南低，以农业用地为主，地形由南向北依次递减至沟沿，沟顶海拔600m~750m，沟底海拔160m~600m之间，长度约3km，坡度约30°左右，地面切割成的沟谷长度约为1000m~2000m/km</w:t>
            </w:r>
            <w:r>
              <w:rPr>
                <w:rFonts w:hint="default" w:ascii="Times New Roman" w:hAnsi="Times New Roman" w:cs="Times New Roman"/>
                <w:color w:val="000000"/>
                <w:sz w:val="24"/>
                <w:szCs w:val="24"/>
                <w:vertAlign w:val="superscript"/>
                <w:lang w:eastAsia="zh-CN"/>
              </w:rPr>
              <w:t>2</w:t>
            </w:r>
            <w:r>
              <w:rPr>
                <w:rFonts w:hint="default" w:ascii="Times New Roman" w:hAnsi="Times New Roman" w:cs="Times New Roman"/>
                <w:color w:val="000000"/>
                <w:sz w:val="24"/>
                <w:szCs w:val="24"/>
                <w:lang w:eastAsia="zh-CN"/>
              </w:rPr>
              <w:t>。土壤类型以黄垩土、白垩土、褐色土以及少量的红色土，有机质丰富，保墒性能好。</w:t>
            </w:r>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本项目所在</w:t>
            </w:r>
            <w:r>
              <w:rPr>
                <w:rFonts w:hint="default" w:ascii="Times New Roman" w:hAnsi="Times New Roman" w:eastAsia="宋体" w:cs="Times New Roman"/>
                <w:color w:val="auto"/>
                <w:sz w:val="24"/>
                <w:lang w:eastAsia="zh-CN"/>
              </w:rPr>
              <w:t>灞桥区狄寨街道孝王路一号</w:t>
            </w:r>
            <w:r>
              <w:rPr>
                <w:rFonts w:hint="default" w:ascii="Times New Roman" w:hAnsi="Times New Roman" w:cs="Times New Roman"/>
                <w:color w:val="000000"/>
                <w:sz w:val="24"/>
                <w:szCs w:val="24"/>
                <w:lang w:eastAsia="zh-CN"/>
              </w:rPr>
              <w:t>地形平坦，有利于项目建设。</w:t>
            </w:r>
          </w:p>
          <w:p>
            <w:pPr>
              <w:pageBreakBefore w:val="0"/>
              <w:widowControl w:val="0"/>
              <w:tabs>
                <w:tab w:val="left" w:pos="2963"/>
                <w:tab w:val="left" w:pos="8607"/>
              </w:tabs>
              <w:kinsoku/>
              <w:wordWrap/>
              <w:overflowPunct/>
              <w:topLinePunct w:val="0"/>
              <w:autoSpaceDE/>
              <w:autoSpaceDN/>
              <w:bidi w:val="0"/>
              <w:spacing w:line="480" w:lineRule="exact"/>
              <w:ind w:firstLine="482"/>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3、气候气象</w:t>
            </w:r>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灞桥区属于暖温带半湿润大陆性季风区，光、热、水、气、土等自然条件优越，年平均降雨量635mm，日照时间为2026~2719小时，年平均气温为12~13.3℃，极端最高气温为45℃，最低气温为-21℃。年大于10℃的有效积温为3650~4325℃，年无霜期202~208天。年初霜日期为11月1日以后，终霜期为4月1日以后。风向频率（静风频率）为30%左右，平均风速为2m/s，多东北风，年平均相对湿度为70%左右。</w:t>
            </w:r>
          </w:p>
          <w:p>
            <w:pPr>
              <w:pageBreakBefore w:val="0"/>
              <w:widowControl w:val="0"/>
              <w:tabs>
                <w:tab w:val="left" w:pos="2963"/>
                <w:tab w:val="left" w:pos="8607"/>
              </w:tabs>
              <w:kinsoku/>
              <w:wordWrap/>
              <w:overflowPunct/>
              <w:topLinePunct w:val="0"/>
              <w:autoSpaceDE/>
              <w:autoSpaceDN/>
              <w:bidi w:val="0"/>
              <w:spacing w:line="480" w:lineRule="exact"/>
              <w:ind w:firstLine="482"/>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4、水文</w:t>
            </w:r>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灞桥区内灞、浐、渭三河交汇常流，流长60km，流域面积170多km</w:t>
            </w:r>
            <w:r>
              <w:rPr>
                <w:rFonts w:hint="default" w:ascii="Times New Roman" w:hAnsi="Times New Roman" w:cs="Times New Roman"/>
                <w:color w:val="000000"/>
                <w:sz w:val="24"/>
                <w:szCs w:val="24"/>
                <w:vertAlign w:val="superscript"/>
                <w:lang w:eastAsia="zh-CN"/>
              </w:rPr>
              <w:t>2</w:t>
            </w:r>
            <w:r>
              <w:rPr>
                <w:rFonts w:hint="default" w:ascii="Times New Roman" w:hAnsi="Times New Roman" w:cs="Times New Roman"/>
                <w:color w:val="000000"/>
                <w:sz w:val="24"/>
                <w:szCs w:val="24"/>
                <w:lang w:eastAsia="zh-CN"/>
              </w:rPr>
              <w:t>，其中，渭河在区内流长约10km，流域面积10.4km</w:t>
            </w:r>
            <w:r>
              <w:rPr>
                <w:rFonts w:hint="default" w:ascii="Times New Roman" w:hAnsi="Times New Roman" w:cs="Times New Roman"/>
                <w:color w:val="000000"/>
                <w:sz w:val="24"/>
                <w:szCs w:val="24"/>
                <w:vertAlign w:val="superscript"/>
                <w:lang w:eastAsia="zh-CN"/>
              </w:rPr>
              <w:t>2</w:t>
            </w:r>
            <w:r>
              <w:rPr>
                <w:rFonts w:hint="default" w:ascii="Times New Roman" w:hAnsi="Times New Roman" w:cs="Times New Roman"/>
                <w:color w:val="000000"/>
                <w:sz w:val="24"/>
                <w:szCs w:val="24"/>
                <w:lang w:eastAsia="zh-CN"/>
              </w:rPr>
              <w:t>；灞河在境内流长约34km。流域面积125km</w:t>
            </w:r>
            <w:r>
              <w:rPr>
                <w:rFonts w:hint="default" w:ascii="Times New Roman" w:hAnsi="Times New Roman" w:cs="Times New Roman"/>
                <w:color w:val="000000"/>
                <w:sz w:val="24"/>
                <w:szCs w:val="24"/>
                <w:vertAlign w:val="superscript"/>
                <w:lang w:eastAsia="zh-CN"/>
              </w:rPr>
              <w:t>2</w:t>
            </w:r>
            <w:r>
              <w:rPr>
                <w:rFonts w:hint="default" w:ascii="Times New Roman" w:hAnsi="Times New Roman" w:cs="Times New Roman"/>
                <w:color w:val="000000"/>
                <w:sz w:val="24"/>
                <w:szCs w:val="24"/>
                <w:lang w:eastAsia="zh-CN"/>
              </w:rPr>
              <w:t>；浐河在境内流长约11km。流域面积40km</w:t>
            </w:r>
            <w:r>
              <w:rPr>
                <w:rFonts w:hint="default" w:ascii="Times New Roman" w:hAnsi="Times New Roman" w:cs="Times New Roman"/>
                <w:color w:val="000000"/>
                <w:sz w:val="24"/>
                <w:szCs w:val="24"/>
                <w:vertAlign w:val="superscript"/>
                <w:lang w:eastAsia="zh-CN"/>
              </w:rPr>
              <w:t>2</w:t>
            </w:r>
            <w:r>
              <w:rPr>
                <w:rFonts w:hint="default" w:ascii="Times New Roman" w:hAnsi="Times New Roman" w:cs="Times New Roman"/>
                <w:color w:val="000000"/>
                <w:sz w:val="24"/>
                <w:szCs w:val="24"/>
                <w:lang w:eastAsia="zh-CN"/>
              </w:rPr>
              <w:t>。区内年过境水总量大64.02亿m</w:t>
            </w:r>
            <w:r>
              <w:rPr>
                <w:rFonts w:hint="default" w:ascii="Times New Roman" w:hAnsi="Times New Roman" w:cs="Times New Roman"/>
                <w:color w:val="000000"/>
                <w:sz w:val="24"/>
                <w:szCs w:val="24"/>
                <w:vertAlign w:val="superscript"/>
                <w:lang w:eastAsia="zh-CN"/>
              </w:rPr>
              <w:t>3</w:t>
            </w:r>
            <w:r>
              <w:rPr>
                <w:rFonts w:hint="default" w:ascii="Times New Roman" w:hAnsi="Times New Roman" w:cs="Times New Roman"/>
                <w:color w:val="000000"/>
                <w:sz w:val="24"/>
                <w:szCs w:val="24"/>
                <w:lang w:eastAsia="zh-CN"/>
              </w:rPr>
              <w:t>，加上1.8亿m</w:t>
            </w:r>
            <w:r>
              <w:rPr>
                <w:rFonts w:hint="default" w:ascii="Times New Roman" w:hAnsi="Times New Roman" w:cs="Times New Roman"/>
                <w:color w:val="000000"/>
                <w:sz w:val="24"/>
                <w:szCs w:val="24"/>
                <w:vertAlign w:val="superscript"/>
                <w:lang w:eastAsia="zh-CN"/>
              </w:rPr>
              <w:t>3</w:t>
            </w:r>
            <w:r>
              <w:rPr>
                <w:rFonts w:hint="default" w:ascii="Times New Roman" w:hAnsi="Times New Roman" w:cs="Times New Roman"/>
                <w:color w:val="000000"/>
                <w:sz w:val="24"/>
                <w:szCs w:val="24"/>
                <w:lang w:eastAsia="zh-CN"/>
              </w:rPr>
              <w:t>的地下水储量，累计65.82亿m</w:t>
            </w:r>
            <w:r>
              <w:rPr>
                <w:rFonts w:hint="default" w:ascii="Times New Roman" w:hAnsi="Times New Roman" w:cs="Times New Roman"/>
                <w:color w:val="000000"/>
                <w:sz w:val="24"/>
                <w:szCs w:val="24"/>
                <w:vertAlign w:val="superscript"/>
                <w:lang w:eastAsia="zh-CN"/>
              </w:rPr>
              <w:t>3</w:t>
            </w:r>
            <w:r>
              <w:rPr>
                <w:rFonts w:hint="default" w:ascii="Times New Roman" w:hAnsi="Times New Roman" w:cs="Times New Roman"/>
                <w:color w:val="000000"/>
                <w:sz w:val="24"/>
                <w:szCs w:val="24"/>
                <w:lang w:eastAsia="zh-CN"/>
              </w:rPr>
              <w:t>的水资源总量，开发利用前景广阔。</w:t>
            </w:r>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bookmarkStart w:id="3" w:name="_Toc4342087"/>
            <w:r>
              <w:rPr>
                <w:rFonts w:hint="default" w:ascii="Times New Roman" w:hAnsi="Times New Roman" w:cs="Times New Roman"/>
                <w:color w:val="000000"/>
                <w:sz w:val="24"/>
                <w:szCs w:val="24"/>
                <w:lang w:eastAsia="zh-CN"/>
              </w:rPr>
              <w:t>灞河，是渭河的一级支流，发源于陕西省西安市</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"https://baike.baidu.com/item/%E8%93%9D%E7%94%B0%E5%8E%BF" \t "_blank"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lang w:eastAsia="zh-CN"/>
              </w:rPr>
              <w:t>蓝田县</w:t>
            </w:r>
            <w:r>
              <w:rPr>
                <w:rFonts w:hint="default" w:ascii="Times New Roman" w:hAnsi="Times New Roman" w:cs="Times New Roman"/>
                <w:color w:val="000000"/>
                <w:sz w:val="24"/>
                <w:szCs w:val="24"/>
                <w:lang w:eastAsia="zh-CN"/>
              </w:rPr>
              <w:fldChar w:fldCharType="end"/>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"https://baike.baidu.com/item/%E7%81%9E%E6%BA%90%E4%B9%A1" \t "_blank"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lang w:eastAsia="zh-CN"/>
              </w:rPr>
              <w:t>灞源乡</w:t>
            </w:r>
            <w:r>
              <w:rPr>
                <w:rFonts w:hint="default" w:ascii="Times New Roman" w:hAnsi="Times New Roman" w:cs="Times New Roman"/>
                <w:color w:val="000000"/>
                <w:sz w:val="24"/>
                <w:szCs w:val="24"/>
                <w:lang w:eastAsia="zh-CN"/>
              </w:rPr>
              <w:fldChar w:fldCharType="end"/>
            </w:r>
            <w:r>
              <w:rPr>
                <w:rFonts w:hint="default" w:ascii="Times New Roman" w:hAnsi="Times New Roman" w:cs="Times New Roman"/>
                <w:color w:val="000000"/>
                <w:sz w:val="24"/>
                <w:szCs w:val="24"/>
                <w:lang w:eastAsia="zh-CN"/>
              </w:rPr>
              <w:t>华岔村西部，灞河有四大源流即：清峪、流峪、同峪和倒沟峪，它们在</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"https://baike.baidu.com/item/%E7%8E%89%E5%B1%B1%E9%95%87/5908499" \t "_blank"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lang w:eastAsia="zh-CN"/>
              </w:rPr>
              <w:t>玉山镇</w:t>
            </w:r>
            <w:r>
              <w:rPr>
                <w:rFonts w:hint="default" w:ascii="Times New Roman" w:hAnsi="Times New Roman" w:cs="Times New Roman"/>
                <w:color w:val="000000"/>
                <w:sz w:val="24"/>
                <w:szCs w:val="24"/>
                <w:lang w:eastAsia="zh-CN"/>
              </w:rPr>
              <w:fldChar w:fldCharType="end"/>
            </w:r>
            <w:r>
              <w:rPr>
                <w:rFonts w:hint="default" w:ascii="Times New Roman" w:hAnsi="Times New Roman" w:cs="Times New Roman"/>
                <w:color w:val="000000"/>
                <w:sz w:val="24"/>
                <w:szCs w:val="24"/>
                <w:lang w:eastAsia="zh-CN"/>
              </w:rPr>
              <w:t>汇流后始称灞河。西流至华胥乡的新街西北入西安市</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"https://baike.baidu.com/item/%E7%81%9E%E6%A1%A5%E5%8C%BA" \t "_blank"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lang w:eastAsia="zh-CN"/>
              </w:rPr>
              <w:t>灞桥区</w:t>
            </w:r>
            <w:r>
              <w:rPr>
                <w:rFonts w:hint="default" w:ascii="Times New Roman" w:hAnsi="Times New Roman" w:cs="Times New Roman"/>
                <w:color w:val="000000"/>
                <w:sz w:val="24"/>
                <w:szCs w:val="24"/>
                <w:lang w:eastAsia="zh-CN"/>
              </w:rPr>
              <w:fldChar w:fldCharType="end"/>
            </w:r>
            <w:r>
              <w:rPr>
                <w:rFonts w:hint="default" w:ascii="Times New Roman" w:hAnsi="Times New Roman" w:cs="Times New Roman"/>
                <w:color w:val="000000"/>
                <w:sz w:val="24"/>
                <w:szCs w:val="24"/>
                <w:lang w:eastAsia="zh-CN"/>
              </w:rPr>
              <w:t>大源流即：清峪、流峪、同峪和倒沟峪，它们在</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"https://baike.baidu.com/item/%E7%8E%89%E5%B1%B1%E9%95%87/5908499" \t "_blank"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lang w:eastAsia="zh-CN"/>
              </w:rPr>
              <w:t>玉山镇</w:t>
            </w:r>
            <w:r>
              <w:rPr>
                <w:rFonts w:hint="default" w:ascii="Times New Roman" w:hAnsi="Times New Roman" w:cs="Times New Roman"/>
                <w:color w:val="000000"/>
                <w:sz w:val="24"/>
                <w:szCs w:val="24"/>
                <w:lang w:eastAsia="zh-CN"/>
              </w:rPr>
              <w:fldChar w:fldCharType="end"/>
            </w:r>
            <w:r>
              <w:rPr>
                <w:rFonts w:hint="default" w:ascii="Times New Roman" w:hAnsi="Times New Roman" w:cs="Times New Roman"/>
                <w:color w:val="000000"/>
                <w:sz w:val="24"/>
                <w:szCs w:val="24"/>
                <w:lang w:eastAsia="zh-CN"/>
              </w:rPr>
              <w:t>汇流后始称灞河。西流至华胥乡的新街西北入西安市</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"https://baike.baidu.com/item/%E7%81%9E%E6%A1%A5%E5%8C%BA" \t "_blank" </w:instrText>
            </w:r>
            <w:r>
              <w:rPr>
                <w:rFonts w:hint="default" w:ascii="Times New Roman" w:hAnsi="Times New Roman" w:cs="Times New Roman"/>
                <w:sz w:val="24"/>
                <w:szCs w:val="24"/>
              </w:rPr>
              <w:fldChar w:fldCharType="separate"/>
            </w:r>
            <w:r>
              <w:rPr>
                <w:rFonts w:hint="default" w:ascii="Times New Roman" w:hAnsi="Times New Roman" w:cs="Times New Roman"/>
                <w:color w:val="000000"/>
                <w:sz w:val="24"/>
                <w:szCs w:val="24"/>
                <w:lang w:eastAsia="zh-CN"/>
              </w:rPr>
              <w:t>灞桥区</w:t>
            </w:r>
            <w:r>
              <w:rPr>
                <w:rFonts w:hint="default" w:ascii="Times New Roman" w:hAnsi="Times New Roman" w:cs="Times New Roman"/>
                <w:color w:val="000000"/>
                <w:sz w:val="24"/>
                <w:szCs w:val="24"/>
                <w:lang w:eastAsia="zh-CN"/>
              </w:rPr>
              <w:fldChar w:fldCharType="end"/>
            </w:r>
            <w:r>
              <w:rPr>
                <w:rFonts w:hint="default" w:ascii="Times New Roman" w:hAnsi="Times New Roman" w:cs="Times New Roman"/>
                <w:color w:val="000000"/>
                <w:sz w:val="24"/>
                <w:szCs w:val="24"/>
                <w:lang w:eastAsia="zh-CN"/>
              </w:rPr>
              <w:t>。</w:t>
            </w:r>
            <w:bookmarkEnd w:id="3"/>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bookmarkStart w:id="4" w:name="_Toc4342088"/>
            <w:r>
              <w:rPr>
                <w:rFonts w:hint="default" w:ascii="Times New Roman" w:hAnsi="Times New Roman" w:cs="Times New Roman"/>
                <w:color w:val="000000"/>
                <w:sz w:val="24"/>
                <w:szCs w:val="24"/>
                <w:lang w:eastAsia="zh-CN"/>
              </w:rPr>
              <w:t>河床比降，浐、灞河交汇处以上为2.35%，以下为1.58%。年平均径流量6.07亿m</w:t>
            </w:r>
            <w:r>
              <w:rPr>
                <w:rFonts w:hint="default" w:ascii="Times New Roman" w:hAnsi="Times New Roman" w:cs="Times New Roman"/>
                <w:color w:val="000000"/>
                <w:sz w:val="24"/>
                <w:szCs w:val="24"/>
                <w:vertAlign w:val="superscript"/>
                <w:lang w:eastAsia="zh-CN"/>
              </w:rPr>
              <w:t>3</w:t>
            </w:r>
            <w:r>
              <w:rPr>
                <w:rFonts w:hint="default" w:ascii="Times New Roman" w:hAnsi="Times New Roman" w:cs="Times New Roman"/>
                <w:color w:val="000000"/>
                <w:sz w:val="24"/>
                <w:szCs w:val="24"/>
                <w:lang w:eastAsia="zh-CN"/>
              </w:rPr>
              <w:t>，其中：7至9月份最多，占33.8%；1至3月份偏少，占12.1%。据马渡王水文站资料，年平均输沙量为293.69万t，最大为935万t（1962年），最少为58.6万t（1972年）。汛期河水最大含沙量达950kg/m</w:t>
            </w:r>
            <w:r>
              <w:rPr>
                <w:rFonts w:hint="default" w:ascii="Times New Roman" w:hAnsi="Times New Roman" w:cs="Times New Roman"/>
                <w:color w:val="000000"/>
                <w:sz w:val="24"/>
                <w:szCs w:val="24"/>
                <w:vertAlign w:val="superscript"/>
                <w:lang w:eastAsia="zh-CN"/>
              </w:rPr>
              <w:t>3</w:t>
            </w:r>
            <w:r>
              <w:rPr>
                <w:rFonts w:hint="default" w:ascii="Times New Roman" w:hAnsi="Times New Roman" w:cs="Times New Roman"/>
                <w:color w:val="000000"/>
                <w:sz w:val="24"/>
                <w:szCs w:val="24"/>
                <w:lang w:eastAsia="zh-CN"/>
              </w:rPr>
              <w:t>（1973年7月23日）。最大洪峰流量2160 m</w:t>
            </w:r>
            <w:r>
              <w:rPr>
                <w:rFonts w:hint="default" w:ascii="Times New Roman" w:hAnsi="Times New Roman" w:cs="Times New Roman"/>
                <w:color w:val="000000"/>
                <w:sz w:val="24"/>
                <w:szCs w:val="24"/>
                <w:vertAlign w:val="superscript"/>
                <w:lang w:eastAsia="zh-CN"/>
              </w:rPr>
              <w:t>3</w:t>
            </w:r>
            <w:r>
              <w:rPr>
                <w:rFonts w:hint="default" w:ascii="Times New Roman" w:hAnsi="Times New Roman" w:cs="Times New Roman"/>
                <w:color w:val="000000"/>
                <w:sz w:val="24"/>
                <w:szCs w:val="24"/>
                <w:lang w:eastAsia="zh-CN"/>
              </w:rPr>
              <w:t>/s（1957年），最小洪峰流量229 m</w:t>
            </w:r>
            <w:r>
              <w:rPr>
                <w:rFonts w:hint="default" w:ascii="Times New Roman" w:hAnsi="Times New Roman" w:cs="Times New Roman"/>
                <w:color w:val="000000"/>
                <w:sz w:val="24"/>
                <w:szCs w:val="24"/>
                <w:vertAlign w:val="superscript"/>
                <w:lang w:eastAsia="zh-CN"/>
              </w:rPr>
              <w:t>3</w:t>
            </w:r>
            <w:r>
              <w:rPr>
                <w:rFonts w:hint="default" w:ascii="Times New Roman" w:hAnsi="Times New Roman" w:cs="Times New Roman"/>
                <w:color w:val="000000"/>
                <w:sz w:val="24"/>
                <w:szCs w:val="24"/>
                <w:lang w:eastAsia="zh-CN"/>
              </w:rPr>
              <w:t>/s（1966年）。河道表层以下主要分布为粉土、中粗砂层、圆粒层、粉质粘土层及砾粒层等，下游河床组成以泥质细沙为主。</w:t>
            </w:r>
            <w:bookmarkEnd w:id="4"/>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bookmarkStart w:id="5" w:name="_Toc4342089"/>
            <w:r>
              <w:rPr>
                <w:rFonts w:hint="default" w:ascii="Times New Roman" w:hAnsi="Times New Roman" w:cs="Times New Roman"/>
                <w:color w:val="000000"/>
                <w:sz w:val="24"/>
                <w:szCs w:val="24"/>
                <w:lang w:eastAsia="zh-CN"/>
              </w:rPr>
              <w:t>本项目最近的地表水体为灞河，位于本项目东北侧</w:t>
            </w:r>
            <w:r>
              <w:rPr>
                <w:rFonts w:hint="default" w:ascii="Times New Roman" w:hAnsi="Times New Roman" w:cs="Times New Roman"/>
                <w:color w:val="000000"/>
                <w:sz w:val="24"/>
                <w:szCs w:val="24"/>
                <w:lang w:val="en-US" w:eastAsia="zh-CN"/>
              </w:rPr>
              <w:t>4.2</w:t>
            </w:r>
            <w:r>
              <w:rPr>
                <w:rFonts w:hint="default" w:ascii="Times New Roman" w:hAnsi="Times New Roman" w:cs="Times New Roman"/>
                <w:color w:val="000000"/>
                <w:sz w:val="24"/>
                <w:szCs w:val="24"/>
                <w:lang w:eastAsia="zh-CN"/>
              </w:rPr>
              <w:t>km。</w:t>
            </w:r>
            <w:bookmarkEnd w:id="5"/>
          </w:p>
          <w:p>
            <w:pPr>
              <w:pageBreakBefore w:val="0"/>
              <w:widowControl w:val="0"/>
              <w:kinsoku/>
              <w:wordWrap/>
              <w:overflowPunct/>
              <w:topLinePunct w:val="0"/>
              <w:autoSpaceDE/>
              <w:autoSpaceDN/>
              <w:bidi w:val="0"/>
              <w:spacing w:line="480" w:lineRule="exact"/>
              <w:ind w:firstLine="482"/>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5、植被及生物多样性</w:t>
            </w:r>
          </w:p>
          <w:p>
            <w:pPr>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灞桥区境内植物以小麦、玉米、豆类等农作物以及蔬菜、瓜果、药材等经济作物。沟坡上部的坡阶地上生长着枣子、石榴、杏子等；沟坡下部为成片生长的竹林和竹树混合林，简生核桃、杏树等杂果林和次生林。支沟内生长有酸枣、刺槐、灌木等次生林及花草。沟坡的林木茂盛，植被覆盖状况良好。动物资源主要有野兔、野猪、野牛、野鸡等。</w:t>
            </w:r>
          </w:p>
          <w:p>
            <w:pPr>
              <w:pageBreakBefore w:val="0"/>
              <w:widowControl w:val="0"/>
              <w:kinsoku/>
              <w:wordWrap/>
              <w:overflowPunct/>
              <w:topLinePunct w:val="0"/>
              <w:autoSpaceDE/>
              <w:autoSpaceDN/>
              <w:bidi w:val="0"/>
              <w:adjustRightInd w:val="0"/>
              <w:snapToGrid w:val="0"/>
              <w:spacing w:line="480" w:lineRule="exact"/>
              <w:ind w:firstLine="464"/>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bCs/>
                <w:color w:val="000000"/>
                <w:spacing w:val="-4"/>
                <w:sz w:val="24"/>
                <w:szCs w:val="24"/>
              </w:rPr>
              <w:t>本</w:t>
            </w:r>
            <w:r>
              <w:rPr>
                <w:rFonts w:hint="default" w:ascii="Times New Roman" w:hAnsi="Times New Roman" w:cs="Times New Roman"/>
                <w:color w:val="000000"/>
                <w:sz w:val="24"/>
                <w:szCs w:val="24"/>
                <w:lang w:eastAsia="zh-CN"/>
              </w:rPr>
              <w:t>项目周边无国家重点保护和珍稀保护类野生动物存在。项目周</w:t>
            </w:r>
            <w:r>
              <w:rPr>
                <w:rFonts w:hint="default" w:ascii="Times New Roman" w:hAnsi="Times New Roman" w:cs="Times New Roman"/>
                <w:color w:val="000000"/>
                <w:sz w:val="24"/>
                <w:szCs w:val="24"/>
              </w:rPr>
              <w:t>边无自然保护区、风景名胜区、饮用水源保护区、重点文物保护单位等。</w:t>
            </w:r>
          </w:p>
          <w:p>
            <w:pPr>
              <w:pageBreakBefore w:val="0"/>
              <w:widowControl w:val="0"/>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color w:val="auto"/>
                <w:sz w:val="24"/>
                <w:szCs w:val="24"/>
              </w:rPr>
            </w:pPr>
          </w:p>
        </w:tc>
      </w:tr>
    </w:tbl>
    <w:p>
      <w:pPr>
        <w:pStyle w:val="3"/>
        <w:spacing w:before="0" w:beforeLines="0" w:after="0" w:afterLines="0" w:line="240" w:lineRule="auto"/>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t>环境质量状况</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77" w:hRule="atLeast"/>
          <w:jc w:val="center"/>
        </w:trPr>
        <w:tc>
          <w:tcPr>
            <w:tcW w:w="8522" w:type="dxa"/>
            <w:noWrap w:val="0"/>
            <w:vAlign w:val="top"/>
          </w:tcPr>
          <w:p>
            <w:pPr>
              <w:keepNext w:val="0"/>
              <w:keepLines w:val="0"/>
              <w:pageBreakBefore w:val="0"/>
              <w:widowControl/>
              <w:kinsoku/>
              <w:wordWrap/>
              <w:overflowPunct/>
              <w:topLinePunct w:val="0"/>
              <w:autoSpaceDE/>
              <w:autoSpaceDN/>
              <w:bidi w:val="0"/>
              <w:adjustRightInd w:val="0"/>
              <w:snapToGrid w:val="0"/>
              <w:spacing w:line="480" w:lineRule="exact"/>
              <w:jc w:val="left"/>
              <w:textAlignment w:val="auto"/>
              <w:rPr>
                <w:rFonts w:hint="default" w:ascii="Times New Roman" w:hAnsi="Times New Roman" w:cs="Times New Roman"/>
                <w:color w:val="auto"/>
                <w:kern w:val="0"/>
                <w:sz w:val="28"/>
                <w:szCs w:val="28"/>
              </w:rPr>
            </w:pPr>
            <w:r>
              <w:rPr>
                <w:rFonts w:hint="default" w:ascii="Times New Roman" w:hAnsi="Times New Roman" w:cs="Times New Roman"/>
                <w:b/>
                <w:color w:val="auto"/>
                <w:kern w:val="0"/>
                <w:sz w:val="28"/>
                <w:szCs w:val="28"/>
              </w:rPr>
              <w:t>建设工程所在地区环境质量现状及主要环境问题(环境空气、地面水、地下水、声环境、生态环境等)：</w:t>
            </w:r>
          </w:p>
          <w:p>
            <w:pPr>
              <w:keepNext w:val="0"/>
              <w:keepLines w:val="0"/>
              <w:pageBreakBefore w:val="0"/>
              <w:numPr>
                <w:ilvl w:val="0"/>
                <w:numId w:val="1"/>
              </w:numPr>
              <w:kinsoku/>
              <w:wordWrap/>
              <w:overflowPunct/>
              <w:topLinePunct w:val="0"/>
              <w:autoSpaceDE/>
              <w:autoSpaceDN/>
              <w:bidi w:val="0"/>
              <w:spacing w:line="480" w:lineRule="exact"/>
              <w:ind w:left="0" w:firstLine="482"/>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环境空气质量现状</w:t>
            </w:r>
          </w:p>
          <w:p>
            <w:pPr>
              <w:keepNext w:val="0"/>
              <w:keepLines w:val="0"/>
              <w:pageBreakBefore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（1）基本污染物</w:t>
            </w:r>
          </w:p>
          <w:p>
            <w:pPr>
              <w:keepNext w:val="0"/>
              <w:keepLines w:val="0"/>
              <w:pageBreakBefore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项目所在地位于西安市灞桥区，根据陕西省生态环境厅办公室（2019-7）《2018年12月及1~12月全省环境空气质量状况》，基本污染物指标数值见表</w:t>
            </w:r>
            <w:r>
              <w:rPr>
                <w:rFonts w:hint="default" w:ascii="Times New Roman" w:hAnsi="Times New Roman" w:cs="Times New Roman"/>
                <w:color w:val="000000"/>
                <w:sz w:val="24"/>
                <w:szCs w:val="24"/>
                <w:lang w:val="en-US" w:eastAsia="zh-CN"/>
              </w:rPr>
              <w:t>3-1</w:t>
            </w:r>
            <w:r>
              <w:rPr>
                <w:rFonts w:hint="default" w:ascii="Times New Roman" w:hAnsi="Times New Roman" w:cs="Times New Roman"/>
                <w:color w:val="000000"/>
                <w:sz w:val="24"/>
                <w:szCs w:val="24"/>
                <w:lang w:eastAsia="zh-CN"/>
              </w:rPr>
              <w:t>。</w:t>
            </w:r>
          </w:p>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3-1</w:t>
            </w:r>
            <w:r>
              <w:rPr>
                <w:rFonts w:hint="default" w:ascii="Times New Roman" w:hAnsi="Times New Roman" w:cs="Times New Roman"/>
                <w:b/>
                <w:color w:val="000000"/>
                <w:sz w:val="21"/>
                <w:szCs w:val="21"/>
              </w:rPr>
              <w:t xml:space="preserve">  2018年西安市灞桥区大气污染物浓度值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82"/>
              <w:gridCol w:w="2391"/>
              <w:gridCol w:w="1002"/>
              <w:gridCol w:w="953"/>
              <w:gridCol w:w="1246"/>
              <w:gridCol w:w="748"/>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08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污染物</w:t>
                  </w:r>
                </w:p>
              </w:tc>
              <w:tc>
                <w:tcPr>
                  <w:tcW w:w="2391"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2018年评价指标</w:t>
                  </w:r>
                </w:p>
              </w:tc>
              <w:tc>
                <w:tcPr>
                  <w:tcW w:w="100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现状浓度</w:t>
                  </w:r>
                </w:p>
              </w:tc>
              <w:tc>
                <w:tcPr>
                  <w:tcW w:w="953"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二类区</w:t>
                  </w:r>
                </w:p>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标准</w:t>
                  </w:r>
                </w:p>
              </w:tc>
              <w:tc>
                <w:tcPr>
                  <w:tcW w:w="1246"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占标率（%）</w:t>
                  </w:r>
                </w:p>
              </w:tc>
              <w:tc>
                <w:tcPr>
                  <w:tcW w:w="748"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单位</w:t>
                  </w:r>
                </w:p>
              </w:tc>
              <w:tc>
                <w:tcPr>
                  <w:tcW w:w="874"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达标</w:t>
                  </w:r>
                </w:p>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08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PM</w:t>
                  </w:r>
                  <w:r>
                    <w:rPr>
                      <w:rFonts w:hint="default" w:ascii="Times New Roman" w:hAnsi="Times New Roman" w:eastAsia="宋体" w:cs="Times New Roman"/>
                      <w:color w:val="000000"/>
                      <w:sz w:val="21"/>
                      <w:szCs w:val="21"/>
                      <w:vertAlign w:val="subscript"/>
                      <w:lang w:eastAsia="zh-CN"/>
                    </w:rPr>
                    <w:t>10</w:t>
                  </w:r>
                </w:p>
              </w:tc>
              <w:tc>
                <w:tcPr>
                  <w:tcW w:w="2391"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年平均质量浓度</w:t>
                  </w:r>
                </w:p>
              </w:tc>
              <w:tc>
                <w:tcPr>
                  <w:tcW w:w="100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117</w:t>
                  </w:r>
                </w:p>
              </w:tc>
              <w:tc>
                <w:tcPr>
                  <w:tcW w:w="953"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70</w:t>
                  </w:r>
                </w:p>
              </w:tc>
              <w:tc>
                <w:tcPr>
                  <w:tcW w:w="1246"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167.1</w:t>
                  </w:r>
                </w:p>
              </w:tc>
              <w:tc>
                <w:tcPr>
                  <w:tcW w:w="748" w:type="dxa"/>
                  <w:vMerge w:val="restart"/>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μg/m</w:t>
                  </w:r>
                  <w:r>
                    <w:rPr>
                      <w:rFonts w:hint="default" w:ascii="Times New Roman" w:hAnsi="Times New Roman" w:eastAsia="宋体" w:cs="Times New Roman"/>
                      <w:color w:val="000000"/>
                      <w:sz w:val="21"/>
                      <w:szCs w:val="21"/>
                      <w:vertAlign w:val="superscript"/>
                    </w:rPr>
                    <w:t>3</w:t>
                  </w:r>
                </w:p>
              </w:tc>
              <w:tc>
                <w:tcPr>
                  <w:tcW w:w="874"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08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PM</w:t>
                  </w:r>
                  <w:r>
                    <w:rPr>
                      <w:rFonts w:hint="default" w:ascii="Times New Roman" w:hAnsi="Times New Roman" w:eastAsia="宋体" w:cs="Times New Roman"/>
                      <w:color w:val="000000"/>
                      <w:sz w:val="21"/>
                      <w:szCs w:val="21"/>
                      <w:vertAlign w:val="subscript"/>
                      <w:lang w:eastAsia="zh-CN"/>
                    </w:rPr>
                    <w:t>2.5</w:t>
                  </w:r>
                </w:p>
              </w:tc>
              <w:tc>
                <w:tcPr>
                  <w:tcW w:w="2391"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年平均质量浓度</w:t>
                  </w:r>
                </w:p>
              </w:tc>
              <w:tc>
                <w:tcPr>
                  <w:tcW w:w="100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63</w:t>
                  </w:r>
                </w:p>
              </w:tc>
              <w:tc>
                <w:tcPr>
                  <w:tcW w:w="953"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35</w:t>
                  </w:r>
                </w:p>
              </w:tc>
              <w:tc>
                <w:tcPr>
                  <w:tcW w:w="1246"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180</w:t>
                  </w:r>
                </w:p>
              </w:tc>
              <w:tc>
                <w:tcPr>
                  <w:tcW w:w="748" w:type="dxa"/>
                  <w:vMerge w:val="continue"/>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p>
              </w:tc>
              <w:tc>
                <w:tcPr>
                  <w:tcW w:w="874"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08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SO</w:t>
                  </w:r>
                  <w:r>
                    <w:rPr>
                      <w:rFonts w:hint="default" w:ascii="Times New Roman" w:hAnsi="Times New Roman" w:eastAsia="宋体" w:cs="Times New Roman"/>
                      <w:color w:val="000000"/>
                      <w:sz w:val="21"/>
                      <w:szCs w:val="21"/>
                      <w:vertAlign w:val="subscript"/>
                      <w:lang w:eastAsia="zh-CN"/>
                    </w:rPr>
                    <w:t>2</w:t>
                  </w:r>
                </w:p>
              </w:tc>
              <w:tc>
                <w:tcPr>
                  <w:tcW w:w="2391"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年平均质量浓度</w:t>
                  </w:r>
                </w:p>
              </w:tc>
              <w:tc>
                <w:tcPr>
                  <w:tcW w:w="100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17</w:t>
                  </w:r>
                </w:p>
              </w:tc>
              <w:tc>
                <w:tcPr>
                  <w:tcW w:w="953"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60</w:t>
                  </w:r>
                </w:p>
              </w:tc>
              <w:tc>
                <w:tcPr>
                  <w:tcW w:w="1246"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28.33</w:t>
                  </w:r>
                </w:p>
              </w:tc>
              <w:tc>
                <w:tcPr>
                  <w:tcW w:w="748" w:type="dxa"/>
                  <w:vMerge w:val="continue"/>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p>
              </w:tc>
              <w:tc>
                <w:tcPr>
                  <w:tcW w:w="874"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08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NO</w:t>
                  </w:r>
                  <w:r>
                    <w:rPr>
                      <w:rFonts w:hint="default" w:ascii="Times New Roman" w:hAnsi="Times New Roman" w:eastAsia="宋体" w:cs="Times New Roman"/>
                      <w:color w:val="000000"/>
                      <w:sz w:val="21"/>
                      <w:szCs w:val="21"/>
                      <w:vertAlign w:val="subscript"/>
                      <w:lang w:eastAsia="zh-CN"/>
                    </w:rPr>
                    <w:t>2</w:t>
                  </w:r>
                </w:p>
              </w:tc>
              <w:tc>
                <w:tcPr>
                  <w:tcW w:w="2391"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年平均质量浓度</w:t>
                  </w:r>
                </w:p>
              </w:tc>
              <w:tc>
                <w:tcPr>
                  <w:tcW w:w="100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56</w:t>
                  </w:r>
                </w:p>
              </w:tc>
              <w:tc>
                <w:tcPr>
                  <w:tcW w:w="953"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40</w:t>
                  </w:r>
                </w:p>
              </w:tc>
              <w:tc>
                <w:tcPr>
                  <w:tcW w:w="1246"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140</w:t>
                  </w:r>
                </w:p>
              </w:tc>
              <w:tc>
                <w:tcPr>
                  <w:tcW w:w="748" w:type="dxa"/>
                  <w:vMerge w:val="continue"/>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p>
              </w:tc>
              <w:tc>
                <w:tcPr>
                  <w:tcW w:w="874"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08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CO</w:t>
                  </w:r>
                </w:p>
              </w:tc>
              <w:tc>
                <w:tcPr>
                  <w:tcW w:w="239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第95百分位浓度</w:t>
                  </w:r>
                </w:p>
              </w:tc>
              <w:tc>
                <w:tcPr>
                  <w:tcW w:w="100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2.5</w:t>
                  </w:r>
                </w:p>
              </w:tc>
              <w:tc>
                <w:tcPr>
                  <w:tcW w:w="953"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4</w:t>
                  </w:r>
                </w:p>
              </w:tc>
              <w:tc>
                <w:tcPr>
                  <w:tcW w:w="1246"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62.5</w:t>
                  </w:r>
                </w:p>
              </w:tc>
              <w:tc>
                <w:tcPr>
                  <w:tcW w:w="748"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mg/m</w:t>
                  </w:r>
                  <w:r>
                    <w:rPr>
                      <w:rFonts w:hint="default" w:ascii="Times New Roman" w:hAnsi="Times New Roman" w:eastAsia="宋体" w:cs="Times New Roman"/>
                      <w:color w:val="000000"/>
                      <w:sz w:val="21"/>
                      <w:szCs w:val="21"/>
                      <w:vertAlign w:val="superscript"/>
                      <w:lang w:eastAsia="zh-CN"/>
                    </w:rPr>
                    <w:t>3</w:t>
                  </w:r>
                </w:p>
              </w:tc>
              <w:tc>
                <w:tcPr>
                  <w:tcW w:w="874"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08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O</w:t>
                  </w:r>
                  <w:r>
                    <w:rPr>
                      <w:rFonts w:hint="default" w:ascii="Times New Roman" w:hAnsi="Times New Roman" w:eastAsia="宋体" w:cs="Times New Roman"/>
                      <w:color w:val="000000"/>
                      <w:sz w:val="21"/>
                      <w:szCs w:val="21"/>
                      <w:vertAlign w:val="subscript"/>
                      <w:lang w:eastAsia="zh-CN"/>
                    </w:rPr>
                    <w:t>3</w:t>
                  </w:r>
                </w:p>
              </w:tc>
              <w:tc>
                <w:tcPr>
                  <w:tcW w:w="2391"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第90百分位浓度</w:t>
                  </w:r>
                </w:p>
              </w:tc>
              <w:tc>
                <w:tcPr>
                  <w:tcW w:w="1002"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162</w:t>
                  </w:r>
                </w:p>
              </w:tc>
              <w:tc>
                <w:tcPr>
                  <w:tcW w:w="953"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160</w:t>
                  </w:r>
                </w:p>
              </w:tc>
              <w:tc>
                <w:tcPr>
                  <w:tcW w:w="1246"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101.25</w:t>
                  </w:r>
                </w:p>
              </w:tc>
              <w:tc>
                <w:tcPr>
                  <w:tcW w:w="748"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μg/m</w:t>
                  </w:r>
                  <w:r>
                    <w:rPr>
                      <w:rFonts w:hint="default" w:ascii="Times New Roman" w:hAnsi="Times New Roman" w:eastAsia="宋体" w:cs="Times New Roman"/>
                      <w:color w:val="000000"/>
                      <w:sz w:val="21"/>
                      <w:szCs w:val="21"/>
                      <w:vertAlign w:val="superscript"/>
                    </w:rPr>
                    <w:t>3</w:t>
                  </w:r>
                </w:p>
              </w:tc>
              <w:tc>
                <w:tcPr>
                  <w:tcW w:w="874" w:type="dxa"/>
                  <w:noWrap w:val="0"/>
                  <w:vAlign w:val="center"/>
                </w:tcPr>
                <w:p>
                  <w:pPr>
                    <w:pStyle w:val="84"/>
                    <w:keepNext w:val="0"/>
                    <w:keepLines w:val="0"/>
                    <w:pageBreakBefore w:val="0"/>
                    <w:kinsoku/>
                    <w:wordWrap/>
                    <w:overflowPunct/>
                    <w:topLinePunct w:val="0"/>
                    <w:autoSpaceDE/>
                    <w:autoSpaceDN/>
                    <w:bidi w:val="0"/>
                    <w:snapToGrid w:val="0"/>
                    <w:spacing w:before="0" w:after="0"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超标</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2"/>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由表3-1可见，2018年西安市灞桥区SO</w:t>
            </w:r>
            <w:r>
              <w:rPr>
                <w:rFonts w:hint="default" w:ascii="Times New Roman" w:hAnsi="Times New Roman" w:cs="Times New Roman"/>
                <w:color w:val="000000"/>
                <w:sz w:val="24"/>
                <w:szCs w:val="24"/>
                <w:vertAlign w:val="subscript"/>
                <w:lang w:eastAsia="zh-CN"/>
              </w:rPr>
              <w:t>2</w:t>
            </w:r>
            <w:r>
              <w:rPr>
                <w:rFonts w:hint="default" w:ascii="Times New Roman" w:hAnsi="Times New Roman" w:cs="Times New Roman"/>
                <w:color w:val="000000"/>
                <w:sz w:val="24"/>
                <w:szCs w:val="24"/>
                <w:lang w:eastAsia="zh-CN"/>
              </w:rPr>
              <w:t>年均浓度值和CO的24小时平均第95百分位数的浓度低于国家环境空气质量二级标准；NO</w:t>
            </w:r>
            <w:r>
              <w:rPr>
                <w:rFonts w:hint="default" w:ascii="Times New Roman" w:hAnsi="Times New Roman" w:cs="Times New Roman"/>
                <w:color w:val="000000"/>
                <w:sz w:val="24"/>
                <w:szCs w:val="24"/>
                <w:vertAlign w:val="subscript"/>
                <w:lang w:eastAsia="zh-CN"/>
              </w:rPr>
              <w:t>2</w:t>
            </w:r>
            <w:r>
              <w:rPr>
                <w:rFonts w:hint="default" w:ascii="Times New Roman" w:hAnsi="Times New Roman" w:cs="Times New Roman"/>
                <w:color w:val="000000"/>
                <w:sz w:val="24"/>
                <w:szCs w:val="24"/>
                <w:lang w:eastAsia="zh-CN"/>
              </w:rPr>
              <w:t>、PM</w:t>
            </w:r>
            <w:r>
              <w:rPr>
                <w:rFonts w:hint="default" w:ascii="Times New Roman" w:hAnsi="Times New Roman" w:cs="Times New Roman"/>
                <w:color w:val="000000"/>
                <w:sz w:val="24"/>
                <w:szCs w:val="24"/>
                <w:vertAlign w:val="subscript"/>
                <w:lang w:eastAsia="zh-CN"/>
              </w:rPr>
              <w:t>10</w:t>
            </w:r>
            <w:r>
              <w:rPr>
                <w:rFonts w:hint="default" w:ascii="Times New Roman" w:hAnsi="Times New Roman" w:cs="Times New Roman"/>
                <w:color w:val="000000"/>
                <w:sz w:val="24"/>
                <w:szCs w:val="24"/>
                <w:lang w:eastAsia="zh-CN"/>
              </w:rPr>
              <w:t>、PM</w:t>
            </w:r>
            <w:r>
              <w:rPr>
                <w:rFonts w:hint="default" w:ascii="Times New Roman" w:hAnsi="Times New Roman" w:cs="Times New Roman"/>
                <w:color w:val="000000"/>
                <w:sz w:val="24"/>
                <w:szCs w:val="24"/>
                <w:vertAlign w:val="subscript"/>
                <w:lang w:eastAsia="zh-CN"/>
              </w:rPr>
              <w:t>2.5</w:t>
            </w:r>
            <w:r>
              <w:rPr>
                <w:rFonts w:hint="default" w:ascii="Times New Roman" w:hAnsi="Times New Roman" w:cs="Times New Roman"/>
                <w:color w:val="000000"/>
                <w:sz w:val="24"/>
                <w:szCs w:val="24"/>
                <w:lang w:eastAsia="zh-CN"/>
              </w:rPr>
              <w:t>年均浓度值、O</w:t>
            </w:r>
            <w:r>
              <w:rPr>
                <w:rFonts w:hint="default" w:ascii="Times New Roman" w:hAnsi="Times New Roman" w:cs="Times New Roman"/>
                <w:color w:val="000000"/>
                <w:sz w:val="24"/>
                <w:szCs w:val="24"/>
                <w:vertAlign w:val="subscript"/>
                <w:lang w:eastAsia="zh-CN"/>
              </w:rPr>
              <w:t>3</w:t>
            </w:r>
            <w:r>
              <w:rPr>
                <w:rFonts w:hint="default" w:ascii="Times New Roman" w:hAnsi="Times New Roman" w:cs="Times New Roman"/>
                <w:color w:val="000000"/>
                <w:sz w:val="24"/>
                <w:szCs w:val="24"/>
                <w:lang w:eastAsia="zh-CN"/>
              </w:rPr>
              <w:t>日最大8小时平均第90百分位浓度值均高于国家环境空气质量二级标准，项目所在区域为环境空气质量不达标区。</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（2）其他污染物环境质量现状</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highlight w:val="none"/>
                <w:lang w:eastAsia="zh-CN"/>
              </w:rPr>
            </w:pPr>
            <w:r>
              <w:rPr>
                <w:rFonts w:hint="default" w:ascii="Times New Roman" w:hAnsi="Times New Roman" w:cs="Times New Roman"/>
                <w:color w:val="000000"/>
                <w:sz w:val="24"/>
                <w:szCs w:val="24"/>
                <w:highlight w:val="none"/>
                <w:lang w:eastAsia="zh-CN"/>
              </w:rPr>
              <w:t>本次大气其他污染物环境质量现状监测委托陕西林泉环境检测技术有限公司承担，监测报告文号为HP-2019-08-07。本次监测期间，企业正常生产。</w:t>
            </w:r>
          </w:p>
          <w:p>
            <w:pPr>
              <w:keepNext w:val="0"/>
              <w:keepLines w:val="0"/>
              <w:pageBreakBefore w:val="0"/>
              <w:widowControl w:val="0"/>
              <w:kinsoku/>
              <w:wordWrap/>
              <w:overflowPunct/>
              <w:topLinePunct w:val="0"/>
              <w:autoSpaceDE/>
              <w:autoSpaceDN/>
              <w:bidi w:val="0"/>
              <w:spacing w:line="480" w:lineRule="exact"/>
              <w:ind w:firstLine="0" w:firstLineChars="0"/>
              <w:jc w:val="center"/>
              <w:textAlignment w:val="auto"/>
              <w:rPr>
                <w:rFonts w:hint="default" w:ascii="Times New Roman" w:hAnsi="Times New Roman" w:eastAsia="PMingLiU" w:cs="Times New Roman"/>
                <w:b/>
                <w:color w:val="000000"/>
                <w:sz w:val="21"/>
                <w:szCs w:val="21"/>
              </w:rPr>
            </w:pP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 xml:space="preserve">3-2 </w:t>
            </w:r>
            <w:r>
              <w:rPr>
                <w:rFonts w:hint="default" w:ascii="Times New Roman" w:hAnsi="Times New Roman" w:cs="Times New Roman"/>
                <w:b/>
                <w:color w:val="000000"/>
                <w:sz w:val="21"/>
                <w:szCs w:val="21"/>
              </w:rPr>
              <w:t xml:space="preserve"> 环境空气质量现状监测点</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6"/>
              <w:gridCol w:w="1180"/>
              <w:gridCol w:w="1296"/>
              <w:gridCol w:w="1404"/>
              <w:gridCol w:w="1276"/>
              <w:gridCol w:w="1033"/>
              <w:gridCol w:w="11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46" w:type="dxa"/>
                  <w:vMerge w:val="restart"/>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监测点名称</w:t>
                  </w:r>
                </w:p>
              </w:tc>
              <w:tc>
                <w:tcPr>
                  <w:tcW w:w="2476" w:type="dxa"/>
                  <w:gridSpan w:val="2"/>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监测点坐标</w:t>
                  </w:r>
                </w:p>
              </w:tc>
              <w:tc>
                <w:tcPr>
                  <w:tcW w:w="1404" w:type="dxa"/>
                  <w:vMerge w:val="restart"/>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监测因子</w:t>
                  </w:r>
                </w:p>
              </w:tc>
              <w:tc>
                <w:tcPr>
                  <w:tcW w:w="1276" w:type="dxa"/>
                  <w:vMerge w:val="restart"/>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监测时段</w:t>
                  </w:r>
                </w:p>
              </w:tc>
              <w:tc>
                <w:tcPr>
                  <w:tcW w:w="1033" w:type="dxa"/>
                  <w:vMerge w:val="restart"/>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相对厂址方位</w:t>
                  </w:r>
                </w:p>
              </w:tc>
              <w:tc>
                <w:tcPr>
                  <w:tcW w:w="1161" w:type="dxa"/>
                  <w:vMerge w:val="restart"/>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相对厂界距离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46" w:type="dxa"/>
                  <w:vMerge w:val="continue"/>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p>
              </w:tc>
              <w:tc>
                <w:tcPr>
                  <w:tcW w:w="1180"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X</w:t>
                  </w:r>
                </w:p>
              </w:tc>
              <w:tc>
                <w:tcPr>
                  <w:tcW w:w="1296"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Y</w:t>
                  </w:r>
                </w:p>
              </w:tc>
              <w:tc>
                <w:tcPr>
                  <w:tcW w:w="1404" w:type="dxa"/>
                  <w:vMerge w:val="continue"/>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p>
              </w:tc>
              <w:tc>
                <w:tcPr>
                  <w:tcW w:w="1276" w:type="dxa"/>
                  <w:vMerge w:val="continue"/>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p>
              </w:tc>
              <w:tc>
                <w:tcPr>
                  <w:tcW w:w="1033" w:type="dxa"/>
                  <w:vMerge w:val="continue"/>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p>
              </w:tc>
              <w:tc>
                <w:tcPr>
                  <w:tcW w:w="1161" w:type="dxa"/>
                  <w:vMerge w:val="continue"/>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46"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夏寨村</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109°07'28.79"</w:t>
                  </w:r>
                </w:p>
              </w:tc>
              <w:tc>
                <w:tcPr>
                  <w:tcW w:w="129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34°12'01.92"</w:t>
                  </w:r>
                </w:p>
              </w:tc>
              <w:tc>
                <w:tcPr>
                  <w:tcW w:w="1404"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snapToGrid w:val="0"/>
                      <w:color w:val="000000"/>
                      <w:sz w:val="21"/>
                      <w:szCs w:val="21"/>
                      <w:lang w:eastAsia="zh-CN"/>
                    </w:rPr>
                  </w:pPr>
                  <w:r>
                    <w:rPr>
                      <w:rFonts w:hint="default" w:ascii="Times New Roman" w:hAnsi="Times New Roman" w:cs="Times New Roman"/>
                      <w:color w:val="000000"/>
                      <w:sz w:val="21"/>
                      <w:szCs w:val="21"/>
                    </w:rPr>
                    <w:t>非甲烷总烃</w:t>
                  </w:r>
                </w:p>
              </w:tc>
              <w:tc>
                <w:tcPr>
                  <w:tcW w:w="1276"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szCs w:val="21"/>
                    </w:rPr>
                    <w:t>2019.08.07-2019.08.13</w:t>
                  </w:r>
                </w:p>
              </w:tc>
              <w:tc>
                <w:tcPr>
                  <w:tcW w:w="1033"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NE</w:t>
                  </w:r>
                </w:p>
              </w:tc>
              <w:tc>
                <w:tcPr>
                  <w:tcW w:w="1161"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200</w:t>
                  </w:r>
                  <w:r>
                    <w:rPr>
                      <w:rFonts w:hint="default" w:ascii="Times New Roman" w:hAnsi="Times New Roman" w:cs="Times New Roman"/>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46"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车村</w:t>
                  </w:r>
                </w:p>
              </w:tc>
              <w:tc>
                <w:tcPr>
                  <w:tcW w:w="118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109°07'00.68"</w:t>
                  </w:r>
                </w:p>
              </w:tc>
              <w:tc>
                <w:tcPr>
                  <w:tcW w:w="129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34°11'40.90"</w:t>
                  </w:r>
                </w:p>
              </w:tc>
              <w:tc>
                <w:tcPr>
                  <w:tcW w:w="1404"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非甲烷总烃</w:t>
                  </w:r>
                </w:p>
              </w:tc>
              <w:tc>
                <w:tcPr>
                  <w:tcW w:w="1276"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szCs w:val="21"/>
                    </w:rPr>
                    <w:t>2019.08.07-2019.08.13</w:t>
                  </w:r>
                </w:p>
              </w:tc>
              <w:tc>
                <w:tcPr>
                  <w:tcW w:w="1033"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SW</w:t>
                  </w:r>
                </w:p>
              </w:tc>
              <w:tc>
                <w:tcPr>
                  <w:tcW w:w="1161" w:type="dxa"/>
                  <w:noWrap w:val="0"/>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700m</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b/>
                <w:color w:val="000000"/>
                <w:sz w:val="24"/>
                <w:szCs w:val="24"/>
                <w:lang w:eastAsia="zh-CN"/>
              </w:rPr>
            </w:pPr>
            <w:r>
              <w:rPr>
                <w:rFonts w:hint="default" w:ascii="Times New Roman" w:hAnsi="Times New Roman" w:cs="Times New Roman"/>
                <w:color w:val="000000"/>
                <w:sz w:val="24"/>
                <w:szCs w:val="24"/>
                <w:lang w:eastAsia="zh-CN"/>
              </w:rPr>
              <w:t>监测数据统计结果见表</w:t>
            </w:r>
            <w:r>
              <w:rPr>
                <w:rFonts w:hint="default" w:ascii="Times New Roman" w:hAnsi="Times New Roman" w:cs="Times New Roman"/>
                <w:color w:val="000000"/>
                <w:sz w:val="24"/>
                <w:szCs w:val="24"/>
                <w:lang w:val="en-US" w:eastAsia="zh-CN"/>
              </w:rPr>
              <w:t>3-3</w:t>
            </w:r>
            <w:r>
              <w:rPr>
                <w:rFonts w:hint="default" w:ascii="Times New Roman" w:hAnsi="Times New Roman" w:cs="Times New Roman"/>
                <w:color w:val="000000"/>
                <w:sz w:val="24"/>
                <w:szCs w:val="24"/>
                <w:lang w:eastAsia="zh-CN"/>
              </w:rPr>
              <w:t>。</w:t>
            </w:r>
            <w:r>
              <w:rPr>
                <w:rFonts w:hint="default" w:ascii="Times New Roman" w:hAnsi="Times New Roman" w:cs="Times New Roman"/>
                <w:b/>
                <w:color w:val="000000"/>
                <w:sz w:val="24"/>
                <w:szCs w:val="24"/>
                <w:lang w:eastAsia="zh-CN"/>
              </w:rPr>
              <w:t xml:space="preserve"> </w:t>
            </w:r>
          </w:p>
          <w:p>
            <w:pPr>
              <w:keepNext w:val="0"/>
              <w:keepLines w:val="0"/>
              <w:pageBreakBefore w:val="0"/>
              <w:widowControl w:val="0"/>
              <w:kinsoku/>
              <w:wordWrap/>
              <w:overflowPunct/>
              <w:topLinePunct w:val="0"/>
              <w:autoSpaceDE/>
              <w:autoSpaceDN/>
              <w:bidi w:val="0"/>
              <w:spacing w:line="480" w:lineRule="exact"/>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4"/>
                <w:szCs w:val="24"/>
                <w:lang w:eastAsia="zh-CN"/>
              </w:rPr>
              <w:t xml:space="preserve"> </w:t>
            </w: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3-3</w:t>
            </w:r>
            <w:r>
              <w:rPr>
                <w:rFonts w:hint="default" w:ascii="Times New Roman" w:hAnsi="Times New Roman" w:cs="Times New Roman"/>
                <w:b/>
                <w:color w:val="000000"/>
                <w:sz w:val="21"/>
                <w:szCs w:val="21"/>
              </w:rPr>
              <w:t xml:space="preserve"> 环境空气现状监测统计结果    </w:t>
            </w:r>
            <w:r>
              <w:rPr>
                <w:rFonts w:hint="default" w:ascii="Times New Roman" w:hAnsi="Times New Roman" w:cs="Times New Roman"/>
                <w:b/>
                <w:bCs/>
                <w:color w:val="000000"/>
                <w:sz w:val="21"/>
                <w:szCs w:val="21"/>
              </w:rPr>
              <w:t>单位：</w:t>
            </w:r>
            <w:r>
              <w:rPr>
                <w:rFonts w:hint="default" w:ascii="Times New Roman" w:hAnsi="Times New Roman" w:eastAsia="宋体" w:cs="Times New Roman"/>
                <w:color w:val="000000"/>
                <w:sz w:val="21"/>
                <w:szCs w:val="21"/>
                <w:lang w:val="en-US" w:eastAsia="zh-CN"/>
              </w:rPr>
              <w:t>mg</w:t>
            </w:r>
            <w:r>
              <w:rPr>
                <w:rFonts w:hint="default" w:ascii="Times New Roman" w:hAnsi="Times New Roman" w:cs="Times New Roman"/>
                <w:b/>
                <w:bCs/>
                <w:color w:val="000000"/>
                <w:sz w:val="21"/>
                <w:szCs w:val="21"/>
              </w:rPr>
              <w:t>/m</w:t>
            </w:r>
            <w:r>
              <w:rPr>
                <w:rFonts w:hint="default" w:ascii="Times New Roman" w:hAnsi="Times New Roman" w:cs="Times New Roman"/>
                <w:b/>
                <w:bCs/>
                <w:color w:val="000000"/>
                <w:sz w:val="21"/>
                <w:szCs w:val="21"/>
                <w:vertAlign w:val="superscript"/>
              </w:rPr>
              <w:t>3</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1"/>
              <w:gridCol w:w="978"/>
              <w:gridCol w:w="892"/>
              <w:gridCol w:w="1183"/>
              <w:gridCol w:w="2090"/>
              <w:gridCol w:w="1338"/>
              <w:gridCol w:w="8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trPr>
              <w:tc>
                <w:tcPr>
                  <w:tcW w:w="9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监测</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点位</w:t>
                  </w:r>
                </w:p>
              </w:tc>
              <w:tc>
                <w:tcPr>
                  <w:tcW w:w="97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snapToGrid w:val="0"/>
                      <w:color w:val="000000"/>
                      <w:sz w:val="21"/>
                      <w:szCs w:val="21"/>
                    </w:rPr>
                  </w:pPr>
                  <w:r>
                    <w:rPr>
                      <w:rFonts w:hint="default" w:ascii="Times New Roman" w:hAnsi="Times New Roman" w:cs="Times New Roman"/>
                      <w:b/>
                      <w:snapToGrid w:val="0"/>
                      <w:color w:val="000000"/>
                      <w:sz w:val="21"/>
                      <w:szCs w:val="21"/>
                    </w:rPr>
                    <w:t>污染物</w:t>
                  </w:r>
                </w:p>
              </w:tc>
              <w:tc>
                <w:tcPr>
                  <w:tcW w:w="89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snapToGrid w:val="0"/>
                      <w:color w:val="000000"/>
                      <w:sz w:val="21"/>
                      <w:szCs w:val="21"/>
                    </w:rPr>
                  </w:pPr>
                  <w:r>
                    <w:rPr>
                      <w:rFonts w:hint="default" w:ascii="Times New Roman" w:hAnsi="Times New Roman" w:cs="Times New Roman"/>
                      <w:b/>
                      <w:snapToGrid w:val="0"/>
                      <w:color w:val="000000"/>
                      <w:sz w:val="21"/>
                      <w:szCs w:val="21"/>
                    </w:rPr>
                    <w:t>平均</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snapToGrid w:val="0"/>
                      <w:color w:val="000000"/>
                      <w:sz w:val="21"/>
                      <w:szCs w:val="21"/>
                    </w:rPr>
                  </w:pPr>
                  <w:r>
                    <w:rPr>
                      <w:rFonts w:hint="default" w:ascii="Times New Roman" w:hAnsi="Times New Roman" w:cs="Times New Roman"/>
                      <w:b/>
                      <w:snapToGrid w:val="0"/>
                      <w:color w:val="000000"/>
                      <w:sz w:val="21"/>
                      <w:szCs w:val="21"/>
                    </w:rPr>
                    <w:t>时间</w:t>
                  </w:r>
                </w:p>
              </w:tc>
              <w:tc>
                <w:tcPr>
                  <w:tcW w:w="1183"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snapToGrid w:val="0"/>
                      <w:color w:val="000000"/>
                      <w:sz w:val="21"/>
                      <w:szCs w:val="21"/>
                    </w:rPr>
                  </w:pPr>
                  <w:r>
                    <w:rPr>
                      <w:rFonts w:hint="default" w:ascii="Times New Roman" w:hAnsi="Times New Roman" w:cs="Times New Roman"/>
                      <w:b/>
                      <w:snapToGrid w:val="0"/>
                      <w:color w:val="000000"/>
                      <w:sz w:val="21"/>
                      <w:szCs w:val="21"/>
                    </w:rPr>
                    <w:t>评价标准</w:t>
                  </w:r>
                </w:p>
              </w:tc>
              <w:tc>
                <w:tcPr>
                  <w:tcW w:w="20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snapToGrid w:val="0"/>
                      <w:color w:val="000000"/>
                      <w:sz w:val="21"/>
                      <w:szCs w:val="21"/>
                    </w:rPr>
                  </w:pPr>
                  <w:r>
                    <w:rPr>
                      <w:rFonts w:hint="default" w:ascii="Times New Roman" w:hAnsi="Times New Roman" w:cs="Times New Roman"/>
                      <w:b/>
                      <w:snapToGrid w:val="0"/>
                      <w:color w:val="000000"/>
                      <w:sz w:val="21"/>
                      <w:szCs w:val="21"/>
                    </w:rPr>
                    <w:t>监测浓度范围</w:t>
                  </w:r>
                </w:p>
              </w:tc>
              <w:tc>
                <w:tcPr>
                  <w:tcW w:w="133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snapToGrid w:val="0"/>
                      <w:color w:val="000000"/>
                      <w:sz w:val="21"/>
                      <w:szCs w:val="21"/>
                    </w:rPr>
                  </w:pPr>
                  <w:r>
                    <w:rPr>
                      <w:rFonts w:hint="default" w:ascii="Times New Roman" w:hAnsi="Times New Roman" w:cs="Times New Roman"/>
                      <w:b/>
                      <w:snapToGrid w:val="0"/>
                      <w:color w:val="000000"/>
                      <w:sz w:val="21"/>
                      <w:szCs w:val="21"/>
                    </w:rPr>
                    <w:t>最大浓度占标率（%）</w:t>
                  </w:r>
                </w:p>
              </w:tc>
              <w:tc>
                <w:tcPr>
                  <w:tcW w:w="8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snapToGrid w:val="0"/>
                      <w:color w:val="000000"/>
                      <w:sz w:val="21"/>
                      <w:szCs w:val="21"/>
                    </w:rPr>
                  </w:pPr>
                  <w:r>
                    <w:rPr>
                      <w:rFonts w:hint="default" w:ascii="Times New Roman" w:hAnsi="Times New Roman" w:cs="Times New Roman"/>
                      <w:b/>
                      <w:snapToGrid w:val="0"/>
                      <w:color w:val="000000"/>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2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lang w:eastAsia="zh-CN"/>
                    </w:rPr>
                  </w:pPr>
                  <w:r>
                    <w:rPr>
                      <w:rFonts w:hint="default" w:ascii="Times New Roman" w:hAnsi="Times New Roman" w:cs="Times New Roman"/>
                      <w:snapToGrid w:val="0"/>
                      <w:color w:val="000000"/>
                      <w:sz w:val="21"/>
                      <w:szCs w:val="21"/>
                      <w:lang w:eastAsia="zh-CN"/>
                    </w:rPr>
                    <w:t>夏寨村</w:t>
                  </w:r>
                </w:p>
              </w:tc>
              <w:tc>
                <w:tcPr>
                  <w:tcW w:w="97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非甲烷总烃</w:t>
                  </w:r>
                </w:p>
              </w:tc>
              <w:tc>
                <w:tcPr>
                  <w:tcW w:w="89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1h</w:t>
                  </w:r>
                </w:p>
              </w:tc>
              <w:tc>
                <w:tcPr>
                  <w:tcW w:w="118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2.0</w:t>
                  </w:r>
                </w:p>
              </w:tc>
              <w:tc>
                <w:tcPr>
                  <w:tcW w:w="209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0.73~1.79</w:t>
                  </w:r>
                </w:p>
              </w:tc>
              <w:tc>
                <w:tcPr>
                  <w:tcW w:w="133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89.5</w:t>
                  </w:r>
                </w:p>
              </w:tc>
              <w:tc>
                <w:tcPr>
                  <w:tcW w:w="8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2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lang w:eastAsia="zh-CN"/>
                    </w:rPr>
                  </w:pPr>
                  <w:r>
                    <w:rPr>
                      <w:rFonts w:hint="default" w:ascii="Times New Roman" w:hAnsi="Times New Roman" w:cs="Times New Roman"/>
                      <w:snapToGrid w:val="0"/>
                      <w:color w:val="000000"/>
                      <w:sz w:val="21"/>
                      <w:szCs w:val="21"/>
                      <w:lang w:eastAsia="zh-CN"/>
                    </w:rPr>
                    <w:t>车村</w:t>
                  </w:r>
                </w:p>
              </w:tc>
              <w:tc>
                <w:tcPr>
                  <w:tcW w:w="97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kern w:val="0"/>
                      <w:sz w:val="21"/>
                      <w:szCs w:val="21"/>
                      <w:lang w:eastAsia="zh-CN"/>
                    </w:rPr>
                  </w:pPr>
                  <w:r>
                    <w:rPr>
                      <w:rFonts w:hint="default" w:ascii="Times New Roman" w:hAnsi="Times New Roman" w:cs="Times New Roman"/>
                      <w:color w:val="000000"/>
                      <w:kern w:val="0"/>
                      <w:sz w:val="21"/>
                      <w:szCs w:val="21"/>
                    </w:rPr>
                    <w:t>非甲烷总烃</w:t>
                  </w:r>
                </w:p>
              </w:tc>
              <w:tc>
                <w:tcPr>
                  <w:tcW w:w="89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1h</w:t>
                  </w:r>
                </w:p>
              </w:tc>
              <w:tc>
                <w:tcPr>
                  <w:tcW w:w="118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2.0</w:t>
                  </w:r>
                </w:p>
              </w:tc>
              <w:tc>
                <w:tcPr>
                  <w:tcW w:w="209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Cs w:val="21"/>
                    </w:rPr>
                  </w:pPr>
                  <w:r>
                    <w:rPr>
                      <w:rFonts w:hint="default" w:ascii="Times New Roman" w:hAnsi="Times New Roman" w:eastAsia="宋体" w:cs="Times New Roman"/>
                      <w:color w:val="000000"/>
                      <w:kern w:val="0"/>
                      <w:sz w:val="21"/>
                      <w:szCs w:val="21"/>
                      <w:lang w:val="en-US" w:eastAsia="zh-CN"/>
                    </w:rPr>
                    <w:t>0.69~1.73</w:t>
                  </w:r>
                </w:p>
              </w:tc>
              <w:tc>
                <w:tcPr>
                  <w:tcW w:w="133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86.5</w:t>
                  </w:r>
                </w:p>
              </w:tc>
              <w:tc>
                <w:tcPr>
                  <w:tcW w:w="8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达标</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eastAsia="宋体" w:cs="Times New Roman"/>
                <w:color w:val="000000"/>
                <w:sz w:val="24"/>
                <w:szCs w:val="24"/>
                <w:lang w:eastAsia="zh-CN"/>
              </w:rPr>
            </w:pPr>
            <w:r>
              <w:rPr>
                <w:rFonts w:hint="default" w:ascii="Times New Roman" w:hAnsi="Times New Roman" w:cs="Times New Roman"/>
                <w:color w:val="000000"/>
                <w:sz w:val="24"/>
                <w:szCs w:val="24"/>
                <w:lang w:eastAsia="zh-CN"/>
              </w:rPr>
              <w:t>由监测结果可知，项目所在地非甲烷总烃环境质量现状符合《大气污染物综合排放标准详解》中相关标准</w:t>
            </w:r>
            <w:r>
              <w:rPr>
                <w:rFonts w:hint="default" w:ascii="Times New Roman" w:hAnsi="Times New Roman" w:cs="Times New Roman"/>
                <w:sz w:val="24"/>
                <w:lang w:eastAsia="zh-CN" w:bidi="ar"/>
              </w:rPr>
              <w:t>。</w:t>
            </w:r>
          </w:p>
          <w:p>
            <w:pPr>
              <w:keepNext w:val="0"/>
              <w:keepLines w:val="0"/>
              <w:pageBreakBefore w:val="0"/>
              <w:widowControl w:val="0"/>
              <w:numPr>
                <w:ilvl w:val="0"/>
                <w:numId w:val="0"/>
              </w:numPr>
              <w:kinsoku/>
              <w:wordWrap/>
              <w:overflowPunct/>
              <w:topLinePunct w:val="0"/>
              <w:autoSpaceDE/>
              <w:autoSpaceDN/>
              <w:bidi w:val="0"/>
              <w:spacing w:line="480" w:lineRule="exact"/>
              <w:ind w:left="482" w:leftChars="0"/>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lang w:val="en-US" w:eastAsia="zh-CN"/>
              </w:rPr>
              <w:t>2、</w:t>
            </w:r>
            <w:r>
              <w:rPr>
                <w:rFonts w:hint="default" w:ascii="Times New Roman" w:hAnsi="Times New Roman" w:cs="Times New Roman"/>
                <w:b/>
                <w:color w:val="000000"/>
                <w:sz w:val="24"/>
                <w:szCs w:val="24"/>
              </w:rPr>
              <w:t>声环境质量现状</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highlight w:val="none"/>
                <w:lang w:eastAsia="zh-CN"/>
              </w:rPr>
            </w:pPr>
            <w:r>
              <w:rPr>
                <w:rFonts w:hint="default" w:ascii="Times New Roman" w:hAnsi="Times New Roman" w:cs="Times New Roman"/>
                <w:color w:val="000000"/>
                <w:sz w:val="24"/>
                <w:szCs w:val="24"/>
                <w:lang w:eastAsia="zh-CN"/>
              </w:rPr>
              <w:t>本项目声环境质量现状委托陕西</w:t>
            </w:r>
            <w:r>
              <w:rPr>
                <w:rFonts w:hint="default" w:ascii="Times New Roman" w:hAnsi="Times New Roman" w:cs="Times New Roman"/>
                <w:color w:val="000000"/>
                <w:sz w:val="24"/>
                <w:szCs w:val="24"/>
                <w:highlight w:val="none"/>
                <w:lang w:eastAsia="zh-CN"/>
              </w:rPr>
              <w:t>林泉环境检测技术有限公司承担，监测报告文号为HP-2019-08-07。本次监测期间，企业正常生产。监测点位布设见表</w:t>
            </w:r>
            <w:r>
              <w:rPr>
                <w:rFonts w:hint="default" w:ascii="Times New Roman" w:hAnsi="Times New Roman" w:cs="Times New Roman"/>
                <w:color w:val="000000"/>
                <w:sz w:val="24"/>
                <w:szCs w:val="24"/>
                <w:highlight w:val="none"/>
                <w:lang w:val="en-US" w:eastAsia="zh-CN"/>
              </w:rPr>
              <w:t>3-4</w:t>
            </w:r>
            <w:r>
              <w:rPr>
                <w:rFonts w:hint="default" w:ascii="Times New Roman" w:hAnsi="Times New Roman" w:cs="Times New Roman"/>
                <w:color w:val="000000"/>
                <w:sz w:val="24"/>
                <w:szCs w:val="24"/>
                <w:highlight w:val="none"/>
                <w:lang w:eastAsia="zh-CN"/>
              </w:rPr>
              <w:t>，现状监测结果见表</w:t>
            </w:r>
            <w:r>
              <w:rPr>
                <w:rFonts w:hint="default" w:ascii="Times New Roman" w:hAnsi="Times New Roman" w:cs="Times New Roman"/>
                <w:color w:val="000000"/>
                <w:sz w:val="24"/>
                <w:szCs w:val="24"/>
                <w:highlight w:val="none"/>
                <w:lang w:val="en-US" w:eastAsia="zh-CN"/>
              </w:rPr>
              <w:t>3-5</w:t>
            </w:r>
            <w:r>
              <w:rPr>
                <w:rFonts w:hint="default" w:ascii="Times New Roman" w:hAnsi="Times New Roman" w:cs="Times New Roman"/>
                <w:color w:val="000000"/>
                <w:sz w:val="24"/>
                <w:szCs w:val="24"/>
                <w:highlight w:val="none"/>
                <w:lang w:eastAsia="zh-CN"/>
              </w:rPr>
              <w:t>。</w:t>
            </w:r>
          </w:p>
          <w:p>
            <w:pPr>
              <w:keepNext w:val="0"/>
              <w:keepLines w:val="0"/>
              <w:pageBreakBefore w:val="0"/>
              <w:widowControl w:val="0"/>
              <w:kinsoku/>
              <w:wordWrap/>
              <w:overflowPunct/>
              <w:topLinePunct w:val="0"/>
              <w:autoSpaceDE/>
              <w:autoSpaceDN/>
              <w:bidi w:val="0"/>
              <w:spacing w:line="480" w:lineRule="exact"/>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3-4</w:t>
            </w:r>
            <w:r>
              <w:rPr>
                <w:rFonts w:hint="default" w:ascii="Times New Roman" w:hAnsi="Times New Roman" w:cs="Times New Roman"/>
                <w:b/>
                <w:color w:val="000000"/>
                <w:sz w:val="21"/>
                <w:szCs w:val="21"/>
              </w:rPr>
              <w:t xml:space="preserve">  声质量现状监测点位</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01"/>
              <w:gridCol w:w="3358"/>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编号</w:t>
                  </w:r>
                </w:p>
              </w:tc>
              <w:tc>
                <w:tcPr>
                  <w:tcW w:w="33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监测点名称</w:t>
                  </w:r>
                </w:p>
              </w:tc>
              <w:tc>
                <w:tcPr>
                  <w:tcW w:w="36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33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厂房东边界</w:t>
                  </w:r>
                </w:p>
              </w:tc>
              <w:tc>
                <w:tcPr>
                  <w:tcW w:w="36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厂界外1m处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33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厂房</w:t>
                  </w:r>
                  <w:r>
                    <w:rPr>
                      <w:rFonts w:hint="default" w:ascii="Times New Roman" w:hAnsi="Times New Roman" w:cs="Times New Roman"/>
                      <w:color w:val="000000"/>
                      <w:sz w:val="21"/>
                      <w:szCs w:val="21"/>
                      <w:lang w:eastAsia="zh-CN"/>
                    </w:rPr>
                    <w:t>南</w:t>
                  </w:r>
                  <w:r>
                    <w:rPr>
                      <w:rFonts w:hint="default" w:ascii="Times New Roman" w:hAnsi="Times New Roman" w:cs="Times New Roman"/>
                      <w:color w:val="000000"/>
                      <w:sz w:val="21"/>
                      <w:szCs w:val="21"/>
                    </w:rPr>
                    <w:t>边界</w:t>
                  </w:r>
                </w:p>
              </w:tc>
              <w:tc>
                <w:tcPr>
                  <w:tcW w:w="36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厂界外1m处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33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厂房西边界</w:t>
                  </w:r>
                </w:p>
              </w:tc>
              <w:tc>
                <w:tcPr>
                  <w:tcW w:w="36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厂界外1m处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33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厂房</w:t>
                  </w:r>
                  <w:r>
                    <w:rPr>
                      <w:rFonts w:hint="default" w:ascii="Times New Roman" w:hAnsi="Times New Roman" w:cs="Times New Roman"/>
                      <w:color w:val="000000"/>
                      <w:sz w:val="21"/>
                      <w:szCs w:val="21"/>
                      <w:lang w:eastAsia="zh-CN"/>
                    </w:rPr>
                    <w:t>北</w:t>
                  </w:r>
                  <w:r>
                    <w:rPr>
                      <w:rFonts w:hint="default" w:ascii="Times New Roman" w:hAnsi="Times New Roman" w:cs="Times New Roman"/>
                      <w:color w:val="000000"/>
                      <w:sz w:val="21"/>
                      <w:szCs w:val="21"/>
                    </w:rPr>
                    <w:t>边界</w:t>
                  </w:r>
                </w:p>
              </w:tc>
              <w:tc>
                <w:tcPr>
                  <w:tcW w:w="36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厂界外1m处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5#</w:t>
                  </w:r>
                </w:p>
              </w:tc>
              <w:tc>
                <w:tcPr>
                  <w:tcW w:w="33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夏家寨村</w:t>
                  </w:r>
                </w:p>
              </w:tc>
              <w:tc>
                <w:tcPr>
                  <w:tcW w:w="36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厂界东北侧</w:t>
                  </w:r>
                  <w:r>
                    <w:rPr>
                      <w:rFonts w:hint="default" w:ascii="Times New Roman" w:hAnsi="Times New Roman" w:cs="Times New Roman"/>
                      <w:color w:val="000000"/>
                      <w:sz w:val="21"/>
                      <w:szCs w:val="21"/>
                      <w:lang w:val="en-US" w:eastAsia="zh-CN"/>
                    </w:rPr>
                    <w:t>150</w:t>
                  </w:r>
                  <w:r>
                    <w:rPr>
                      <w:rFonts w:hint="default" w:ascii="Times New Roman" w:hAnsi="Times New Roman" w:cs="Times New Roman"/>
                      <w:color w:val="000000"/>
                      <w:sz w:val="21"/>
                      <w:szCs w:val="21"/>
                      <w:lang w:eastAsia="zh-CN"/>
                    </w:rPr>
                    <w:t>m处</w:t>
                  </w:r>
                </w:p>
              </w:tc>
            </w:tr>
          </w:tbl>
          <w:p>
            <w:pPr>
              <w:keepNext w:val="0"/>
              <w:keepLines w:val="0"/>
              <w:pageBreakBefore w:val="0"/>
              <w:kinsoku/>
              <w:wordWrap/>
              <w:overflowPunct/>
              <w:topLinePunct w:val="0"/>
              <w:autoSpaceDE/>
              <w:autoSpaceDN/>
              <w:bidi w:val="0"/>
              <w:spacing w:line="480" w:lineRule="exact"/>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3-5</w:t>
            </w:r>
            <w:r>
              <w:rPr>
                <w:rFonts w:hint="default" w:ascii="Times New Roman" w:hAnsi="Times New Roman" w:cs="Times New Roman"/>
                <w:b/>
                <w:color w:val="000000"/>
                <w:sz w:val="21"/>
                <w:szCs w:val="21"/>
              </w:rPr>
              <w:t xml:space="preserve">  项目噪声现状监测结果</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2386"/>
              <w:gridCol w:w="176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3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监测日期</w:t>
                  </w:r>
                </w:p>
              </w:tc>
              <w:tc>
                <w:tcPr>
                  <w:tcW w:w="23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监测点位</w:t>
                  </w:r>
                </w:p>
              </w:tc>
              <w:tc>
                <w:tcPr>
                  <w:tcW w:w="3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p>
              </w:tc>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昼间dB（A）</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2019.8.7</w:t>
                  </w: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1#厂界东侧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58.2</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2#厂界南侧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58.3</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3#厂界西侧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57.5</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4#厂界北侧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54.2</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2019.8.26</w:t>
                  </w: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5#</w:t>
                  </w:r>
                  <w:r>
                    <w:rPr>
                      <w:rFonts w:hint="default" w:ascii="Times New Roman" w:hAnsi="Times New Roman" w:eastAsia="宋体" w:cs="Times New Roman"/>
                      <w:color w:val="000000"/>
                      <w:sz w:val="21"/>
                      <w:szCs w:val="21"/>
                      <w:lang w:eastAsia="zh-CN"/>
                    </w:rPr>
                    <w:t>夏家寨村</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49.8</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2019.8.7</w:t>
                  </w: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1#厂界东侧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58.4</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2#厂界南侧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58.5</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3#厂界西侧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57.3</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4#厂界北侧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56.4</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2019.8.26</w:t>
                  </w: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r>
                    <w:rPr>
                      <w:rFonts w:hint="default" w:ascii="Times New Roman" w:hAnsi="Times New Roman" w:eastAsia="宋体" w:cs="Times New Roman"/>
                      <w:color w:val="000000"/>
                      <w:sz w:val="21"/>
                      <w:szCs w:val="21"/>
                      <w:lang w:eastAsia="zh-CN"/>
                    </w:rPr>
                    <w:t>夏家寨村</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50.2</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标准</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60</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由表3-5可见，本项目区域声环境质量符合《声环境质量标准》（GB3096-2008）的2类标准。</w:t>
            </w:r>
          </w:p>
          <w:p>
            <w:pPr>
              <w:keepNext w:val="0"/>
              <w:keepLines w:val="0"/>
              <w:pageBreakBefore w:val="0"/>
              <w:widowControl w:val="0"/>
              <w:numPr>
                <w:ilvl w:val="0"/>
                <w:numId w:val="0"/>
              </w:numPr>
              <w:kinsoku/>
              <w:wordWrap/>
              <w:overflowPunct/>
              <w:topLinePunct w:val="0"/>
              <w:autoSpaceDE/>
              <w:autoSpaceDN/>
              <w:bidi w:val="0"/>
              <w:spacing w:line="480" w:lineRule="exact"/>
              <w:ind w:left="482" w:leftChars="0"/>
              <w:textAlignment w:val="auto"/>
              <w:rPr>
                <w:rFonts w:hint="default" w:ascii="Times New Roman" w:hAnsi="Times New Roman" w:cs="Times New Roman"/>
                <w:b/>
                <w:color w:val="000000"/>
                <w:sz w:val="24"/>
                <w:szCs w:val="24"/>
                <w:lang w:val="en-US" w:eastAsia="zh-CN"/>
              </w:rPr>
            </w:pPr>
            <w:r>
              <w:rPr>
                <w:rFonts w:hint="default" w:ascii="Times New Roman" w:hAnsi="Times New Roman" w:cs="Times New Roman"/>
                <w:b/>
                <w:color w:val="000000"/>
                <w:sz w:val="24"/>
                <w:szCs w:val="24"/>
                <w:lang w:val="en-US" w:eastAsia="zh-CN"/>
              </w:rPr>
              <w:t>3、土壤质量监测</w:t>
            </w:r>
          </w:p>
          <w:p>
            <w:pPr>
              <w:keepNext w:val="0"/>
              <w:keepLines w:val="0"/>
              <w:pageBreakBefore w:val="0"/>
              <w:widowControl w:val="0"/>
              <w:numPr>
                <w:ilvl w:val="0"/>
                <w:numId w:val="0"/>
              </w:numPr>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000000"/>
                <w:sz w:val="24"/>
                <w:szCs w:val="24"/>
                <w:highlight w:val="none"/>
                <w:lang w:eastAsia="zh-CN"/>
              </w:rPr>
            </w:pPr>
            <w:r>
              <w:rPr>
                <w:rFonts w:hint="default" w:ascii="Times New Roman" w:hAnsi="Times New Roman" w:cs="Times New Roman"/>
                <w:color w:val="000000"/>
                <w:sz w:val="24"/>
                <w:szCs w:val="24"/>
                <w:lang w:eastAsia="zh-CN"/>
              </w:rPr>
              <w:t>本次评价的土壤质量现状委托陕西</w:t>
            </w:r>
            <w:r>
              <w:rPr>
                <w:rFonts w:hint="default" w:ascii="Times New Roman" w:hAnsi="Times New Roman" w:cs="Times New Roman"/>
                <w:color w:val="000000"/>
                <w:sz w:val="24"/>
                <w:szCs w:val="24"/>
                <w:highlight w:val="none"/>
                <w:lang w:eastAsia="zh-CN"/>
              </w:rPr>
              <w:t>林泉环境检测技术有限公司承担，监测报告文号为HP-2019-08-07。本次监测期间，企业正常生产。</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（1）监测点位、监测项目和监测时间频次</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监测点位：在</w:t>
            </w:r>
            <w:r>
              <w:rPr>
                <w:rFonts w:hint="default" w:ascii="Times New Roman" w:hAnsi="Times New Roman" w:cs="Times New Roman"/>
                <w:color w:val="000000"/>
                <w:sz w:val="24"/>
                <w:szCs w:val="24"/>
                <w:lang w:val="en-US" w:eastAsia="zh-CN"/>
              </w:rPr>
              <w:t>1#</w:t>
            </w:r>
            <w:r>
              <w:rPr>
                <w:rFonts w:hint="default" w:ascii="Times New Roman" w:hAnsi="Times New Roman" w:cs="Times New Roman"/>
                <w:color w:val="000000"/>
                <w:sz w:val="24"/>
                <w:szCs w:val="24"/>
                <w:lang w:eastAsia="zh-CN"/>
              </w:rPr>
              <w:t>项目厂区内、</w:t>
            </w:r>
            <w:r>
              <w:rPr>
                <w:rFonts w:hint="eastAsia" w:ascii="Times New Roman" w:hAnsi="Times New Roman" w:cs="Times New Roman"/>
                <w:color w:val="000000"/>
                <w:sz w:val="24"/>
                <w:szCs w:val="24"/>
                <w:lang w:val="en-US" w:eastAsia="zh-CN"/>
              </w:rPr>
              <w:t>1km范围内</w:t>
            </w:r>
            <w:r>
              <w:rPr>
                <w:rFonts w:hint="default"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lang w:eastAsia="zh-CN"/>
              </w:rPr>
              <w:t>主导风向上风向夏家寨村农田、</w:t>
            </w:r>
            <w:r>
              <w:rPr>
                <w:rFonts w:hint="default" w:ascii="Times New Roman" w:hAnsi="Times New Roman" w:cs="Times New Roman"/>
                <w:color w:val="000000"/>
                <w:sz w:val="24"/>
                <w:szCs w:val="24"/>
                <w:lang w:val="en-US" w:eastAsia="zh-CN"/>
              </w:rPr>
              <w:t>3#</w:t>
            </w:r>
            <w:r>
              <w:rPr>
                <w:rFonts w:hint="default" w:ascii="Times New Roman" w:hAnsi="Times New Roman" w:cs="Times New Roman"/>
                <w:color w:val="000000"/>
                <w:sz w:val="24"/>
                <w:szCs w:val="24"/>
                <w:lang w:eastAsia="zh-CN"/>
              </w:rPr>
              <w:t>主导风向下风向夏家寨村农田各设1个</w:t>
            </w:r>
            <w:r>
              <w:rPr>
                <w:rFonts w:hint="eastAsia" w:ascii="Times New Roman" w:hAnsi="Times New Roman" w:cs="Times New Roman"/>
                <w:color w:val="000000"/>
                <w:sz w:val="24"/>
                <w:szCs w:val="24"/>
                <w:lang w:eastAsia="zh-CN"/>
              </w:rPr>
              <w:t>表层样</w:t>
            </w:r>
            <w:r>
              <w:rPr>
                <w:rFonts w:hint="default" w:ascii="Times New Roman" w:hAnsi="Times New Roman" w:cs="Times New Roman"/>
                <w:color w:val="000000"/>
                <w:sz w:val="24"/>
                <w:szCs w:val="24"/>
                <w:lang w:eastAsia="zh-CN"/>
              </w:rPr>
              <w:t>监测点位，</w:t>
            </w:r>
            <w:r>
              <w:rPr>
                <w:rFonts w:hint="eastAsia" w:ascii="Times New Roman" w:hAnsi="Times New Roman" w:cs="Times New Roman"/>
                <w:color w:val="000000"/>
                <w:sz w:val="24"/>
                <w:szCs w:val="24"/>
                <w:lang w:eastAsia="zh-CN"/>
              </w:rPr>
              <w:t>项目厂区范围外</w:t>
            </w:r>
            <w:r>
              <w:rPr>
                <w:rFonts w:hint="eastAsia" w:ascii="Times New Roman" w:hAnsi="Times New Roman" w:cs="Times New Roman"/>
                <w:color w:val="000000"/>
                <w:sz w:val="24"/>
                <w:szCs w:val="24"/>
                <w:lang w:val="en-US" w:eastAsia="zh-CN"/>
              </w:rPr>
              <w:t>50m范围内设2个表层样监测点位4#和5#（补充监测，监测报告文号为</w:t>
            </w:r>
            <w:r>
              <w:rPr>
                <w:rFonts w:hint="default" w:ascii="Times New Roman" w:hAnsi="Times New Roman" w:cs="Times New Roman"/>
                <w:color w:val="000000"/>
                <w:sz w:val="24"/>
                <w:szCs w:val="24"/>
                <w:highlight w:val="none"/>
                <w:lang w:eastAsia="zh-CN"/>
              </w:rPr>
              <w:t>HP-2019-</w:t>
            </w:r>
            <w:r>
              <w:rPr>
                <w:rFonts w:hint="eastAsia" w:ascii="Times New Roman" w:hAnsi="Times New Roman" w:cs="Times New Roman"/>
                <w:color w:val="000000"/>
                <w:sz w:val="24"/>
                <w:szCs w:val="24"/>
                <w:highlight w:val="none"/>
                <w:lang w:val="en-US" w:eastAsia="zh-CN"/>
              </w:rPr>
              <w:t>11</w:t>
            </w:r>
            <w:r>
              <w:rPr>
                <w:rFonts w:hint="default" w:ascii="Times New Roman" w:hAnsi="Times New Roman" w:cs="Times New Roman"/>
                <w:color w:val="000000"/>
                <w:sz w:val="24"/>
                <w:szCs w:val="24"/>
                <w:highlight w:val="none"/>
                <w:lang w:eastAsia="zh-CN"/>
              </w:rPr>
              <w:t>-</w:t>
            </w:r>
            <w:r>
              <w:rPr>
                <w:rFonts w:hint="eastAsia" w:ascii="Times New Roman" w:hAnsi="Times New Roman" w:cs="Times New Roman"/>
                <w:color w:val="000000"/>
                <w:sz w:val="24"/>
                <w:szCs w:val="24"/>
                <w:highlight w:val="none"/>
                <w:lang w:val="en-US" w:eastAsia="zh-CN"/>
              </w:rPr>
              <w:t>35</w:t>
            </w:r>
            <w:r>
              <w:rPr>
                <w:rFonts w:hint="eastAsia"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lang w:eastAsia="zh-CN"/>
              </w:rPr>
              <w:t>共</w:t>
            </w:r>
            <w:r>
              <w:rPr>
                <w:rFonts w:hint="eastAsia" w:ascii="Times New Roman" w:hAnsi="Times New Roman" w:cs="Times New Roman"/>
                <w:color w:val="000000"/>
                <w:sz w:val="24"/>
                <w:szCs w:val="24"/>
                <w:lang w:val="en-US" w:eastAsia="zh-CN"/>
              </w:rPr>
              <w:t>5</w:t>
            </w:r>
            <w:r>
              <w:rPr>
                <w:rFonts w:hint="default" w:ascii="Times New Roman" w:hAnsi="Times New Roman" w:cs="Times New Roman"/>
                <w:color w:val="000000"/>
                <w:sz w:val="24"/>
                <w:szCs w:val="24"/>
                <w:lang w:eastAsia="zh-CN"/>
              </w:rPr>
              <w:t>个点位。</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监测项目和时间频次：1次采样。</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（2）评价标准、评价方法</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项目厂区评价标准采用《土壤环境质量  建设用地土壤污染风险管控标准（试行）》（GB 36600-2018）中第二类用地的风险筛选值标准，农田评价标准采用《土壤环境质量  农用地土壤污染风险管控标准（试行）》（GB 15618-2018）中农用地土壤污染风险筛选值。</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eastAsia="zh-CN"/>
              </w:rPr>
              <w:t>（3）监测结果统计与评价</w:t>
            </w:r>
          </w:p>
          <w:p>
            <w:pPr>
              <w:keepNext w:val="0"/>
              <w:keepLines w:val="0"/>
              <w:pageBreakBefore w:val="0"/>
              <w:widowControl w:val="0"/>
              <w:kinsoku/>
              <w:wordWrap/>
              <w:overflowPunct/>
              <w:topLinePunct w:val="0"/>
              <w:autoSpaceDE/>
              <w:autoSpaceDN/>
              <w:bidi w:val="0"/>
              <w:adjustRightInd w:val="0"/>
              <w:snapToGrid w:val="0"/>
              <w:spacing w:line="480" w:lineRule="exact"/>
              <w:ind w:firstLine="480"/>
              <w:jc w:val="center"/>
              <w:textAlignment w:val="auto"/>
              <w:rPr>
                <w:rFonts w:hint="default" w:ascii="Times New Roman" w:hAnsi="Times New Roman" w:cs="Times New Roman"/>
                <w:color w:val="000000"/>
                <w:sz w:val="24"/>
                <w:szCs w:val="24"/>
                <w:highlight w:val="none"/>
                <w:lang w:eastAsia="zh-CN"/>
              </w:rPr>
            </w:pPr>
            <w:r>
              <w:rPr>
                <w:rFonts w:hint="default" w:ascii="Times New Roman" w:hAnsi="Times New Roman" w:cs="Times New Roman"/>
                <w:b/>
                <w:color w:val="000000"/>
                <w:sz w:val="21"/>
                <w:szCs w:val="21"/>
              </w:rPr>
              <w:t>表</w:t>
            </w:r>
            <w:r>
              <w:rPr>
                <w:rFonts w:hint="default" w:ascii="Times New Roman" w:hAnsi="Times New Roman" w:cs="Times New Roman"/>
                <w:b/>
                <w:color w:val="000000"/>
                <w:sz w:val="21"/>
                <w:szCs w:val="21"/>
                <w:lang w:val="en-US" w:eastAsia="zh-CN"/>
              </w:rPr>
              <w:t>3-6</w:t>
            </w:r>
            <w:r>
              <w:rPr>
                <w:rFonts w:hint="default" w:ascii="Times New Roman" w:hAnsi="Times New Roman" w:cs="Times New Roman"/>
                <w:b/>
                <w:color w:val="000000"/>
                <w:sz w:val="21"/>
                <w:szCs w:val="21"/>
              </w:rPr>
              <w:t xml:space="preserve">  </w:t>
            </w:r>
            <w:r>
              <w:rPr>
                <w:rFonts w:hint="default" w:ascii="Times New Roman" w:hAnsi="Times New Roman" w:cs="Times New Roman"/>
                <w:b/>
                <w:color w:val="000000"/>
                <w:sz w:val="21"/>
                <w:szCs w:val="21"/>
                <w:lang w:eastAsia="zh-CN"/>
              </w:rPr>
              <w:t>土壤质量</w:t>
            </w:r>
            <w:r>
              <w:rPr>
                <w:rFonts w:hint="default" w:ascii="Times New Roman" w:hAnsi="Times New Roman" w:cs="Times New Roman"/>
                <w:b/>
                <w:color w:val="000000"/>
                <w:sz w:val="21"/>
                <w:szCs w:val="21"/>
              </w:rPr>
              <w:t>现状监测结果</w:t>
            </w:r>
          </w:p>
          <w:tbl>
            <w:tblPr>
              <w:tblStyle w:val="27"/>
              <w:tblW w:w="0" w:type="auto"/>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3103"/>
              <w:gridCol w:w="2078"/>
              <w:gridCol w:w="2063"/>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96" w:type="dxa"/>
                  <w:gridSpan w:val="4"/>
                  <w:tcBorders>
                    <w:left w:val="single" w:color="auto" w:sz="4" w:space="0"/>
                    <w:right w:val="single" w:color="auto" w:sz="4" w:space="0"/>
                  </w:tcBorders>
                  <w:noWrap/>
                  <w:vAlign w:val="center"/>
                </w:tcPr>
                <w:p>
                  <w:pPr>
                    <w:snapToGrid w:val="0"/>
                    <w:spacing w:line="240" w:lineRule="auto"/>
                    <w:ind w:left="-105" w:leftChars="-50" w:right="-53" w:rightChars="-25" w:firstLine="50" w:firstLineChars="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检测结果</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检测项目</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1#</w:t>
                  </w:r>
                  <w:r>
                    <w:rPr>
                      <w:rFonts w:hint="default" w:ascii="Times New Roman" w:hAnsi="Times New Roman" w:eastAsia="宋体" w:cs="Times New Roman"/>
                      <w:color w:val="000000"/>
                      <w:kern w:val="0"/>
                      <w:sz w:val="21"/>
                      <w:szCs w:val="21"/>
                      <w:lang w:eastAsia="zh-CN"/>
                    </w:rPr>
                    <w:t>厂区内</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单位</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18.8</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铅</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33.6</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镉</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0.276</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铜</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44.0</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镍</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45.8</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总汞</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0.051</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六价铬</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restart"/>
                  <w:tcBorders>
                    <w:top w:val="single" w:color="auto" w:sz="4" w:space="0"/>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挥发性有机物</w:t>
                  </w: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氯甲烷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氯乙烯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Style w:val="45"/>
                      <w:rFonts w:hint="default" w:ascii="Times New Roman" w:hAnsi="Times New Roman" w:eastAsia="宋体" w:cs="Times New Roman"/>
                      <w:sz w:val="21"/>
                      <w:szCs w:val="21"/>
                    </w:rPr>
                    <w:t>1,1-</w:t>
                  </w:r>
                  <w:r>
                    <w:rPr>
                      <w:rFonts w:hint="default" w:ascii="Times New Roman" w:hAnsi="Times New Roman" w:eastAsia="宋体" w:cs="Times New Roman"/>
                      <w:color w:val="000000"/>
                      <w:kern w:val="0"/>
                      <w:sz w:val="21"/>
                      <w:szCs w:val="21"/>
                    </w:rPr>
                    <w:t>二氯乙烯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二氯甲烷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反式</w:t>
                  </w:r>
                  <w:r>
                    <w:rPr>
                      <w:rStyle w:val="45"/>
                      <w:rFonts w:hint="default" w:ascii="Times New Roman" w:hAnsi="Times New Roman" w:eastAsia="宋体" w:cs="Times New Roman"/>
                      <w:sz w:val="21"/>
                      <w:szCs w:val="21"/>
                    </w:rPr>
                    <w:t>-1,2-</w:t>
                  </w:r>
                  <w:r>
                    <w:rPr>
                      <w:rFonts w:hint="default" w:ascii="Times New Roman" w:hAnsi="Times New Roman" w:eastAsia="宋体" w:cs="Times New Roman"/>
                      <w:color w:val="000000"/>
                      <w:kern w:val="0"/>
                      <w:sz w:val="21"/>
                      <w:szCs w:val="21"/>
                    </w:rPr>
                    <w:t>二氯乙烯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Style w:val="45"/>
                      <w:rFonts w:hint="default" w:ascii="Times New Roman" w:hAnsi="Times New Roman" w:eastAsia="宋体" w:cs="Times New Roman"/>
                      <w:sz w:val="21"/>
                      <w:szCs w:val="21"/>
                    </w:rPr>
                    <w:t>1,1-</w:t>
                  </w:r>
                  <w:r>
                    <w:rPr>
                      <w:rFonts w:hint="default" w:ascii="Times New Roman" w:hAnsi="Times New Roman" w:eastAsia="宋体" w:cs="Times New Roman"/>
                      <w:color w:val="000000"/>
                      <w:kern w:val="0"/>
                      <w:sz w:val="21"/>
                      <w:szCs w:val="21"/>
                    </w:rPr>
                    <w:t>二氯乙烷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顺式</w:t>
                  </w:r>
                  <w:r>
                    <w:rPr>
                      <w:rStyle w:val="45"/>
                      <w:rFonts w:hint="default" w:ascii="Times New Roman" w:hAnsi="Times New Roman" w:eastAsia="宋体" w:cs="Times New Roman"/>
                      <w:sz w:val="21"/>
                      <w:szCs w:val="21"/>
                    </w:rPr>
                    <w:t>-1,2-</w:t>
                  </w:r>
                  <w:r>
                    <w:rPr>
                      <w:rFonts w:hint="default" w:ascii="Times New Roman" w:hAnsi="Times New Roman" w:eastAsia="宋体" w:cs="Times New Roman"/>
                      <w:color w:val="000000"/>
                      <w:kern w:val="0"/>
                      <w:sz w:val="21"/>
                      <w:szCs w:val="21"/>
                    </w:rPr>
                    <w:t>二氯乙烯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氯仿</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Style w:val="45"/>
                      <w:rFonts w:hint="default" w:ascii="Times New Roman" w:hAnsi="Times New Roman" w:eastAsia="宋体" w:cs="Times New Roman"/>
                      <w:sz w:val="21"/>
                      <w:szCs w:val="21"/>
                    </w:rPr>
                    <w:t>1,1,1-</w:t>
                  </w:r>
                  <w:r>
                    <w:rPr>
                      <w:rFonts w:hint="default" w:ascii="Times New Roman" w:hAnsi="Times New Roman" w:eastAsia="宋体" w:cs="Times New Roman"/>
                      <w:color w:val="000000"/>
                      <w:kern w:val="0"/>
                      <w:sz w:val="21"/>
                      <w:szCs w:val="21"/>
                    </w:rPr>
                    <w:t>三氯乙烷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四氯化碳</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Style w:val="45"/>
                      <w:rFonts w:hint="default" w:ascii="Times New Roman" w:hAnsi="Times New Roman" w:eastAsia="宋体" w:cs="Times New Roman"/>
                      <w:sz w:val="21"/>
                      <w:szCs w:val="21"/>
                    </w:rPr>
                    <w:t>1,2-</w:t>
                  </w:r>
                  <w:r>
                    <w:rPr>
                      <w:rFonts w:hint="default" w:ascii="Times New Roman" w:hAnsi="Times New Roman" w:eastAsia="宋体" w:cs="Times New Roman"/>
                      <w:color w:val="000000"/>
                      <w:kern w:val="0"/>
                      <w:sz w:val="21"/>
                      <w:szCs w:val="21"/>
                    </w:rPr>
                    <w:t>二氯乙烷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三氯乙烯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Style w:val="45"/>
                      <w:rFonts w:hint="default" w:ascii="Times New Roman" w:hAnsi="Times New Roman" w:eastAsia="宋体" w:cs="Times New Roman"/>
                      <w:sz w:val="21"/>
                      <w:szCs w:val="21"/>
                    </w:rPr>
                    <w:t>1,2-</w:t>
                  </w:r>
                  <w:r>
                    <w:rPr>
                      <w:rFonts w:hint="default" w:ascii="Times New Roman" w:hAnsi="Times New Roman" w:eastAsia="宋体" w:cs="Times New Roman"/>
                      <w:color w:val="000000"/>
                      <w:kern w:val="0"/>
                      <w:sz w:val="21"/>
                      <w:szCs w:val="21"/>
                    </w:rPr>
                    <w:t>二氯丙烷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甲苯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1,1,2-三氯乙烷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检测项目</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单位</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restart"/>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r>
                    <w:rPr>
                      <w:rFonts w:hint="default" w:ascii="Times New Roman" w:hAnsi="Times New Roman" w:eastAsia="宋体" w:cs="Times New Roman"/>
                      <w:sz w:val="21"/>
                      <w:szCs w:val="21"/>
                    </w:rPr>
                    <w:t>挥发性有机物</w:t>
                  </w: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四氯乙烯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氯苯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Style w:val="45"/>
                      <w:rFonts w:hint="default" w:ascii="Times New Roman" w:hAnsi="Times New Roman" w:eastAsia="宋体" w:cs="Times New Roman"/>
                      <w:sz w:val="21"/>
                      <w:szCs w:val="21"/>
                    </w:rPr>
                    <w:t>1,1,1,2-</w:t>
                  </w:r>
                  <w:r>
                    <w:rPr>
                      <w:rFonts w:hint="default" w:ascii="Times New Roman" w:hAnsi="Times New Roman" w:eastAsia="宋体" w:cs="Times New Roman"/>
                      <w:color w:val="000000"/>
                      <w:kern w:val="0"/>
                      <w:sz w:val="21"/>
                      <w:szCs w:val="21"/>
                    </w:rPr>
                    <w:t>四氯乙烷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乙苯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间、对二甲苯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邻二甲苯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苯乙烯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Style w:val="45"/>
                      <w:rFonts w:hint="default" w:ascii="Times New Roman" w:hAnsi="Times New Roman" w:eastAsia="宋体" w:cs="Times New Roman"/>
                      <w:sz w:val="21"/>
                      <w:szCs w:val="21"/>
                    </w:rPr>
                    <w:t>1,1,2,2-</w:t>
                  </w:r>
                  <w:r>
                    <w:rPr>
                      <w:rFonts w:hint="default" w:ascii="Times New Roman" w:hAnsi="Times New Roman" w:eastAsia="宋体" w:cs="Times New Roman"/>
                      <w:color w:val="000000"/>
                      <w:kern w:val="0"/>
                      <w:sz w:val="21"/>
                      <w:szCs w:val="21"/>
                    </w:rPr>
                    <w:t>四氯乙烷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1,2,3-三氯丙烷</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1"/>
                      <w:sz w:val="21"/>
                      <w:szCs w:val="21"/>
                    </w:rPr>
                  </w:pPr>
                  <w:r>
                    <w:rPr>
                      <w:rFonts w:hint="default" w:ascii="Times New Roman" w:hAnsi="Times New Roman" w:eastAsia="宋体" w:cs="Times New Roman"/>
                      <w:color w:val="000000"/>
                      <w:kern w:val="0"/>
                      <w:sz w:val="21"/>
                      <w:szCs w:val="21"/>
                    </w:rPr>
                    <w:t>1,4-二氯苯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1,2-二氯苯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μg/kg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restart"/>
                  <w:tcBorders>
                    <w:top w:val="single" w:color="auto" w:sz="4" w:space="0"/>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r>
                    <w:rPr>
                      <w:rFonts w:hint="default" w:ascii="Times New Roman" w:hAnsi="Times New Roman" w:eastAsia="宋体" w:cs="Times New Roman"/>
                      <w:sz w:val="21"/>
                      <w:szCs w:val="21"/>
                    </w:rPr>
                    <w:t>半挥发性有机物</w:t>
                  </w: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硝基苯</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0.09ND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2-氯酚（2-氯苯酚）</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0.06ND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苯并[a]蒽</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0.1ND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苯并[a]芘</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0.1ND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苯并[b]荧蒽</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0.2ND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苯并[k]荧蒽</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0.1ND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䓛</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0.1ND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二苯并[a,h]蒽</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0.1ND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茚并[1,2,3-cd]芘</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0.1ND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52" w:type="dxa"/>
                  <w:vMerge w:val="continue"/>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kern w:val="1"/>
                      <w:sz w:val="21"/>
                      <w:szCs w:val="21"/>
                    </w:rPr>
                  </w:pPr>
                </w:p>
              </w:tc>
              <w:tc>
                <w:tcPr>
                  <w:tcW w:w="310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萘</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0.09ND</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Cs/>
                      <w:sz w:val="21"/>
                      <w:szCs w:val="21"/>
                    </w:rPr>
                    <w:t>mg/kg</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96" w:type="dxa"/>
                  <w:gridSpan w:val="4"/>
                  <w:tcBorders>
                    <w:left w:val="single" w:color="auto" w:sz="4" w:space="0"/>
                    <w:right w:val="single" w:color="auto" w:sz="4" w:space="0"/>
                  </w:tcBorders>
                  <w:noWrap/>
                  <w:vAlign w:val="center"/>
                </w:tcPr>
                <w:p>
                  <w:pPr>
                    <w:snapToGrid w:val="0"/>
                    <w:spacing w:line="240" w:lineRule="auto"/>
                    <w:ind w:left="-105" w:leftChars="-50" w:right="-53" w:rightChars="-25" w:firstLine="50" w:firstLineChars="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检测结果</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检测项目</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r>
                    <w:rPr>
                      <w:rFonts w:hint="default" w:ascii="Times New Roman" w:hAnsi="Times New Roman" w:eastAsia="宋体" w:cs="Times New Roman"/>
                      <w:color w:val="000000"/>
                      <w:sz w:val="21"/>
                      <w:szCs w:val="21"/>
                      <w:lang w:eastAsia="zh-CN"/>
                    </w:rPr>
                    <w:t>上风向夏家寨村农田</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标准限值</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砷（mg/kg）</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15.7</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铅（mg/kg）</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31.4</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120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镉（mg/kg）</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0.26</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0.3</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铜（mg/kg）</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29.5</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镍（mg/kg）</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37.8</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汞（mg/kg）</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2.4</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铬（mg/kg）</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73.1</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锌（mg/kg）</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90.4</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250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left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pH</w:t>
                  </w:r>
                </w:p>
              </w:tc>
              <w:tc>
                <w:tcPr>
                  <w:tcW w:w="2078"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6.74</w:t>
                  </w:r>
                </w:p>
              </w:tc>
              <w:tc>
                <w:tcPr>
                  <w:tcW w:w="2063" w:type="dxa"/>
                  <w:tcBorders>
                    <w:left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检测项目</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default" w:ascii="Times New Roman" w:hAnsi="Times New Roman" w:eastAsia="宋体" w:cs="Times New Roman"/>
                      <w:color w:val="000000"/>
                      <w:sz w:val="21"/>
                      <w:szCs w:val="21"/>
                      <w:lang w:eastAsia="zh-CN"/>
                    </w:rPr>
                    <w:t>下风向夏家寨村农田</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标准限值</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砷（mg/kg）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16.1</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25</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铅（mg/kg）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28.1</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170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镉（mg/kg）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0.20</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0.6</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铜（mg/kg）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30.9</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镍（mg/kg）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41.4</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190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汞（mg/kg）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3.4</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铬（mg/kg）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78.2</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250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锌（mg/kg）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97.3</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300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pH</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8.34</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检测项目</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4#厂区后农田</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标准限值</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砷（mg/kg）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17.75</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25</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铅（mg/kg）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ND0.1</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170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镉（mg/kg）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0.20</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0.6</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铜（mg/kg）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38.44</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100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镍（mg/kg）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52.60</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190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汞（mg/kg）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0.188</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3.4</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铬（mg/kg）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188.16</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250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锌（mg/kg）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91.04</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300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pH</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8.16</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检测项目</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5#厂区前</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标准限值</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砷（mg/kg）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16.23</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25</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铅（mg/kg）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ND0.1</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170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镉（mg/kg）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0.16</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0.6</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铜（mg/kg）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43.52</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100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镍（mg/kg）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53.73</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190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汞（mg/kg）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0.200</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3.4</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铬（mg/kg）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189.24</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250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锌（mg/kg）</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98.16</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300</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15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pH</w:t>
                  </w:r>
                </w:p>
              </w:tc>
              <w:tc>
                <w:tcPr>
                  <w:tcW w:w="207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8.28</w:t>
                  </w:r>
                </w:p>
              </w:tc>
              <w:tc>
                <w:tcPr>
                  <w:tcW w:w="206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auto"/>
                    <w:jc w:val="center"/>
                    <w:textAlignment w:val="center"/>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 w:val="21"/>
                      <w:szCs w:val="21"/>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cs="Times New Roman"/>
                <w:bCs/>
                <w:color w:val="auto"/>
                <w:sz w:val="24"/>
              </w:rPr>
            </w:pPr>
            <w:r>
              <w:rPr>
                <w:rFonts w:hint="default" w:ascii="Times New Roman" w:hAnsi="Times New Roman" w:cs="Times New Roman"/>
                <w:color w:val="auto"/>
                <w:sz w:val="24"/>
              </w:rPr>
              <w:t>评价结论：项目厂址所在区域土壤质量满足《土壤环境质量  建设用地土壤污染风险管控标准（试行）》（GB 36600-2018）中第二类用地的风险筛选值标准，</w:t>
            </w:r>
            <w:r>
              <w:rPr>
                <w:rFonts w:hint="default" w:ascii="Times New Roman" w:hAnsi="Times New Roman" w:cs="Times New Roman"/>
                <w:color w:val="auto"/>
                <w:sz w:val="24"/>
                <w:lang w:eastAsia="zh-CN"/>
              </w:rPr>
              <w:t>夏家寨</w:t>
            </w:r>
            <w:r>
              <w:rPr>
                <w:rFonts w:hint="default" w:ascii="Times New Roman" w:hAnsi="Times New Roman" w:cs="Times New Roman"/>
                <w:color w:val="auto"/>
                <w:sz w:val="24"/>
              </w:rPr>
              <w:t>农田区域土壤质量满足《土壤环境质量  农用地土壤污染风险管控标准（试行）》（GB 15618-2018）中农用地土壤污染风险筛选值。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8" w:hRule="atLeast"/>
          <w:jc w:val="center"/>
        </w:trPr>
        <w:tc>
          <w:tcPr>
            <w:tcW w:w="8522" w:type="dxa"/>
            <w:noWrap w:val="0"/>
            <w:vAlign w:val="top"/>
          </w:tcPr>
          <w:p>
            <w:pPr>
              <w:widowControl/>
              <w:adjustRightInd w:val="0"/>
              <w:snapToGrid w:val="0"/>
              <w:spacing w:line="360" w:lineRule="auto"/>
              <w:jc w:val="left"/>
              <w:rPr>
                <w:rFonts w:hint="default" w:ascii="Times New Roman" w:hAnsi="Times New Roman" w:cs="Times New Roman"/>
                <w:b/>
                <w:color w:val="auto"/>
                <w:sz w:val="24"/>
              </w:rPr>
            </w:pPr>
            <w:r>
              <w:rPr>
                <w:rFonts w:hint="default" w:ascii="Times New Roman" w:hAnsi="Times New Roman" w:cs="Times New Roman"/>
                <w:b/>
                <w:color w:val="auto"/>
                <w:sz w:val="24"/>
              </w:rPr>
              <w:t>主要环境保护目标(列出名单及保护级别)：</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根据本项目的排污特点和周围的环境特征，确定了本次评价控制污染的主要内容与环境保护目标，主要环境保护目标见表</w:t>
            </w:r>
            <w:r>
              <w:rPr>
                <w:rFonts w:hint="default" w:ascii="Times New Roman" w:hAnsi="Times New Roman" w:cs="Times New Roman"/>
                <w:color w:val="auto"/>
                <w:sz w:val="24"/>
                <w:lang w:val="en-US" w:eastAsia="zh-CN"/>
              </w:rPr>
              <w:t>3-7</w:t>
            </w:r>
            <w:r>
              <w:rPr>
                <w:rFonts w:hint="default" w:ascii="Times New Roman" w:hAnsi="Times New Roman" w:cs="Times New Roman"/>
                <w:color w:val="auto"/>
                <w:sz w:val="24"/>
                <w:lang w:eastAsia="zh-CN"/>
              </w:rPr>
              <w:t>。</w:t>
            </w:r>
          </w:p>
          <w:p>
            <w:pPr>
              <w:adjustRightInd w:val="0"/>
              <w:snapToGrid w:val="0"/>
              <w:jc w:val="center"/>
              <w:textAlignment w:val="baseline"/>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default" w:ascii="Times New Roman" w:hAnsi="Times New Roman" w:cs="Times New Roman"/>
                <w:b/>
                <w:bCs/>
                <w:color w:val="auto"/>
                <w:szCs w:val="21"/>
                <w:lang w:val="en-US" w:eastAsia="zh-CN"/>
              </w:rPr>
              <w:t>3</w:t>
            </w:r>
            <w:r>
              <w:rPr>
                <w:rFonts w:hint="default" w:ascii="Times New Roman" w:hAnsi="Times New Roman" w:cs="Times New Roman"/>
                <w:b/>
                <w:bCs/>
                <w:color w:val="auto"/>
                <w:szCs w:val="21"/>
                <w:lang w:val="en-US" w:eastAsia="zh-CN"/>
              </w:rPr>
              <w:t>-7</w:t>
            </w:r>
            <w:r>
              <w:rPr>
                <w:rFonts w:hint="default" w:ascii="Times New Roman" w:hAnsi="Times New Roman" w:cs="Times New Roman"/>
                <w:b/>
                <w:bCs/>
                <w:color w:val="auto"/>
                <w:szCs w:val="21"/>
              </w:rPr>
              <w:t xml:space="preserve"> 主要保护目标</w:t>
            </w:r>
          </w:p>
          <w:tbl>
            <w:tblPr>
              <w:tblStyle w:val="27"/>
              <w:tblW w:w="0" w:type="auto"/>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60"/>
              <w:gridCol w:w="1107"/>
              <w:gridCol w:w="963"/>
              <w:gridCol w:w="1162"/>
              <w:gridCol w:w="685"/>
              <w:gridCol w:w="728"/>
              <w:gridCol w:w="1574"/>
              <w:gridCol w:w="663"/>
              <w:gridCol w:w="75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blHeader/>
              </w:trPr>
              <w:tc>
                <w:tcPr>
                  <w:tcW w:w="660" w:type="dxa"/>
                  <w:vMerge w:val="restart"/>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lang w:eastAsia="zh-CN"/>
                    </w:rPr>
                  </w:pPr>
                  <w:r>
                    <w:rPr>
                      <w:rFonts w:hint="default" w:ascii="Times New Roman" w:hAnsi="Times New Roman" w:cs="Times New Roman"/>
                      <w:b/>
                      <w:bCs/>
                      <w:color w:val="000000"/>
                      <w:sz w:val="21"/>
                      <w:szCs w:val="21"/>
                      <w:lang w:eastAsia="zh-CN"/>
                    </w:rPr>
                    <w:t>环境要素</w:t>
                  </w:r>
                </w:p>
              </w:tc>
              <w:tc>
                <w:tcPr>
                  <w:tcW w:w="1107" w:type="dxa"/>
                  <w:vMerge w:val="restart"/>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名称</w:t>
                  </w:r>
                </w:p>
              </w:tc>
              <w:tc>
                <w:tcPr>
                  <w:tcW w:w="2125" w:type="dxa"/>
                  <w:gridSpan w:val="2"/>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坐标/m</w:t>
                  </w:r>
                </w:p>
              </w:tc>
              <w:tc>
                <w:tcPr>
                  <w:tcW w:w="685" w:type="dxa"/>
                  <w:vMerge w:val="restart"/>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保护对象</w:t>
                  </w:r>
                </w:p>
              </w:tc>
              <w:tc>
                <w:tcPr>
                  <w:tcW w:w="728" w:type="dxa"/>
                  <w:vMerge w:val="restart"/>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保护内容</w:t>
                  </w:r>
                </w:p>
              </w:tc>
              <w:tc>
                <w:tcPr>
                  <w:tcW w:w="1574" w:type="dxa"/>
                  <w:vMerge w:val="restart"/>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环境功能区</w:t>
                  </w:r>
                </w:p>
              </w:tc>
              <w:tc>
                <w:tcPr>
                  <w:tcW w:w="663" w:type="dxa"/>
                  <w:vMerge w:val="restart"/>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相对厂址方位</w:t>
                  </w:r>
                </w:p>
              </w:tc>
              <w:tc>
                <w:tcPr>
                  <w:tcW w:w="754" w:type="dxa"/>
                  <w:vMerge w:val="restart"/>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相对距离/m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blHeader/>
              </w:trPr>
              <w:tc>
                <w:tcPr>
                  <w:tcW w:w="660" w:type="dxa"/>
                  <w:vMerge w:val="continue"/>
                  <w:shd w:val="clear" w:color="auto" w:fill="auto"/>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107" w:type="dxa"/>
                  <w:vMerge w:val="continue"/>
                  <w:shd w:val="clear" w:color="auto" w:fill="auto"/>
                  <w:noWrap w:val="0"/>
                  <w:vAlign w:val="center"/>
                </w:tcPr>
                <w:p>
                  <w:pPr>
                    <w:widowControl/>
                    <w:spacing w:line="240" w:lineRule="auto"/>
                    <w:ind w:firstLine="480"/>
                    <w:rPr>
                      <w:rFonts w:hint="default" w:ascii="Times New Roman" w:hAnsi="Times New Roman" w:cs="Times New Roman"/>
                      <w:color w:val="000000"/>
                      <w:kern w:val="0"/>
                      <w:szCs w:val="21"/>
                    </w:rPr>
                  </w:pPr>
                </w:p>
              </w:tc>
              <w:tc>
                <w:tcPr>
                  <w:tcW w:w="963" w:type="dxa"/>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X</w:t>
                  </w:r>
                </w:p>
              </w:tc>
              <w:tc>
                <w:tcPr>
                  <w:tcW w:w="1162" w:type="dxa"/>
                  <w:shd w:val="clear" w:color="000000" w:fill="FFFFFF"/>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Y</w:t>
                  </w:r>
                </w:p>
              </w:tc>
              <w:tc>
                <w:tcPr>
                  <w:tcW w:w="685" w:type="dxa"/>
                  <w:vMerge w:val="continue"/>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75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restart"/>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bookmarkStart w:id="6" w:name="_Hlk8304602"/>
                  <w:r>
                    <w:rPr>
                      <w:rFonts w:hint="default" w:ascii="Times New Roman" w:hAnsi="Times New Roman" w:cs="Times New Roman"/>
                      <w:color w:val="000000"/>
                      <w:sz w:val="21"/>
                      <w:szCs w:val="21"/>
                      <w:lang w:eastAsia="zh-CN"/>
                    </w:rPr>
                    <w:t>环境空气</w:t>
                  </w: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夏寨村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190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70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restart"/>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人群健康 和环境空 气质量</w:t>
                  </w:r>
                </w:p>
              </w:tc>
              <w:tc>
                <w:tcPr>
                  <w:tcW w:w="1574" w:type="dxa"/>
                  <w:vMerge w:val="restart"/>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《环境空气质量标准》（GB3095-2012）二级标准</w:t>
                  </w: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NE</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150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张洪村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780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728" w:type="dxa"/>
                  <w:vMerge w:val="continue"/>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574" w:type="dxa"/>
                  <w:vMerge w:val="continue"/>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E</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780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狄寨村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450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574" w:type="dxa"/>
                  <w:vMerge w:val="continue"/>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N</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450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小康村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-860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490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NW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990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鲍旗寨村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-990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1000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NW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1400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南寨村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-1350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280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NW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1300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南大康村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-1650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440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NW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1600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北大康村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-1500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830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NW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1700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西车村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-630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-560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SW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800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东车村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-440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-580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SW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700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塘村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740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-980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SW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1100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狄村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1700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-1000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highlight w:val="none"/>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highlight w:val="none"/>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SW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1900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南白村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2550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-440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SW</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2500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南枝村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2600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E</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2600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南魏村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2700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E</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2700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vMerge w:val="continue"/>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伍坊村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1200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860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村庄</w:t>
                  </w:r>
                </w:p>
              </w:tc>
              <w:tc>
                <w:tcPr>
                  <w:tcW w:w="728"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1574" w:type="dxa"/>
                  <w:vMerge w:val="continue"/>
                  <w:noWrap w:val="0"/>
                  <w:vAlign w:val="center"/>
                </w:tcPr>
                <w:p>
                  <w:pPr>
                    <w:widowControl/>
                    <w:spacing w:line="240" w:lineRule="auto"/>
                    <w:ind w:firstLine="480"/>
                    <w:rPr>
                      <w:rFonts w:hint="default" w:ascii="Times New Roman" w:hAnsi="Times New Roman" w:cs="Times New Roman"/>
                      <w:color w:val="000000"/>
                      <w:kern w:val="0"/>
                      <w:szCs w:val="21"/>
                    </w:rPr>
                  </w:pP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NE</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2200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60"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声环境</w:t>
                  </w:r>
                </w:p>
              </w:tc>
              <w:tc>
                <w:tcPr>
                  <w:tcW w:w="1107" w:type="dxa"/>
                  <w:shd w:val="clear" w:color="auto" w:fill="auto"/>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夏寨村</w:t>
                  </w:r>
                </w:p>
              </w:tc>
              <w:tc>
                <w:tcPr>
                  <w:tcW w:w="963"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190</w:t>
                  </w:r>
                </w:p>
              </w:tc>
              <w:tc>
                <w:tcPr>
                  <w:tcW w:w="1162" w:type="dxa"/>
                  <w:shd w:val="clear" w:color="000000" w:fill="FFFFFF"/>
                  <w:noWrap w:val="0"/>
                  <w:vAlign w:val="center"/>
                </w:tcPr>
                <w:p>
                  <w:pPr>
                    <w:widowControl/>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70</w:t>
                  </w:r>
                </w:p>
              </w:tc>
              <w:tc>
                <w:tcPr>
                  <w:tcW w:w="685"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约</w:t>
                  </w:r>
                  <w:r>
                    <w:rPr>
                      <w:rFonts w:hint="default" w:ascii="Times New Roman" w:hAnsi="Times New Roman" w:cs="Times New Roman"/>
                      <w:color w:val="000000"/>
                      <w:sz w:val="21"/>
                      <w:szCs w:val="21"/>
                      <w:lang w:val="en-US" w:eastAsia="zh-CN"/>
                    </w:rPr>
                    <w:t>2000</w:t>
                  </w:r>
                  <w:r>
                    <w:rPr>
                      <w:rFonts w:hint="default" w:ascii="Times New Roman" w:hAnsi="Times New Roman" w:cs="Times New Roman"/>
                      <w:color w:val="000000"/>
                      <w:sz w:val="21"/>
                      <w:szCs w:val="21"/>
                      <w:lang w:eastAsia="zh-CN"/>
                    </w:rPr>
                    <w:t>户</w:t>
                  </w:r>
                </w:p>
              </w:tc>
              <w:tc>
                <w:tcPr>
                  <w:tcW w:w="728" w:type="dxa"/>
                  <w:noWrap w:val="0"/>
                  <w:vAlign w:val="center"/>
                </w:tcPr>
                <w:p>
                  <w:pPr>
                    <w:widowControl/>
                    <w:spacing w:line="240" w:lineRule="auto"/>
                    <w:ind w:firstLine="0" w:firstLineChars="0"/>
                    <w:jc w:val="center"/>
                    <w:rPr>
                      <w:rFonts w:hint="default" w:ascii="Times New Roman" w:hAnsi="Times New Roman" w:cs="Times New Roman"/>
                      <w:color w:val="000000"/>
                      <w:kern w:val="0"/>
                      <w:szCs w:val="21"/>
                    </w:rPr>
                  </w:pPr>
                  <w:r>
                    <w:rPr>
                      <w:rFonts w:hint="default" w:ascii="Times New Roman" w:hAnsi="Times New Roman" w:cs="Times New Roman"/>
                      <w:color w:val="000000"/>
                      <w:sz w:val="21"/>
                      <w:szCs w:val="21"/>
                    </w:rPr>
                    <w:t>人群健康</w:t>
                  </w:r>
                </w:p>
              </w:tc>
              <w:tc>
                <w:tcPr>
                  <w:tcW w:w="157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color w:val="000000"/>
                      <w:kern w:val="0"/>
                      <w:szCs w:val="21"/>
                    </w:rPr>
                  </w:pPr>
                  <w:r>
                    <w:rPr>
                      <w:rFonts w:hint="default" w:ascii="Times New Roman" w:hAnsi="Times New Roman" w:cs="Times New Roman"/>
                      <w:color w:val="000000"/>
                      <w:sz w:val="21"/>
                      <w:szCs w:val="21"/>
                    </w:rPr>
                    <w:t>《声环境质量标准》（GB3096-2008）2类标准</w:t>
                  </w:r>
                </w:p>
              </w:tc>
              <w:tc>
                <w:tcPr>
                  <w:tcW w:w="663"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NE</w:t>
                  </w:r>
                </w:p>
              </w:tc>
              <w:tc>
                <w:tcPr>
                  <w:tcW w:w="754" w:type="dxa"/>
                  <w:noWrap w:val="0"/>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150</w:t>
                  </w:r>
                </w:p>
              </w:tc>
            </w:tr>
            <w:bookmarkEnd w:id="6"/>
          </w:tbl>
          <w:p>
            <w:pPr>
              <w:pStyle w:val="26"/>
              <w:ind w:left="0" w:leftChars="0" w:firstLine="0" w:firstLineChars="0"/>
              <w:rPr>
                <w:rFonts w:hint="default" w:ascii="Times New Roman" w:hAnsi="Times New Roman" w:cs="Times New Roman"/>
                <w:color w:val="auto"/>
                <w:lang w:val="en-US" w:eastAsia="zh-CN"/>
              </w:rPr>
            </w:pPr>
          </w:p>
        </w:tc>
      </w:tr>
    </w:tbl>
    <w:p>
      <w:pPr>
        <w:pStyle w:val="3"/>
        <w:spacing w:before="0" w:beforeLines="0" w:after="0" w:afterLines="0" w:line="240" w:lineRule="auto"/>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br w:type="page"/>
      </w:r>
      <w:r>
        <w:rPr>
          <w:rFonts w:hint="default" w:ascii="Times New Roman" w:hAnsi="Times New Roman" w:eastAsia="宋体" w:cs="Times New Roman"/>
          <w:b/>
          <w:bCs/>
          <w:color w:val="auto"/>
          <w:sz w:val="30"/>
          <w:szCs w:val="30"/>
        </w:rPr>
        <w:t>评价标准</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54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环境质量标准</w:t>
            </w:r>
          </w:p>
        </w:tc>
        <w:tc>
          <w:tcPr>
            <w:tcW w:w="79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一、环境空气</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项目所在区环境空气质量执行《环境空气质量标准》（GB3095-2012）中的二级标准，</w:t>
            </w:r>
            <w:r>
              <w:rPr>
                <w:rFonts w:hint="default" w:ascii="Times New Roman" w:hAnsi="Times New Roman" w:cs="Times New Roman"/>
                <w:sz w:val="24"/>
                <w:lang w:eastAsia="zh-CN" w:bidi="ar"/>
              </w:rPr>
              <w:t>甲醛</w:t>
            </w:r>
            <w:r>
              <w:rPr>
                <w:rFonts w:hint="default" w:ascii="Times New Roman" w:hAnsi="Times New Roman" w:cs="Times New Roman"/>
                <w:sz w:val="24"/>
                <w:lang w:bidi="ar"/>
              </w:rPr>
              <w:t>参考执行《环境影响评价技术导则 大气环境》（HJ2.2-2018）附录D中有关限值，非甲烷总烃执行《大气污染物综合排放标准详解》中的限值</w:t>
            </w:r>
            <w:r>
              <w:rPr>
                <w:rFonts w:hint="default" w:ascii="Times New Roman" w:hAnsi="Times New Roman" w:cs="Times New Roman"/>
                <w:sz w:val="24"/>
                <w:lang w:eastAsia="zh-CN" w:bidi="ar"/>
              </w:rPr>
              <w:t>。</w:t>
            </w:r>
            <w:r>
              <w:rPr>
                <w:rFonts w:hint="default" w:ascii="Times New Roman" w:hAnsi="Times New Roman" w:cs="Times New Roman"/>
                <w:color w:val="auto"/>
                <w:sz w:val="24"/>
              </w:rPr>
              <w:t>标准限值见表</w:t>
            </w:r>
            <w:r>
              <w:rPr>
                <w:rFonts w:hint="default" w:ascii="Times New Roman" w:hAnsi="Times New Roman" w:cs="Times New Roman"/>
                <w:color w:val="auto"/>
                <w:sz w:val="24"/>
                <w:lang w:val="en-US" w:eastAsia="zh-CN"/>
              </w:rPr>
              <w:t>4-1</w:t>
            </w:r>
            <w:r>
              <w:rPr>
                <w:rFonts w:hint="default" w:ascii="Times New Roman" w:hAnsi="Times New Roman" w:cs="Times New Roman"/>
                <w:color w:val="auto"/>
                <w:sz w:val="24"/>
              </w:rPr>
              <w:t>。</w:t>
            </w:r>
          </w:p>
          <w:p>
            <w:pPr>
              <w:keepNext w:val="0"/>
              <w:keepLines w:val="0"/>
              <w:pageBreakBefore w:val="0"/>
              <w:widowControl w:val="0"/>
              <w:tabs>
                <w:tab w:val="left" w:pos="3144"/>
              </w:tabs>
              <w:kinsoku/>
              <w:wordWrap/>
              <w:overflowPunct/>
              <w:topLinePunct w:val="0"/>
              <w:autoSpaceDE/>
              <w:autoSpaceDN/>
              <w:bidi w:val="0"/>
              <w:spacing w:line="460" w:lineRule="exact"/>
              <w:ind w:firstLine="482"/>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表</w:t>
            </w:r>
            <w:r>
              <w:rPr>
                <w:rFonts w:hint="default" w:ascii="Times New Roman" w:hAnsi="Times New Roman" w:cs="Times New Roman"/>
                <w:b/>
                <w:color w:val="auto"/>
                <w:szCs w:val="21"/>
                <w:lang w:val="en-US" w:eastAsia="zh-CN"/>
              </w:rPr>
              <w:t>4-1</w:t>
            </w:r>
            <w:r>
              <w:rPr>
                <w:rFonts w:hint="default" w:ascii="Times New Roman" w:hAnsi="Times New Roman" w:cs="Times New Roman"/>
                <w:b/>
                <w:color w:val="auto"/>
                <w:szCs w:val="21"/>
              </w:rPr>
              <w:t xml:space="preserve">  环境空气质量标准</w:t>
            </w:r>
          </w:p>
          <w:tbl>
            <w:tblPr>
              <w:tblStyle w:val="27"/>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28" w:type="dxa"/>
                <w:bottom w:w="0" w:type="dxa"/>
                <w:right w:w="28" w:type="dxa"/>
              </w:tblCellMar>
            </w:tblPr>
            <w:tblGrid>
              <w:gridCol w:w="1652"/>
              <w:gridCol w:w="905"/>
              <w:gridCol w:w="1422"/>
              <w:gridCol w:w="905"/>
              <w:gridCol w:w="776"/>
              <w:gridCol w:w="776"/>
              <w:gridCol w:w="653"/>
              <w:gridCol w:w="66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1652"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执行标准</w:t>
                  </w:r>
                </w:p>
              </w:tc>
              <w:tc>
                <w:tcPr>
                  <w:tcW w:w="905"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级别</w:t>
                  </w:r>
                </w:p>
              </w:tc>
              <w:tc>
                <w:tcPr>
                  <w:tcW w:w="1422"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污染物指标</w:t>
                  </w:r>
                </w:p>
              </w:tc>
              <w:tc>
                <w:tcPr>
                  <w:tcW w:w="90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单位</w:t>
                  </w:r>
                </w:p>
              </w:tc>
              <w:tc>
                <w:tcPr>
                  <w:tcW w:w="2869" w:type="dxa"/>
                  <w:gridSpan w:val="4"/>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标准限值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16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p>
              </w:tc>
              <w:tc>
                <w:tcPr>
                  <w:tcW w:w="90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p>
              </w:tc>
              <w:tc>
                <w:tcPr>
                  <w:tcW w:w="142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p>
              </w:tc>
              <w:tc>
                <w:tcPr>
                  <w:tcW w:w="90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p>
              </w:tc>
              <w:tc>
                <w:tcPr>
                  <w:tcW w:w="77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1h平均</w:t>
                  </w:r>
                </w:p>
              </w:tc>
              <w:tc>
                <w:tcPr>
                  <w:tcW w:w="77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8h平均</w:t>
                  </w:r>
                </w:p>
              </w:tc>
              <w:tc>
                <w:tcPr>
                  <w:tcW w:w="653"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日均</w:t>
                  </w:r>
                </w:p>
              </w:tc>
              <w:tc>
                <w:tcPr>
                  <w:tcW w:w="664"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年均</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1652"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《环境空气质量标准》(GB3095-2012)</w:t>
                  </w:r>
                </w:p>
              </w:tc>
              <w:tc>
                <w:tcPr>
                  <w:tcW w:w="905"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二级</w:t>
                  </w:r>
                </w:p>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w:t>
                  </w:r>
                </w:p>
              </w:tc>
              <w:tc>
                <w:tcPr>
                  <w:tcW w:w="142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2</w:t>
                  </w:r>
                </w:p>
              </w:tc>
              <w:tc>
                <w:tcPr>
                  <w:tcW w:w="90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µg/m</w:t>
                  </w:r>
                  <w:r>
                    <w:rPr>
                      <w:rFonts w:hint="default" w:ascii="Times New Roman" w:hAnsi="Times New Roman" w:cs="Times New Roman"/>
                      <w:color w:val="auto"/>
                      <w:sz w:val="21"/>
                      <w:szCs w:val="21"/>
                      <w:vertAlign w:val="superscript"/>
                    </w:rPr>
                    <w:t>3</w:t>
                  </w:r>
                </w:p>
              </w:tc>
              <w:tc>
                <w:tcPr>
                  <w:tcW w:w="77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500</w:t>
                  </w:r>
                </w:p>
              </w:tc>
              <w:tc>
                <w:tcPr>
                  <w:tcW w:w="77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150</w:t>
                  </w:r>
                </w:p>
              </w:tc>
              <w:tc>
                <w:tcPr>
                  <w:tcW w:w="66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16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90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142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NO</w:t>
                  </w:r>
                  <w:r>
                    <w:rPr>
                      <w:rFonts w:hint="default" w:ascii="Times New Roman" w:hAnsi="Times New Roman" w:cs="Times New Roman"/>
                      <w:color w:val="auto"/>
                      <w:sz w:val="21"/>
                      <w:szCs w:val="21"/>
                      <w:vertAlign w:val="subscript"/>
                    </w:rPr>
                    <w:t>2</w:t>
                  </w:r>
                </w:p>
              </w:tc>
              <w:tc>
                <w:tcPr>
                  <w:tcW w:w="90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µg/m</w:t>
                  </w:r>
                  <w:r>
                    <w:rPr>
                      <w:rFonts w:hint="default" w:ascii="Times New Roman" w:hAnsi="Times New Roman" w:cs="Times New Roman"/>
                      <w:color w:val="auto"/>
                      <w:sz w:val="21"/>
                      <w:szCs w:val="21"/>
                      <w:vertAlign w:val="superscript"/>
                    </w:rPr>
                    <w:t>3</w:t>
                  </w:r>
                </w:p>
              </w:tc>
              <w:tc>
                <w:tcPr>
                  <w:tcW w:w="77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200</w:t>
                  </w:r>
                </w:p>
              </w:tc>
              <w:tc>
                <w:tcPr>
                  <w:tcW w:w="77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80</w:t>
                  </w:r>
                </w:p>
              </w:tc>
              <w:tc>
                <w:tcPr>
                  <w:tcW w:w="66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16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90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142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PM</w:t>
                  </w:r>
                  <w:r>
                    <w:rPr>
                      <w:rFonts w:hint="default" w:ascii="Times New Roman" w:hAnsi="Times New Roman" w:cs="Times New Roman"/>
                      <w:color w:val="auto"/>
                      <w:sz w:val="21"/>
                      <w:szCs w:val="21"/>
                      <w:vertAlign w:val="subscript"/>
                    </w:rPr>
                    <w:t>10</w:t>
                  </w:r>
                </w:p>
              </w:tc>
              <w:tc>
                <w:tcPr>
                  <w:tcW w:w="90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µg/m</w:t>
                  </w:r>
                  <w:r>
                    <w:rPr>
                      <w:rFonts w:hint="default" w:ascii="Times New Roman" w:hAnsi="Times New Roman" w:cs="Times New Roman"/>
                      <w:color w:val="auto"/>
                      <w:sz w:val="21"/>
                      <w:szCs w:val="21"/>
                      <w:vertAlign w:val="superscript"/>
                    </w:rPr>
                    <w:t>3</w:t>
                  </w:r>
                </w:p>
              </w:tc>
              <w:tc>
                <w:tcPr>
                  <w:tcW w:w="77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77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150</w:t>
                  </w:r>
                </w:p>
              </w:tc>
              <w:tc>
                <w:tcPr>
                  <w:tcW w:w="66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16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90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142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2.5</w:t>
                  </w:r>
                </w:p>
              </w:tc>
              <w:tc>
                <w:tcPr>
                  <w:tcW w:w="90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µg/m</w:t>
                  </w:r>
                  <w:r>
                    <w:rPr>
                      <w:rFonts w:hint="default" w:ascii="Times New Roman" w:hAnsi="Times New Roman" w:cs="Times New Roman"/>
                      <w:color w:val="auto"/>
                      <w:sz w:val="21"/>
                      <w:szCs w:val="21"/>
                      <w:vertAlign w:val="superscript"/>
                    </w:rPr>
                    <w:t>3</w:t>
                  </w:r>
                </w:p>
              </w:tc>
              <w:tc>
                <w:tcPr>
                  <w:tcW w:w="77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77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65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75</w:t>
                  </w:r>
                </w:p>
              </w:tc>
              <w:tc>
                <w:tcPr>
                  <w:tcW w:w="66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16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90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142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w:t>
                  </w:r>
                </w:p>
              </w:tc>
              <w:tc>
                <w:tcPr>
                  <w:tcW w:w="90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77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77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w:t>
                  </w:r>
                </w:p>
              </w:tc>
              <w:tc>
                <w:tcPr>
                  <w:tcW w:w="65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4</w:t>
                  </w:r>
                </w:p>
              </w:tc>
              <w:tc>
                <w:tcPr>
                  <w:tcW w:w="66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16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90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p>
              </w:tc>
              <w:tc>
                <w:tcPr>
                  <w:tcW w:w="142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O</w:t>
                  </w:r>
                  <w:r>
                    <w:rPr>
                      <w:rFonts w:hint="default" w:ascii="Times New Roman" w:hAnsi="Times New Roman" w:cs="Times New Roman"/>
                      <w:color w:val="auto"/>
                      <w:sz w:val="21"/>
                      <w:szCs w:val="21"/>
                      <w:vertAlign w:val="subscript"/>
                    </w:rPr>
                    <w:t>3</w:t>
                  </w:r>
                </w:p>
              </w:tc>
              <w:tc>
                <w:tcPr>
                  <w:tcW w:w="90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µg/m</w:t>
                  </w:r>
                  <w:r>
                    <w:rPr>
                      <w:rFonts w:hint="default" w:ascii="Times New Roman" w:hAnsi="Times New Roman" w:cs="Times New Roman"/>
                      <w:color w:val="auto"/>
                      <w:sz w:val="21"/>
                      <w:szCs w:val="21"/>
                      <w:vertAlign w:val="superscript"/>
                    </w:rPr>
                    <w:t>3</w:t>
                  </w:r>
                </w:p>
              </w:tc>
              <w:tc>
                <w:tcPr>
                  <w:tcW w:w="77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200</w:t>
                  </w:r>
                </w:p>
              </w:tc>
              <w:tc>
                <w:tcPr>
                  <w:tcW w:w="77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160</w:t>
                  </w:r>
                </w:p>
              </w:tc>
              <w:tc>
                <w:tcPr>
                  <w:tcW w:w="65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6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2557"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大气污染物综合</w:t>
                  </w:r>
                </w:p>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排放标准详解</w:t>
                  </w:r>
                  <w:r>
                    <w:rPr>
                      <w:rFonts w:hint="default" w:ascii="Times New Roman" w:hAnsi="Times New Roman" w:cs="Times New Roman"/>
                      <w:color w:val="auto"/>
                      <w:sz w:val="21"/>
                      <w:szCs w:val="21"/>
                      <w:lang w:eastAsia="zh-CN"/>
                    </w:rPr>
                    <w:t>》</w:t>
                  </w:r>
                </w:p>
              </w:tc>
              <w:tc>
                <w:tcPr>
                  <w:tcW w:w="142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非甲烷总烃</w:t>
                  </w:r>
                </w:p>
              </w:tc>
              <w:tc>
                <w:tcPr>
                  <w:tcW w:w="90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77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w:t>
                  </w:r>
                </w:p>
              </w:tc>
              <w:tc>
                <w:tcPr>
                  <w:tcW w:w="77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6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28" w:type="dxa"/>
                  <w:bottom w:w="0" w:type="dxa"/>
                  <w:right w:w="28" w:type="dxa"/>
                </w:tblCellMar>
              </w:tblPrEx>
              <w:trPr>
                <w:wBefore w:w="0" w:type="dxa"/>
                <w:wAfter w:w="0" w:type="dxa"/>
                <w:trHeight w:val="454" w:hRule="atLeast"/>
                <w:jc w:val="center"/>
              </w:trPr>
              <w:tc>
                <w:tcPr>
                  <w:tcW w:w="2557"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lang w:eastAsia="zh-CN"/>
                    </w:rPr>
                  </w:pPr>
                  <w:r>
                    <w:rPr>
                      <w:rFonts w:hint="default" w:ascii="Times New Roman" w:hAnsi="Times New Roman" w:cs="Times New Roman"/>
                      <w:sz w:val="21"/>
                      <w:szCs w:val="21"/>
                      <w:lang w:bidi="ar"/>
                    </w:rPr>
                    <w:t>《环境影响评价技术导则 大气环境》（HJ2.2-2018）附录D</w:t>
                  </w:r>
                </w:p>
              </w:tc>
              <w:tc>
                <w:tcPr>
                  <w:tcW w:w="142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甲醛</w:t>
                  </w:r>
                </w:p>
              </w:tc>
              <w:tc>
                <w:tcPr>
                  <w:tcW w:w="90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µg/m</w:t>
                  </w:r>
                  <w:r>
                    <w:rPr>
                      <w:rFonts w:hint="default" w:ascii="Times New Roman" w:hAnsi="Times New Roman" w:cs="Times New Roman"/>
                      <w:color w:val="auto"/>
                      <w:sz w:val="21"/>
                      <w:szCs w:val="21"/>
                      <w:vertAlign w:val="superscript"/>
                    </w:rPr>
                    <w:t>3</w:t>
                  </w:r>
                </w:p>
              </w:tc>
              <w:tc>
                <w:tcPr>
                  <w:tcW w:w="77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50</w:t>
                  </w:r>
                </w:p>
              </w:tc>
              <w:tc>
                <w:tcPr>
                  <w:tcW w:w="77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5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6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bl>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cs="Times New Roman"/>
                <w:b/>
                <w:color w:val="auto"/>
                <w:sz w:val="24"/>
              </w:rPr>
            </w:pPr>
            <w:r>
              <w:rPr>
                <w:rFonts w:hint="default" w:ascii="Times New Roman" w:hAnsi="Times New Roman" w:cs="Times New Roman"/>
                <w:b/>
                <w:color w:val="auto"/>
                <w:sz w:val="24"/>
                <w:lang w:eastAsia="zh-CN"/>
              </w:rPr>
              <w:t>二</w:t>
            </w:r>
            <w:r>
              <w:rPr>
                <w:rFonts w:hint="default" w:ascii="Times New Roman" w:hAnsi="Times New Roman" w:cs="Times New Roman"/>
                <w:b/>
                <w:color w:val="auto"/>
                <w:sz w:val="24"/>
              </w:rPr>
              <w:t>、声环境质量标准</w:t>
            </w:r>
          </w:p>
          <w:p>
            <w:pPr>
              <w:keepNext w:val="0"/>
              <w:keepLines w:val="0"/>
              <w:pageBreakBefore w:val="0"/>
              <w:widowControl w:val="0"/>
              <w:kinsoku/>
              <w:wordWrap/>
              <w:overflowPunct/>
              <w:topLinePunct w:val="0"/>
              <w:autoSpaceDE/>
              <w:autoSpaceDN/>
              <w:bidi w:val="0"/>
              <w:adjustRightInd w:val="0"/>
              <w:snapToGrid w:val="0"/>
              <w:spacing w:line="460" w:lineRule="exact"/>
              <w:ind w:firstLine="495"/>
              <w:textAlignment w:val="auto"/>
              <w:rPr>
                <w:rFonts w:hint="default" w:ascii="Times New Roman" w:hAnsi="Times New Roman" w:cs="Times New Roman"/>
              </w:rPr>
            </w:pPr>
            <w:r>
              <w:rPr>
                <w:rFonts w:hint="default" w:ascii="Times New Roman" w:hAnsi="Times New Roman" w:cs="Times New Roman"/>
                <w:color w:val="auto"/>
                <w:sz w:val="24"/>
              </w:rPr>
              <w:t>声环境质量执行《声环境质量标准》（GB3096-2008）中</w:t>
            </w:r>
            <w:r>
              <w:rPr>
                <w:rFonts w:hint="default" w:ascii="Times New Roman" w:hAnsi="Times New Roman" w:cs="Times New Roman"/>
                <w:color w:val="auto"/>
                <w:sz w:val="24"/>
                <w:lang w:eastAsia="zh-CN"/>
              </w:rPr>
              <w:t>2类标准</w:t>
            </w:r>
            <w:r>
              <w:rPr>
                <w:rFonts w:hint="default" w:ascii="Times New Roman" w:hAnsi="Times New Roman" w:cs="Times New Roman"/>
                <w:color w:val="auto"/>
                <w:sz w:val="24"/>
              </w:rPr>
              <w:t>，标准限值见表</w:t>
            </w:r>
            <w:r>
              <w:rPr>
                <w:rFonts w:hint="default" w:ascii="Times New Roman" w:hAnsi="Times New Roman" w:cs="Times New Roman"/>
                <w:color w:val="auto"/>
                <w:sz w:val="24"/>
                <w:lang w:val="en-US" w:eastAsia="zh-CN"/>
              </w:rPr>
              <w:t>4-2</w:t>
            </w:r>
            <w:r>
              <w:rPr>
                <w:rFonts w:hint="default" w:ascii="Times New Roman" w:hAnsi="Times New Roman" w:cs="Times New Roman"/>
                <w:color w:val="auto"/>
                <w:sz w:val="24"/>
              </w:rPr>
              <w:t>。</w:t>
            </w:r>
          </w:p>
          <w:p>
            <w:pPr>
              <w:keepNext w:val="0"/>
              <w:keepLines w:val="0"/>
              <w:pageBreakBefore w:val="0"/>
              <w:widowControl w:val="0"/>
              <w:tabs>
                <w:tab w:val="left" w:pos="3144"/>
              </w:tabs>
              <w:kinsoku/>
              <w:wordWrap/>
              <w:overflowPunct/>
              <w:topLinePunct w:val="0"/>
              <w:autoSpaceDE/>
              <w:autoSpaceDN/>
              <w:bidi w:val="0"/>
              <w:adjustRightInd w:val="0"/>
              <w:snapToGrid w:val="0"/>
              <w:spacing w:line="460" w:lineRule="exact"/>
              <w:ind w:firstLine="482"/>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w:t>
            </w:r>
            <w:r>
              <w:rPr>
                <w:rFonts w:hint="default" w:ascii="Times New Roman" w:hAnsi="Times New Roman" w:cs="Times New Roman"/>
                <w:b/>
                <w:color w:val="auto"/>
                <w:sz w:val="21"/>
                <w:szCs w:val="21"/>
                <w:lang w:val="en-US" w:eastAsia="zh-CN"/>
              </w:rPr>
              <w:t>4</w:t>
            </w:r>
            <w:r>
              <w:rPr>
                <w:rFonts w:hint="default" w:ascii="Times New Roman" w:hAnsi="Times New Roman" w:cs="Times New Roman"/>
                <w:b/>
                <w:color w:val="auto"/>
                <w:sz w:val="21"/>
                <w:szCs w:val="21"/>
                <w:lang w:val="en-US" w:eastAsia="zh-CN"/>
              </w:rPr>
              <w:t>-2</w:t>
            </w:r>
            <w:r>
              <w:rPr>
                <w:rFonts w:hint="default" w:ascii="Times New Roman" w:hAnsi="Times New Roman" w:cs="Times New Roman"/>
                <w:b/>
                <w:color w:val="auto"/>
                <w:sz w:val="21"/>
                <w:szCs w:val="21"/>
              </w:rPr>
              <w:t xml:space="preserve"> 声环境质量标准</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2101"/>
              <w:gridCol w:w="871"/>
              <w:gridCol w:w="909"/>
              <w:gridCol w:w="132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225" w:type="dxa"/>
                  <w:vMerge w:val="restart"/>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区域名</w:t>
                  </w:r>
                </w:p>
              </w:tc>
              <w:tc>
                <w:tcPr>
                  <w:tcW w:w="2101" w:type="dxa"/>
                  <w:vMerge w:val="restart"/>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执行标准</w:t>
                  </w:r>
                </w:p>
              </w:tc>
              <w:tc>
                <w:tcPr>
                  <w:tcW w:w="871" w:type="dxa"/>
                  <w:vMerge w:val="restart"/>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级别</w:t>
                  </w:r>
                </w:p>
              </w:tc>
              <w:tc>
                <w:tcPr>
                  <w:tcW w:w="909" w:type="dxa"/>
                  <w:vMerge w:val="restart"/>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单位</w:t>
                  </w:r>
                </w:p>
              </w:tc>
              <w:tc>
                <w:tcPr>
                  <w:tcW w:w="2647" w:type="dxa"/>
                  <w:gridSpan w:val="2"/>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225" w:type="dxa"/>
                  <w:vMerge w:val="continue"/>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z w:val="21"/>
                      <w:szCs w:val="21"/>
                    </w:rPr>
                  </w:pPr>
                </w:p>
              </w:tc>
              <w:tc>
                <w:tcPr>
                  <w:tcW w:w="2101" w:type="dxa"/>
                  <w:vMerge w:val="continue"/>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z w:val="21"/>
                      <w:szCs w:val="21"/>
                    </w:rPr>
                  </w:pPr>
                </w:p>
              </w:tc>
              <w:tc>
                <w:tcPr>
                  <w:tcW w:w="871" w:type="dxa"/>
                  <w:vMerge w:val="continue"/>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z w:val="21"/>
                      <w:szCs w:val="21"/>
                    </w:rPr>
                  </w:pPr>
                </w:p>
              </w:tc>
              <w:tc>
                <w:tcPr>
                  <w:tcW w:w="909" w:type="dxa"/>
                  <w:vMerge w:val="continue"/>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z w:val="21"/>
                      <w:szCs w:val="21"/>
                    </w:rPr>
                  </w:pPr>
                </w:p>
              </w:tc>
              <w:tc>
                <w:tcPr>
                  <w:tcW w:w="1324" w:type="dxa"/>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昼间</w:t>
                  </w:r>
                </w:p>
              </w:tc>
              <w:tc>
                <w:tcPr>
                  <w:tcW w:w="1323" w:type="dxa"/>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225" w:type="dxa"/>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厂界</w:t>
                  </w:r>
                </w:p>
              </w:tc>
              <w:tc>
                <w:tcPr>
                  <w:tcW w:w="2101" w:type="dxa"/>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《声环境质量标准》（GB3096-2008）</w:t>
                  </w:r>
                </w:p>
              </w:tc>
              <w:tc>
                <w:tcPr>
                  <w:tcW w:w="871" w:type="dxa"/>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2类</w:t>
                  </w:r>
                </w:p>
              </w:tc>
              <w:tc>
                <w:tcPr>
                  <w:tcW w:w="909" w:type="dxa"/>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dB（A）</w:t>
                  </w:r>
                </w:p>
              </w:tc>
              <w:tc>
                <w:tcPr>
                  <w:tcW w:w="1324" w:type="dxa"/>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60</w:t>
                  </w:r>
                </w:p>
              </w:tc>
              <w:tc>
                <w:tcPr>
                  <w:tcW w:w="1323" w:type="dxa"/>
                  <w:noWrap w:val="0"/>
                  <w:vAlign w:val="center"/>
                </w:tcPr>
                <w:p>
                  <w:pPr>
                    <w:keepNext w:val="0"/>
                    <w:keepLines w:val="0"/>
                    <w:pageBreakBefore w:val="0"/>
                    <w:widowControl w:val="0"/>
                    <w:tabs>
                      <w:tab w:val="left" w:pos="3144"/>
                    </w:tabs>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50</w:t>
                  </w:r>
                </w:p>
              </w:tc>
            </w:tr>
          </w:tbl>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54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污染物排放标准</w:t>
            </w:r>
          </w:p>
        </w:tc>
        <w:tc>
          <w:tcPr>
            <w:tcW w:w="7979" w:type="dxa"/>
            <w:noWrap w:val="0"/>
            <w:vAlign w:val="center"/>
          </w:tcPr>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一、废气</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kern w:val="0"/>
                <w:sz w:val="24"/>
                <w:szCs w:val="22"/>
              </w:rPr>
              <w:t>运营期废气</w:t>
            </w:r>
            <w:r>
              <w:rPr>
                <w:rFonts w:hint="default" w:ascii="Times New Roman" w:hAnsi="Times New Roman" w:cs="Times New Roman"/>
                <w:color w:val="auto"/>
                <w:kern w:val="0"/>
                <w:sz w:val="24"/>
                <w:szCs w:val="24"/>
              </w:rPr>
              <w:t>执行《挥发性有机物排放控制标准》（DB61</w:t>
            </w:r>
            <w:r>
              <w:rPr>
                <w:rFonts w:hint="default" w:ascii="Times New Roman" w:hAnsi="Times New Roman" w:cs="Times New Roman"/>
                <w:color w:val="auto"/>
                <w:kern w:val="0"/>
                <w:sz w:val="24"/>
                <w:szCs w:val="24"/>
                <w:lang w:val="en-US" w:eastAsia="zh-CN"/>
              </w:rPr>
              <w:t>/</w:t>
            </w:r>
            <w:r>
              <w:rPr>
                <w:rFonts w:hint="default" w:ascii="Times New Roman" w:hAnsi="Times New Roman" w:cs="Times New Roman"/>
                <w:color w:val="auto"/>
                <w:kern w:val="0"/>
                <w:sz w:val="24"/>
                <w:szCs w:val="24"/>
              </w:rPr>
              <w:t>T1061-2017）</w:t>
            </w:r>
            <w:r>
              <w:rPr>
                <w:rFonts w:hint="default" w:ascii="Times New Roman" w:hAnsi="Times New Roman" w:cs="Times New Roman"/>
                <w:color w:val="000000"/>
                <w:sz w:val="24"/>
                <w:szCs w:val="24"/>
                <w:lang w:eastAsia="zh-CN"/>
              </w:rPr>
              <w:t>表1中木质家具制造行业相应标准限值</w:t>
            </w:r>
            <w:r>
              <w:rPr>
                <w:rFonts w:hint="default" w:ascii="Times New Roman" w:hAnsi="Times New Roman" w:cs="Times New Roman"/>
                <w:color w:val="auto"/>
                <w:kern w:val="0"/>
                <w:sz w:val="24"/>
                <w:szCs w:val="24"/>
                <w:lang w:eastAsia="zh-CN"/>
              </w:rPr>
              <w:t>、</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挥发性有机物无组织排放控制标准</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（GB 37822-2019）</w:t>
            </w:r>
            <w:r>
              <w:rPr>
                <w:rFonts w:hint="default" w:ascii="Times New Roman" w:hAnsi="Times New Roman" w:cs="Times New Roman"/>
                <w:color w:val="auto"/>
                <w:sz w:val="24"/>
                <w:szCs w:val="24"/>
                <w:highlight w:val="none"/>
                <w:lang w:val="en-US" w:eastAsia="zh-CN"/>
              </w:rPr>
              <w:t>及</w:t>
            </w:r>
            <w:r>
              <w:rPr>
                <w:rFonts w:hint="default" w:ascii="Times New Roman" w:hAnsi="Times New Roman" w:cs="Times New Roman"/>
                <w:color w:val="auto"/>
                <w:kern w:val="0"/>
                <w:sz w:val="24"/>
                <w:szCs w:val="24"/>
              </w:rPr>
              <w:t>《大气污染物综合排放标准》（GB16297-1996）中二级标准要求</w:t>
            </w:r>
            <w:r>
              <w:rPr>
                <w:rFonts w:hint="default" w:ascii="Times New Roman" w:hAnsi="Times New Roman" w:cs="Times New Roman"/>
                <w:color w:val="auto"/>
                <w:kern w:val="0"/>
                <w:sz w:val="24"/>
                <w:szCs w:val="24"/>
                <w:lang w:eastAsia="zh-CN"/>
              </w:rPr>
              <w:t>；</w:t>
            </w:r>
            <w:r>
              <w:rPr>
                <w:rFonts w:hint="eastAsia" w:ascii="Times New Roman" w:hAnsi="Times New Roman" w:cs="Times New Roman"/>
                <w:color w:val="auto"/>
                <w:sz w:val="24"/>
                <w:lang w:val="en-US" w:eastAsia="zh-CN"/>
              </w:rPr>
              <w:t>食堂油烟废气执行</w:t>
            </w:r>
            <w:r>
              <w:rPr>
                <w:rFonts w:hint="default" w:ascii="Times New Roman" w:hAnsi="Times New Roman" w:cs="Times New Roman"/>
                <w:color w:val="auto"/>
                <w:sz w:val="24"/>
                <w:lang w:val="en-US" w:eastAsia="zh-CN"/>
              </w:rPr>
              <w:t>《饮食业油烟排放标准（试行）》（GB18483-2001）</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rPr>
              <w:t>具体标准限值见表</w:t>
            </w:r>
            <w:r>
              <w:rPr>
                <w:rFonts w:hint="default" w:ascii="Times New Roman" w:hAnsi="Times New Roman" w:cs="Times New Roman"/>
                <w:color w:val="auto"/>
                <w:sz w:val="24"/>
                <w:lang w:val="en-US" w:eastAsia="zh-CN"/>
              </w:rPr>
              <w:t>4-3、4-4、4-5</w:t>
            </w:r>
            <w:r>
              <w:rPr>
                <w:rFonts w:hint="default" w:ascii="Times New Roman" w:hAnsi="Times New Roman" w:cs="Times New Roman"/>
                <w:color w:val="auto"/>
                <w:sz w:val="24"/>
              </w:rPr>
              <w:t>。</w:t>
            </w:r>
          </w:p>
          <w:p>
            <w:pPr>
              <w:keepNext w:val="0"/>
              <w:keepLines w:val="0"/>
              <w:pageBreakBefore w:val="0"/>
              <w:widowControl w:val="0"/>
              <w:tabs>
                <w:tab w:val="left" w:pos="3144"/>
              </w:tabs>
              <w:kinsoku/>
              <w:wordWrap/>
              <w:overflowPunct/>
              <w:topLinePunct w:val="0"/>
              <w:autoSpaceDE/>
              <w:autoSpaceDN/>
              <w:bidi w:val="0"/>
              <w:spacing w:line="460" w:lineRule="exact"/>
              <w:jc w:val="center"/>
              <w:textAlignment w:val="auto"/>
              <w:rPr>
                <w:rFonts w:hint="default" w:ascii="Times New Roman" w:hAnsi="Times New Roman" w:cs="Times New Roman"/>
                <w:b/>
                <w:color w:val="auto"/>
                <w:sz w:val="21"/>
                <w:szCs w:val="21"/>
                <w:vertAlign w:val="baseline"/>
              </w:rPr>
            </w:pPr>
            <w:r>
              <w:rPr>
                <w:rFonts w:hint="default" w:ascii="Times New Roman" w:hAnsi="Times New Roman" w:cs="Times New Roman"/>
                <w:b/>
                <w:color w:val="auto"/>
                <w:sz w:val="21"/>
                <w:szCs w:val="21"/>
              </w:rPr>
              <w:t>表</w:t>
            </w:r>
            <w:r>
              <w:rPr>
                <w:rFonts w:hint="default" w:ascii="Times New Roman" w:hAnsi="Times New Roman" w:cs="Times New Roman"/>
                <w:b/>
                <w:color w:val="auto"/>
                <w:sz w:val="21"/>
                <w:szCs w:val="21"/>
                <w:lang w:val="en-US" w:eastAsia="zh-CN"/>
              </w:rPr>
              <w:t>4</w:t>
            </w:r>
            <w:r>
              <w:rPr>
                <w:rFonts w:hint="default" w:ascii="Times New Roman" w:hAnsi="Times New Roman" w:cs="Times New Roman"/>
                <w:b/>
                <w:color w:val="auto"/>
                <w:sz w:val="21"/>
                <w:szCs w:val="21"/>
                <w:lang w:val="en-US" w:eastAsia="zh-CN"/>
              </w:rPr>
              <w:t>-3</w:t>
            </w:r>
            <w:r>
              <w:rPr>
                <w:rFonts w:hint="default" w:ascii="Times New Roman" w:hAnsi="Times New Roman" w:cs="Times New Roman"/>
                <w:b/>
                <w:color w:val="auto"/>
                <w:szCs w:val="21"/>
              </w:rPr>
              <w:t xml:space="preserve">  大气污染物标准限</w:t>
            </w:r>
            <w:r>
              <w:rPr>
                <w:rFonts w:hint="default" w:ascii="Times New Roman" w:hAnsi="Times New Roman" w:cs="Times New Roman"/>
                <w:b/>
                <w:color w:val="auto"/>
                <w:sz w:val="21"/>
                <w:szCs w:val="21"/>
              </w:rPr>
              <w:t xml:space="preserve">值  </w:t>
            </w:r>
            <w:r>
              <w:rPr>
                <w:rFonts w:hint="default" w:ascii="Times New Roman" w:hAnsi="Times New Roman" w:cs="Times New Roman"/>
                <w:b/>
                <w:color w:val="auto"/>
                <w:kern w:val="0"/>
                <w:sz w:val="21"/>
                <w:szCs w:val="21"/>
              </w:rPr>
              <w:t>单位：mg/m</w:t>
            </w:r>
            <w:r>
              <w:rPr>
                <w:rFonts w:hint="default" w:ascii="Times New Roman" w:hAnsi="Times New Roman" w:cs="Times New Roman"/>
                <w:b/>
                <w:color w:val="auto"/>
                <w:kern w:val="0"/>
                <w:sz w:val="21"/>
                <w:szCs w:val="21"/>
                <w:vertAlign w:val="superscript"/>
              </w:rPr>
              <w:t>3</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0"/>
              <w:gridCol w:w="1120"/>
              <w:gridCol w:w="718"/>
              <w:gridCol w:w="1307"/>
              <w:gridCol w:w="1321"/>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92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bCs w:val="0"/>
                      <w:color w:val="auto"/>
                      <w:sz w:val="21"/>
                      <w:szCs w:val="21"/>
                      <w:vertAlign w:val="baseline"/>
                    </w:rPr>
                  </w:pPr>
                  <w:r>
                    <w:rPr>
                      <w:rFonts w:hint="default" w:ascii="Times New Roman" w:hAnsi="Times New Roman" w:cs="Times New Roman"/>
                      <w:b/>
                      <w:bCs w:val="0"/>
                      <w:color w:val="auto"/>
                      <w:sz w:val="21"/>
                      <w:szCs w:val="21"/>
                    </w:rPr>
                    <w:t>污染物</w:t>
                  </w:r>
                </w:p>
              </w:tc>
              <w:tc>
                <w:tcPr>
                  <w:tcW w:w="112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bCs w:val="0"/>
                      <w:color w:val="auto"/>
                      <w:sz w:val="21"/>
                      <w:szCs w:val="21"/>
                      <w:vertAlign w:val="baseline"/>
                    </w:rPr>
                  </w:pPr>
                  <w:r>
                    <w:rPr>
                      <w:rFonts w:hint="default" w:ascii="Times New Roman" w:hAnsi="Times New Roman" w:cs="Times New Roman"/>
                      <w:b/>
                      <w:bCs w:val="0"/>
                      <w:color w:val="auto"/>
                      <w:sz w:val="21"/>
                      <w:szCs w:val="21"/>
                    </w:rPr>
                    <w:t>有组织标准限值</w:t>
                  </w:r>
                </w:p>
              </w:tc>
              <w:tc>
                <w:tcPr>
                  <w:tcW w:w="71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bCs w:val="0"/>
                      <w:color w:val="auto"/>
                      <w:sz w:val="21"/>
                      <w:szCs w:val="21"/>
                      <w:lang w:eastAsia="zh-CN"/>
                    </w:rPr>
                  </w:pPr>
                  <w:r>
                    <w:rPr>
                      <w:rFonts w:hint="default" w:ascii="Times New Roman" w:hAnsi="Times New Roman" w:cs="Times New Roman"/>
                      <w:b/>
                      <w:bCs w:val="0"/>
                      <w:color w:val="auto"/>
                      <w:sz w:val="21"/>
                      <w:szCs w:val="21"/>
                      <w:lang w:eastAsia="zh-CN"/>
                    </w:rPr>
                    <w:t>排放</w:t>
                  </w:r>
                </w:p>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bCs w:val="0"/>
                      <w:color w:val="auto"/>
                      <w:sz w:val="21"/>
                      <w:szCs w:val="21"/>
                      <w:vertAlign w:val="baseline"/>
                    </w:rPr>
                  </w:pPr>
                  <w:r>
                    <w:rPr>
                      <w:rFonts w:hint="default" w:ascii="Times New Roman" w:hAnsi="Times New Roman" w:cs="Times New Roman"/>
                      <w:b/>
                      <w:bCs w:val="0"/>
                      <w:color w:val="auto"/>
                      <w:sz w:val="21"/>
                      <w:szCs w:val="21"/>
                      <w:lang w:eastAsia="zh-CN"/>
                    </w:rPr>
                    <w:t>速率</w:t>
                  </w:r>
                </w:p>
              </w:tc>
              <w:tc>
                <w:tcPr>
                  <w:tcW w:w="1307"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bCs w:val="0"/>
                      <w:color w:val="auto"/>
                      <w:sz w:val="21"/>
                      <w:szCs w:val="21"/>
                      <w:vertAlign w:val="baseline"/>
                    </w:rPr>
                  </w:pPr>
                  <w:r>
                    <w:rPr>
                      <w:rFonts w:hint="default" w:ascii="Times New Roman" w:hAnsi="Times New Roman" w:cs="Times New Roman"/>
                      <w:b/>
                      <w:bCs w:val="0"/>
                      <w:color w:val="auto"/>
                      <w:sz w:val="21"/>
                      <w:szCs w:val="21"/>
                      <w:lang w:val="en-US" w:eastAsia="zh-CN"/>
                    </w:rPr>
                    <w:t>NMHC最低去除效率</w:t>
                  </w:r>
                </w:p>
              </w:tc>
              <w:tc>
                <w:tcPr>
                  <w:tcW w:w="1321"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bCs w:val="0"/>
                      <w:color w:val="auto"/>
                      <w:sz w:val="21"/>
                      <w:szCs w:val="21"/>
                      <w:vertAlign w:val="baseline"/>
                    </w:rPr>
                  </w:pPr>
                  <w:r>
                    <w:rPr>
                      <w:rFonts w:hint="default" w:ascii="Times New Roman" w:hAnsi="Times New Roman" w:cs="Times New Roman"/>
                      <w:b/>
                      <w:bCs w:val="0"/>
                      <w:color w:val="auto"/>
                      <w:sz w:val="21"/>
                      <w:szCs w:val="21"/>
                    </w:rPr>
                    <w:t>无组织标准限值</w:t>
                  </w:r>
                </w:p>
              </w:tc>
              <w:tc>
                <w:tcPr>
                  <w:tcW w:w="2367"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val="0"/>
                      <w:color w:val="auto"/>
                      <w:sz w:val="21"/>
                      <w:szCs w:val="21"/>
                      <w:lang w:val="en-US" w:eastAsia="zh-CN"/>
                    </w:rPr>
                  </w:pPr>
                  <w:r>
                    <w:rPr>
                      <w:rFonts w:hint="default" w:ascii="Times New Roman" w:hAnsi="Times New Roman" w:cs="Times New Roman"/>
                      <w:b/>
                      <w:bCs w:val="0"/>
                      <w:color w:val="auto"/>
                      <w:sz w:val="21"/>
                      <w:szCs w:val="21"/>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92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vertAlign w:val="baseline"/>
                    </w:rPr>
                  </w:pPr>
                  <w:r>
                    <w:rPr>
                      <w:rFonts w:hint="default" w:ascii="Times New Roman" w:hAnsi="Times New Roman" w:cs="Times New Roman"/>
                      <w:b w:val="0"/>
                      <w:bCs/>
                      <w:color w:val="auto"/>
                      <w:sz w:val="21"/>
                      <w:szCs w:val="21"/>
                    </w:rPr>
                    <w:t>非甲烷总烃</w:t>
                  </w:r>
                </w:p>
              </w:tc>
              <w:tc>
                <w:tcPr>
                  <w:tcW w:w="112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cs="Times New Roman"/>
                      <w:b w:val="0"/>
                      <w:bCs/>
                      <w:color w:val="auto"/>
                      <w:sz w:val="21"/>
                      <w:szCs w:val="21"/>
                      <w:lang w:val="en-US" w:eastAsia="zh-CN"/>
                    </w:rPr>
                    <w:t>40</w:t>
                  </w:r>
                </w:p>
              </w:tc>
              <w:tc>
                <w:tcPr>
                  <w:tcW w:w="71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vertAlign w:val="baseline"/>
                    </w:rPr>
                  </w:pPr>
                  <w:r>
                    <w:rPr>
                      <w:rFonts w:hint="default" w:ascii="Times New Roman" w:hAnsi="Times New Roman" w:cs="Times New Roman"/>
                      <w:b w:val="0"/>
                      <w:bCs/>
                      <w:color w:val="auto"/>
                      <w:sz w:val="21"/>
                      <w:szCs w:val="21"/>
                      <w:lang w:val="en-US" w:eastAsia="zh-CN"/>
                    </w:rPr>
                    <w:t>/</w:t>
                  </w:r>
                </w:p>
              </w:tc>
              <w:tc>
                <w:tcPr>
                  <w:tcW w:w="1307"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vertAlign w:val="baseline"/>
                    </w:rPr>
                  </w:pPr>
                  <w:r>
                    <w:rPr>
                      <w:rFonts w:hint="default" w:ascii="Times New Roman" w:hAnsi="Times New Roman" w:cs="Times New Roman"/>
                      <w:b w:val="0"/>
                      <w:bCs/>
                      <w:color w:val="auto"/>
                      <w:sz w:val="21"/>
                      <w:szCs w:val="21"/>
                      <w:lang w:val="en-US" w:eastAsia="zh-CN"/>
                    </w:rPr>
                    <w:t>85%</w:t>
                  </w:r>
                </w:p>
              </w:tc>
              <w:tc>
                <w:tcPr>
                  <w:tcW w:w="1321"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vertAlign w:val="baseline"/>
                    </w:rPr>
                  </w:pPr>
                  <w:r>
                    <w:rPr>
                      <w:rFonts w:hint="default" w:ascii="Times New Roman" w:hAnsi="Times New Roman" w:cs="Times New Roman"/>
                      <w:b w:val="0"/>
                      <w:bCs/>
                      <w:color w:val="auto"/>
                      <w:kern w:val="0"/>
                      <w:sz w:val="21"/>
                      <w:szCs w:val="21"/>
                    </w:rPr>
                    <w:t>3</w:t>
                  </w:r>
                  <w:r>
                    <w:rPr>
                      <w:rFonts w:hint="default" w:ascii="Times New Roman" w:hAnsi="Times New Roman" w:cs="Times New Roman"/>
                      <w:b w:val="0"/>
                      <w:bCs/>
                      <w:color w:val="auto"/>
                      <w:kern w:val="0"/>
                      <w:sz w:val="21"/>
                      <w:szCs w:val="21"/>
                      <w:lang w:val="en-US" w:eastAsia="zh-CN"/>
                    </w:rPr>
                    <w:t>.0</w:t>
                  </w:r>
                </w:p>
              </w:tc>
              <w:tc>
                <w:tcPr>
                  <w:tcW w:w="2367"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auto"/>
                      <w:kern w:val="0"/>
                      <w:sz w:val="21"/>
                      <w:szCs w:val="21"/>
                      <w:lang w:eastAsia="zh-CN"/>
                    </w:rPr>
                  </w:pPr>
                  <w:r>
                    <w:rPr>
                      <w:rFonts w:hint="default" w:ascii="Times New Roman" w:hAnsi="Times New Roman" w:cs="Times New Roman"/>
                      <w:color w:val="auto"/>
                      <w:kern w:val="0"/>
                      <w:sz w:val="21"/>
                      <w:szCs w:val="21"/>
                    </w:rPr>
                    <w:t>《挥发性有机物排放控制标准》（DB61</w:t>
                  </w:r>
                  <w:r>
                    <w:rPr>
                      <w:rFonts w:hint="default" w:ascii="Times New Roman" w:hAnsi="Times New Roman" w:cs="Times New Roman"/>
                      <w:color w:val="auto"/>
                      <w:kern w:val="0"/>
                      <w:sz w:val="21"/>
                      <w:szCs w:val="21"/>
                      <w:lang w:val="en-US" w:eastAsia="zh-CN"/>
                    </w:rPr>
                    <w:t>/</w:t>
                  </w:r>
                  <w:r>
                    <w:rPr>
                      <w:rFonts w:hint="default" w:ascii="Times New Roman" w:hAnsi="Times New Roman" w:cs="Times New Roman"/>
                      <w:color w:val="auto"/>
                      <w:kern w:val="0"/>
                      <w:sz w:val="21"/>
                      <w:szCs w:val="21"/>
                    </w:rPr>
                    <w:t>T1061-2017）</w:t>
                  </w:r>
                  <w:r>
                    <w:rPr>
                      <w:rFonts w:hint="default" w:ascii="Times New Roman" w:hAnsi="Times New Roman" w:cs="Times New Roman"/>
                      <w:color w:val="auto"/>
                      <w:kern w:val="0"/>
                      <w:sz w:val="21"/>
                      <w:szCs w:val="21"/>
                      <w:lang w:eastAsia="zh-CN"/>
                    </w:rPr>
                    <w:t>木质家具制造</w:t>
                  </w:r>
                  <w:r>
                    <w:rPr>
                      <w:rFonts w:hint="default" w:ascii="Times New Roman" w:hAnsi="Times New Roman" w:cs="Times New Roman"/>
                      <w:color w:val="auto"/>
                      <w:kern w:val="0"/>
                      <w:sz w:val="21"/>
                      <w:szCs w:val="21"/>
                    </w:rPr>
                    <w:t>类标准</w:t>
                  </w:r>
                  <w:r>
                    <w:rPr>
                      <w:rFonts w:hint="default" w:ascii="Times New Roman" w:hAnsi="Times New Roman" w:cs="Times New Roman"/>
                      <w:color w:val="auto"/>
                      <w:kern w:val="0"/>
                      <w:sz w:val="21"/>
                      <w:szCs w:val="21"/>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92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vertAlign w:val="baseline"/>
                    </w:rPr>
                  </w:pPr>
                  <w:r>
                    <w:rPr>
                      <w:rFonts w:hint="default" w:ascii="Times New Roman" w:hAnsi="Times New Roman" w:cs="Times New Roman"/>
                      <w:b w:val="0"/>
                      <w:bCs/>
                      <w:color w:val="auto"/>
                      <w:sz w:val="21"/>
                      <w:szCs w:val="21"/>
                    </w:rPr>
                    <w:t>粉尘</w:t>
                  </w:r>
                </w:p>
              </w:tc>
              <w:tc>
                <w:tcPr>
                  <w:tcW w:w="112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vertAlign w:val="baseline"/>
                    </w:rPr>
                  </w:pPr>
                  <w:r>
                    <w:rPr>
                      <w:rFonts w:hint="default" w:ascii="Times New Roman" w:hAnsi="Times New Roman" w:cs="Times New Roman"/>
                      <w:b w:val="0"/>
                      <w:bCs/>
                      <w:color w:val="auto"/>
                      <w:sz w:val="21"/>
                      <w:szCs w:val="21"/>
                    </w:rPr>
                    <w:t>120</w:t>
                  </w:r>
                </w:p>
              </w:tc>
              <w:tc>
                <w:tcPr>
                  <w:tcW w:w="71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vertAlign w:val="baseline"/>
                      <w:lang w:val="en-US"/>
                    </w:rPr>
                  </w:pPr>
                  <w:r>
                    <w:rPr>
                      <w:rFonts w:hint="default" w:ascii="Times New Roman" w:hAnsi="Times New Roman" w:cs="Times New Roman"/>
                      <w:b w:val="0"/>
                      <w:bCs/>
                      <w:color w:val="auto"/>
                      <w:sz w:val="21"/>
                      <w:szCs w:val="21"/>
                      <w:lang w:val="en-US" w:eastAsia="zh-CN"/>
                    </w:rPr>
                    <w:t>3.5</w:t>
                  </w:r>
                </w:p>
              </w:tc>
              <w:tc>
                <w:tcPr>
                  <w:tcW w:w="1307"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vertAlign w:val="baseline"/>
                    </w:rPr>
                  </w:pPr>
                  <w:r>
                    <w:rPr>
                      <w:rFonts w:hint="default" w:ascii="Times New Roman" w:hAnsi="Times New Roman" w:cs="Times New Roman"/>
                      <w:b w:val="0"/>
                      <w:bCs/>
                      <w:color w:val="auto"/>
                      <w:sz w:val="21"/>
                      <w:szCs w:val="21"/>
                      <w:lang w:val="en-US" w:eastAsia="zh-CN"/>
                    </w:rPr>
                    <w:t>/</w:t>
                  </w:r>
                </w:p>
              </w:tc>
              <w:tc>
                <w:tcPr>
                  <w:tcW w:w="1321"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vertAlign w:val="baseline"/>
                    </w:rPr>
                  </w:pPr>
                  <w:r>
                    <w:rPr>
                      <w:rFonts w:hint="default" w:ascii="Times New Roman" w:hAnsi="Times New Roman" w:cs="Times New Roman"/>
                      <w:b w:val="0"/>
                      <w:bCs/>
                      <w:color w:val="auto"/>
                      <w:kern w:val="0"/>
                      <w:sz w:val="21"/>
                      <w:szCs w:val="21"/>
                    </w:rPr>
                    <w:t>1.0</w:t>
                  </w:r>
                </w:p>
              </w:tc>
              <w:tc>
                <w:tcPr>
                  <w:tcW w:w="2367" w:type="dxa"/>
                  <w:vMerge w:val="restart"/>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kern w:val="0"/>
                      <w:sz w:val="21"/>
                      <w:szCs w:val="21"/>
                    </w:rPr>
                  </w:pPr>
                  <w:r>
                    <w:rPr>
                      <w:rFonts w:hint="default" w:ascii="Times New Roman" w:hAnsi="Times New Roman" w:cs="Times New Roman"/>
                      <w:color w:val="auto"/>
                      <w:kern w:val="0"/>
                      <w:sz w:val="21"/>
                      <w:szCs w:val="21"/>
                    </w:rPr>
                    <w:t>《大气污染物综合排放标准》（GB16297-1996）中二级标准要求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92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auto"/>
                      <w:sz w:val="21"/>
                      <w:szCs w:val="21"/>
                      <w:lang w:eastAsia="zh-CN"/>
                    </w:rPr>
                  </w:pPr>
                  <w:r>
                    <w:rPr>
                      <w:rFonts w:hint="default" w:ascii="Times New Roman" w:hAnsi="Times New Roman" w:cs="Times New Roman"/>
                      <w:b w:val="0"/>
                      <w:bCs/>
                      <w:color w:val="auto"/>
                      <w:sz w:val="21"/>
                      <w:szCs w:val="21"/>
                      <w:lang w:eastAsia="zh-CN"/>
                    </w:rPr>
                    <w:t>甲醛</w:t>
                  </w:r>
                </w:p>
              </w:tc>
              <w:tc>
                <w:tcPr>
                  <w:tcW w:w="112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25</w:t>
                  </w:r>
                </w:p>
              </w:tc>
              <w:tc>
                <w:tcPr>
                  <w:tcW w:w="71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0.26</w:t>
                  </w:r>
                </w:p>
              </w:tc>
              <w:tc>
                <w:tcPr>
                  <w:tcW w:w="1307"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w:t>
                  </w:r>
                </w:p>
              </w:tc>
              <w:tc>
                <w:tcPr>
                  <w:tcW w:w="1321"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cs="Times New Roman"/>
                      <w:b w:val="0"/>
                      <w:bCs/>
                      <w:color w:val="auto"/>
                      <w:kern w:val="0"/>
                      <w:sz w:val="21"/>
                      <w:szCs w:val="21"/>
                      <w:lang w:val="en-US" w:eastAsia="zh-CN"/>
                    </w:rPr>
                    <w:t>0.2</w:t>
                  </w:r>
                </w:p>
              </w:tc>
              <w:tc>
                <w:tcPr>
                  <w:tcW w:w="2367" w:type="dxa"/>
                  <w:vMerge w:val="continue"/>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kern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80" w:lineRule="exact"/>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w:t>
            </w:r>
            <w:r>
              <w:rPr>
                <w:rFonts w:hint="default" w:ascii="Times New Roman" w:hAnsi="Times New Roman" w:cs="Times New Roman"/>
                <w:b/>
                <w:bCs/>
                <w:color w:val="auto"/>
                <w:sz w:val="21"/>
                <w:szCs w:val="21"/>
                <w:highlight w:val="none"/>
                <w:lang w:val="en-US" w:eastAsia="zh-CN"/>
              </w:rPr>
              <w:t>4-4</w:t>
            </w:r>
            <w:r>
              <w:rPr>
                <w:rFonts w:hint="default" w:ascii="Times New Roman" w:hAnsi="Times New Roman" w:eastAsia="宋体" w:cs="Times New Roman"/>
                <w:b/>
                <w:bCs/>
                <w:color w:val="auto"/>
                <w:sz w:val="21"/>
                <w:szCs w:val="21"/>
                <w:highlight w:val="none"/>
              </w:rPr>
              <w:t xml:space="preserve">  挥发性有机物无组织排放控制标准    单位：mg/m</w:t>
            </w:r>
            <w:r>
              <w:rPr>
                <w:rFonts w:hint="default" w:ascii="Times New Roman" w:hAnsi="Times New Roman" w:eastAsia="宋体" w:cs="Times New Roman"/>
                <w:b/>
                <w:bCs/>
                <w:color w:val="auto"/>
                <w:sz w:val="21"/>
                <w:szCs w:val="21"/>
                <w:highlight w:val="none"/>
                <w:vertAlign w:val="superscript"/>
              </w:rPr>
              <w:t>3</w:t>
            </w:r>
          </w:p>
          <w:tbl>
            <w:tblPr>
              <w:tblStyle w:val="27"/>
              <w:tblW w:w="0" w:type="auto"/>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2966"/>
              <w:gridCol w:w="319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9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24"/>
                      <w:szCs w:val="21"/>
                      <w:highlight w:val="none"/>
                    </w:rPr>
                  </w:pPr>
                  <w:r>
                    <w:rPr>
                      <w:rFonts w:hint="default" w:ascii="Times New Roman" w:hAnsi="Times New Roman" w:cs="Times New Roman"/>
                      <w:b/>
                      <w:bCs/>
                      <w:color w:val="auto"/>
                      <w:kern w:val="24"/>
                      <w:szCs w:val="21"/>
                      <w:highlight w:val="none"/>
                    </w:rPr>
                    <w:t>污染物</w:t>
                  </w:r>
                </w:p>
              </w:tc>
              <w:tc>
                <w:tcPr>
                  <w:tcW w:w="615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24"/>
                      <w:szCs w:val="21"/>
                      <w:highlight w:val="none"/>
                    </w:rPr>
                  </w:pPr>
                  <w:r>
                    <w:rPr>
                      <w:rFonts w:hint="default" w:ascii="Times New Roman" w:hAnsi="Times New Roman" w:cs="Times New Roman"/>
                      <w:b/>
                      <w:bCs/>
                      <w:color w:val="auto"/>
                      <w:kern w:val="24"/>
                      <w:szCs w:val="21"/>
                      <w:highlight w:val="none"/>
                    </w:rPr>
                    <w:t>无组织排放浓度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24"/>
                      <w:szCs w:val="21"/>
                      <w:highlight w:val="none"/>
                    </w:rPr>
                  </w:pPr>
                </w:p>
              </w:tc>
              <w:tc>
                <w:tcPr>
                  <w:tcW w:w="29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24"/>
                      <w:szCs w:val="21"/>
                      <w:highlight w:val="none"/>
                    </w:rPr>
                  </w:pPr>
                  <w:r>
                    <w:rPr>
                      <w:rFonts w:hint="default" w:ascii="Times New Roman" w:hAnsi="Times New Roman" w:cs="Times New Roman"/>
                      <w:b/>
                      <w:bCs/>
                      <w:color w:val="auto"/>
                      <w:kern w:val="24"/>
                      <w:szCs w:val="21"/>
                      <w:highlight w:val="none"/>
                    </w:rPr>
                    <w:t>监控点</w:t>
                  </w:r>
                </w:p>
              </w:tc>
              <w:tc>
                <w:tcPr>
                  <w:tcW w:w="31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24"/>
                      <w:szCs w:val="21"/>
                      <w:highlight w:val="none"/>
                    </w:rPr>
                  </w:pPr>
                  <w:r>
                    <w:rPr>
                      <w:rFonts w:hint="default" w:ascii="Times New Roman" w:hAnsi="Times New Roman" w:cs="Times New Roman"/>
                      <w:b/>
                      <w:bCs/>
                      <w:color w:val="auto"/>
                      <w:kern w:val="24"/>
                      <w:szCs w:val="21"/>
                      <w:highlight w:val="none"/>
                    </w:rPr>
                    <w:t>浓度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9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24"/>
                      <w:szCs w:val="21"/>
                      <w:highlight w:val="none"/>
                    </w:rPr>
                  </w:pPr>
                  <w:r>
                    <w:rPr>
                      <w:rFonts w:hint="default" w:ascii="Times New Roman" w:hAnsi="Times New Roman" w:cs="Times New Roman"/>
                      <w:color w:val="auto"/>
                      <w:kern w:val="24"/>
                      <w:szCs w:val="21"/>
                      <w:highlight w:val="none"/>
                    </w:rPr>
                    <w:t>非甲烷总烃</w:t>
                  </w:r>
                </w:p>
              </w:tc>
              <w:tc>
                <w:tcPr>
                  <w:tcW w:w="29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24"/>
                      <w:szCs w:val="21"/>
                      <w:highlight w:val="none"/>
                    </w:rPr>
                  </w:pPr>
                  <w:r>
                    <w:rPr>
                      <w:rFonts w:hint="default" w:ascii="Times New Roman" w:hAnsi="Times New Roman" w:cs="Times New Roman"/>
                      <w:color w:val="auto"/>
                      <w:kern w:val="24"/>
                      <w:szCs w:val="21"/>
                      <w:highlight w:val="none"/>
                      <w:lang w:val="en-US" w:eastAsia="zh-CN"/>
                    </w:rPr>
                    <w:t>监控点处1h平均浓度值</w:t>
                  </w:r>
                </w:p>
              </w:tc>
              <w:tc>
                <w:tcPr>
                  <w:tcW w:w="31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4"/>
                      <w:szCs w:val="21"/>
                      <w:highlight w:val="none"/>
                      <w:lang w:val="en-US" w:eastAsia="zh-CN"/>
                    </w:rPr>
                  </w:pPr>
                  <w:r>
                    <w:rPr>
                      <w:rFonts w:hint="default" w:ascii="Times New Roman" w:hAnsi="Times New Roman" w:cs="Times New Roman"/>
                      <w:color w:val="auto"/>
                      <w:kern w:val="24"/>
                      <w:szCs w:val="21"/>
                      <w:highlight w:val="none"/>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24"/>
                      <w:szCs w:val="21"/>
                      <w:highlight w:val="none"/>
                    </w:rPr>
                  </w:pPr>
                </w:p>
              </w:tc>
              <w:tc>
                <w:tcPr>
                  <w:tcW w:w="29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24"/>
                      <w:szCs w:val="21"/>
                      <w:highlight w:val="none"/>
                    </w:rPr>
                  </w:pPr>
                  <w:r>
                    <w:rPr>
                      <w:rFonts w:hint="default" w:ascii="Times New Roman" w:hAnsi="Times New Roman" w:cs="Times New Roman"/>
                      <w:color w:val="auto"/>
                      <w:kern w:val="24"/>
                      <w:szCs w:val="21"/>
                      <w:highlight w:val="none"/>
                      <w:lang w:val="en-US" w:eastAsia="zh-CN"/>
                    </w:rPr>
                    <w:t>监控点处任意一次浓度值</w:t>
                  </w:r>
                </w:p>
              </w:tc>
              <w:tc>
                <w:tcPr>
                  <w:tcW w:w="31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4"/>
                      <w:szCs w:val="21"/>
                      <w:highlight w:val="none"/>
                      <w:lang w:val="en-US" w:eastAsia="zh-CN"/>
                    </w:rPr>
                  </w:pPr>
                  <w:r>
                    <w:rPr>
                      <w:rFonts w:hint="default" w:ascii="Times New Roman" w:hAnsi="Times New Roman" w:cs="Times New Roman"/>
                      <w:color w:val="auto"/>
                      <w:kern w:val="24"/>
                      <w:szCs w:val="21"/>
                      <w:highlight w:val="none"/>
                      <w:lang w:val="en-US" w:eastAsia="zh-CN"/>
                    </w:rPr>
                    <w:t>20</w:t>
                  </w:r>
                </w:p>
              </w:tc>
            </w:tr>
          </w:tbl>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cs="Times New Roman"/>
                <w:lang w:eastAsia="zh-CN"/>
              </w:rPr>
            </w:pPr>
            <w:r>
              <w:rPr>
                <w:rFonts w:hint="default" w:ascii="Times New Roman" w:hAnsi="Times New Roman" w:eastAsia="宋体" w:cs="Times New Roman"/>
                <w:b/>
                <w:bCs/>
                <w:color w:val="auto"/>
                <w:sz w:val="21"/>
                <w:szCs w:val="21"/>
                <w:highlight w:val="none"/>
              </w:rPr>
              <w:t>表</w:t>
            </w:r>
            <w:r>
              <w:rPr>
                <w:rFonts w:hint="default" w:ascii="Times New Roman" w:hAnsi="Times New Roman" w:cs="Times New Roman"/>
                <w:b/>
                <w:bCs/>
                <w:color w:val="auto"/>
                <w:sz w:val="21"/>
                <w:szCs w:val="21"/>
                <w:highlight w:val="none"/>
                <w:lang w:val="en-US" w:eastAsia="zh-CN"/>
              </w:rPr>
              <w:t>4-5</w:t>
            </w:r>
            <w:r>
              <w:rPr>
                <w:rFonts w:hint="default" w:ascii="Times New Roman" w:hAnsi="Times New Roman" w:eastAsia="宋体" w:cs="Times New Roman"/>
                <w:b/>
                <w:bCs/>
                <w:color w:val="auto"/>
                <w:sz w:val="21"/>
                <w:szCs w:val="21"/>
                <w:highlight w:val="none"/>
              </w:rPr>
              <w:t xml:space="preserve">  </w:t>
            </w:r>
            <w:r>
              <w:rPr>
                <w:rFonts w:hint="default" w:ascii="Times New Roman" w:hAnsi="Times New Roman" w:eastAsia="宋体" w:cs="Times New Roman"/>
                <w:b/>
                <w:bCs/>
                <w:color w:val="auto"/>
                <w:sz w:val="21"/>
                <w:szCs w:val="21"/>
                <w:highlight w:val="none"/>
                <w:lang w:eastAsia="zh-CN"/>
              </w:rPr>
              <w:t>油烟废气</w:t>
            </w:r>
            <w:r>
              <w:rPr>
                <w:rFonts w:hint="default" w:ascii="Times New Roman" w:hAnsi="Times New Roman" w:eastAsia="宋体" w:cs="Times New Roman"/>
                <w:b/>
                <w:bCs/>
                <w:color w:val="auto"/>
                <w:sz w:val="21"/>
                <w:szCs w:val="21"/>
                <w:highlight w:val="none"/>
              </w:rPr>
              <w:t>排放控制标准    单位：mg/m</w:t>
            </w:r>
            <w:r>
              <w:rPr>
                <w:rFonts w:hint="default" w:ascii="Times New Roman" w:hAnsi="Times New Roman" w:eastAsia="宋体" w:cs="Times New Roman"/>
                <w:b/>
                <w:bCs/>
                <w:color w:val="auto"/>
                <w:sz w:val="21"/>
                <w:szCs w:val="21"/>
                <w:highlight w:val="none"/>
                <w:vertAlign w:val="superscript"/>
              </w:rPr>
              <w:t>3</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156"/>
              <w:gridCol w:w="1340"/>
              <w:gridCol w:w="1411"/>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2" w:type="dxa"/>
                  <w:noWrap w:val="0"/>
                  <w:vAlign w:val="center"/>
                </w:tcPr>
                <w:p>
                  <w:pPr>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污染源</w:t>
                  </w:r>
                </w:p>
              </w:tc>
              <w:tc>
                <w:tcPr>
                  <w:tcW w:w="1156" w:type="dxa"/>
                  <w:noWrap w:val="0"/>
                  <w:vAlign w:val="center"/>
                </w:tcPr>
                <w:p>
                  <w:pPr>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污染物</w:t>
                  </w:r>
                </w:p>
              </w:tc>
              <w:tc>
                <w:tcPr>
                  <w:tcW w:w="1340" w:type="dxa"/>
                  <w:noWrap w:val="0"/>
                  <w:vAlign w:val="center"/>
                </w:tcPr>
                <w:p>
                  <w:pPr>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标准限值</w:t>
                  </w:r>
                </w:p>
              </w:tc>
              <w:tc>
                <w:tcPr>
                  <w:tcW w:w="1411" w:type="dxa"/>
                  <w:noWrap w:val="0"/>
                  <w:vAlign w:val="center"/>
                </w:tcPr>
                <w:p>
                  <w:pPr>
                    <w:jc w:val="center"/>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lang w:val="en-US" w:eastAsia="zh-CN"/>
                    </w:rPr>
                    <w:t>去除效率</w:t>
                  </w:r>
                </w:p>
              </w:tc>
              <w:tc>
                <w:tcPr>
                  <w:tcW w:w="2964" w:type="dxa"/>
                  <w:noWrap w:val="0"/>
                  <w:vAlign w:val="center"/>
                </w:tcPr>
                <w:p>
                  <w:pPr>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2" w:type="dxa"/>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食堂</w:t>
                  </w:r>
                </w:p>
              </w:tc>
              <w:tc>
                <w:tcPr>
                  <w:tcW w:w="1156" w:type="dxa"/>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油烟</w:t>
                  </w:r>
                </w:p>
              </w:tc>
              <w:tc>
                <w:tcPr>
                  <w:tcW w:w="1340" w:type="dxa"/>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2.0</w:t>
                  </w:r>
                </w:p>
              </w:tc>
              <w:tc>
                <w:tcPr>
                  <w:tcW w:w="1411" w:type="dxa"/>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bCs/>
                      <w:color w:val="auto"/>
                      <w:szCs w:val="21"/>
                      <w:lang w:val="en-US" w:eastAsia="zh-CN"/>
                    </w:rPr>
                    <w:t>60</w:t>
                  </w:r>
                  <w:r>
                    <w:rPr>
                      <w:rFonts w:hint="default" w:ascii="Times New Roman" w:hAnsi="Times New Roman" w:eastAsia="宋体" w:cs="Times New Roman"/>
                      <w:bCs/>
                      <w:color w:val="auto"/>
                      <w:szCs w:val="21"/>
                      <w:lang w:val="en-US" w:eastAsia="zh-CN"/>
                    </w:rPr>
                    <w:t>%</w:t>
                  </w:r>
                </w:p>
              </w:tc>
              <w:tc>
                <w:tcPr>
                  <w:tcW w:w="2964" w:type="dxa"/>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《饮食业油烟排放标准（试行）》（GB18483-2001）</w:t>
                  </w:r>
                </w:p>
              </w:tc>
            </w:tr>
          </w:tbl>
          <w:p>
            <w:pPr>
              <w:keepNext w:val="0"/>
              <w:keepLines w:val="0"/>
              <w:pageBreakBefore w:val="0"/>
              <w:widowControl w:val="0"/>
              <w:tabs>
                <w:tab w:val="left" w:pos="2310"/>
              </w:tabs>
              <w:kinsoku/>
              <w:wordWrap/>
              <w:overflowPunct/>
              <w:topLinePunct w:val="0"/>
              <w:autoSpaceDE/>
              <w:autoSpaceDN/>
              <w:bidi w:val="0"/>
              <w:spacing w:line="460" w:lineRule="exact"/>
              <w:textAlignment w:val="auto"/>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二、废水</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default" w:ascii="Times New Roman" w:hAnsi="Times New Roman" w:cs="Times New Roman"/>
                <w:color w:val="auto"/>
                <w:sz w:val="24"/>
                <w:lang w:eastAsia="zh-CN"/>
              </w:rPr>
            </w:pPr>
            <w:r>
              <w:rPr>
                <w:rFonts w:hint="default" w:ascii="Times New Roman" w:hAnsi="Times New Roman" w:cs="Times New Roman"/>
                <w:sz w:val="24"/>
              </w:rPr>
              <w:t>本项目</w:t>
            </w:r>
            <w:r>
              <w:rPr>
                <w:rFonts w:hint="default" w:ascii="Times New Roman" w:hAnsi="Times New Roman" w:cs="Times New Roman"/>
                <w:sz w:val="24"/>
                <w:lang w:val="en-US" w:eastAsia="zh-CN"/>
              </w:rPr>
              <w:t>运营期排水为生活污水，排入厂区化粪池，定期清掏外运肥田</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cs="Times New Roman"/>
                <w:color w:val="auto"/>
                <w:sz w:val="24"/>
              </w:rPr>
            </w:pPr>
            <w:r>
              <w:rPr>
                <w:rFonts w:hint="default" w:ascii="Times New Roman" w:hAnsi="Times New Roman" w:cs="Times New Roman"/>
                <w:b/>
                <w:color w:val="auto"/>
                <w:kern w:val="0"/>
                <w:sz w:val="24"/>
              </w:rPr>
              <w:t>三、噪声</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运营期厂界噪声执行《工业企业厂界环境噪声排放标准》（GB12348-2008）中的</w:t>
            </w:r>
            <w:r>
              <w:rPr>
                <w:rFonts w:hint="default" w:ascii="Times New Roman" w:hAnsi="Times New Roman" w:cs="Times New Roman"/>
                <w:color w:val="auto"/>
                <w:kern w:val="0"/>
                <w:sz w:val="24"/>
                <w:lang w:val="en-US" w:eastAsia="zh-CN"/>
              </w:rPr>
              <w:t>2</w:t>
            </w:r>
            <w:r>
              <w:rPr>
                <w:rFonts w:hint="default" w:ascii="Times New Roman" w:hAnsi="Times New Roman" w:cs="Times New Roman"/>
                <w:color w:val="auto"/>
                <w:kern w:val="0"/>
                <w:sz w:val="24"/>
              </w:rPr>
              <w:fldChar w:fldCharType="begin"/>
            </w:r>
            <w:r>
              <w:rPr>
                <w:rFonts w:hint="default" w:ascii="Times New Roman" w:hAnsi="Times New Roman" w:cs="Times New Roman"/>
                <w:color w:val="auto"/>
                <w:kern w:val="0"/>
                <w:sz w:val="24"/>
              </w:rPr>
              <w:instrText xml:space="preserve"> = 3 \* ROMAN </w:instrText>
            </w:r>
            <w:r>
              <w:rPr>
                <w:rFonts w:hint="default" w:ascii="Times New Roman" w:hAnsi="Times New Roman" w:cs="Times New Roman"/>
                <w:color w:val="auto"/>
                <w:kern w:val="0"/>
                <w:sz w:val="24"/>
              </w:rPr>
              <w:fldChar w:fldCharType="separate"/>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类标准。标准限值见表</w:t>
            </w:r>
            <w:r>
              <w:rPr>
                <w:rFonts w:hint="default" w:ascii="Times New Roman" w:hAnsi="Times New Roman" w:cs="Times New Roman"/>
                <w:color w:val="auto"/>
                <w:kern w:val="0"/>
                <w:sz w:val="24"/>
                <w:lang w:val="en-US" w:eastAsia="zh-CN"/>
              </w:rPr>
              <w:t>4-6</w:t>
            </w:r>
            <w:r>
              <w:rPr>
                <w:rFonts w:hint="default" w:ascii="Times New Roman" w:hAnsi="Times New Roman" w:cs="Times New Roman"/>
                <w:color w:val="auto"/>
                <w:kern w:val="0"/>
                <w:sz w:val="24"/>
              </w:rPr>
              <w:t>。</w:t>
            </w:r>
          </w:p>
          <w:p>
            <w:pPr>
              <w:keepNext w:val="0"/>
              <w:keepLines w:val="0"/>
              <w:pageBreakBefore w:val="0"/>
              <w:widowControl w:val="0"/>
              <w:kinsoku/>
              <w:wordWrap/>
              <w:overflowPunct/>
              <w:topLinePunct w:val="0"/>
              <w:autoSpaceDE/>
              <w:autoSpaceDN/>
              <w:bidi w:val="0"/>
              <w:spacing w:line="460" w:lineRule="exac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表</w:t>
            </w:r>
            <w:r>
              <w:rPr>
                <w:rFonts w:hint="default" w:ascii="Times New Roman" w:hAnsi="Times New Roman" w:cs="Times New Roman"/>
                <w:b/>
                <w:color w:val="auto"/>
                <w:szCs w:val="21"/>
                <w:lang w:val="en-US" w:eastAsia="zh-CN"/>
              </w:rPr>
              <w:t>4</w:t>
            </w:r>
            <w:r>
              <w:rPr>
                <w:rFonts w:hint="default" w:ascii="Times New Roman" w:hAnsi="Times New Roman" w:cs="Times New Roman"/>
                <w:b/>
                <w:color w:val="auto"/>
                <w:szCs w:val="21"/>
                <w:lang w:val="en-US" w:eastAsia="zh-CN"/>
              </w:rPr>
              <w:t>-6</w:t>
            </w:r>
            <w:r>
              <w:rPr>
                <w:rFonts w:hint="default" w:ascii="Times New Roman" w:hAnsi="Times New Roman" w:cs="Times New Roman"/>
                <w:b/>
                <w:color w:val="auto"/>
                <w:szCs w:val="21"/>
              </w:rPr>
              <w:t xml:space="preserve"> 噪声排放标准限值   单位dB(A)</w:t>
            </w:r>
          </w:p>
          <w:tbl>
            <w:tblPr>
              <w:tblStyle w:val="2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2"/>
              <w:gridCol w:w="3186"/>
              <w:gridCol w:w="1345"/>
              <w:gridCol w:w="1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exact"/>
                <w:jc w:val="center"/>
              </w:trPr>
              <w:tc>
                <w:tcPr>
                  <w:tcW w:w="1872"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类 别</w:t>
                  </w:r>
                </w:p>
              </w:tc>
              <w:tc>
                <w:tcPr>
                  <w:tcW w:w="3186" w:type="dxa"/>
                  <w:noWrap w:val="0"/>
                  <w:vAlign w:val="center"/>
                </w:tcPr>
                <w:p>
                  <w:pPr>
                    <w:keepNext w:val="0"/>
                    <w:keepLines w:val="0"/>
                    <w:pageBreakBefore w:val="0"/>
                    <w:widowControl w:val="0"/>
                    <w:kinsoku/>
                    <w:wordWrap/>
                    <w:overflowPunct/>
                    <w:topLinePunct w:val="0"/>
                    <w:autoSpaceDE/>
                    <w:autoSpaceDN/>
                    <w:bidi w:val="0"/>
                    <w:spacing w:line="240" w:lineRule="auto"/>
                    <w:ind w:left="70" w:hanging="7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执行标准</w:t>
                  </w:r>
                </w:p>
              </w:tc>
              <w:tc>
                <w:tcPr>
                  <w:tcW w:w="1345"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昼间</w:t>
                  </w:r>
                </w:p>
              </w:tc>
              <w:tc>
                <w:tcPr>
                  <w:tcW w:w="1346" w:type="dxa"/>
                  <w:noWrap w:val="0"/>
                  <w:vAlign w:val="center"/>
                </w:tcPr>
                <w:p>
                  <w:pPr>
                    <w:keepNext w:val="0"/>
                    <w:keepLines w:val="0"/>
                    <w:pageBreakBefore w:val="0"/>
                    <w:widowControl w:val="0"/>
                    <w:kinsoku/>
                    <w:wordWrap/>
                    <w:overflowPunct/>
                    <w:topLinePunct w:val="0"/>
                    <w:autoSpaceDE/>
                    <w:autoSpaceDN/>
                    <w:bidi w:val="0"/>
                    <w:spacing w:line="240" w:lineRule="auto"/>
                    <w:ind w:left="70" w:hanging="7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夜间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exact"/>
                <w:jc w:val="center"/>
              </w:trPr>
              <w:tc>
                <w:tcPr>
                  <w:tcW w:w="187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Cs w:val="21"/>
                      <w:lang w:val="en-US"/>
                    </w:rPr>
                  </w:pPr>
                  <w:r>
                    <w:rPr>
                      <w:rFonts w:hint="default" w:ascii="Times New Roman" w:hAnsi="Times New Roman" w:cs="Times New Roman"/>
                      <w:color w:val="auto"/>
                      <w:szCs w:val="21"/>
                      <w:lang w:val="en-US" w:eastAsia="zh-CN"/>
                    </w:rPr>
                    <w:t>厂界</w:t>
                  </w:r>
                </w:p>
              </w:tc>
              <w:tc>
                <w:tcPr>
                  <w:tcW w:w="318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（GB12348-2008）</w:t>
                  </w:r>
                  <w:r>
                    <w:rPr>
                      <w:rFonts w:hint="default" w:ascii="Times New Roman" w:hAnsi="Times New Roman" w:cs="Times New Roman"/>
                      <w:color w:val="auto"/>
                      <w:kern w:val="0"/>
                      <w:szCs w:val="21"/>
                      <w:lang w:val="en-US" w:eastAsia="zh-CN"/>
                    </w:rPr>
                    <w:t>2</w:t>
                  </w:r>
                  <w:r>
                    <w:rPr>
                      <w:rFonts w:hint="default" w:ascii="Times New Roman" w:hAnsi="Times New Roman" w:cs="Times New Roman"/>
                      <w:color w:val="auto"/>
                      <w:kern w:val="0"/>
                      <w:szCs w:val="21"/>
                    </w:rPr>
                    <w:fldChar w:fldCharType="begin"/>
                  </w:r>
                  <w:r>
                    <w:rPr>
                      <w:rFonts w:hint="default" w:ascii="Times New Roman" w:hAnsi="Times New Roman" w:cs="Times New Roman"/>
                      <w:color w:val="auto"/>
                      <w:kern w:val="0"/>
                      <w:szCs w:val="21"/>
                    </w:rPr>
                    <w:instrText xml:space="preserve"> = 3 \* ROMAN </w:instrText>
                  </w:r>
                  <w:r>
                    <w:rPr>
                      <w:rFonts w:hint="default" w:ascii="Times New Roman" w:hAnsi="Times New Roman" w:cs="Times New Roman"/>
                      <w:color w:val="auto"/>
                      <w:kern w:val="0"/>
                      <w:szCs w:val="21"/>
                    </w:rPr>
                    <w:fldChar w:fldCharType="separate"/>
                  </w:r>
                  <w:r>
                    <w:rPr>
                      <w:rFonts w:hint="default" w:ascii="Times New Roman" w:hAnsi="Times New Roman" w:cs="Times New Roman"/>
                      <w:color w:val="auto"/>
                      <w:kern w:val="0"/>
                      <w:szCs w:val="21"/>
                    </w:rPr>
                    <w:fldChar w:fldCharType="end"/>
                  </w:r>
                  <w:r>
                    <w:rPr>
                      <w:rFonts w:hint="default" w:ascii="Times New Roman" w:hAnsi="Times New Roman" w:cs="Times New Roman"/>
                      <w:color w:val="auto"/>
                      <w:kern w:val="0"/>
                      <w:szCs w:val="21"/>
                    </w:rPr>
                    <w:t>类标准</w:t>
                  </w:r>
                </w:p>
              </w:tc>
              <w:tc>
                <w:tcPr>
                  <w:tcW w:w="1345"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60</w:t>
                  </w:r>
                </w:p>
              </w:tc>
              <w:tc>
                <w:tcPr>
                  <w:tcW w:w="134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50</w:t>
                  </w:r>
                </w:p>
              </w:tc>
            </w:tr>
          </w:tbl>
          <w:p>
            <w:pPr>
              <w:keepNext w:val="0"/>
              <w:keepLines w:val="0"/>
              <w:pageBreakBefore w:val="0"/>
              <w:widowControl w:val="0"/>
              <w:tabs>
                <w:tab w:val="left" w:pos="2310"/>
              </w:tabs>
              <w:kinsoku/>
              <w:wordWrap/>
              <w:overflowPunct/>
              <w:topLinePunct w:val="0"/>
              <w:autoSpaceDE/>
              <w:autoSpaceDN/>
              <w:bidi w:val="0"/>
              <w:spacing w:line="480" w:lineRule="exact"/>
              <w:textAlignment w:val="auto"/>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四、固体废物</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sz w:val="24"/>
              </w:rPr>
              <w:t>一般工业固体废物排放执行《一般工业固体废物贮存、处置场所污染控制标准》（GB18599-2001）及其修改单中有关规定；危险废物执行《危险废物贮存污染控制标准》(GB18597-2001)及其修改单中相关要求。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543"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总量控制指标</w:t>
            </w:r>
          </w:p>
        </w:tc>
        <w:tc>
          <w:tcPr>
            <w:tcW w:w="7979"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z w:val="24"/>
              </w:rPr>
            </w:pPr>
          </w:p>
          <w:p>
            <w:pPr>
              <w:pStyle w:val="26"/>
              <w:keepNext w:val="0"/>
              <w:keepLines w:val="0"/>
              <w:pageBreakBefore w:val="0"/>
              <w:widowControl w:val="0"/>
              <w:kinsoku/>
              <w:wordWrap/>
              <w:overflowPunct/>
              <w:topLinePunct w:val="0"/>
              <w:autoSpaceDE/>
              <w:autoSpaceDN/>
              <w:bidi w:val="0"/>
              <w:spacing w:line="4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z w:val="24"/>
              </w:rPr>
            </w:pP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z w:val="24"/>
              </w:rPr>
            </w:pPr>
          </w:p>
          <w:p>
            <w:pPr>
              <w:pStyle w:val="26"/>
              <w:keepNext w:val="0"/>
              <w:keepLines w:val="0"/>
              <w:pageBreakBefore w:val="0"/>
              <w:widowControl w:val="0"/>
              <w:kinsoku/>
              <w:wordWrap/>
              <w:overflowPunct/>
              <w:topLinePunct w:val="0"/>
              <w:autoSpaceDE/>
              <w:autoSpaceDN/>
              <w:bidi w:val="0"/>
              <w:spacing w:line="4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z w:val="24"/>
              </w:rPr>
            </w:pP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z w:val="24"/>
              </w:rPr>
            </w:pPr>
          </w:p>
          <w:p>
            <w:pPr>
              <w:pStyle w:val="26"/>
              <w:keepNext w:val="0"/>
              <w:keepLines w:val="0"/>
              <w:pageBreakBefore w:val="0"/>
              <w:widowControl w:val="0"/>
              <w:kinsoku/>
              <w:wordWrap/>
              <w:overflowPunct/>
              <w:topLinePunct w:val="0"/>
              <w:autoSpaceDE/>
              <w:autoSpaceDN/>
              <w:bidi w:val="0"/>
              <w:spacing w:line="4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z w:val="24"/>
              </w:rPr>
            </w:pP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sz w:val="24"/>
              </w:rPr>
              <w:t>根据国家的相关的法律规范及政策，总量控制指标：挥发性有机废气。</w:t>
            </w:r>
            <w:r>
              <w:rPr>
                <w:rFonts w:hint="default" w:ascii="Times New Roman" w:hAnsi="Times New Roman" w:cs="Times New Roman"/>
                <w:color w:val="auto"/>
                <w:sz w:val="24"/>
                <w:lang w:val="en-US" w:eastAsia="zh-CN"/>
              </w:rPr>
              <w:t>本项目无生产废水，生活废水经化粪池处理后，定期清掏外运肥田。</w:t>
            </w:r>
            <w:r>
              <w:rPr>
                <w:rFonts w:hint="default" w:ascii="Times New Roman" w:hAnsi="Times New Roman" w:cs="Times New Roman"/>
                <w:color w:val="auto"/>
                <w:sz w:val="24"/>
              </w:rPr>
              <w:t>根据工程的排污特点，</w:t>
            </w:r>
            <w:r>
              <w:rPr>
                <w:rFonts w:hint="default" w:ascii="Times New Roman" w:hAnsi="Times New Roman" w:cs="Times New Roman"/>
                <w:color w:val="auto"/>
                <w:sz w:val="24"/>
                <w:lang w:val="en-US" w:eastAsia="zh-CN"/>
              </w:rPr>
              <w:t>本环评给出总量指标为</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2"/>
                <w:lang w:val="en-US" w:eastAsia="zh-CN"/>
              </w:rPr>
              <w:t>非甲烷总烃0.042t/a。</w:t>
            </w: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left="0" w:leftChars="0" w:firstLine="0" w:firstLineChars="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cs="Times New Roman"/>
                <w:color w:val="auto"/>
                <w:sz w:val="24"/>
                <w:lang w:val="en-US" w:eastAsia="zh-CN"/>
              </w:rPr>
            </w:pPr>
          </w:p>
          <w:p>
            <w:pPr>
              <w:pStyle w:val="26"/>
              <w:keepNext w:val="0"/>
              <w:keepLines w:val="0"/>
              <w:pageBreakBefore w:val="0"/>
              <w:widowControl w:val="0"/>
              <w:kinsoku/>
              <w:wordWrap/>
              <w:overflowPunct/>
              <w:topLinePunct w:val="0"/>
              <w:autoSpaceDE/>
              <w:autoSpaceDN/>
              <w:bidi w:val="0"/>
              <w:spacing w:line="480" w:lineRule="exact"/>
              <w:ind w:left="0" w:leftChars="0" w:firstLine="0" w:firstLineChars="0"/>
              <w:textAlignment w:val="auto"/>
              <w:rPr>
                <w:rFonts w:hint="default" w:ascii="Times New Roman" w:hAnsi="Times New Roman" w:cs="Times New Roman"/>
                <w:color w:val="auto"/>
                <w:sz w:val="24"/>
              </w:rPr>
            </w:pPr>
          </w:p>
        </w:tc>
      </w:tr>
    </w:tbl>
    <w:p>
      <w:pPr>
        <w:pStyle w:val="3"/>
        <w:spacing w:before="0" w:beforeLines="0" w:after="0" w:afterLines="0" w:line="240" w:lineRule="auto"/>
        <w:rPr>
          <w:rFonts w:hint="default" w:ascii="Times New Roman" w:hAnsi="Times New Roman" w:eastAsia="宋体" w:cs="Times New Roman"/>
          <w:b/>
          <w:bCs/>
          <w:color w:val="auto"/>
          <w:sz w:val="30"/>
          <w:szCs w:val="3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3"/>
        <w:spacing w:before="0" w:beforeLines="0" w:after="0" w:afterLines="0" w:line="240" w:lineRule="auto"/>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t>建设项目工程分析</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522" w:type="dxa"/>
            <w:noWrap w:val="0"/>
            <w:vAlign w:val="top"/>
          </w:tcPr>
          <w:p>
            <w:pPr>
              <w:keepNext w:val="0"/>
              <w:keepLines w:val="0"/>
              <w:pageBreakBefore w:val="0"/>
              <w:kinsoku/>
              <w:wordWrap/>
              <w:overflowPunct/>
              <w:topLinePunct w:val="0"/>
              <w:bidi w:val="0"/>
              <w:spacing w:line="48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工艺流程简述（图示）：</w:t>
            </w:r>
          </w:p>
          <w:p>
            <w:pPr>
              <w:pStyle w:val="26"/>
              <w:spacing w:after="0" w:line="360" w:lineRule="auto"/>
              <w:ind w:leftChars="0" w:firstLine="496"/>
              <w:rPr>
                <w:rFonts w:hint="default" w:ascii="Times New Roman" w:hAnsi="Times New Roman" w:eastAsia="宋体" w:cs="Times New Roman"/>
                <w:color w:val="auto"/>
                <w:sz w:val="24"/>
                <w:szCs w:val="24"/>
                <w:lang w:eastAsia="zh-CN" w:bidi="ar"/>
              </w:rPr>
            </w:pPr>
            <w:r>
              <w:rPr>
                <w:rFonts w:hint="default" w:ascii="Times New Roman" w:hAnsi="Times New Roman" w:cs="Times New Roman"/>
                <w:color w:val="auto"/>
                <w:sz w:val="24"/>
                <w:szCs w:val="24"/>
                <w:lang w:eastAsia="zh-CN"/>
              </w:rPr>
              <w:t>本项目已经建成，</w:t>
            </w:r>
            <w:r>
              <w:rPr>
                <w:rFonts w:hint="default" w:ascii="Times New Roman" w:hAnsi="Times New Roman" w:cs="Times New Roman"/>
                <w:color w:val="auto"/>
                <w:sz w:val="24"/>
                <w:szCs w:val="24"/>
                <w:lang w:val="en-US" w:eastAsia="zh-CN"/>
              </w:rPr>
              <w:t>施工期仅</w:t>
            </w:r>
            <w:r>
              <w:rPr>
                <w:rFonts w:hint="default" w:ascii="Times New Roman" w:hAnsi="Times New Roman" w:eastAsia="宋体" w:cs="Times New Roman"/>
                <w:color w:val="auto"/>
                <w:sz w:val="24"/>
                <w:szCs w:val="24"/>
                <w:lang w:eastAsia="zh-CN"/>
              </w:rPr>
              <w:t>对</w:t>
            </w:r>
            <w:r>
              <w:rPr>
                <w:rFonts w:hint="default" w:ascii="Times New Roman" w:hAnsi="Times New Roman" w:cs="Times New Roman"/>
                <w:color w:val="auto"/>
                <w:sz w:val="24"/>
                <w:szCs w:val="24"/>
                <w:lang w:eastAsia="zh-CN"/>
              </w:rPr>
              <w:t>部分环保</w:t>
            </w:r>
            <w:r>
              <w:rPr>
                <w:rFonts w:hint="default" w:ascii="Times New Roman" w:hAnsi="Times New Roman" w:eastAsia="宋体" w:cs="Times New Roman"/>
                <w:color w:val="auto"/>
                <w:sz w:val="24"/>
                <w:szCs w:val="24"/>
                <w:lang w:eastAsia="zh-CN"/>
              </w:rPr>
              <w:t>设备</w:t>
            </w:r>
            <w:r>
              <w:rPr>
                <w:rFonts w:hint="default" w:ascii="Times New Roman" w:hAnsi="Times New Roman" w:cs="Times New Roman"/>
                <w:color w:val="auto"/>
                <w:sz w:val="24"/>
                <w:szCs w:val="24"/>
                <w:lang w:eastAsia="zh-CN"/>
              </w:rPr>
              <w:t>进行</w:t>
            </w:r>
            <w:r>
              <w:rPr>
                <w:rFonts w:hint="default" w:ascii="Times New Roman" w:hAnsi="Times New Roman" w:eastAsia="宋体" w:cs="Times New Roman"/>
                <w:color w:val="auto"/>
                <w:sz w:val="24"/>
                <w:szCs w:val="24"/>
                <w:lang w:eastAsia="zh-CN"/>
              </w:rPr>
              <w:t>安装</w:t>
            </w:r>
            <w:r>
              <w:rPr>
                <w:rFonts w:hint="default" w:ascii="Times New Roman" w:hAnsi="Times New Roman" w:cs="Times New Roman"/>
                <w:color w:val="auto"/>
                <w:sz w:val="24"/>
                <w:szCs w:val="24"/>
                <w:lang w:eastAsia="zh-CN"/>
              </w:rPr>
              <w:t>。</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sz w:val="24"/>
              </w:rPr>
              <w:t>本项目生产产品主要为展柜</w:t>
            </w:r>
            <w:r>
              <w:rPr>
                <w:rFonts w:hint="default" w:ascii="Times New Roman" w:hAnsi="Times New Roman" w:cs="Times New Roman"/>
                <w:sz w:val="24"/>
                <w:lang w:eastAsia="zh-CN"/>
              </w:rPr>
              <w:t>、展台</w:t>
            </w:r>
            <w:r>
              <w:rPr>
                <w:rFonts w:hint="default" w:ascii="Times New Roman" w:hAnsi="Times New Roman" w:cs="Times New Roman"/>
                <w:sz w:val="24"/>
              </w:rPr>
              <w:t>。</w:t>
            </w:r>
            <w:r>
              <w:rPr>
                <w:rFonts w:hint="default" w:ascii="Times New Roman" w:hAnsi="Times New Roman" w:cs="Times New Roman"/>
                <w:bCs/>
                <w:sz w:val="24"/>
              </w:rPr>
              <w:t>本项目运营期工艺流程和产污环节见图5-</w:t>
            </w:r>
            <w:r>
              <w:rPr>
                <w:rFonts w:hint="default" w:ascii="Times New Roman" w:hAnsi="Times New Roman" w:cs="Times New Roman"/>
                <w:bCs/>
                <w:sz w:val="24"/>
                <w:lang w:val="en-US" w:eastAsia="zh-CN"/>
              </w:rPr>
              <w:t>1</w:t>
            </w:r>
            <w:r>
              <w:rPr>
                <w:rFonts w:hint="default" w:ascii="Times New Roman" w:hAnsi="Times New Roman" w:cs="Times New Roman"/>
                <w:bCs/>
                <w:sz w:val="24"/>
              </w:rPr>
              <w:t>。</w:t>
            </w:r>
          </w:p>
          <w:p>
            <w:pPr>
              <w:tabs>
                <w:tab w:val="left" w:pos="2730"/>
                <w:tab w:val="left" w:pos="7740"/>
              </w:tabs>
              <w:spacing w:line="500" w:lineRule="exact"/>
              <w:ind w:firstLine="420" w:firstLineChars="200"/>
              <w:rPr>
                <w:rFonts w:hint="default" w:ascii="Times New Roman" w:hAnsi="Times New Roman" w:eastAsia="宋体" w:cs="Times New Roman"/>
                <w:b/>
                <w:bCs/>
                <w:szCs w:val="21"/>
                <w:lang w:eastAsia="zh-CN"/>
              </w:rPr>
            </w:pPr>
            <w:r>
              <w:rPr>
                <w:rFonts w:hint="default" w:ascii="Times New Roman" w:hAnsi="Times New Roman" w:cs="Times New Roman"/>
                <w:sz w:val="21"/>
              </w:rPr>
              <mc:AlternateContent>
                <mc:Choice Requires="wps">
                  <w:drawing>
                    <wp:anchor distT="0" distB="0" distL="114300" distR="114300" simplePos="0" relativeHeight="251671552" behindDoc="0" locked="0" layoutInCell="1" allowOverlap="1">
                      <wp:simplePos x="0" y="0"/>
                      <wp:positionH relativeFrom="column">
                        <wp:posOffset>3545840</wp:posOffset>
                      </wp:positionH>
                      <wp:positionV relativeFrom="paragraph">
                        <wp:posOffset>300990</wp:posOffset>
                      </wp:positionV>
                      <wp:extent cx="635" cy="198755"/>
                      <wp:effectExtent l="37465" t="0" r="38100" b="4445"/>
                      <wp:wrapNone/>
                      <wp:docPr id="47" name="直线 313"/>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13" o:spid="_x0000_s1026" o:spt="20" style="position:absolute;left:0pt;margin-left:279.2pt;margin-top:23.7pt;height:15.65pt;width:0.05pt;z-index:251671552;mso-width-relative:page;mso-height-relative:page;" filled="f" stroked="t" coordsize="21600,21600" o:gfxdata="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Wsj2NgAAAAJAQAADwAAAAAAAAABACAAAAAiAAAAZHJzL2Rvd25yZXYueG1sUEsBAhQA&#10;FAAAAAgAh07iQC7+YHXyAQAA5AMAAA4AAAAAAAAAAQAgAAAAJwEAAGRycy9lMm9Eb2MueG1sUEsF&#10;BgAAAAAGAAYAWQEAAIsFAAAAAA==&#10;">
                      <v:fill on="f" focussize="0,0"/>
                      <v:stroke weight="1pt"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65408" behindDoc="0" locked="0" layoutInCell="1" allowOverlap="1">
                      <wp:simplePos x="0" y="0"/>
                      <wp:positionH relativeFrom="column">
                        <wp:posOffset>1268095</wp:posOffset>
                      </wp:positionH>
                      <wp:positionV relativeFrom="paragraph">
                        <wp:posOffset>205740</wp:posOffset>
                      </wp:positionV>
                      <wp:extent cx="635" cy="198755"/>
                      <wp:effectExtent l="37465" t="0" r="38100" b="4445"/>
                      <wp:wrapNone/>
                      <wp:docPr id="41" name="直线 191"/>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91" o:spid="_x0000_s1026" o:spt="20" style="position:absolute;left:0pt;margin-left:99.85pt;margin-top:16.2pt;height:15.65pt;width:0.05pt;z-index:251665408;mso-width-relative:page;mso-height-relative:page;" filled="f" stroked="t" coordsize="21600,21600" o:gfxdata="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TDmG2AAAAAkBAAAPAAAAAAAAAAEAIAAAACIAAABkcnMvZG93bnJldi54bWxQSwECFAAU&#10;AAAACACHTuJAEE5HmPEBAADkAwAADgAAAAAAAAABACAAAAAnAQAAZHJzL2Uyb0RvYy54bWxQSwUG&#10;AAAAAAYABgBZAQAAigU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679744" behindDoc="0" locked="0" layoutInCell="1" allowOverlap="1">
                      <wp:simplePos x="0" y="0"/>
                      <wp:positionH relativeFrom="column">
                        <wp:posOffset>3879850</wp:posOffset>
                      </wp:positionH>
                      <wp:positionV relativeFrom="paragraph">
                        <wp:posOffset>307975</wp:posOffset>
                      </wp:positionV>
                      <wp:extent cx="328930" cy="635"/>
                      <wp:effectExtent l="0" t="37465" r="1270" b="38100"/>
                      <wp:wrapNone/>
                      <wp:docPr id="55" name="直线 327"/>
                      <wp:cNvGraphicFramePr/>
                      <a:graphic xmlns:a="http://schemas.openxmlformats.org/drawingml/2006/main">
                        <a:graphicData uri="http://schemas.microsoft.com/office/word/2010/wordprocessingShape">
                          <wps:wsp>
                            <wps:cNvSpPr/>
                            <wps:spPr>
                              <a:xfrm>
                                <a:off x="0" y="0"/>
                                <a:ext cx="328930" cy="635"/>
                              </a:xfrm>
                              <a:prstGeom prst="line">
                                <a:avLst/>
                              </a:prstGeom>
                              <a:ln w="15875" cap="flat" cmpd="sng">
                                <a:solidFill>
                                  <a:srgbClr val="000000"/>
                                </a:solidFill>
                                <a:prstDash val="dash"/>
                                <a:headEnd type="none" w="med" len="med"/>
                                <a:tailEnd type="triangle" w="med" len="med"/>
                              </a:ln>
                            </wps:spPr>
                            <wps:bodyPr upright="1"/>
                          </wps:wsp>
                        </a:graphicData>
                      </a:graphic>
                    </wp:anchor>
                  </w:drawing>
                </mc:Choice>
                <mc:Fallback>
                  <w:pict>
                    <v:line id="直线 327" o:spid="_x0000_s1026" o:spt="20" style="position:absolute;left:0pt;margin-left:305.5pt;margin-top:24.25pt;height:0.05pt;width:25.9pt;z-index:251679744;mso-width-relative:page;mso-height-relative:page;" filled="f" stroked="t" coordsize="21600,21600" o:gfxdata="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A5+F7WAAAACQEAAA8AAAAAAAAAAQAgAAAAIgAAAGRycy9kb3ducmV2LnhtbFBLAQIUABQA&#10;AAAIAIdO4kBsr6Xj8gEAAOMDAAAOAAAAAAAAAAEAIAAAACUBAABkcnMvZTJvRG9jLnhtbFBLBQYA&#10;AAAABgAGAFkBAACJBQAAAAA=&#10;">
                      <v:fill on="f" focussize="0,0"/>
                      <v:stroke weight="1.25pt" color="#000000" joinstyle="round" dashstyle="dash"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74624" behindDoc="0" locked="0" layoutInCell="1" allowOverlap="1">
                      <wp:simplePos x="0" y="0"/>
                      <wp:positionH relativeFrom="column">
                        <wp:posOffset>617220</wp:posOffset>
                      </wp:positionH>
                      <wp:positionV relativeFrom="paragraph">
                        <wp:posOffset>234315</wp:posOffset>
                      </wp:positionV>
                      <wp:extent cx="317500" cy="635"/>
                      <wp:effectExtent l="0" t="37465" r="0" b="38100"/>
                      <wp:wrapNone/>
                      <wp:docPr id="50" name="直线 316"/>
                      <wp:cNvGraphicFramePr/>
                      <a:graphic xmlns:a="http://schemas.openxmlformats.org/drawingml/2006/main">
                        <a:graphicData uri="http://schemas.microsoft.com/office/word/2010/wordprocessingShape">
                          <wps:wsp>
                            <wps:cNvSpPr/>
                            <wps:spPr>
                              <a:xfrm flipH="1">
                                <a:off x="0" y="0"/>
                                <a:ext cx="317500" cy="635"/>
                              </a:xfrm>
                              <a:prstGeom prst="line">
                                <a:avLst/>
                              </a:prstGeom>
                              <a:ln w="12700" cap="flat" cmpd="sng">
                                <a:solidFill>
                                  <a:srgbClr val="000000"/>
                                </a:solidFill>
                                <a:prstDash val="dash"/>
                                <a:headEnd type="none" w="med" len="med"/>
                                <a:tailEnd type="triangle" w="med" len="med"/>
                              </a:ln>
                            </wps:spPr>
                            <wps:bodyPr upright="1"/>
                          </wps:wsp>
                        </a:graphicData>
                      </a:graphic>
                    </wp:anchor>
                  </w:drawing>
                </mc:Choice>
                <mc:Fallback>
                  <w:pict>
                    <v:line id="直线 316" o:spid="_x0000_s1026" o:spt="20" style="position:absolute;left:0pt;flip:x;margin-left:48.6pt;margin-top:18.45pt;height:0.05pt;width:25pt;z-index:251674624;mso-width-relative:page;mso-height-relative:page;" filled="f" stroked="t" coordsize="21600,21600" o:gfxdata="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ycLh/WAAAACAEAAA8AAAAAAAAAAQAgAAAAIgAAAGRycy9kb3ducmV2LnhtbFBL&#10;AQIUABQAAAAIAIdO4kAV6sNf+AEAAO0DAAAOAAAAAAAAAAEAIAAAACUBAABkcnMvZTJvRG9jLnht&#10;bFBLBQYAAAAABgAGAFkBAACPBQAAAAA=&#10;">
                      <v:fill on="f" focussize="0,0"/>
                      <v:stroke weight="1pt" color="#000000" joinstyle="round" dashstyle="dash"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62336" behindDoc="0" locked="0" layoutInCell="1" allowOverlap="1">
                      <wp:simplePos x="0" y="0"/>
                      <wp:positionH relativeFrom="column">
                        <wp:posOffset>1266825</wp:posOffset>
                      </wp:positionH>
                      <wp:positionV relativeFrom="paragraph">
                        <wp:posOffset>379730</wp:posOffset>
                      </wp:positionV>
                      <wp:extent cx="635" cy="198755"/>
                      <wp:effectExtent l="37465" t="0" r="38100" b="4445"/>
                      <wp:wrapNone/>
                      <wp:docPr id="38" name="直线 186"/>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86" o:spid="_x0000_s1026" o:spt="20" style="position:absolute;left:0pt;margin-left:99.75pt;margin-top:29.9pt;height:15.65pt;width:0.05pt;z-index:251662336;mso-width-relative:page;mso-height-relative:page;" filled="f" stroked="t" coordsize="21600,21600" o:gfxdata="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PlLi1wAAAAkBAAAPAAAAAAAAAAEAIAAAACIAAABkcnMvZG93bnJldi54bWxQSwECFAAU&#10;AAAACACHTuJAOZNOOfIBAADkAwAADgAAAAAAAAABACAAAAAmAQAAZHJzL2Uyb0RvYy54bWxQSwUG&#10;AAAAAAYABgBZAQAAigU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711488" behindDoc="0" locked="0" layoutInCell="1" allowOverlap="1">
                      <wp:simplePos x="0" y="0"/>
                      <wp:positionH relativeFrom="column">
                        <wp:posOffset>608330</wp:posOffset>
                      </wp:positionH>
                      <wp:positionV relativeFrom="paragraph">
                        <wp:posOffset>351155</wp:posOffset>
                      </wp:positionV>
                      <wp:extent cx="317500" cy="635"/>
                      <wp:effectExtent l="0" t="37465" r="0" b="38100"/>
                      <wp:wrapNone/>
                      <wp:docPr id="86" name="直线 374"/>
                      <wp:cNvGraphicFramePr/>
                      <a:graphic xmlns:a="http://schemas.openxmlformats.org/drawingml/2006/main">
                        <a:graphicData uri="http://schemas.microsoft.com/office/word/2010/wordprocessingShape">
                          <wps:wsp>
                            <wps:cNvSpPr/>
                            <wps:spPr>
                              <a:xfrm flipH="1">
                                <a:off x="0" y="0"/>
                                <a:ext cx="317500" cy="635"/>
                              </a:xfrm>
                              <a:prstGeom prst="line">
                                <a:avLst/>
                              </a:prstGeom>
                              <a:ln w="12700" cap="flat" cmpd="sng">
                                <a:solidFill>
                                  <a:srgbClr val="000000"/>
                                </a:solidFill>
                                <a:prstDash val="dash"/>
                                <a:headEnd type="none" w="med" len="med"/>
                                <a:tailEnd type="triangle" w="med" len="med"/>
                              </a:ln>
                            </wps:spPr>
                            <wps:bodyPr upright="1"/>
                          </wps:wsp>
                        </a:graphicData>
                      </a:graphic>
                    </wp:anchor>
                  </w:drawing>
                </mc:Choice>
                <mc:Fallback>
                  <w:pict>
                    <v:line id="直线 374" o:spid="_x0000_s1026" o:spt="20" style="position:absolute;left:0pt;flip:x;margin-left:47.9pt;margin-top:27.65pt;height:0.05pt;width:25pt;z-index:251711488;mso-width-relative:page;mso-height-relative:page;" filled="f" stroked="t" coordsize="21600,21600" o:gfxdata="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E6+NTWAAAACAEAAA8AAAAAAAAAAQAgAAAAIgAAAGRycy9kb3ducmV2LnhtbFBL&#10;AQIUABQAAAAIAIdO4kB/M9F++AEAAO0DAAAOAAAAAAAAAAEAIAAAACUBAABkcnMvZTJvRG9jLnht&#10;bFBLBQYAAAAABgAGAFkBAACPBQAAAAA=&#10;">
                      <v:fill on="f" focussize="0,0"/>
                      <v:stroke weight="1pt" color="#000000" joinstyle="round" dashstyle="dash"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72576" behindDoc="0" locked="0" layoutInCell="1" allowOverlap="1">
                      <wp:simplePos x="0" y="0"/>
                      <wp:positionH relativeFrom="column">
                        <wp:posOffset>3561715</wp:posOffset>
                      </wp:positionH>
                      <wp:positionV relativeFrom="paragraph">
                        <wp:posOffset>110490</wp:posOffset>
                      </wp:positionV>
                      <wp:extent cx="635" cy="198755"/>
                      <wp:effectExtent l="37465" t="0" r="38100" b="4445"/>
                      <wp:wrapNone/>
                      <wp:docPr id="48" name="直线 314"/>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14" o:spid="_x0000_s1026" o:spt="20" style="position:absolute;left:0pt;margin-left:280.45pt;margin-top:8.7pt;height:15.65pt;width:0.05pt;z-index:251672576;mso-width-relative:page;mso-height-relative:page;" filled="f" stroked="t" coordsize="21600,21600" o:gfxdata="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cG3kfZAAAACQEAAA8AAAAAAAAAAQAgAAAAIgAAAGRycy9kb3ducmV2LnhtbFBLAQIU&#10;ABQAAAAIAIdO4kBflVyY8gEAAOQDAAAOAAAAAAAAAAEAIAAAACgBAABkcnMvZTJvRG9jLnhtbFBL&#10;BQYAAAAABgAGAFkBAACMBQ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680768" behindDoc="0" locked="0" layoutInCell="1" allowOverlap="1">
                      <wp:simplePos x="0" y="0"/>
                      <wp:positionH relativeFrom="column">
                        <wp:posOffset>3871595</wp:posOffset>
                      </wp:positionH>
                      <wp:positionV relativeFrom="paragraph">
                        <wp:posOffset>91440</wp:posOffset>
                      </wp:positionV>
                      <wp:extent cx="328930" cy="635"/>
                      <wp:effectExtent l="0" t="37465" r="1270" b="38100"/>
                      <wp:wrapNone/>
                      <wp:docPr id="56" name="直线 329"/>
                      <wp:cNvGraphicFramePr/>
                      <a:graphic xmlns:a="http://schemas.openxmlformats.org/drawingml/2006/main">
                        <a:graphicData uri="http://schemas.microsoft.com/office/word/2010/wordprocessingShape">
                          <wps:wsp>
                            <wps:cNvSpPr/>
                            <wps:spPr>
                              <a:xfrm>
                                <a:off x="0" y="0"/>
                                <a:ext cx="328930" cy="635"/>
                              </a:xfrm>
                              <a:prstGeom prst="line">
                                <a:avLst/>
                              </a:prstGeom>
                              <a:ln w="15875" cap="flat" cmpd="sng">
                                <a:solidFill>
                                  <a:srgbClr val="000000"/>
                                </a:solidFill>
                                <a:prstDash val="dash"/>
                                <a:headEnd type="none" w="med" len="med"/>
                                <a:tailEnd type="triangle" w="med" len="med"/>
                              </a:ln>
                            </wps:spPr>
                            <wps:bodyPr upright="1"/>
                          </wps:wsp>
                        </a:graphicData>
                      </a:graphic>
                    </wp:anchor>
                  </w:drawing>
                </mc:Choice>
                <mc:Fallback>
                  <w:pict>
                    <v:line id="直线 329" o:spid="_x0000_s1026" o:spt="20" style="position:absolute;left:0pt;margin-left:304.85pt;margin-top:7.2pt;height:0.05pt;width:25.9pt;z-index:251680768;mso-width-relative:page;mso-height-relative:page;" filled="f" stroked="t" coordsize="21600,21600" o:gfxdata="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noYCjWAAAACQEAAA8AAAAAAAAAAQAgAAAAIgAAAGRycy9kb3ducmV2LnhtbFBLAQIUABQA&#10;AAAIAIdO4kCC2dB38gEAAOMDAAAOAAAAAAAAAAEAIAAAACUBAABkcnMvZTJvRG9jLnhtbFBLBQYA&#10;AAAABgAGAFkBAACJBQAAAAA=&#10;">
                      <v:fill on="f" focussize="0,0"/>
                      <v:stroke weight="1.25pt" color="#000000" joinstyle="round" dashstyle="dash"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67456" behindDoc="0" locked="0" layoutInCell="1" allowOverlap="1">
                      <wp:simplePos x="0" y="0"/>
                      <wp:positionH relativeFrom="column">
                        <wp:posOffset>1275715</wp:posOffset>
                      </wp:positionH>
                      <wp:positionV relativeFrom="paragraph">
                        <wp:posOffset>225425</wp:posOffset>
                      </wp:positionV>
                      <wp:extent cx="2294255" cy="3070860"/>
                      <wp:effectExtent l="6350" t="0" r="10795" b="15240"/>
                      <wp:wrapNone/>
                      <wp:docPr id="43" name="任意多边形 251"/>
                      <wp:cNvGraphicFramePr/>
                      <a:graphic xmlns:a="http://schemas.openxmlformats.org/drawingml/2006/main">
                        <a:graphicData uri="http://schemas.microsoft.com/office/word/2010/wordprocessingShape">
                          <wps:wsp>
                            <wps:cNvSpPr/>
                            <wps:spPr>
                              <a:xfrm>
                                <a:off x="0" y="0"/>
                                <a:ext cx="2294255" cy="3070860"/>
                              </a:xfrm>
                              <a:custGeom>
                                <a:avLst/>
                                <a:gdLst/>
                                <a:ahLst/>
                                <a:cxnLst/>
                                <a:pathLst>
                                  <a:path w="3625" h="4025">
                                    <a:moveTo>
                                      <a:pt x="0" y="3650"/>
                                    </a:moveTo>
                                    <a:lnTo>
                                      <a:pt x="0" y="4025"/>
                                    </a:lnTo>
                                    <a:lnTo>
                                      <a:pt x="3625" y="4025"/>
                                    </a:lnTo>
                                    <a:lnTo>
                                      <a:pt x="3625" y="0"/>
                                    </a:lnTo>
                                  </a:path>
                                </a:pathLst>
                              </a:custGeom>
                              <a:noFill/>
                              <a:ln w="12700" cap="flat" cmpd="sng">
                                <a:solidFill>
                                  <a:srgbClr val="000000"/>
                                </a:solidFill>
                                <a:prstDash val="solid"/>
                                <a:headEnd type="none" w="med" len="med"/>
                                <a:tailEnd type="none" w="med" len="med"/>
                              </a:ln>
                            </wps:spPr>
                            <wps:bodyPr vert="horz" wrap="square" anchor="t" anchorCtr="0" upright="1"/>
                          </wps:wsp>
                        </a:graphicData>
                      </a:graphic>
                    </wp:anchor>
                  </w:drawing>
                </mc:Choice>
                <mc:Fallback>
                  <w:pict>
                    <v:shape id="任意多边形 251" o:spid="_x0000_s1026" o:spt="100" style="position:absolute;left:0pt;margin-left:100.45pt;margin-top:17.75pt;height:241.8pt;width:180.65pt;z-index:251667456;mso-width-relative:page;mso-height-relative:page;" filled="f" stroked="t" coordsize="3625,4025" o:gfxdata="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pA7jbYAAAACgEAAA8AAAAAAAAAAQAgAAAAIgAAAGRycy9kb3ducmV2LnhtbFBL&#10;AQIUABQAAAAIAIdO4kC9/mo2aAIAABwFAAAOAAAAAAAAAAEAIAAAACcBAABkcnMvZTJvRG9jLnht&#10;bFBLBQYAAAAABgAGAFkBAAABBgAAAAA=&#10;" path="m0,3650l0,4025,3625,4025,3625,0e">
                      <v:fill on="f" focussize="0,0"/>
                      <v:stroke weight="1pt" color="#000000" joinstyle="round"/>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3360" behindDoc="0" locked="0" layoutInCell="1" allowOverlap="1">
                      <wp:simplePos x="0" y="0"/>
                      <wp:positionH relativeFrom="column">
                        <wp:posOffset>1268095</wp:posOffset>
                      </wp:positionH>
                      <wp:positionV relativeFrom="paragraph">
                        <wp:posOffset>100965</wp:posOffset>
                      </wp:positionV>
                      <wp:extent cx="635" cy="198755"/>
                      <wp:effectExtent l="37465" t="0" r="38100" b="4445"/>
                      <wp:wrapNone/>
                      <wp:docPr id="39" name="直线 187"/>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87" o:spid="_x0000_s1026" o:spt="20" style="position:absolute;left:0pt;margin-left:99.85pt;margin-top:7.95pt;height:15.65pt;width:0.05pt;z-index:251663360;mso-width-relative:page;mso-height-relative:page;" filled="f" stroked="t" coordsize="21600,21600" o:gfxdata="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4JIO9gAAAAJAQAADwAAAAAAAAABACAAAAAiAAAAZHJzL2Rvd25yZXYueG1sUEsBAhQA&#10;FAAAAAgAh07iQHzp9sPyAQAA5AMAAA4AAAAAAAAAAQAgAAAAJwEAAGRycy9lMm9Eb2MueG1sUEsF&#10;BgAAAAAGAAYAWQEAAIsFA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675648" behindDoc="0" locked="0" layoutInCell="1" allowOverlap="1">
                      <wp:simplePos x="0" y="0"/>
                      <wp:positionH relativeFrom="column">
                        <wp:posOffset>535305</wp:posOffset>
                      </wp:positionH>
                      <wp:positionV relativeFrom="paragraph">
                        <wp:posOffset>55245</wp:posOffset>
                      </wp:positionV>
                      <wp:extent cx="317500" cy="635"/>
                      <wp:effectExtent l="0" t="37465" r="0" b="38100"/>
                      <wp:wrapNone/>
                      <wp:docPr id="51" name="直线 317"/>
                      <wp:cNvGraphicFramePr/>
                      <a:graphic xmlns:a="http://schemas.openxmlformats.org/drawingml/2006/main">
                        <a:graphicData uri="http://schemas.microsoft.com/office/word/2010/wordprocessingShape">
                          <wps:wsp>
                            <wps:cNvSpPr/>
                            <wps:spPr>
                              <a:xfrm flipH="1">
                                <a:off x="0" y="0"/>
                                <a:ext cx="317500" cy="635"/>
                              </a:xfrm>
                              <a:prstGeom prst="line">
                                <a:avLst/>
                              </a:prstGeom>
                              <a:ln w="12700" cap="flat" cmpd="sng">
                                <a:solidFill>
                                  <a:srgbClr val="000000"/>
                                </a:solidFill>
                                <a:prstDash val="dash"/>
                                <a:headEnd type="none" w="med" len="med"/>
                                <a:tailEnd type="triangle" w="med" len="med"/>
                              </a:ln>
                            </wps:spPr>
                            <wps:bodyPr upright="1"/>
                          </wps:wsp>
                        </a:graphicData>
                      </a:graphic>
                    </wp:anchor>
                  </w:drawing>
                </mc:Choice>
                <mc:Fallback>
                  <w:pict>
                    <v:line id="直线 317" o:spid="_x0000_s1026" o:spt="20" style="position:absolute;left:0pt;flip:x;margin-left:42.15pt;margin-top:4.35pt;height:0.05pt;width:25pt;z-index:251675648;mso-width-relative:page;mso-height-relative:page;" filled="f" stroked="t" coordsize="21600,21600" o:gfxdata="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ceYt9MAAAAGAQAADwAAAAAAAAABACAAAAAiAAAAZHJzL2Rvd25yZXYueG1sUEsBAhQA&#10;FAAAAAgAh07iQL0axVH3AQAA7QMAAA4AAAAAAAAAAQAgAAAAIgEAAGRycy9lMm9Eb2MueG1sUEsF&#10;BgAAAAAGAAYAWQEAAIsFAAAAAA==&#10;">
                      <v:fill on="f" focussize="0,0"/>
                      <v:stroke weight="1pt" color="#000000" joinstyle="round" dashstyle="dash"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64384" behindDoc="0" locked="0" layoutInCell="1" allowOverlap="1">
                      <wp:simplePos x="0" y="0"/>
                      <wp:positionH relativeFrom="column">
                        <wp:posOffset>1268095</wp:posOffset>
                      </wp:positionH>
                      <wp:positionV relativeFrom="paragraph">
                        <wp:posOffset>212725</wp:posOffset>
                      </wp:positionV>
                      <wp:extent cx="635" cy="198755"/>
                      <wp:effectExtent l="37465" t="0" r="38100" b="4445"/>
                      <wp:wrapNone/>
                      <wp:docPr id="40" name="直线 189"/>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89" o:spid="_x0000_s1026" o:spt="20" style="position:absolute;left:0pt;margin-left:99.85pt;margin-top:16.75pt;height:15.65pt;width:0.05pt;z-index:251664384;mso-width-relative:page;mso-height-relative:page;" filled="f" stroked="t" coordsize="21600,21600" o:gfxdata="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L9iMdgAAAAJAQAADwAAAAAAAAABACAAAAAiAAAAZHJzL2Rvd25yZXYueG1sUEsBAhQA&#10;FAAAAAgAh07iQFpECQTyAQAA5AMAAA4AAAAAAAAAAQAgAAAAJwEAAGRycy9lMm9Eb2MueG1sUEsF&#10;BgAAAAAGAAYAWQEAAIsFA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666432" behindDoc="0" locked="0" layoutInCell="1" allowOverlap="1">
                      <wp:simplePos x="0" y="0"/>
                      <wp:positionH relativeFrom="column">
                        <wp:posOffset>1268730</wp:posOffset>
                      </wp:positionH>
                      <wp:positionV relativeFrom="paragraph">
                        <wp:posOffset>323850</wp:posOffset>
                      </wp:positionV>
                      <wp:extent cx="635" cy="198755"/>
                      <wp:effectExtent l="37465" t="0" r="38100" b="4445"/>
                      <wp:wrapNone/>
                      <wp:docPr id="42" name="直线 193"/>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93" o:spid="_x0000_s1026" o:spt="20" style="position:absolute;left:0pt;margin-left:99.9pt;margin-top:25.5pt;height:15.65pt;width:0.05pt;z-index:251666432;mso-width-relative:page;mso-height-relative:page;" filled="f" stroked="t" coordsize="21600,21600" o:gfxdata="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ZnwS1wAAAAkBAAAPAAAAAAAAAAEAIAAAACIAAABkcnMvZG93bnJldi54bWxQSwECFAAU&#10;AAAACACHTuJA3lyYgfIBAADkAwAADgAAAAAAAAABACAAAAAmAQAAZHJzL2Uyb0RvYy54bWxQSwUG&#10;AAAAAAYABgBZAQAAigU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676672" behindDoc="0" locked="0" layoutInCell="1" allowOverlap="1">
                      <wp:simplePos x="0" y="0"/>
                      <wp:positionH relativeFrom="column">
                        <wp:posOffset>618490</wp:posOffset>
                      </wp:positionH>
                      <wp:positionV relativeFrom="paragraph">
                        <wp:posOffset>293370</wp:posOffset>
                      </wp:positionV>
                      <wp:extent cx="317500" cy="635"/>
                      <wp:effectExtent l="0" t="37465" r="0" b="38100"/>
                      <wp:wrapNone/>
                      <wp:docPr id="52" name="直线 321"/>
                      <wp:cNvGraphicFramePr/>
                      <a:graphic xmlns:a="http://schemas.openxmlformats.org/drawingml/2006/main">
                        <a:graphicData uri="http://schemas.microsoft.com/office/word/2010/wordprocessingShape">
                          <wps:wsp>
                            <wps:cNvSpPr/>
                            <wps:spPr>
                              <a:xfrm flipH="1">
                                <a:off x="0" y="0"/>
                                <a:ext cx="317500" cy="635"/>
                              </a:xfrm>
                              <a:prstGeom prst="line">
                                <a:avLst/>
                              </a:prstGeom>
                              <a:ln w="12700" cap="flat" cmpd="sng">
                                <a:solidFill>
                                  <a:srgbClr val="000000"/>
                                </a:solidFill>
                                <a:prstDash val="dash"/>
                                <a:headEnd type="none" w="med" len="med"/>
                                <a:tailEnd type="triangle" w="med" len="med"/>
                              </a:ln>
                            </wps:spPr>
                            <wps:bodyPr upright="1"/>
                          </wps:wsp>
                        </a:graphicData>
                      </a:graphic>
                    </wp:anchor>
                  </w:drawing>
                </mc:Choice>
                <mc:Fallback>
                  <w:pict>
                    <v:line id="直线 321" o:spid="_x0000_s1026" o:spt="20" style="position:absolute;left:0pt;flip:x;margin-left:48.7pt;margin-top:23.1pt;height:0.05pt;width:25pt;z-index:251676672;mso-width-relative:page;mso-height-relative:page;" filled="f" stroked="t" coordsize="21600,21600" o:gfxdata="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FxJ8tYAAAAIAQAADwAAAAAAAAABACAAAAAiAAAAZHJzL2Rvd25yZXYueG1sUEsB&#10;AhQAFAAAAAgAh07iQHsC13/3AQAA7QMAAA4AAAAAAAAAAQAgAAAAJQEAAGRycy9lMm9Eb2MueG1s&#10;UEsFBgAAAAAGAAYAWQEAAI4FAAAAAA==&#10;">
                      <v:fill on="f" focussize="0,0"/>
                      <v:stroke weight="1pt" color="#000000" joinstyle="round" dashstyle="dash"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677696" behindDoc="0" locked="0" layoutInCell="1" allowOverlap="1">
                      <wp:simplePos x="0" y="0"/>
                      <wp:positionH relativeFrom="column">
                        <wp:posOffset>626745</wp:posOffset>
                      </wp:positionH>
                      <wp:positionV relativeFrom="paragraph">
                        <wp:posOffset>379730</wp:posOffset>
                      </wp:positionV>
                      <wp:extent cx="317500" cy="635"/>
                      <wp:effectExtent l="0" t="37465" r="0" b="38100"/>
                      <wp:wrapNone/>
                      <wp:docPr id="53" name="直线 323"/>
                      <wp:cNvGraphicFramePr/>
                      <a:graphic xmlns:a="http://schemas.openxmlformats.org/drawingml/2006/main">
                        <a:graphicData uri="http://schemas.microsoft.com/office/word/2010/wordprocessingShape">
                          <wps:wsp>
                            <wps:cNvSpPr/>
                            <wps:spPr>
                              <a:xfrm flipH="1">
                                <a:off x="0" y="0"/>
                                <a:ext cx="317500" cy="635"/>
                              </a:xfrm>
                              <a:prstGeom prst="line">
                                <a:avLst/>
                              </a:prstGeom>
                              <a:ln w="12700" cap="flat" cmpd="sng">
                                <a:solidFill>
                                  <a:srgbClr val="000000"/>
                                </a:solidFill>
                                <a:prstDash val="dash"/>
                                <a:headEnd type="none" w="med" len="med"/>
                                <a:tailEnd type="triangle" w="med" len="med"/>
                              </a:ln>
                            </wps:spPr>
                            <wps:bodyPr upright="1"/>
                          </wps:wsp>
                        </a:graphicData>
                      </a:graphic>
                    </wp:anchor>
                  </w:drawing>
                </mc:Choice>
                <mc:Fallback>
                  <w:pict>
                    <v:line id="直线 323" o:spid="_x0000_s1026" o:spt="20" style="position:absolute;left:0pt;flip:x;margin-left:49.35pt;margin-top:29.9pt;height:0.05pt;width:25pt;z-index:251677696;mso-width-relative:page;mso-height-relative:page;" filled="f" stroked="t" coordsize="21600,21600" o:gfxdata="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mmZjNUAAAAIAQAADwAAAAAAAAABACAAAAAiAAAAZHJzL2Rvd25yZXYueG1sUEsB&#10;AhQAFAAAAAgAh07iQE6Slh/4AQAA7QMAAA4AAAAAAAAAAQAgAAAAJAEAAGRycy9lMm9Eb2MueG1s&#10;UEsFBgAAAAAGAAYAWQEAAI4FAAAAAA==&#10;">
                      <v:fill on="f" focussize="0,0"/>
                      <v:stroke weight="1pt" color="#000000" joinstyle="round" dashstyle="dash"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68480" behindDoc="0" locked="0" layoutInCell="1" allowOverlap="1">
                      <wp:simplePos x="0" y="0"/>
                      <wp:positionH relativeFrom="column">
                        <wp:posOffset>1276350</wp:posOffset>
                      </wp:positionH>
                      <wp:positionV relativeFrom="paragraph">
                        <wp:posOffset>54610</wp:posOffset>
                      </wp:positionV>
                      <wp:extent cx="635" cy="198755"/>
                      <wp:effectExtent l="37465" t="0" r="38100" b="4445"/>
                      <wp:wrapNone/>
                      <wp:docPr id="44" name="直线 310"/>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10" o:spid="_x0000_s1026" o:spt="20" style="position:absolute;left:0pt;margin-left:100.5pt;margin-top:4.3pt;height:15.65pt;width:0.05pt;z-index:251668480;mso-width-relative:page;mso-height-relative:page;" filled="f" stroked="t" coordsize="21600,21600" o:gfxdata="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Rk5d1wAAAAgBAAAPAAAAAAAAAAEAIAAAACIAAABkcnMvZG93bnJldi54bWxQSwECFAAU&#10;AAAACACHTuJAoHbZofIBAADkAwAADgAAAAAAAAABACAAAAAmAQAAZHJzL2Uyb0RvYy54bWxQSwUG&#10;AAAAAAYABgBZAQAAigU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669504" behindDoc="0" locked="0" layoutInCell="1" allowOverlap="1">
                      <wp:simplePos x="0" y="0"/>
                      <wp:positionH relativeFrom="column">
                        <wp:posOffset>1252220</wp:posOffset>
                      </wp:positionH>
                      <wp:positionV relativeFrom="paragraph">
                        <wp:posOffset>149860</wp:posOffset>
                      </wp:positionV>
                      <wp:extent cx="635" cy="198755"/>
                      <wp:effectExtent l="37465" t="0" r="38100" b="4445"/>
                      <wp:wrapNone/>
                      <wp:docPr id="45" name="直线 311"/>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11" o:spid="_x0000_s1026" o:spt="20" style="position:absolute;left:0pt;margin-left:98.6pt;margin-top:11.8pt;height:15.65pt;width:0.05pt;z-index:251669504;mso-width-relative:page;mso-height-relative:page;" filled="f" stroked="t" coordsize="21600,21600" o:gfxdata="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NTC+zYAAAACQEAAA8AAAAAAAAAAQAgAAAAIgAAAGRycy9kb3ducmV2LnhtbFBLAQIUABQA&#10;AAAIAIdO4kDlDGFb8AEAAOQDAAAOAAAAAAAAAAEAIAAAACcBAABkcnMvZTJvRG9jLnhtbFBLBQYA&#10;AAAABgAGAFkBAACJBQ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678720" behindDoc="0" locked="0" layoutInCell="1" allowOverlap="1">
                      <wp:simplePos x="0" y="0"/>
                      <wp:positionH relativeFrom="column">
                        <wp:posOffset>626745</wp:posOffset>
                      </wp:positionH>
                      <wp:positionV relativeFrom="paragraph">
                        <wp:posOffset>121285</wp:posOffset>
                      </wp:positionV>
                      <wp:extent cx="195580" cy="8255"/>
                      <wp:effectExtent l="0" t="33020" r="7620" b="34925"/>
                      <wp:wrapNone/>
                      <wp:docPr id="54" name="直线 325"/>
                      <wp:cNvGraphicFramePr/>
                      <a:graphic xmlns:a="http://schemas.openxmlformats.org/drawingml/2006/main">
                        <a:graphicData uri="http://schemas.microsoft.com/office/word/2010/wordprocessingShape">
                          <wps:wsp>
                            <wps:cNvSpPr/>
                            <wps:spPr>
                              <a:xfrm flipH="1">
                                <a:off x="0" y="0"/>
                                <a:ext cx="195580" cy="8255"/>
                              </a:xfrm>
                              <a:prstGeom prst="line">
                                <a:avLst/>
                              </a:prstGeom>
                              <a:ln w="12700" cap="flat" cmpd="sng">
                                <a:solidFill>
                                  <a:srgbClr val="000000"/>
                                </a:solidFill>
                                <a:prstDash val="dash"/>
                                <a:headEnd type="none" w="med" len="med"/>
                                <a:tailEnd type="triangle" w="med" len="med"/>
                              </a:ln>
                            </wps:spPr>
                            <wps:bodyPr upright="1"/>
                          </wps:wsp>
                        </a:graphicData>
                      </a:graphic>
                    </wp:anchor>
                  </w:drawing>
                </mc:Choice>
                <mc:Fallback>
                  <w:pict>
                    <v:line id="直线 325" o:spid="_x0000_s1026" o:spt="20" style="position:absolute;left:0pt;flip:x;margin-left:49.35pt;margin-top:9.55pt;height:0.65pt;width:15.4pt;z-index:251678720;mso-width-relative:page;mso-height-relative:page;" filled="f" stroked="t" coordsize="21600,21600" o:gfxdata="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sRRdnYAAAACAEAAA8AAAAAAAAAAQAgAAAAIgAAAGRycy9kb3ducmV2&#10;LnhtbFBLAQIUABQAAAAIAIdO4kCLxgTe/AEAAO4DAAAOAAAAAAAAAAEAIAAAACcBAABkcnMvZTJv&#10;RG9jLnhtbFBLBQYAAAAABgAGAFkBAACVBQAAAAA=&#10;">
                      <v:fill on="f" focussize="0,0"/>
                      <v:stroke weight="1pt" color="#000000" joinstyle="round" dashstyle="dash"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70528" behindDoc="0" locked="0" layoutInCell="1" allowOverlap="1">
                      <wp:simplePos x="0" y="0"/>
                      <wp:positionH relativeFrom="column">
                        <wp:posOffset>1260475</wp:posOffset>
                      </wp:positionH>
                      <wp:positionV relativeFrom="paragraph">
                        <wp:posOffset>260985</wp:posOffset>
                      </wp:positionV>
                      <wp:extent cx="635" cy="198755"/>
                      <wp:effectExtent l="37465" t="0" r="38100" b="4445"/>
                      <wp:wrapNone/>
                      <wp:docPr id="46" name="直线 312"/>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12" o:spid="_x0000_s1026" o:spt="20" style="position:absolute;left:0pt;margin-left:99.25pt;margin-top:20.55pt;height:15.65pt;width:0.05pt;z-index:251670528;mso-width-relative:page;mso-height-relative:page;" filled="f" stroked="t" coordsize="21600,21600" o:gfxdata="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JjttgAAAAJAQAADwAAAAAAAAABACAAAAAiAAAAZHJzL2Rvd25yZXYueG1sUEsBAhQA&#10;FAAAAAgAh07iQGuE2I/yAQAA5AMAAA4AAAAAAAAAAQAgAAAAJwEAAGRycy9lMm9Eb2MueG1sUEsF&#10;BgAAAAAGAAYAWQEAAIsFA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r>
              <w:rPr>
                <w:rFonts w:hint="default" w:ascii="Times New Roman" w:hAnsi="Times New Roman" w:cs="Times New Roman"/>
                <w:sz w:val="21"/>
              </w:rPr>
              <mc:AlternateContent>
                <mc:Choice Requires="wps">
                  <w:drawing>
                    <wp:anchor distT="0" distB="0" distL="114300" distR="114300" simplePos="0" relativeHeight="251673600" behindDoc="0" locked="0" layoutInCell="1" allowOverlap="1">
                      <wp:simplePos x="0" y="0"/>
                      <wp:positionH relativeFrom="column">
                        <wp:posOffset>2451100</wp:posOffset>
                      </wp:positionH>
                      <wp:positionV relativeFrom="paragraph">
                        <wp:posOffset>260985</wp:posOffset>
                      </wp:positionV>
                      <wp:extent cx="635" cy="198755"/>
                      <wp:effectExtent l="37465" t="0" r="38100" b="4445"/>
                      <wp:wrapNone/>
                      <wp:docPr id="49" name="直线 315"/>
                      <wp:cNvGraphicFramePr/>
                      <a:graphic xmlns:a="http://schemas.openxmlformats.org/drawingml/2006/main">
                        <a:graphicData uri="http://schemas.microsoft.com/office/word/2010/wordprocessingShape">
                          <wps:wsp>
                            <wps:cNvSpPr/>
                            <wps:spPr>
                              <a:xfrm>
                                <a:off x="0" y="0"/>
                                <a:ext cx="635" cy="19875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15" o:spid="_x0000_s1026" o:spt="20" style="position:absolute;left:0pt;margin-left:193pt;margin-top:20.55pt;height:15.65pt;width:0.05pt;z-index:251673600;mso-width-relative:page;mso-height-relative:page;" filled="f" stroked="t" coordsize="21600,21600" o:gfxdata="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lWgO9gAAAAJAQAADwAAAAAAAAABACAAAAAiAAAAZHJzL2Rvd25yZXYueG1sUEsB&#10;AhQAFAAAAAgAh07iQBrv5GL1AQAA5AMAAA4AAAAAAAAAAQAgAAAAJwEAAGRycy9lMm9Eb2MueG1s&#10;UEsFBgAAAAAGAAYAWQEAAI4FAAAAAA==&#10;">
                      <v:fill on="f" focussize="0,0"/>
                      <v:stroke weight="1pt" color="#000000" joinstyle="round" endarrow="block"/>
                      <v:imagedata o:title=""/>
                      <o:lock v:ext="edit" aspectratio="f"/>
                    </v:line>
                  </w:pict>
                </mc:Fallback>
              </mc:AlternateContent>
            </w: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b/>
                <w:bCs/>
                <w:szCs w:val="21"/>
              </w:rPr>
            </w:pPr>
          </w:p>
          <w:p>
            <w:pPr>
              <w:pStyle w:val="12"/>
              <w:keepNext w:val="0"/>
              <w:keepLines w:val="0"/>
              <w:pageBreakBefore w:val="0"/>
              <w:kinsoku/>
              <w:wordWrap/>
              <w:overflowPunct/>
              <w:topLinePunct w:val="0"/>
              <w:bidi w:val="0"/>
              <w:spacing w:line="480" w:lineRule="exact"/>
              <w:ind w:left="0" w:leftChars="0"/>
              <w:jc w:val="center"/>
              <w:rPr>
                <w:rFonts w:hint="default" w:ascii="Times New Roman" w:hAnsi="Times New Roman" w:cs="Times New Roman"/>
                <w:sz w:val="21"/>
                <w:szCs w:val="21"/>
              </w:rPr>
            </w:pPr>
            <w:r>
              <w:rPr>
                <w:rFonts w:hint="default" w:ascii="Times New Roman" w:hAnsi="Times New Roman" w:cs="Times New Roman"/>
                <w:sz w:val="21"/>
              </w:rPr>
              <mc:AlternateContent>
                <mc:Choice Requires="wpc">
                  <w:drawing>
                    <wp:inline distT="0" distB="0" distL="114300" distR="114300">
                      <wp:extent cx="5274310" cy="5109210"/>
                      <wp:effectExtent l="0" t="0" r="0" b="0"/>
                      <wp:docPr id="37" name="画布 295"/>
                      <wp:cNvGraphicFramePr/>
                      <a:graphic xmlns:a="http://schemas.openxmlformats.org/drawingml/2006/main">
                        <a:graphicData uri="http://schemas.microsoft.com/office/word/2010/wordprocessingCanvas">
                          <wpc:wpc>
                            <wpc:bg>
                              <a:noFill/>
                            </wpc:bg>
                            <wpc:whole>
                              <a:ln>
                                <a:noFill/>
                              </a:ln>
                            </wpc:whole>
                            <wps:wsp>
                              <wps:cNvPr id="15" name="矩形 297"/>
                              <wps:cNvSpPr/>
                              <wps:spPr>
                                <a:xfrm>
                                  <a:off x="942975" y="377190"/>
                                  <a:ext cx="649605" cy="29400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下料</w:t>
                                    </w:r>
                                  </w:p>
                                </w:txbxContent>
                              </wps:txbx>
                              <wps:bodyPr vert="horz" wrap="square" anchor="t" anchorCtr="0" upright="1"/>
                            </wps:wsp>
                            <wps:wsp>
                              <wps:cNvPr id="16" name="矩形 298"/>
                              <wps:cNvSpPr/>
                              <wps:spPr>
                                <a:xfrm>
                                  <a:off x="935990" y="861696"/>
                                  <a:ext cx="647065"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雕刻</w:t>
                                    </w:r>
                                  </w:p>
                                </w:txbxContent>
                              </wps:txbx>
                              <wps:bodyPr vert="horz" wrap="square" anchor="t" anchorCtr="0" upright="1"/>
                            </wps:wsp>
                            <wps:wsp>
                              <wps:cNvPr id="17" name="矩形 299"/>
                              <wps:cNvSpPr/>
                              <wps:spPr>
                                <a:xfrm>
                                  <a:off x="845820" y="1361440"/>
                                  <a:ext cx="788035"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胶粘成型</w:t>
                                    </w:r>
                                  </w:p>
                                </w:txbxContent>
                              </wps:txbx>
                              <wps:bodyPr vert="horz" wrap="square" anchor="t" anchorCtr="0" upright="1"/>
                            </wps:wsp>
                            <wps:wsp>
                              <wps:cNvPr id="18" name="矩形 300"/>
                              <wps:cNvSpPr/>
                              <wps:spPr>
                                <a:xfrm>
                                  <a:off x="974090" y="0"/>
                                  <a:ext cx="647700" cy="292100"/>
                                </a:xfrm>
                                <a:prstGeom prst="rect">
                                  <a:avLst/>
                                </a:prstGeom>
                                <a:gradFill rotWithShape="0">
                                  <a:gsLst>
                                    <a:gs pos="0">
                                      <a:srgbClr val="FFFFFF"/>
                                    </a:gs>
                                    <a:gs pos="100000">
                                      <a:srgbClr val="FFFFFF"/>
                                    </a:gs>
                                  </a:gsLst>
                                  <a:lin ang="0"/>
                                  <a:tileRect/>
                                </a:gradFill>
                                <a:ln w="12700">
                                  <a:noFill/>
                                </a:ln>
                              </wps:spPr>
                              <wps:txbx>
                                <w:txbxContent>
                                  <w:p>
                                    <w:pPr>
                                      <w:jc w:val="center"/>
                                      <w:rPr>
                                        <w:rFonts w:hint="eastAsia" w:eastAsia="宋体"/>
                                        <w:lang w:eastAsia="zh-CN"/>
                                      </w:rPr>
                                    </w:pPr>
                                    <w:r>
                                      <w:rPr>
                                        <w:rFonts w:hint="eastAsia" w:eastAsia="宋体"/>
                                        <w:lang w:eastAsia="zh-CN"/>
                                      </w:rPr>
                                      <w:t>木材</w:t>
                                    </w:r>
                                  </w:p>
                                </w:txbxContent>
                              </wps:txbx>
                              <wps:bodyPr vert="horz" wrap="square" anchor="t" anchorCtr="0" upright="1"/>
                            </wps:wsp>
                            <wps:wsp>
                              <wps:cNvPr id="19" name="矩形 301"/>
                              <wps:cNvSpPr/>
                              <wps:spPr>
                                <a:xfrm>
                                  <a:off x="951865" y="1845945"/>
                                  <a:ext cx="635000"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批腻子</w:t>
                                    </w:r>
                                  </w:p>
                                </w:txbxContent>
                              </wps:txbx>
                              <wps:bodyPr vert="horz" wrap="square" anchor="t" anchorCtr="0" upright="1"/>
                            </wps:wsp>
                            <wps:wsp>
                              <wps:cNvPr id="20" name="矩形 302"/>
                              <wps:cNvSpPr/>
                              <wps:spPr>
                                <a:xfrm>
                                  <a:off x="944245" y="2338071"/>
                                  <a:ext cx="635000"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打磨</w:t>
                                    </w:r>
                                  </w:p>
                                </w:txbxContent>
                              </wps:txbx>
                              <wps:bodyPr vert="horz" wrap="square" anchor="t" anchorCtr="0" upright="1"/>
                            </wps:wsp>
                            <wps:wsp>
                              <wps:cNvPr id="21" name="矩形 303"/>
                              <wps:cNvSpPr/>
                              <wps:spPr>
                                <a:xfrm>
                                  <a:off x="944245" y="2822576"/>
                                  <a:ext cx="635000"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喷漆</w:t>
                                    </w:r>
                                  </w:p>
                                </w:txbxContent>
                              </wps:txbx>
                              <wps:bodyPr vert="horz" wrap="square" anchor="t" anchorCtr="0" upright="1"/>
                            </wps:wsp>
                            <wps:wsp>
                              <wps:cNvPr id="22" name="矩形 304"/>
                              <wps:cNvSpPr/>
                              <wps:spPr>
                                <a:xfrm>
                                  <a:off x="822325" y="3314700"/>
                                  <a:ext cx="847725"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eastAsia="zh-CN"/>
                                      </w:rPr>
                                      <w:t>晾干</w:t>
                                    </w:r>
                                    <w:r>
                                      <w:rPr>
                                        <w:rFonts w:hint="eastAsia"/>
                                        <w:lang w:val="en-US" w:eastAsia="zh-CN"/>
                                      </w:rPr>
                                      <w:t>/烘干</w:t>
                                    </w:r>
                                  </w:p>
                                </w:txbxContent>
                              </wps:txbx>
                              <wps:bodyPr vert="horz" wrap="square" anchor="t" anchorCtr="0" upright="1"/>
                            </wps:wsp>
                            <wps:wsp>
                              <wps:cNvPr id="23" name="矩形 305"/>
                              <wps:cNvSpPr/>
                              <wps:spPr>
                                <a:xfrm>
                                  <a:off x="3206750" y="0"/>
                                  <a:ext cx="647700" cy="292100"/>
                                </a:xfrm>
                                <a:prstGeom prst="rect">
                                  <a:avLst/>
                                </a:prstGeom>
                                <a:gradFill rotWithShape="0">
                                  <a:gsLst>
                                    <a:gs pos="0">
                                      <a:srgbClr val="FFFFFF"/>
                                    </a:gs>
                                    <a:gs pos="100000">
                                      <a:srgbClr val="FFFFFF"/>
                                    </a:gs>
                                  </a:gsLst>
                                  <a:lin ang="0"/>
                                  <a:tileRect/>
                                </a:gradFill>
                                <a:ln w="12700">
                                  <a:noFill/>
                                </a:ln>
                              </wps:spPr>
                              <wps:txbx>
                                <w:txbxContent>
                                  <w:p>
                                    <w:pPr>
                                      <w:jc w:val="center"/>
                                      <w:rPr>
                                        <w:rFonts w:hint="eastAsia" w:eastAsia="宋体"/>
                                        <w:lang w:eastAsia="zh-CN"/>
                                      </w:rPr>
                                    </w:pPr>
                                    <w:r>
                                      <w:rPr>
                                        <w:rFonts w:hint="eastAsia" w:eastAsia="宋体"/>
                                        <w:lang w:eastAsia="zh-CN"/>
                                      </w:rPr>
                                      <w:t>钢管</w:t>
                                    </w:r>
                                  </w:p>
                                </w:txbxContent>
                              </wps:txbx>
                              <wps:bodyPr vert="horz" wrap="square" anchor="t" anchorCtr="0" upright="1"/>
                            </wps:wsp>
                            <wps:wsp>
                              <wps:cNvPr id="24" name="矩形 306"/>
                              <wps:cNvSpPr/>
                              <wps:spPr>
                                <a:xfrm>
                                  <a:off x="3220720" y="465455"/>
                                  <a:ext cx="647700"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下料</w:t>
                                    </w:r>
                                  </w:p>
                                </w:txbxContent>
                              </wps:txbx>
                              <wps:bodyPr vert="horz" wrap="square" anchor="t" anchorCtr="0" upright="1"/>
                            </wps:wsp>
                            <wps:wsp>
                              <wps:cNvPr id="25" name="矩形 307"/>
                              <wps:cNvSpPr/>
                              <wps:spPr>
                                <a:xfrm>
                                  <a:off x="3213100" y="998221"/>
                                  <a:ext cx="647700"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焊接</w:t>
                                    </w:r>
                                  </w:p>
                                </w:txbxContent>
                              </wps:txbx>
                              <wps:bodyPr vert="horz" wrap="square" anchor="t" anchorCtr="0" upright="1"/>
                            </wps:wsp>
                            <wps:wsp>
                              <wps:cNvPr id="26" name="矩形 308"/>
                              <wps:cNvSpPr/>
                              <wps:spPr>
                                <a:xfrm>
                                  <a:off x="2125345" y="4566285"/>
                                  <a:ext cx="647700"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组装</w:t>
                                    </w:r>
                                  </w:p>
                                </w:txbxContent>
                              </wps:txbx>
                              <wps:bodyPr vert="horz" wrap="square" anchor="t" anchorCtr="0" upright="1"/>
                            </wps:wsp>
                            <wps:wsp>
                              <wps:cNvPr id="27" name="矩形 309"/>
                              <wps:cNvSpPr/>
                              <wps:spPr>
                                <a:xfrm>
                                  <a:off x="822960" y="3783965"/>
                                  <a:ext cx="887730" cy="292100"/>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刷防火涂料</w:t>
                                    </w:r>
                                  </w:p>
                                </w:txbxContent>
                              </wps:txbx>
                              <wps:bodyPr vert="horz" wrap="square" anchor="t" anchorCtr="0" upright="1"/>
                            </wps:wsp>
                            <wps:wsp>
                              <wps:cNvPr id="28" name="矩形 318"/>
                              <wps:cNvSpPr/>
                              <wps:spPr>
                                <a:xfrm>
                                  <a:off x="3284220" y="4732655"/>
                                  <a:ext cx="1833245" cy="254000"/>
                                </a:xfrm>
                                <a:prstGeom prst="rect">
                                  <a:avLst/>
                                </a:prstGeom>
                                <a:noFill/>
                                <a:ln w="15875">
                                  <a:noFill/>
                                </a:ln>
                              </wps:spPr>
                              <wps:txbx>
                                <w:txbxContent>
                                  <w:p>
                                    <w:r>
                                      <w:rPr>
                                        <w:rFonts w:hint="eastAsia"/>
                                      </w:rPr>
                                      <w:t>G：废气S：固废N：噪声</w:t>
                                    </w:r>
                                  </w:p>
                                  <w:p>
                                    <w:pPr>
                                      <w:rPr>
                                        <w:rFonts w:hint="default"/>
                                        <w:lang w:val="en-US" w:eastAsia="zh-CN"/>
                                      </w:rPr>
                                    </w:pPr>
                                  </w:p>
                                </w:txbxContent>
                              </wps:txbx>
                              <wps:bodyPr vert="horz" wrap="square" anchor="t" anchorCtr="0" upright="1"/>
                            </wps:wsp>
                            <wps:wsp>
                              <wps:cNvPr id="29" name="矩形 319"/>
                              <wps:cNvSpPr/>
                              <wps:spPr>
                                <a:xfrm>
                                  <a:off x="0" y="377190"/>
                                  <a:ext cx="729615" cy="279400"/>
                                </a:xfrm>
                                <a:prstGeom prst="rect">
                                  <a:avLst/>
                                </a:prstGeom>
                                <a:noFill/>
                                <a:ln w="15875">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wps:txbx>
                              <wps:bodyPr vert="horz" wrap="square" anchor="t" anchorCtr="0" upright="1"/>
                            </wps:wsp>
                            <wps:wsp>
                              <wps:cNvPr id="30" name="矩形 320"/>
                              <wps:cNvSpPr/>
                              <wps:spPr>
                                <a:xfrm>
                                  <a:off x="0" y="879475"/>
                                  <a:ext cx="723900" cy="279400"/>
                                </a:xfrm>
                                <a:prstGeom prst="rect">
                                  <a:avLst/>
                                </a:prstGeom>
                                <a:noFill/>
                                <a:ln w="15875">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wps:txbx>
                              <wps:bodyPr vert="horz" wrap="square" anchor="t" anchorCtr="0" upright="1"/>
                            </wps:wsp>
                            <wps:wsp>
                              <wps:cNvPr id="31" name="矩形 322"/>
                              <wps:cNvSpPr/>
                              <wps:spPr>
                                <a:xfrm>
                                  <a:off x="0" y="2341880"/>
                                  <a:ext cx="711200" cy="279400"/>
                                </a:xfrm>
                                <a:prstGeom prst="rect">
                                  <a:avLst/>
                                </a:prstGeom>
                                <a:noFill/>
                                <a:ln w="15875">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wps:txbx>
                              <wps:bodyPr vert="horz" wrap="square" anchor="t" anchorCtr="0" upright="1"/>
                            </wps:wsp>
                            <wps:wsp>
                              <wps:cNvPr id="32" name="矩形 324"/>
                              <wps:cNvSpPr/>
                              <wps:spPr>
                                <a:xfrm>
                                  <a:off x="0" y="2800985"/>
                                  <a:ext cx="698500" cy="279400"/>
                                </a:xfrm>
                                <a:prstGeom prst="rect">
                                  <a:avLst/>
                                </a:prstGeom>
                                <a:noFill/>
                                <a:ln w="15875">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wps:txbx>
                              <wps:bodyPr vert="horz" wrap="square" anchor="t" anchorCtr="0" upright="1"/>
                            </wps:wsp>
                            <wps:wsp>
                              <wps:cNvPr id="33" name="矩形 326"/>
                              <wps:cNvSpPr/>
                              <wps:spPr>
                                <a:xfrm>
                                  <a:off x="0" y="3329305"/>
                                  <a:ext cx="685800" cy="279400"/>
                                </a:xfrm>
                                <a:prstGeom prst="rect">
                                  <a:avLst/>
                                </a:prstGeom>
                                <a:noFill/>
                                <a:ln w="15875">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wps:txbx>
                              <wps:bodyPr vert="horz" wrap="square" anchor="t" anchorCtr="0" upright="1"/>
                            </wps:wsp>
                            <wps:wsp>
                              <wps:cNvPr id="34" name="矩形 328"/>
                              <wps:cNvSpPr/>
                              <wps:spPr>
                                <a:xfrm>
                                  <a:off x="4199255" y="455930"/>
                                  <a:ext cx="723900" cy="279400"/>
                                </a:xfrm>
                                <a:prstGeom prst="rect">
                                  <a:avLst/>
                                </a:prstGeom>
                                <a:noFill/>
                                <a:ln w="15875">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wps:txbx>
                              <wps:bodyPr vert="horz" wrap="square" anchor="t" anchorCtr="0" upright="1"/>
                            </wps:wsp>
                            <wps:wsp>
                              <wps:cNvPr id="35" name="矩形 330"/>
                              <wps:cNvSpPr/>
                              <wps:spPr>
                                <a:xfrm>
                                  <a:off x="4182110" y="1002030"/>
                                  <a:ext cx="723900" cy="279400"/>
                                </a:xfrm>
                                <a:prstGeom prst="rect">
                                  <a:avLst/>
                                </a:prstGeom>
                                <a:noFill/>
                                <a:ln w="15875">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wps:txbx>
                              <wps:bodyPr vert="horz" wrap="square" anchor="t" anchorCtr="0" upright="1"/>
                            </wps:wsp>
                            <wps:wsp>
                              <wps:cNvPr id="36" name="矩形 371"/>
                              <wps:cNvSpPr/>
                              <wps:spPr>
                                <a:xfrm>
                                  <a:off x="0" y="1351915"/>
                                  <a:ext cx="711200" cy="279400"/>
                                </a:xfrm>
                                <a:prstGeom prst="rect">
                                  <a:avLst/>
                                </a:prstGeom>
                                <a:noFill/>
                                <a:ln w="15875">
                                  <a:noFill/>
                                </a:ln>
                              </wps:spPr>
                              <wps:txb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w:t>
                                    </w:r>
                                  </w:p>
                                </w:txbxContent>
                              </wps:txbx>
                              <wps:bodyPr vert="horz" wrap="square" anchor="t" anchorCtr="0" upright="1"/>
                            </wps:wsp>
                          </wpc:wpc>
                        </a:graphicData>
                      </a:graphic>
                    </wp:inline>
                  </w:drawing>
                </mc:Choice>
                <mc:Fallback>
                  <w:pict>
                    <v:group id="画布 295" o:spid="_x0000_s1026" o:spt="203" style="height:402.3pt;width:415.3pt;" coordsize="5274310,5109210" editas="canvas" o:gfxdata="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">
                      <o:lock v:ext="edit" aspectratio="f"/>
                      <v:rect id="画布 295" o:spid="_x0000_s1026" o:spt="1" style="position:absolute;left:0;top:0;height:5109210;width:5274310;" filled="f" stroked="f" coordsize="21600,21600" o:gfxdata="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">
                        <v:fill on="f" focussize="0,0"/>
                        <v:stroke on="f"/>
                        <v:imagedata o:title=""/>
                        <o:lock v:ext="edit" aspectratio="f"/>
                      </v:rect>
                      <v:rect id="矩形 297" o:spid="_x0000_s1026" o:spt="1" style="position:absolute;left:942975;top:377190;height:294005;width:649605;"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U9+Wq1AAAAAUBAAAPAAAAAAAAAAEAIAAAACIAAABkcnMvZG93bnJldi54bWxQSwECFAAUAAAA&#10;CACHTuJAILPAlGQCAADwBAAADgAAAAAAAAABACAAAAAjAQAAZHJzL2Uyb0RvYy54bWxQSwUGAAAA&#10;AAYABgBZAQAA+QUAAAAA&#10;">
                        <v:fill type="gradient" on="t" color2="#FFFFFF" angle="90" focus="100%" focussize="0f,0f" focusposition="0f,0f">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下料</w:t>
                              </w:r>
                            </w:p>
                          </w:txbxContent>
                        </v:textbox>
                      </v:rect>
                      <v:rect id="矩形 298" o:spid="_x0000_s1026" o:spt="1" style="position:absolute;left:935989;top:861695;height:292100;width:647065;"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T35arUAAAABQEAAA8AAAAAAAAAAQAgAAAAIgAAAGRycy9kb3ducmV2LnhtbFBLAQIUABQA&#10;AAAIAIdO4kCaX4XXZgIAAPAEAAAOAAAAAAAAAAEAIAAAACMBAABkcnMvZTJvRG9jLnhtbFBLBQYA&#10;AAAABgAGAFkBAAD7BQAAAAA=&#10;">
                        <v:fill type="gradient" on="t" color2="#FFFFFF" angle="90" focus="100%" focussize="0f,0f" focusposition="0f,0f">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雕刻</w:t>
                              </w:r>
                            </w:p>
                          </w:txbxContent>
                        </v:textbox>
                      </v:rect>
                      <v:rect id="矩形 299" o:spid="_x0000_s1026" o:spt="1" style="position:absolute;left:845820;top:1361439;height:292100;width:788035;"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U9+Wq1AAAAAUBAAAPAAAAAAAAAAEAIAAAACIAAABkcnMvZG93bnJldi54bWxQSwECFAAUAAAA&#10;CACHTuJAtzOi+GQCAADxBAAADgAAAAAAAAABACAAAAAjAQAAZHJzL2Uyb0RvYy54bWxQSwUGAAAA&#10;AAYABgBZAQAA+QUAAAAA&#10;">
                        <v:fill type="gradient" on="t" color2="#FFFFFF" angle="90" focus="100%" focussize="0f,0f" focusposition="0f,0f">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胶粘成型</w:t>
                              </w:r>
                            </w:p>
                          </w:txbxContent>
                        </v:textbox>
                      </v:rect>
                      <v:rect id="矩形 300" o:spid="_x0000_s1026" o:spt="1" style="position:absolute;left:974090;top:0;height:292100;width:647700;" fillcolor="#FFFFFF" filled="t" stroked="f" coordsize="21600,21600" o:gfxdata="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T2SF1QAAAAUBAAAPAAAAAAAA&#10;AAEAIAAAACIAAABkcnMvZG93bnJldi54bWxQSwECFAAUAAAACACHTuJAzgaEnBUCAAA1BAAADgAA&#10;AAAAAAABACAAAAAkAQAAZHJzL2Uyb0RvYy54bWxQSwUGAAAAAAYABgBZAQAAqwUAAAAA&#10;">
                        <v:fill type="gradient" on="t" color2="#FFFFFF" angle="90" focus="100%" focussize="0f,0f" focusposition="0f,0f">
                          <o:fill type="gradientUnscaled" v:ext="backwardCompatible"/>
                        </v:fill>
                        <v:stroke on="f" weight="1pt"/>
                        <v:imagedata o:title=""/>
                        <o:lock v:ext="edit" aspectratio="f"/>
                        <v:textbox>
                          <w:txbxContent>
                            <w:p>
                              <w:pPr>
                                <w:jc w:val="center"/>
                                <w:rPr>
                                  <w:rFonts w:hint="eastAsia" w:eastAsia="宋体"/>
                                  <w:lang w:eastAsia="zh-CN"/>
                                </w:rPr>
                              </w:pPr>
                              <w:r>
                                <w:rPr>
                                  <w:rFonts w:hint="eastAsia" w:eastAsia="宋体"/>
                                  <w:lang w:eastAsia="zh-CN"/>
                                </w:rPr>
                                <w:t>木材</w:t>
                              </w:r>
                            </w:p>
                          </w:txbxContent>
                        </v:textbox>
                      </v:rect>
                      <v:rect id="矩形 301" o:spid="_x0000_s1026" o:spt="1" style="position:absolute;left:951865;top:1845945;height:292100;width:635000;"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U9+Wq1AAAAAUBAAAPAAAAAAAAAAEAIAAAACIAAABkcnMvZG93bnJldi54bWxQSwECFAAUAAAA&#10;CACHTuJAlJkp1GQCAADxBAAADgAAAAAAAAABACAAAAAjAQAAZHJzL2Uyb0RvYy54bWxQSwUGAAAA&#10;AAYABgBZAQAA+QUAAAAA&#10;">
                        <v:fill type="gradient" on="t" color2="#FFFFFF" angle="90" focus="100%" focussize="0f,0f" focusposition="0f,0f">
                          <o:fill type="gradientUnscaled" v:ext="backwardCompatible"/>
                        </v:fill>
                        <v:stroke weight="1pt" color="#000000" joinstyle="miter"/>
                        <v:imagedata o:title=""/>
                        <o:lock v:ext="edit" aspectratio="f"/>
                        <v:textbox>
                          <w:txbxContent>
                            <w:p>
                              <w:pPr>
                                <w:rPr>
                                  <w:rFonts w:hint="eastAsia" w:eastAsia="宋体"/>
                                  <w:lang w:eastAsia="zh-CN"/>
                                </w:rPr>
                              </w:pPr>
                              <w:r>
                                <w:rPr>
                                  <w:rFonts w:hint="eastAsia"/>
                                  <w:lang w:eastAsia="zh-CN"/>
                                </w:rPr>
                                <w:t>批腻子</w:t>
                              </w:r>
                            </w:p>
                          </w:txbxContent>
                        </v:textbox>
                      </v:rect>
                      <v:rect id="矩形 302" o:spid="_x0000_s1026" o:spt="1" style="position:absolute;left:944245;top:2338071;height:292100;width:635000;"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T35arUAAAABQEAAA8AAAAAAAAAAQAgAAAAIgAAAGRycy9kb3ducmV2LnhtbFBLAQIUABQAAAAI&#10;AIdO4kBpMa7DYwIAAPEEAAAOAAAAAAAAAAEAIAAAACMBAABkcnMvZTJvRG9jLnhtbFBLBQYAAAAA&#10;BgAGAFkBAAD4BQAAAAA=&#10;">
                        <v:fill type="gradient" on="t" color2="#FFFFFF" angle="90" focus="100%" focussize="0f,0f" focusposition="0f,0f">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打磨</w:t>
                              </w:r>
                            </w:p>
                          </w:txbxContent>
                        </v:textbox>
                      </v:rect>
                      <v:rect id="矩形 303" o:spid="_x0000_s1026" o:spt="1" style="position:absolute;left:944245;top:2822575;height:292100;width:635000;"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T35arUAAAABQEAAA8AAAAAAAAAAQAgAAAAIgAAAGRycy9kb3ducmV2LnhtbFBLAQIUABQAAAAI&#10;AIdO4kBx9ZDAYwIAAPEEAAAOAAAAAAAAAAEAIAAAACMBAABkcnMvZTJvRG9jLnhtbFBLBQYAAAAA&#10;BgAGAFkBAAD4BQAAAAA=&#10;">
                        <v:fill type="gradient" on="t" color2="#FFFFFF" angle="90" focus="100%" focussize="0f,0f" focusposition="0f,0f">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喷漆</w:t>
                              </w:r>
                            </w:p>
                          </w:txbxContent>
                        </v:textbox>
                      </v:rect>
                      <v:rect id="矩形 304" o:spid="_x0000_s1026" o:spt="1" style="position:absolute;left:822325;top:3314699;height:292100;width:847725;"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T35arUAAAABQEAAA8AAAAAAAAAAQAgAAAAIgAAAGRycy9kb3ducmV2LnhtbFBLAQIUABQAAAAI&#10;AIdO4kDgu2LIYwIAAPEEAAAOAAAAAAAAAAEAIAAAACMBAABkcnMvZTJvRG9jLnhtbFBLBQYAAAAA&#10;BgAGAFkBAAD4BQAAAAA=&#10;">
                        <v:fill type="gradient" on="t" color2="#FFFFFF" angle="90" focus="100%" focussize="0f,0f" focusposition="0f,0f">
                          <o:fill type="gradientUnscaled" v:ext="backwardCompatible"/>
                        </v:fill>
                        <v:stroke weight="1pt" color="#000000" joinstyle="miter"/>
                        <v:imagedata o:title=""/>
                        <o:lock v:ext="edit" aspectratio="f"/>
                        <v:textbox>
                          <w:txbxContent>
                            <w:p>
                              <w:pPr>
                                <w:jc w:val="center"/>
                                <w:rPr>
                                  <w:rFonts w:hint="default" w:eastAsia="宋体"/>
                                  <w:lang w:val="en-US" w:eastAsia="zh-CN"/>
                                </w:rPr>
                              </w:pPr>
                              <w:r>
                                <w:rPr>
                                  <w:rFonts w:hint="eastAsia"/>
                                  <w:lang w:eastAsia="zh-CN"/>
                                </w:rPr>
                                <w:t>晾干</w:t>
                              </w:r>
                              <w:r>
                                <w:rPr>
                                  <w:rFonts w:hint="eastAsia"/>
                                  <w:lang w:val="en-US" w:eastAsia="zh-CN"/>
                                </w:rPr>
                                <w:t>/烘干</w:t>
                              </w:r>
                            </w:p>
                          </w:txbxContent>
                        </v:textbox>
                      </v:rect>
                      <v:rect id="矩形 305" o:spid="_x0000_s1026" o:spt="1" style="position:absolute;left:3206750;top:0;height:292100;width:647700;" fillcolor="#FFFFFF" filled="t" stroked="f" coordsize="21600,21600" o:gfxdata="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E9khdUAAAAFAQAADwAAAAAA&#10;AAABACAAAAAiAAAAZHJzL2Rvd25yZXYueG1sUEsBAhQAFAAAAAgAh07iQK7iOZsWAgAANgQAAA4A&#10;AAAAAAAAAQAgAAAAJAEAAGRycy9lMm9Eb2MueG1sUEsFBgAAAAAGAAYAWQEAAKwFAAAAAA==&#10;">
                        <v:fill type="gradient" on="t" color2="#FFFFFF" angle="90" focus="100%" focussize="0f,0f" focusposition="0f,0f">
                          <o:fill type="gradientUnscaled" v:ext="backwardCompatible"/>
                        </v:fill>
                        <v:stroke on="f" weight="1pt"/>
                        <v:imagedata o:title=""/>
                        <o:lock v:ext="edit" aspectratio="f"/>
                        <v:textbox>
                          <w:txbxContent>
                            <w:p>
                              <w:pPr>
                                <w:jc w:val="center"/>
                                <w:rPr>
                                  <w:rFonts w:hint="eastAsia" w:eastAsia="宋体"/>
                                  <w:lang w:eastAsia="zh-CN"/>
                                </w:rPr>
                              </w:pPr>
                              <w:r>
                                <w:rPr>
                                  <w:rFonts w:hint="eastAsia" w:eastAsia="宋体"/>
                                  <w:lang w:eastAsia="zh-CN"/>
                                </w:rPr>
                                <w:t>钢管</w:t>
                              </w:r>
                            </w:p>
                          </w:txbxContent>
                        </v:textbox>
                      </v:rect>
                      <v:rect id="矩形 306" o:spid="_x0000_s1026" o:spt="1" style="position:absolute;left:3220720;top:465455;height:292100;width:647700;"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U9+Wq1AAAAAUBAAAPAAAAAAAAAAEAIAAAACIAAABkcnMvZG93bnJldi54bWxQSwECFAAUAAAA&#10;CACHTuJAzmKQKWQCAADxBAAADgAAAAAAAAABACAAAAAjAQAAZHJzL2Uyb0RvYy54bWxQSwUGAAAA&#10;AAYABgBZAQAA+QUAAAAA&#10;">
                        <v:fill type="gradient" on="t" color2="#FFFFFF" angle="90" focus="100%" focussize="0f,0f" focusposition="0f,0f">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下料</w:t>
                              </w:r>
                            </w:p>
                          </w:txbxContent>
                        </v:textbox>
                      </v:rect>
                      <v:rect id="矩形 307" o:spid="_x0000_s1026" o:spt="1" style="position:absolute;left:3213100;top:998220;height:292100;width:647700;"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T35arUAAAABQEAAA8AAAAAAAAAAQAgAAAAIgAAAGRycy9kb3ducmV2LnhtbFBLAQIUABQAAAAI&#10;AIdO4kCksQsQYwIAAPEEAAAOAAAAAAAAAAEAIAAAACMBAABkcnMvZTJvRG9jLnhtbFBLBQYAAAAA&#10;BgAGAFkBAAD4BQAAAAA=&#10;">
                        <v:fill type="gradient" on="t" color2="#FFFFFF" angle="90" focus="100%" focussize="0f,0f" focusposition="0f,0f">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焊接</w:t>
                              </w:r>
                            </w:p>
                          </w:txbxContent>
                        </v:textbox>
                      </v:rect>
                      <v:rect id="矩形 308" o:spid="_x0000_s1026" o:spt="1" style="position:absolute;left:2125345;top:4566284;height:292100;width:647700;"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1PflqtQAAAAFAQAADwAAAAAAAAABACAAAAAiAAAAZHJzL2Rvd25yZXYueG1sUEsBAhQAFAAA&#10;AAgAh07iQNU77lxlAgAA8gQAAA4AAAAAAAAAAQAgAAAAIwEAAGRycy9lMm9Eb2MueG1sUEsFBgAA&#10;AAAGAAYAWQEAAPoFAAAAAA==&#10;">
                        <v:fill type="gradient" on="t" color2="#FFFFFF" angle="90" focus="100%" focussize="0f,0f" focusposition="0f,0f">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组装</w:t>
                              </w:r>
                            </w:p>
                          </w:txbxContent>
                        </v:textbox>
                      </v:rect>
                      <v:rect id="矩形 309" o:spid="_x0000_s1026" o:spt="1" style="position:absolute;left:822960;top:3783965;height:292100;width:887730;" fillcolor="#FFFFFF" filled="t" stroked="t" coordsize="21600,21600" o:gfxdata="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1PflqtQAAAAFAQAADwAAAAAAAAABACAAAAAiAAAAZHJzL2Rvd25yZXYueG1sUEsBAhQAFAAA&#10;AAgAh07iQGC3mONlAgAA8QQAAA4AAAAAAAAAAQAgAAAAIwEAAGRycy9lMm9Eb2MueG1sUEsFBgAA&#10;AAAGAAYAWQEAAPoFAAAAAA==&#10;">
                        <v:fill type="gradient" on="t" color2="#FFFFFF" angle="90" focus="100%" focussize="0f,0f" focusposition="0f,0f">
                          <o:fill type="gradientUnscaled" v:ext="backwardCompatible"/>
                        </v:fill>
                        <v:stroke weight="1pt" color="#000000" joinstyle="miter"/>
                        <v:imagedata o:title=""/>
                        <o:lock v:ext="edit" aspectratio="f"/>
                        <v:textbox>
                          <w:txbxContent>
                            <w:p>
                              <w:pPr>
                                <w:rPr>
                                  <w:rFonts w:hint="eastAsia" w:eastAsia="宋体"/>
                                  <w:lang w:eastAsia="zh-CN"/>
                                </w:rPr>
                              </w:pPr>
                              <w:r>
                                <w:rPr>
                                  <w:rFonts w:hint="eastAsia"/>
                                  <w:lang w:eastAsia="zh-CN"/>
                                </w:rPr>
                                <w:t>刷防火涂料</w:t>
                              </w:r>
                            </w:p>
                          </w:txbxContent>
                        </v:textbox>
                      </v:rect>
                      <v:rect id="矩形 318" o:spid="_x0000_s1026" o:spt="1" style="position:absolute;left:3284220;top:4732654;height:254000;width:1833245;" filled="f" stroked="f" coordsize="21600,21600" o:gfxdata="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Oo1DWAAAABQEAAA8AAAAAAAAA&#10;AQAgAAAAIgAAAGRycy9kb3ducmV2LnhtbFBLAQIUABQAAAAIAIdO4kBnSmd42gEAAI0DAAAOAAAA&#10;AAAAAAEAIAAAACUBAABkcnMvZTJvRG9jLnhtbFBLBQYAAAAABgAGAFkBAABxBQAAAAA=&#10;">
                        <v:fill on="f" focussize="0,0"/>
                        <v:stroke on="f" weight="1.25pt"/>
                        <v:imagedata o:title=""/>
                        <o:lock v:ext="edit" aspectratio="f"/>
                        <v:textbox>
                          <w:txbxContent>
                            <w:p>
                              <w:r>
                                <w:rPr>
                                  <w:rFonts w:hint="eastAsia"/>
                                </w:rPr>
                                <w:t>G：废气S：固废N：噪声</w:t>
                              </w:r>
                            </w:p>
                            <w:p>
                              <w:pPr>
                                <w:rPr>
                                  <w:rFonts w:hint="default"/>
                                  <w:lang w:val="en-US" w:eastAsia="zh-CN"/>
                                </w:rPr>
                              </w:pPr>
                            </w:p>
                          </w:txbxContent>
                        </v:textbox>
                      </v:rect>
                      <v:rect id="矩形 319" o:spid="_x0000_s1026" o:spt="1" style="position:absolute;left:0;top:377190;height:279400;width:729615;" filled="f" stroked="f" coordsize="21600,21600" o:gfxdata="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qjqNQ1gAAAAUBAAAPAAAAAAAAAAEAIAAAACIA&#10;AABkcnMvZG93bnJldi54bWxQSwECFAAUAAAACACHTuJAhwB5dtIBAACFAwAADgAAAAAAAAABACAA&#10;AAAlAQAAZHJzL2Uyb0RvYy54bWxQSwUGAAAAAAYABgBZAQAAaQUAAAAA&#10;">
                        <v:fill on="f" focussize="0,0"/>
                        <v:stroke on="f" weight="1.25pt"/>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v:textbox>
                      </v:rect>
                      <v:rect id="矩形 320" o:spid="_x0000_s1026" o:spt="1" style="position:absolute;left:0;top:879474;height:279400;width:723900;" filled="f" stroked="f" coordsize="21600,21600" o:gfxdata="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o6jUNYAAAAFAQAADwAAAAAAAAABACAAAAAiAAAAZHJz&#10;L2Rvd25yZXYueG1sUEsBAhQAFAAAAAgAh07iQLM5o8fNAQAAhQMAAA4AAAAAAAAAAQAgAAAAJQEA&#10;AGRycy9lMm9Eb2MueG1sUEsFBgAAAAAGAAYAWQEAAGQFAAAAAA==&#10;">
                        <v:fill on="f" focussize="0,0"/>
                        <v:stroke on="f" weight="1.25pt"/>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v:textbox>
                      </v:rect>
                      <v:rect id="矩形 322" o:spid="_x0000_s1026" o:spt="1" style="position:absolute;left:0;top:2341880;height:279400;width:711200;" filled="f" stroked="f" coordsize="21600,21600" o:gfxdata="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qOo1DWAAAABQEAAA8AAAAAAAAAAQAgAAAAIgAA&#10;AGRycy9kb3ducmV2LnhtbFBLAQIUABQAAAAIAIdO4kAdCXwd0QEAAIYDAAAOAAAAAAAAAAEAIAAA&#10;ACUBAABkcnMvZTJvRG9jLnhtbFBLBQYAAAAABgAGAFkBAABoBQAAAAA=&#10;">
                        <v:fill on="f" focussize="0,0"/>
                        <v:stroke on="f" weight="1.25pt"/>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v:textbox>
                      </v:rect>
                      <v:rect id="矩形 324" o:spid="_x0000_s1026" o:spt="1" style="position:absolute;left:0;top:2800984;height:279400;width:698500;" filled="f" stroked="f" coordsize="21600,21600" o:gfxdata="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qjqNQ1gAAAAUBAAAPAAAAAAAAAAEAIAAAACIA&#10;AABkcnMvZG93bnJldi54bWxQSwECFAAUAAAACACHTuJAnu0f7tIBAACGAwAADgAAAAAAAAABACAA&#10;AAAlAQAAZHJzL2Uyb0RvYy54bWxQSwUGAAAAAAYABgBZAQAAaQUAAAAA&#10;">
                        <v:fill on="f" focussize="0,0"/>
                        <v:stroke on="f" weight="1.25pt"/>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v:textbox>
                      </v:rect>
                      <v:rect id="矩形 326" o:spid="_x0000_s1026" o:spt="1" style="position:absolute;left:0;top:3329304;height:279400;width:685800;" filled="f" stroked="f" coordsize="21600,21600" o:gfxdata="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qjqNQ1gAAAAUBAAAPAAAAAAAAAAEAIAAAACIA&#10;AABkcnMvZG93bnJldi54bWxQSwECFAAUAAAACACHTuJA5ZJe5dIBAACGAwAADgAAAAAAAAABACAA&#10;AAAlAQAAZHJzL2Uyb0RvYy54bWxQSwUGAAAAAAYABgBZAQAAaQUAAAAA&#10;">
                        <v:fill on="f" focussize="0,0"/>
                        <v:stroke on="f" weight="1.25pt"/>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v:textbox>
                      </v:rect>
                      <v:rect id="矩形 328" o:spid="_x0000_s1026" o:spt="1" style="position:absolute;left:4199255;top:455930;height:279400;width:723900;" filled="f" stroked="f" coordsize="21600,21600" o:gfxdata="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qOo1DWAAAABQEAAA8AAAAAAAAAAQAg&#10;AAAAIgAAAGRycy9kb3ducmV2LnhtbFBLAQIUABQAAAAIAIdO4kA9bBEz1wEAAIsDAAAOAAAAAAAA&#10;AAEAIAAAACUBAABkcnMvZTJvRG9jLnhtbFBLBQYAAAAABgAGAFkBAABuBQAAAAA=&#10;">
                        <v:fill on="f" focussize="0,0"/>
                        <v:stroke on="f" weight="1.25pt"/>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v:textbox>
                      </v:rect>
                      <v:rect id="矩形 330" o:spid="_x0000_s1026" o:spt="1" style="position:absolute;left:4182110;top:1002029;height:279400;width:723900;" filled="f" stroked="f" coordsize="21600,21600" o:gfxdata="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o6jUNYAAAAFAQAADwAAAAAAAAABACAA&#10;AAAiAAAAZHJzL2Rvd25yZXYueG1sUEsBAhQAFAAAAAgAh07iQIN2mpfWAQAAjAMAAA4AAAAAAAAA&#10;AQAgAAAAJQEAAGRycy9lMm9Eb2MueG1sUEsFBgAAAAAGAAYAWQEAAG0FAAAAAA==&#10;">
                        <v:fill on="f" focussize="0,0"/>
                        <v:stroke on="f" weight="1.25pt"/>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G、S、N</w:t>
                              </w:r>
                            </w:p>
                          </w:txbxContent>
                        </v:textbox>
                      </v:rect>
                      <v:rect id="矩形 371" o:spid="_x0000_s1026" o:spt="1" style="position:absolute;left:0;top:1351914;height:279400;width:711200;" filled="f" stroked="f" coordsize="21600,21600" o:gfxdata="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qjqNQ1gAAAAUBAAAPAAAAAAAAAAEAIAAAACIA&#10;AABkcnMvZG93bnJldi54bWxQSwECFAAUAAAACACHTuJABMKt0dIBAACGAwAADgAAAAAAAAABACAA&#10;AAAlAQAAZHJzL2Uyb0RvYy54bWxQSwUGAAAAAAYABgBZAQAAaQUAAAAA&#10;">
                        <v:fill on="f" focussize="0,0"/>
                        <v:stroke on="f" weight="1.25pt"/>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G、S</w:t>
                              </w:r>
                            </w:p>
                          </w:txbxContent>
                        </v:textbox>
                      </v:rect>
                      <w10:wrap type="none"/>
                      <w10:anchorlock/>
                    </v:group>
                  </w:pict>
                </mc:Fallback>
              </mc:AlternateContent>
            </w:r>
            <w:r>
              <w:rPr>
                <w:rFonts w:hint="default" w:ascii="Times New Roman" w:hAnsi="Times New Roman" w:cs="Times New Roman"/>
                <w:b/>
                <w:bCs/>
                <w:szCs w:val="21"/>
              </w:rPr>
              <w:t>图5-</w:t>
            </w:r>
            <w:r>
              <w:rPr>
                <w:rFonts w:hint="default" w:ascii="Times New Roman" w:hAnsi="Times New Roman" w:cs="Times New Roman"/>
                <w:b/>
                <w:bCs/>
                <w:szCs w:val="21"/>
                <w:lang w:val="en-US" w:eastAsia="zh-CN"/>
              </w:rPr>
              <w:t>1</w:t>
            </w:r>
            <w:r>
              <w:rPr>
                <w:rFonts w:hint="default" w:ascii="Times New Roman" w:hAnsi="Times New Roman" w:cs="Times New Roman"/>
                <w:b/>
                <w:bCs/>
                <w:szCs w:val="21"/>
              </w:rPr>
              <w:t xml:space="preserve">  </w:t>
            </w:r>
            <w:r>
              <w:rPr>
                <w:rFonts w:hint="default" w:ascii="Times New Roman" w:hAnsi="Times New Roman" w:cs="Times New Roman"/>
                <w:b/>
                <w:bCs/>
                <w:szCs w:val="21"/>
                <w:lang w:eastAsia="zh-CN"/>
              </w:rPr>
              <w:t>展柜、展台</w:t>
            </w:r>
            <w:r>
              <w:rPr>
                <w:rFonts w:hint="default" w:ascii="Times New Roman" w:hAnsi="Times New Roman" w:cs="Times New Roman"/>
                <w:b/>
                <w:bCs/>
                <w:szCs w:val="21"/>
              </w:rPr>
              <w:t>生产工艺流程及产污环节</w:t>
            </w:r>
          </w:p>
          <w:p>
            <w:pPr>
              <w:keepNext w:val="0"/>
              <w:keepLines w:val="0"/>
              <w:pageBreakBefore w:val="0"/>
              <w:kinsoku/>
              <w:wordWrap/>
              <w:overflowPunct/>
              <w:topLinePunct w:val="0"/>
              <w:bidi w:val="0"/>
              <w:spacing w:line="480" w:lineRule="exact"/>
              <w:rPr>
                <w:rFonts w:hint="default" w:ascii="Times New Roman" w:hAnsi="Times New Roman" w:cs="Times New Roman"/>
                <w:b/>
                <w:bCs/>
                <w:sz w:val="24"/>
              </w:rPr>
            </w:pPr>
            <w:r>
              <w:rPr>
                <w:rFonts w:hint="default" w:ascii="Times New Roman" w:hAnsi="Times New Roman" w:cs="Times New Roman"/>
                <w:b/>
                <w:bCs/>
                <w:sz w:val="24"/>
              </w:rPr>
              <w:t>工艺流程简述：</w:t>
            </w:r>
          </w:p>
          <w:p>
            <w:pPr>
              <w:pStyle w:val="15"/>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企业收到用户订单后，根据客户需求产品的规格尺寸，外购木板材、铁管等加工生产，所生产的产品主要为展柜</w:t>
            </w:r>
            <w:r>
              <w:rPr>
                <w:rFonts w:hint="default" w:ascii="Times New Roman" w:hAnsi="Times New Roman" w:eastAsia="宋体" w:cs="Times New Roman"/>
                <w:sz w:val="24"/>
                <w:lang w:eastAsia="zh-CN"/>
              </w:rPr>
              <w:t>和展台</w:t>
            </w:r>
            <w:r>
              <w:rPr>
                <w:rFonts w:hint="default" w:ascii="Times New Roman" w:hAnsi="Times New Roman" w:eastAsia="宋体" w:cs="Times New Roman"/>
                <w:sz w:val="24"/>
              </w:rPr>
              <w:t>。</w:t>
            </w:r>
          </w:p>
          <w:p>
            <w:pPr>
              <w:pStyle w:val="15"/>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（1）下料：企业根据客户要求，用精密推台锯</w:t>
            </w:r>
            <w:r>
              <w:rPr>
                <w:rFonts w:hint="default" w:ascii="Times New Roman" w:hAnsi="Times New Roman" w:eastAsia="宋体" w:cs="Times New Roman"/>
                <w:sz w:val="24"/>
                <w:lang w:eastAsia="zh-CN"/>
              </w:rPr>
              <w:t>、手提锯</w:t>
            </w:r>
            <w:r>
              <w:rPr>
                <w:rFonts w:hint="default" w:ascii="Times New Roman" w:hAnsi="Times New Roman" w:eastAsia="宋体" w:cs="Times New Roman"/>
                <w:sz w:val="24"/>
              </w:rPr>
              <w:t>等将外购的</w:t>
            </w:r>
            <w:r>
              <w:rPr>
                <w:rFonts w:hint="default" w:ascii="Times New Roman" w:hAnsi="Times New Roman" w:eastAsia="宋体" w:cs="Times New Roman"/>
                <w:sz w:val="24"/>
                <w:lang w:eastAsia="zh-CN"/>
              </w:rPr>
              <w:t>胶合板和奥松板</w:t>
            </w:r>
            <w:r>
              <w:rPr>
                <w:rFonts w:hint="default" w:ascii="Times New Roman" w:hAnsi="Times New Roman" w:eastAsia="宋体" w:cs="Times New Roman"/>
                <w:sz w:val="24"/>
              </w:rPr>
              <w:t>切割成所需的规格尺寸，此过程会产生废边角料以及机械运行产生的噪声和粉尘。</w:t>
            </w:r>
          </w:p>
          <w:p>
            <w:pPr>
              <w:pStyle w:val="15"/>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w:t>
            </w:r>
            <w:r>
              <w:rPr>
                <w:rFonts w:hint="default" w:ascii="Times New Roman" w:hAnsi="Times New Roman" w:eastAsia="宋体" w:cs="Times New Roman"/>
                <w:sz w:val="24"/>
                <w:lang w:eastAsia="zh-CN"/>
              </w:rPr>
              <w:t>雕刻</w:t>
            </w:r>
            <w:r>
              <w:rPr>
                <w:rFonts w:hint="default" w:ascii="Times New Roman" w:hAnsi="Times New Roman" w:eastAsia="宋体" w:cs="Times New Roman"/>
                <w:sz w:val="24"/>
              </w:rPr>
              <w:t>：</w:t>
            </w:r>
            <w:r>
              <w:rPr>
                <w:rFonts w:hint="default" w:ascii="Times New Roman" w:hAnsi="Times New Roman" w:eastAsia="宋体" w:cs="Times New Roman"/>
                <w:sz w:val="24"/>
                <w:lang w:eastAsia="zh-CN"/>
              </w:rPr>
              <w:t>根据订单需求</w:t>
            </w:r>
            <w:r>
              <w:rPr>
                <w:rFonts w:hint="default" w:ascii="Times New Roman" w:hAnsi="Times New Roman" w:eastAsia="宋体" w:cs="Times New Roman"/>
                <w:sz w:val="24"/>
              </w:rPr>
              <w:t>，</w:t>
            </w:r>
            <w:r>
              <w:rPr>
                <w:rFonts w:hint="default" w:ascii="Times New Roman" w:hAnsi="Times New Roman" w:eastAsia="宋体" w:cs="Times New Roman"/>
                <w:sz w:val="24"/>
                <w:lang w:eastAsia="zh-CN"/>
              </w:rPr>
              <w:t>需要对胶合板和奥松板进行雕刻，</w:t>
            </w:r>
            <w:r>
              <w:rPr>
                <w:rFonts w:hint="default" w:ascii="Times New Roman" w:hAnsi="Times New Roman" w:eastAsia="宋体" w:cs="Times New Roman"/>
                <w:sz w:val="24"/>
              </w:rPr>
              <w:t>该过程会产生废气和噪声。</w:t>
            </w:r>
          </w:p>
          <w:p>
            <w:pPr>
              <w:pStyle w:val="15"/>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（3）成型：利用</w:t>
            </w:r>
            <w:r>
              <w:rPr>
                <w:rFonts w:hint="default" w:ascii="Times New Roman" w:hAnsi="Times New Roman" w:eastAsia="宋体" w:cs="Times New Roman"/>
                <w:sz w:val="24"/>
                <w:lang w:eastAsia="zh-CN"/>
              </w:rPr>
              <w:t>白乳胶和</w:t>
            </w:r>
            <w:r>
              <w:rPr>
                <w:rFonts w:hint="default" w:ascii="Times New Roman" w:hAnsi="Times New Roman" w:eastAsia="宋体" w:cs="Times New Roman"/>
                <w:sz w:val="24"/>
              </w:rPr>
              <w:t>钉枪手工将加工好的</w:t>
            </w:r>
            <w:r>
              <w:rPr>
                <w:rFonts w:hint="default" w:ascii="Times New Roman" w:hAnsi="Times New Roman" w:eastAsia="宋体" w:cs="Times New Roman"/>
                <w:sz w:val="24"/>
                <w:lang w:eastAsia="zh-CN"/>
              </w:rPr>
              <w:t>奥松板和胶合板组装</w:t>
            </w:r>
            <w:r>
              <w:rPr>
                <w:rFonts w:hint="default" w:ascii="Times New Roman" w:hAnsi="Times New Roman" w:eastAsia="宋体" w:cs="Times New Roman"/>
                <w:sz w:val="24"/>
              </w:rPr>
              <w:t>成型。该过程会产生废气和噪声。</w:t>
            </w:r>
          </w:p>
          <w:p>
            <w:pPr>
              <w:pStyle w:val="15"/>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（4）</w:t>
            </w:r>
            <w:r>
              <w:rPr>
                <w:rFonts w:hint="default" w:ascii="Times New Roman" w:hAnsi="Times New Roman" w:eastAsia="宋体" w:cs="Times New Roman"/>
                <w:sz w:val="24"/>
                <w:lang w:eastAsia="zh-CN"/>
              </w:rPr>
              <w:t>批腻子</w:t>
            </w:r>
            <w:r>
              <w:rPr>
                <w:rFonts w:hint="default" w:ascii="Times New Roman" w:hAnsi="Times New Roman" w:eastAsia="宋体" w:cs="Times New Roman"/>
                <w:sz w:val="24"/>
              </w:rPr>
              <w:t>、打磨：为了后期喷漆质量提高，需要对展柜</w:t>
            </w:r>
            <w:r>
              <w:rPr>
                <w:rFonts w:hint="default" w:ascii="Times New Roman" w:hAnsi="Times New Roman" w:eastAsia="宋体" w:cs="Times New Roman"/>
                <w:sz w:val="24"/>
                <w:lang w:eastAsia="zh-CN"/>
              </w:rPr>
              <w:t>的奥松板表面</w:t>
            </w:r>
            <w:r>
              <w:rPr>
                <w:rFonts w:hint="default" w:ascii="Times New Roman" w:hAnsi="Times New Roman" w:eastAsia="宋体" w:cs="Times New Roman"/>
                <w:sz w:val="24"/>
              </w:rPr>
              <w:t>进行预处理，首先用腻子粉将板材不平整处进行补灰，该过程产生的废气量较少，可忽略不计。打磨修整过程会产生废气和噪声。</w:t>
            </w:r>
          </w:p>
          <w:p>
            <w:pPr>
              <w:pStyle w:val="25"/>
              <w:spacing w:after="0"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w:t>
            </w:r>
            <w:r>
              <w:rPr>
                <w:rFonts w:hint="default" w:ascii="Times New Roman" w:hAnsi="Times New Roman" w:cs="Times New Roman"/>
                <w:color w:val="auto"/>
                <w:sz w:val="24"/>
                <w:lang w:val="en-US" w:eastAsia="zh-CN"/>
              </w:rPr>
              <w:t>5</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eastAsia="zh-CN"/>
              </w:rPr>
              <w:t>喷漆、晾干</w:t>
            </w:r>
          </w:p>
          <w:p>
            <w:pPr>
              <w:pStyle w:val="25"/>
              <w:spacing w:after="0"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调漆：本项目所用稀释剂、固化剂等按一定比例调配成所需组分，用于喷涂工序，整个调漆工序均处于密闭喷漆房内进行。</w:t>
            </w:r>
          </w:p>
          <w:p>
            <w:pPr>
              <w:pStyle w:val="25"/>
              <w:spacing w:after="0"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涂装：打磨好的半成品送入涂装区进行涂装。本项目喷一道底漆、一道面漆，喷漆过程在喷漆房内进行。本项目共设置</w:t>
            </w:r>
            <w:r>
              <w:rPr>
                <w:rFonts w:hint="default" w:ascii="Times New Roman" w:hAnsi="Times New Roman" w:cs="Times New Roman"/>
                <w:color w:val="auto"/>
                <w:sz w:val="24"/>
                <w:lang w:val="en-US" w:eastAsia="zh-CN"/>
              </w:rPr>
              <w:t>2</w:t>
            </w:r>
            <w:r>
              <w:rPr>
                <w:rFonts w:hint="default" w:ascii="Times New Roman" w:hAnsi="Times New Roman" w:eastAsia="宋体" w:cs="Times New Roman"/>
                <w:color w:val="auto"/>
                <w:sz w:val="24"/>
              </w:rPr>
              <w:t>个喷漆房（1个底漆房、1个面漆房）。</w:t>
            </w:r>
            <w:r>
              <w:rPr>
                <w:rFonts w:hint="default" w:ascii="Times New Roman" w:hAnsi="Times New Roman" w:eastAsia="宋体" w:cs="Times New Roman"/>
                <w:color w:val="auto"/>
                <w:sz w:val="24"/>
                <w:lang w:val="en-US" w:eastAsia="zh-CN"/>
              </w:rPr>
              <w:t xml:space="preserve">    </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晾干：底漆</w:t>
            </w:r>
            <w:r>
              <w:rPr>
                <w:rFonts w:hint="default" w:ascii="Times New Roman" w:hAnsi="Times New Roman" w:cs="Times New Roman"/>
                <w:color w:val="auto"/>
                <w:sz w:val="24"/>
                <w:lang w:eastAsia="zh-CN"/>
              </w:rPr>
              <w:t>和面漆</w:t>
            </w:r>
            <w:r>
              <w:rPr>
                <w:rFonts w:hint="default" w:ascii="Times New Roman" w:hAnsi="Times New Roman" w:eastAsia="宋体" w:cs="Times New Roman"/>
                <w:color w:val="auto"/>
                <w:sz w:val="24"/>
              </w:rPr>
              <w:t>喷涂结束后</w:t>
            </w:r>
            <w:r>
              <w:rPr>
                <w:rFonts w:hint="default" w:ascii="Times New Roman" w:hAnsi="Times New Roman" w:cs="Times New Roman"/>
                <w:color w:val="auto"/>
                <w:sz w:val="24"/>
                <w:lang w:eastAsia="zh-CN"/>
              </w:rPr>
              <w:t>于</w:t>
            </w:r>
            <w:r>
              <w:rPr>
                <w:rFonts w:hint="default" w:ascii="Times New Roman" w:hAnsi="Times New Roman" w:eastAsia="宋体" w:cs="Times New Roman"/>
                <w:color w:val="auto"/>
                <w:sz w:val="24"/>
              </w:rPr>
              <w:t>喷漆房内晾干</w:t>
            </w:r>
            <w:r>
              <w:rPr>
                <w:rFonts w:hint="default" w:ascii="Times New Roman" w:hAnsi="Times New Roman" w:cs="Times New Roman"/>
                <w:color w:val="auto"/>
                <w:sz w:val="24"/>
                <w:lang w:eastAsia="zh-CN"/>
              </w:rPr>
              <w:t>（自然晾干，冬季温度较低时采用电加热器加热</w:t>
            </w:r>
            <w:r>
              <w:rPr>
                <w:rFonts w:hint="eastAsia" w:ascii="Times New Roman" w:hAnsi="Times New Roman" w:cs="Times New Roman"/>
                <w:color w:val="auto"/>
                <w:sz w:val="24"/>
                <w:lang w:val="en-US" w:eastAsia="zh-CN"/>
              </w:rPr>
              <w:t>至</w:t>
            </w:r>
            <w:r>
              <w:rPr>
                <w:rFonts w:hint="default" w:ascii="Times New Roman" w:hAnsi="Times New Roman" w:cs="Times New Roman"/>
                <w:color w:val="auto"/>
                <w:sz w:val="24"/>
                <w:lang w:val="en-US" w:eastAsia="zh-CN"/>
              </w:rPr>
              <w:t>30</w:t>
            </w:r>
            <w:r>
              <w:rPr>
                <w:rFonts w:hint="eastAsia" w:ascii="宋体" w:hAnsi="宋体" w:eastAsia="宋体" w:cs="宋体"/>
                <w:color w:val="auto"/>
                <w:sz w:val="24"/>
                <w:lang w:val="en-US" w:eastAsia="zh-CN"/>
              </w:rPr>
              <w:t>℃</w:t>
            </w:r>
            <w:r>
              <w:rPr>
                <w:rFonts w:hint="default" w:ascii="Times New Roman" w:hAnsi="Times New Roman" w:cs="Times New Roman"/>
                <w:color w:val="auto"/>
                <w:sz w:val="24"/>
                <w:lang w:eastAsia="zh-CN"/>
              </w:rPr>
              <w:t>）</w:t>
            </w:r>
            <w:r>
              <w:rPr>
                <w:rFonts w:hint="default" w:ascii="Times New Roman" w:hAnsi="Times New Roman" w:eastAsia="宋体" w:cs="Times New Roman"/>
                <w:color w:val="auto"/>
                <w:sz w:val="24"/>
              </w:rPr>
              <w:t>。此过程</w:t>
            </w:r>
            <w:r>
              <w:rPr>
                <w:rFonts w:hint="default" w:ascii="Times New Roman" w:hAnsi="Times New Roman" w:cs="Times New Roman"/>
                <w:color w:val="auto"/>
                <w:sz w:val="24"/>
                <w:lang w:eastAsia="zh-CN"/>
              </w:rPr>
              <w:t>会产生一定量的有机</w:t>
            </w:r>
            <w:r>
              <w:rPr>
                <w:rFonts w:hint="default" w:ascii="Times New Roman" w:hAnsi="Times New Roman" w:eastAsia="宋体" w:cs="Times New Roman"/>
                <w:color w:val="auto"/>
                <w:sz w:val="24"/>
              </w:rPr>
              <w:t>废气；</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rPr>
              <w:t>（6）</w:t>
            </w:r>
            <w:r>
              <w:rPr>
                <w:rFonts w:hint="default" w:ascii="Times New Roman" w:hAnsi="Times New Roman" w:eastAsia="宋体" w:cs="Times New Roman"/>
                <w:color w:val="auto"/>
                <w:sz w:val="24"/>
                <w:lang w:eastAsia="zh-CN"/>
              </w:rPr>
              <w:t>刷防火涂料：对展柜的内部胶合板刷防火涂料，</w:t>
            </w:r>
            <w:r>
              <w:rPr>
                <w:rFonts w:hint="default" w:ascii="Times New Roman" w:hAnsi="Times New Roman" w:eastAsia="宋体" w:cs="Times New Roman"/>
                <w:color w:val="auto"/>
                <w:sz w:val="24"/>
              </w:rPr>
              <w:t>该过程产生的废气量较少，可忽略不计。</w:t>
            </w:r>
          </w:p>
          <w:p>
            <w:pPr>
              <w:pStyle w:val="15"/>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7</w:t>
            </w:r>
            <w:r>
              <w:rPr>
                <w:rFonts w:hint="default" w:ascii="Times New Roman" w:hAnsi="Times New Roman" w:eastAsia="宋体" w:cs="Times New Roman"/>
                <w:color w:val="auto"/>
                <w:sz w:val="24"/>
              </w:rPr>
              <w:t>）组装：将外购的部件与项目生产的产品组</w:t>
            </w:r>
            <w:r>
              <w:rPr>
                <w:rFonts w:hint="default" w:ascii="Times New Roman" w:hAnsi="Times New Roman" w:eastAsia="宋体" w:cs="Times New Roman"/>
                <w:sz w:val="24"/>
              </w:rPr>
              <w:t>装好后即为成品展柜。</w:t>
            </w:r>
          </w:p>
          <w:p>
            <w:pPr>
              <w:pStyle w:val="15"/>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因部分展柜需内置铁架，故生产工艺除过以上工序外，还需以下工序：</w:t>
            </w:r>
          </w:p>
          <w:p>
            <w:pPr>
              <w:pStyle w:val="15"/>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）切割铁管：将外购的铁管加工成所需尺寸，此过程会产生噪声和切割粉尘。</w:t>
            </w:r>
          </w:p>
          <w:p>
            <w:pPr>
              <w:pStyle w:val="15"/>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9</w:t>
            </w:r>
            <w:r>
              <w:rPr>
                <w:rFonts w:hint="default" w:ascii="Times New Roman" w:hAnsi="Times New Roman" w:eastAsia="宋体" w:cs="Times New Roman"/>
                <w:sz w:val="24"/>
              </w:rPr>
              <w:t xml:space="preserve">）焊接：采用人工焊接的方式将工件焊接成型，项目采用氩弧焊，焊接材料为焊丝，焊接过程会产生少量焊接烟尘。 </w:t>
            </w:r>
          </w:p>
          <w:p>
            <w:pPr>
              <w:pStyle w:val="15"/>
              <w:adjustRightInd w:val="0"/>
              <w:snapToGrid w:val="0"/>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eastAsia" w:ascii="Times New Roman" w:hAnsi="Times New Roman" w:eastAsia="宋体" w:cs="Times New Roman"/>
                <w:sz w:val="24"/>
                <w:lang w:val="en-US" w:eastAsia="zh-CN"/>
              </w:rPr>
              <w:t>10</w:t>
            </w:r>
            <w:r>
              <w:rPr>
                <w:rFonts w:hint="default" w:ascii="Times New Roman" w:hAnsi="Times New Roman" w:eastAsia="宋体" w:cs="Times New Roman"/>
                <w:sz w:val="24"/>
              </w:rPr>
              <w:t>）组装：将铁架与半成品展柜进行组装，即为成品。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主要污染工序：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本项目营运期产生的污染物类型及来源如下表所示：</w:t>
            </w:r>
          </w:p>
          <w:p>
            <w:pPr>
              <w:keepNext w:val="0"/>
              <w:keepLines w:val="0"/>
              <w:pageBreakBefore w:val="0"/>
              <w:widowControl w:val="0"/>
              <w:kinsoku/>
              <w:wordWrap/>
              <w:overflowPunct/>
              <w:topLinePunct w:val="0"/>
              <w:autoSpaceDE/>
              <w:autoSpaceDN/>
              <w:bidi w:val="0"/>
              <w:adjustRightInd w:val="0"/>
              <w:snapToGrid w:val="0"/>
              <w:spacing w:before="160" w:line="480" w:lineRule="exact"/>
              <w:jc w:val="center"/>
              <w:textAlignment w:val="auto"/>
              <w:rPr>
                <w:rFonts w:hint="default" w:ascii="Times New Roman" w:hAnsi="Times New Roman" w:eastAsia="宋体" w:cs="Times New Roman"/>
                <w:b/>
                <w:bCs/>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before="160" w:line="480" w:lineRule="exact"/>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表</w:t>
            </w:r>
            <w:r>
              <w:rPr>
                <w:rFonts w:hint="default" w:ascii="Times New Roman" w:hAnsi="Times New Roman" w:eastAsia="宋体" w:cs="Times New Roman"/>
                <w:b/>
                <w:bCs/>
                <w:color w:val="000000"/>
                <w:sz w:val="21"/>
                <w:szCs w:val="21"/>
                <w:lang w:val="en-US" w:eastAsia="zh-CN"/>
              </w:rPr>
              <w:t>5-1</w:t>
            </w:r>
            <w:r>
              <w:rPr>
                <w:rFonts w:hint="default" w:ascii="Times New Roman" w:hAnsi="Times New Roman" w:eastAsia="宋体" w:cs="Times New Roman"/>
                <w:b/>
                <w:bCs/>
                <w:color w:val="000000"/>
                <w:sz w:val="21"/>
                <w:szCs w:val="21"/>
              </w:rPr>
              <w:t xml:space="preserve">   污染物及污染源一览表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3422"/>
              <w:gridCol w:w="3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污染物</w:t>
                  </w: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污染来源</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restart"/>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废气</w:t>
                  </w: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木料</w:t>
                  </w:r>
                  <w:r>
                    <w:rPr>
                      <w:rFonts w:hint="default" w:ascii="Times New Roman" w:hAnsi="Times New Roman" w:eastAsia="宋体" w:cs="Times New Roman"/>
                      <w:color w:val="000000"/>
                      <w:sz w:val="21"/>
                      <w:szCs w:val="21"/>
                      <w:lang w:eastAsia="zh-CN"/>
                    </w:rPr>
                    <w:t>下料、雕刻</w:t>
                  </w:r>
                  <w:r>
                    <w:rPr>
                      <w:rFonts w:hint="default" w:ascii="Times New Roman" w:hAnsi="Times New Roman" w:eastAsia="宋体" w:cs="Times New Roman"/>
                      <w:color w:val="000000"/>
                      <w:sz w:val="21"/>
                      <w:szCs w:val="21"/>
                      <w:lang w:val="en-US" w:eastAsia="zh-CN"/>
                    </w:rPr>
                    <w:t>过程</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打磨过程</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钢管切割过程</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焊接过程</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喷漆</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晾干</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漆雾颗粒、</w:t>
                  </w:r>
                  <w:r>
                    <w:rPr>
                      <w:rFonts w:hint="default" w:ascii="Times New Roman" w:hAnsi="Times New Roman" w:eastAsia="宋体" w:cs="Times New Roman"/>
                      <w:color w:val="000000"/>
                      <w:sz w:val="21"/>
                      <w:szCs w:val="21"/>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胶粘废气</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废水</w:t>
                  </w: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生活污水</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COD、BOD</w:t>
                  </w:r>
                  <w:r>
                    <w:rPr>
                      <w:rFonts w:hint="default" w:ascii="Times New Roman" w:hAnsi="Times New Roman" w:eastAsia="宋体" w:cs="Times New Roman"/>
                      <w:color w:val="000000"/>
                      <w:sz w:val="21"/>
                      <w:szCs w:val="21"/>
                      <w:vertAlign w:val="subscript"/>
                    </w:rPr>
                    <w:t>5</w:t>
                  </w:r>
                  <w:r>
                    <w:rPr>
                      <w:rFonts w:hint="default" w:ascii="Times New Roman" w:hAnsi="Times New Roman" w:eastAsia="宋体" w:cs="Times New Roman"/>
                      <w:color w:val="000000"/>
                      <w:sz w:val="21"/>
                      <w:szCs w:val="21"/>
                    </w:rPr>
                    <w:t>、SS、氨氮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噪声</w:t>
                  </w: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生产设备运行</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80</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eastAsia="zh-CN"/>
                    </w:rPr>
                    <w:t>90</w:t>
                  </w:r>
                  <w:r>
                    <w:rPr>
                      <w:rFonts w:hint="default" w:ascii="Times New Roman" w:hAnsi="Times New Roman" w:eastAsia="宋体" w:cs="Times New Roman"/>
                      <w:color w:val="000000"/>
                      <w:sz w:val="21"/>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restart"/>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固体废物</w:t>
                  </w: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bCs/>
                      <w:snapToGrid w:val="0"/>
                      <w:color w:val="000000"/>
                      <w:kern w:val="0"/>
                      <w:sz w:val="21"/>
                      <w:szCs w:val="21"/>
                    </w:rPr>
                    <w:t>木材</w:t>
                  </w:r>
                  <w:r>
                    <w:rPr>
                      <w:rFonts w:hint="default" w:ascii="Times New Roman" w:hAnsi="Times New Roman" w:eastAsia="宋体" w:cs="Times New Roman"/>
                      <w:bCs/>
                      <w:snapToGrid w:val="0"/>
                      <w:color w:val="000000"/>
                      <w:kern w:val="0"/>
                      <w:sz w:val="21"/>
                      <w:szCs w:val="21"/>
                      <w:lang w:eastAsia="zh-CN"/>
                    </w:rPr>
                    <w:t>下料</w:t>
                  </w:r>
                  <w:r>
                    <w:rPr>
                      <w:rFonts w:hint="default" w:ascii="Times New Roman" w:hAnsi="Times New Roman" w:eastAsia="宋体" w:cs="Times New Roman"/>
                      <w:bCs/>
                      <w:snapToGrid w:val="0"/>
                      <w:color w:val="000000"/>
                      <w:kern w:val="0"/>
                      <w:sz w:val="21"/>
                      <w:szCs w:val="21"/>
                    </w:rPr>
                    <w:t>切割</w:t>
                  </w:r>
                  <w:r>
                    <w:rPr>
                      <w:rFonts w:hint="default" w:ascii="Times New Roman" w:hAnsi="Times New Roman" w:eastAsia="宋体" w:cs="Times New Roman"/>
                      <w:bCs/>
                      <w:snapToGrid w:val="0"/>
                      <w:color w:val="000000"/>
                      <w:kern w:val="0"/>
                      <w:sz w:val="21"/>
                      <w:szCs w:val="21"/>
                      <w:lang w:eastAsia="zh-CN"/>
                    </w:rPr>
                    <w:t>、雕刻过程</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边角料、</w:t>
                  </w:r>
                  <w:r>
                    <w:rPr>
                      <w:rFonts w:hint="default" w:ascii="Times New Roman" w:hAnsi="Times New Roman" w:eastAsia="宋体" w:cs="Times New Roman"/>
                      <w:color w:val="000000"/>
                      <w:sz w:val="21"/>
                      <w:szCs w:val="21"/>
                      <w:lang w:eastAsia="zh-CN"/>
                    </w:rPr>
                    <w:t>废</w:t>
                  </w:r>
                  <w:r>
                    <w:rPr>
                      <w:rFonts w:hint="default" w:ascii="Times New Roman" w:hAnsi="Times New Roman" w:eastAsia="宋体" w:cs="Times New Roman"/>
                      <w:color w:val="000000"/>
                      <w:sz w:val="21"/>
                      <w:szCs w:val="21"/>
                    </w:rPr>
                    <w:t>木屑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bCs/>
                      <w:snapToGrid w:val="0"/>
                      <w:color w:val="000000"/>
                      <w:kern w:val="0"/>
                      <w:sz w:val="21"/>
                      <w:szCs w:val="21"/>
                    </w:rPr>
                  </w:pPr>
                  <w:r>
                    <w:rPr>
                      <w:rFonts w:hint="default" w:ascii="Times New Roman" w:hAnsi="Times New Roman" w:eastAsia="宋体" w:cs="Times New Roman"/>
                      <w:bCs/>
                      <w:snapToGrid w:val="0"/>
                      <w:color w:val="000000"/>
                      <w:kern w:val="0"/>
                      <w:sz w:val="21"/>
                      <w:szCs w:val="21"/>
                    </w:rPr>
                    <w:t>打磨过程</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废</w:t>
                  </w:r>
                  <w:r>
                    <w:rPr>
                      <w:rFonts w:hint="default" w:ascii="Times New Roman" w:hAnsi="Times New Roman" w:eastAsia="宋体" w:cs="Times New Roman"/>
                      <w:color w:val="000000"/>
                      <w:sz w:val="21"/>
                      <w:szCs w:val="21"/>
                    </w:rPr>
                    <w:t>木屑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钢管切割过程</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废边角料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焊接过程</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废焊丝、烟尘净化器收集的烟尘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喷漆过程</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废漆料桶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包装入库</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vMerge w:val="restart"/>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有机废气</w:t>
                  </w:r>
                  <w:r>
                    <w:rPr>
                      <w:rFonts w:hint="eastAsia" w:ascii="Times New Roman" w:hAnsi="Times New Roman" w:eastAsia="宋体" w:cs="Times New Roman"/>
                      <w:color w:val="000000"/>
                      <w:sz w:val="21"/>
                      <w:szCs w:val="21"/>
                      <w:lang w:val="en-US" w:eastAsia="zh-CN"/>
                    </w:rPr>
                    <w:t>净化过程</w:t>
                  </w:r>
                  <w:r>
                    <w:rPr>
                      <w:rFonts w:hint="default" w:ascii="Times New Roman" w:hAnsi="Times New Roman" w:eastAsia="宋体" w:cs="Times New Roman"/>
                      <w:color w:val="000000"/>
                      <w:sz w:val="21"/>
                      <w:szCs w:val="21"/>
                    </w:rPr>
                    <w:t>产物</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vMerge w:val="continue"/>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废过滤棉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vMerge w:val="continue"/>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eastAsia="zh-CN"/>
                    </w:rPr>
                    <w:t>废</w:t>
                  </w:r>
                  <w:r>
                    <w:rPr>
                      <w:rFonts w:hint="default" w:ascii="Times New Roman" w:hAnsi="Times New Roman" w:eastAsia="宋体" w:cs="Times New Roman"/>
                      <w:color w:val="000000"/>
                      <w:sz w:val="21"/>
                      <w:szCs w:val="21"/>
                      <w:lang w:val="en-US" w:eastAsia="zh-CN"/>
                    </w:rPr>
                    <w:t>UV灯管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vMerge w:val="continue"/>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废漆渣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设备维护检修</w:t>
                  </w:r>
                </w:p>
              </w:tc>
              <w:tc>
                <w:tcPr>
                  <w:tcW w:w="3693" w:type="dxa"/>
                  <w:tcBorders>
                    <w:tl2br w:val="nil"/>
                    <w:tr2bl w:val="nil"/>
                  </w:tcBorders>
                  <w:noWrap w:val="0"/>
                  <w:vAlign w:val="center"/>
                </w:tcPr>
                <w:p>
                  <w:pPr>
                    <w:keepNext w:val="0"/>
                    <w:keepLines w:val="0"/>
                    <w:pageBreakBefore w:val="0"/>
                    <w:widowControl/>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w:t>
                  </w:r>
                  <w:r>
                    <w:rPr>
                      <w:rFonts w:hint="eastAsia" w:ascii="Times New Roman" w:hAnsi="Times New Roman" w:eastAsia="宋体" w:cs="Times New Roman"/>
                      <w:color w:val="000000"/>
                      <w:sz w:val="21"/>
                      <w:szCs w:val="21"/>
                      <w:lang w:val="en-US" w:eastAsia="zh-CN"/>
                    </w:rPr>
                    <w:t>机</w:t>
                  </w:r>
                  <w:r>
                    <w:rPr>
                      <w:rFonts w:hint="default" w:ascii="Times New Roman" w:hAnsi="Times New Roman" w:eastAsia="宋体" w:cs="Times New Roman"/>
                      <w:color w:val="000000"/>
                      <w:sz w:val="21"/>
                      <w:szCs w:val="21"/>
                    </w:rPr>
                    <w:t>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1" w:type="dxa"/>
                  <w:vMerge w:val="continue"/>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3422"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工作人员</w:t>
                  </w:r>
                </w:p>
              </w:tc>
              <w:tc>
                <w:tcPr>
                  <w:tcW w:w="3693" w:type="dxa"/>
                  <w:tcBorders>
                    <w:tl2br w:val="nil"/>
                    <w:tr2bl w:val="nil"/>
                  </w:tcBorders>
                  <w:noWrap w:val="0"/>
                  <w:vAlign w:val="center"/>
                </w:tcPr>
                <w:p>
                  <w:pPr>
                    <w:keepNext w:val="0"/>
                    <w:keepLines w:val="0"/>
                    <w:pageBreakBefore w:val="0"/>
                    <w:tabs>
                      <w:tab w:val="left" w:pos="945"/>
                    </w:tabs>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生活垃圾</w:t>
                  </w:r>
                </w:p>
              </w:tc>
            </w:tr>
          </w:tbl>
          <w:p>
            <w:pPr>
              <w:keepNext w:val="0"/>
              <w:keepLines w:val="0"/>
              <w:pageBreakBefore w:val="0"/>
              <w:widowControl w:val="0"/>
              <w:kinsoku/>
              <w:wordWrap/>
              <w:overflowPunct/>
              <w:topLinePunct w:val="0"/>
              <w:autoSpaceDE/>
              <w:autoSpaceDN/>
              <w:bidi w:val="0"/>
              <w:spacing w:line="480" w:lineRule="exact"/>
              <w:ind w:firstLine="482" w:firstLineChars="200"/>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主要污染源分析</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1、建设期污染工序</w:t>
            </w:r>
          </w:p>
          <w:p>
            <w:pPr>
              <w:keepNext w:val="0"/>
              <w:keepLines w:val="0"/>
              <w:pageBreakBefore w:val="0"/>
              <w:kinsoku/>
              <w:wordWrap/>
              <w:overflowPunct/>
              <w:topLinePunct w:val="0"/>
              <w:autoSpaceDE/>
              <w:autoSpaceDN/>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lang w:eastAsia="zh-CN" w:bidi="ar"/>
              </w:rPr>
              <w:t>本项目已经建成，施工期仅为部分环保设备的安装，全部在车间内施工，对周围产生的环境影响较小</w:t>
            </w:r>
            <w:r>
              <w:rPr>
                <w:rFonts w:hint="default" w:ascii="Times New Roman" w:hAnsi="Times New Roman" w:cs="Times New Roman"/>
                <w:color w:val="auto"/>
                <w:kern w:val="0"/>
                <w:sz w:val="24"/>
                <w:lang w:bidi="ar"/>
              </w:rPr>
              <w:t>。</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2、营运期污染工序</w:t>
            </w:r>
          </w:p>
          <w:p>
            <w:pPr>
              <w:keepNext w:val="0"/>
              <w:keepLines w:val="0"/>
              <w:pageBreakBefore w:val="0"/>
              <w:widowControl w:val="0"/>
              <w:tabs>
                <w:tab w:val="left" w:pos="6300"/>
              </w:tabs>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本项目运营期主要</w:t>
            </w:r>
            <w:r>
              <w:rPr>
                <w:rFonts w:hint="default" w:ascii="Times New Roman" w:hAnsi="Times New Roman" w:eastAsia="宋体" w:cs="Times New Roman"/>
                <w:color w:val="000000"/>
                <w:sz w:val="24"/>
                <w:szCs w:val="24"/>
                <w:lang w:eastAsia="zh-CN"/>
              </w:rPr>
              <w:t>为</w:t>
            </w:r>
            <w:r>
              <w:rPr>
                <w:rFonts w:hint="default" w:ascii="Times New Roman" w:hAnsi="Times New Roman" w:eastAsia="宋体" w:cs="Times New Roman"/>
                <w:color w:val="000000"/>
                <w:sz w:val="24"/>
                <w:szCs w:val="24"/>
              </w:rPr>
              <w:t>展柜</w:t>
            </w:r>
            <w:r>
              <w:rPr>
                <w:rFonts w:hint="default" w:ascii="Times New Roman" w:hAnsi="Times New Roman" w:eastAsia="宋体" w:cs="Times New Roman"/>
                <w:color w:val="000000"/>
                <w:sz w:val="24"/>
                <w:szCs w:val="24"/>
                <w:lang w:eastAsia="zh-CN"/>
              </w:rPr>
              <w:t>、展台</w:t>
            </w:r>
            <w:r>
              <w:rPr>
                <w:rFonts w:hint="default" w:ascii="Times New Roman" w:hAnsi="Times New Roman" w:eastAsia="宋体" w:cs="Times New Roman"/>
                <w:color w:val="000000"/>
                <w:sz w:val="24"/>
                <w:szCs w:val="24"/>
              </w:rPr>
              <w:t>的加工制造，原料为外购的板材、水性漆等，因此本项目运营期产生的污染物如下：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（1）废气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①</w:t>
            </w:r>
            <w:r>
              <w:rPr>
                <w:rFonts w:hint="default" w:ascii="Times New Roman" w:hAnsi="Times New Roman" w:eastAsia="宋体" w:cs="Times New Roman"/>
                <w:color w:val="000000"/>
                <w:sz w:val="24"/>
                <w:szCs w:val="24"/>
                <w:lang w:eastAsia="zh-CN"/>
              </w:rPr>
              <w:t>喷漆、晾漆工序产生的漆雾和有机废气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本项目使用的</w:t>
            </w:r>
            <w:r>
              <w:rPr>
                <w:rFonts w:hint="default" w:ascii="Times New Roman" w:hAnsi="Times New Roman" w:eastAsia="宋体" w:cs="Times New Roman"/>
                <w:color w:val="000000"/>
                <w:sz w:val="24"/>
                <w:szCs w:val="24"/>
                <w:lang w:eastAsia="zh-CN"/>
              </w:rPr>
              <w:t>水性漆</w:t>
            </w:r>
            <w:r>
              <w:rPr>
                <w:rFonts w:hint="default" w:ascii="Times New Roman" w:hAnsi="Times New Roman" w:eastAsia="宋体" w:cs="Times New Roman"/>
                <w:color w:val="000000"/>
                <w:sz w:val="24"/>
                <w:szCs w:val="24"/>
              </w:rPr>
              <w:t>在喷漆过程中产生有机废气，主要污染物是漆雾、非甲烷总烃；</w:t>
            </w:r>
            <w:r>
              <w:rPr>
                <w:rFonts w:hint="default" w:ascii="Times New Roman" w:hAnsi="Times New Roman" w:eastAsia="宋体" w:cs="Times New Roman"/>
                <w:color w:val="000000"/>
                <w:sz w:val="24"/>
                <w:szCs w:val="24"/>
                <w:lang w:val="en-US" w:eastAsia="zh-CN"/>
              </w:rPr>
              <w:t>自然</w:t>
            </w:r>
            <w:r>
              <w:rPr>
                <w:rFonts w:hint="default" w:ascii="Times New Roman" w:hAnsi="Times New Roman" w:eastAsia="宋体" w:cs="Times New Roman"/>
                <w:color w:val="000000"/>
                <w:sz w:val="24"/>
                <w:szCs w:val="24"/>
              </w:rPr>
              <w:t>晾干位于漆房</w:t>
            </w:r>
            <w:r>
              <w:rPr>
                <w:rFonts w:hint="default" w:ascii="Times New Roman" w:hAnsi="Times New Roman" w:eastAsia="宋体" w:cs="Times New Roman"/>
                <w:color w:val="000000"/>
                <w:sz w:val="24"/>
                <w:szCs w:val="24"/>
                <w:lang w:eastAsia="zh-CN"/>
              </w:rPr>
              <w:t>内</w:t>
            </w:r>
            <w:r>
              <w:rPr>
                <w:rFonts w:hint="default" w:ascii="Times New Roman" w:hAnsi="Times New Roman" w:eastAsia="宋体" w:cs="Times New Roman"/>
                <w:color w:val="000000"/>
                <w:sz w:val="24"/>
                <w:szCs w:val="24"/>
              </w:rPr>
              <w:t>，其过程中会挥发的有机废气主要污染物是非甲烷总烃。</w:t>
            </w:r>
          </w:p>
          <w:p>
            <w:pPr>
              <w:pStyle w:val="9"/>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lang w:bidi="ar"/>
              </w:rPr>
            </w:pPr>
            <w:r>
              <w:rPr>
                <w:rFonts w:hint="default" w:ascii="Times New Roman" w:hAnsi="Times New Roman" w:eastAsia="宋体" w:cs="Times New Roman"/>
                <w:color w:val="000000"/>
                <w:sz w:val="24"/>
                <w:szCs w:val="24"/>
              </w:rPr>
              <w:t>本项目生产过程中共使用漆料</w:t>
            </w:r>
            <w:r>
              <w:rPr>
                <w:rFonts w:hint="default" w:ascii="Times New Roman" w:hAnsi="Times New Roman" w:eastAsia="宋体" w:cs="Times New Roman"/>
                <w:color w:val="000000"/>
                <w:sz w:val="24"/>
                <w:szCs w:val="24"/>
                <w:lang w:val="en-US" w:eastAsia="zh-CN"/>
              </w:rPr>
              <w:t>1.92</w:t>
            </w:r>
            <w:r>
              <w:rPr>
                <w:rFonts w:hint="default" w:ascii="Times New Roman" w:hAnsi="Times New Roman" w:eastAsia="宋体" w:cs="Times New Roman"/>
                <w:color w:val="000000"/>
                <w:sz w:val="24"/>
                <w:szCs w:val="24"/>
              </w:rPr>
              <w:t>t/a。</w:t>
            </w:r>
            <w:r>
              <w:rPr>
                <w:rFonts w:hint="default" w:ascii="Times New Roman" w:hAnsi="Times New Roman" w:eastAsia="宋体" w:cs="Times New Roman"/>
                <w:color w:val="000000"/>
                <w:sz w:val="24"/>
                <w:szCs w:val="24"/>
                <w:lang w:eastAsia="zh-CN"/>
              </w:rPr>
              <w:t>根据</w:t>
            </w:r>
            <w:r>
              <w:rPr>
                <w:rFonts w:hint="default" w:ascii="Times New Roman" w:hAnsi="Times New Roman" w:eastAsia="宋体" w:cs="Times New Roman"/>
                <w:color w:val="000000"/>
                <w:sz w:val="24"/>
                <w:szCs w:val="24"/>
                <w:lang w:bidi="ar"/>
              </w:rPr>
              <w:t>《涂装技术实用手册》（机械工业出版社）和文献资料，一般空气喷涂附着率为50%</w:t>
            </w:r>
            <w:r>
              <w:rPr>
                <w:rFonts w:hint="eastAsia" w:ascii="Times New Roman" w:hAnsi="Times New Roman" w:eastAsia="宋体" w:cs="Times New Roman"/>
                <w:color w:val="000000"/>
                <w:sz w:val="24"/>
                <w:szCs w:val="24"/>
                <w:lang w:val="en-US" w:eastAsia="zh-CN" w:bidi="ar"/>
              </w:rPr>
              <w:t>-</w:t>
            </w:r>
            <w:r>
              <w:rPr>
                <w:rFonts w:hint="default" w:ascii="Times New Roman" w:hAnsi="Times New Roman" w:eastAsia="宋体" w:cs="Times New Roman"/>
                <w:color w:val="000000"/>
                <w:sz w:val="24"/>
                <w:szCs w:val="24"/>
                <w:lang w:bidi="ar"/>
              </w:rPr>
              <w:t>70%，本次环评取附着率70%进行计算。根据《喷漆工序有机废气源强的估算比较》（梁栋，长沙有色冶金设计研究院有限公司），VOC</w:t>
            </w:r>
            <w:r>
              <w:rPr>
                <w:rFonts w:hint="default" w:ascii="Times New Roman" w:hAnsi="Times New Roman" w:eastAsia="宋体" w:cs="Times New Roman"/>
                <w:color w:val="000000"/>
                <w:sz w:val="24"/>
                <w:szCs w:val="24"/>
                <w:vertAlign w:val="subscript"/>
                <w:lang w:bidi="ar"/>
              </w:rPr>
              <w:t>S</w:t>
            </w:r>
            <w:r>
              <w:rPr>
                <w:rFonts w:hint="default" w:ascii="Times New Roman" w:hAnsi="Times New Roman" w:eastAsia="宋体" w:cs="Times New Roman"/>
                <w:color w:val="000000"/>
                <w:sz w:val="24"/>
                <w:szCs w:val="24"/>
                <w:lang w:bidi="ar"/>
              </w:rPr>
              <w:t>的产排情况大致为：喷漆过程</w:t>
            </w:r>
            <w:r>
              <w:rPr>
                <w:rFonts w:hint="default" w:ascii="Times New Roman" w:hAnsi="Times New Roman" w:eastAsia="宋体" w:cs="Times New Roman"/>
                <w:color w:val="000000"/>
                <w:sz w:val="24"/>
                <w:szCs w:val="24"/>
                <w:lang w:val="en-US" w:eastAsia="zh-CN" w:bidi="ar"/>
              </w:rPr>
              <w:t>6</w:t>
            </w:r>
            <w:r>
              <w:rPr>
                <w:rFonts w:hint="default" w:ascii="Times New Roman" w:hAnsi="Times New Roman" w:eastAsia="宋体" w:cs="Times New Roman"/>
                <w:color w:val="000000"/>
                <w:sz w:val="24"/>
                <w:szCs w:val="24"/>
                <w:lang w:bidi="ar"/>
              </w:rPr>
              <w:t>0%，</w:t>
            </w:r>
            <w:r>
              <w:rPr>
                <w:rFonts w:hint="default" w:ascii="Times New Roman" w:hAnsi="Times New Roman" w:eastAsia="宋体" w:cs="Times New Roman"/>
                <w:color w:val="000000"/>
                <w:sz w:val="24"/>
                <w:szCs w:val="24"/>
                <w:lang w:val="en-US" w:eastAsia="zh-CN" w:bidi="ar"/>
              </w:rPr>
              <w:t>晾干</w:t>
            </w:r>
            <w:r>
              <w:rPr>
                <w:rFonts w:hint="default" w:ascii="Times New Roman" w:hAnsi="Times New Roman" w:eastAsia="宋体" w:cs="Times New Roman"/>
                <w:color w:val="000000"/>
                <w:sz w:val="24"/>
                <w:szCs w:val="24"/>
                <w:lang w:bidi="ar"/>
              </w:rPr>
              <w:t>过程</w:t>
            </w:r>
            <w:r>
              <w:rPr>
                <w:rFonts w:hint="default" w:ascii="Times New Roman" w:hAnsi="Times New Roman" w:eastAsia="宋体" w:cs="Times New Roman"/>
                <w:color w:val="000000"/>
                <w:sz w:val="24"/>
                <w:szCs w:val="24"/>
                <w:lang w:val="en-US" w:eastAsia="zh-CN" w:bidi="ar"/>
              </w:rPr>
              <w:t>4</w:t>
            </w:r>
            <w:r>
              <w:rPr>
                <w:rFonts w:hint="default" w:ascii="Times New Roman" w:hAnsi="Times New Roman" w:eastAsia="宋体" w:cs="Times New Roman"/>
                <w:color w:val="000000"/>
                <w:sz w:val="24"/>
                <w:szCs w:val="24"/>
                <w:lang w:bidi="ar"/>
              </w:rPr>
              <w:t>0%。本项目取其均值计算排放速率：60%的有机废气经喷漆室排放，40%有机废气经</w:t>
            </w:r>
            <w:r>
              <w:rPr>
                <w:rFonts w:hint="default" w:ascii="Times New Roman" w:hAnsi="Times New Roman" w:eastAsia="宋体" w:cs="Times New Roman"/>
                <w:color w:val="000000"/>
                <w:sz w:val="24"/>
                <w:szCs w:val="24"/>
                <w:lang w:val="en-US" w:eastAsia="zh-CN" w:bidi="ar"/>
              </w:rPr>
              <w:t>晾</w:t>
            </w:r>
            <w:r>
              <w:rPr>
                <w:rFonts w:hint="default" w:ascii="Times New Roman" w:hAnsi="Times New Roman" w:eastAsia="宋体" w:cs="Times New Roman"/>
                <w:color w:val="000000"/>
                <w:sz w:val="24"/>
                <w:szCs w:val="24"/>
                <w:lang w:bidi="ar"/>
              </w:rPr>
              <w:t>干过程排放。本项目底漆</w:t>
            </w:r>
            <w:r>
              <w:rPr>
                <w:rFonts w:hint="default" w:ascii="Times New Roman" w:hAnsi="Times New Roman" w:eastAsia="宋体" w:cs="Times New Roman"/>
                <w:color w:val="000000"/>
                <w:sz w:val="24"/>
                <w:szCs w:val="24"/>
                <w:lang w:val="en-US" w:eastAsia="zh-CN" w:bidi="ar"/>
              </w:rPr>
              <w:t>区</w:t>
            </w:r>
            <w:r>
              <w:rPr>
                <w:rFonts w:hint="default" w:ascii="Times New Roman" w:hAnsi="Times New Roman" w:eastAsia="宋体" w:cs="Times New Roman"/>
                <w:color w:val="000000"/>
                <w:sz w:val="24"/>
                <w:szCs w:val="24"/>
                <w:lang w:bidi="ar"/>
              </w:rPr>
              <w:t>、面漆房和晾漆房废气统一进行收集处置。</w:t>
            </w:r>
          </w:p>
          <w:p>
            <w:pPr>
              <w:keepNext w:val="0"/>
              <w:keepLines w:val="0"/>
              <w:pageBreakBefore w:val="0"/>
              <w:kinsoku/>
              <w:wordWrap/>
              <w:overflowPunct/>
              <w:topLinePunct w:val="0"/>
              <w:bidi w:val="0"/>
              <w:spacing w:line="480" w:lineRule="exact"/>
              <w:ind w:firstLine="482"/>
              <w:contextualSpacing/>
              <w:rPr>
                <w:rFonts w:hint="default" w:ascii="Times New Roman" w:hAnsi="Times New Roman" w:eastAsia="宋体" w:cs="Times New Roman"/>
                <w:bCs/>
                <w:snapToGrid w:val="0"/>
                <w:color w:val="auto"/>
                <w:kern w:val="0"/>
                <w:sz w:val="24"/>
                <w:szCs w:val="22"/>
                <w:vertAlign w:val="baseline"/>
                <w:lang w:val="en-US" w:eastAsia="zh-CN"/>
              </w:rPr>
            </w:pPr>
            <w:r>
              <w:rPr>
                <w:rFonts w:hint="default" w:ascii="Times New Roman" w:hAnsi="Times New Roman" w:cs="Times New Roman"/>
                <w:bCs/>
                <w:snapToGrid w:val="0"/>
                <w:color w:val="auto"/>
                <w:kern w:val="0"/>
                <w:sz w:val="24"/>
                <w:szCs w:val="22"/>
                <w:lang w:val="en-US" w:eastAsia="zh-CN"/>
              </w:rPr>
              <w:t>根据《环境标志产品技术要求 水性涂料HJ 2537-2014》表2 木器涂料使用过程中过程中清漆（面漆）VOCs的产生系数为≤80g/L</w:t>
            </w:r>
            <w:r>
              <w:rPr>
                <w:rFonts w:hint="default" w:ascii="Times New Roman" w:hAnsi="Times New Roman" w:cs="Times New Roman"/>
                <w:bCs/>
                <w:snapToGrid w:val="0"/>
                <w:color w:val="auto"/>
                <w:kern w:val="0"/>
                <w:sz w:val="24"/>
                <w:szCs w:val="22"/>
                <w:vertAlign w:val="baseline"/>
                <w:lang w:val="en-US" w:eastAsia="zh-CN"/>
              </w:rPr>
              <w:t>，</w:t>
            </w:r>
            <w:r>
              <w:rPr>
                <w:rFonts w:hint="default" w:ascii="Times New Roman" w:hAnsi="Times New Roman" w:cs="Times New Roman"/>
                <w:bCs/>
                <w:snapToGrid w:val="0"/>
                <w:color w:val="auto"/>
                <w:kern w:val="0"/>
                <w:sz w:val="24"/>
                <w:szCs w:val="22"/>
                <w:lang w:val="en-US" w:eastAsia="zh-CN"/>
              </w:rPr>
              <w:t>色漆（底漆）VOCs的产生系数为≤70g/L</w:t>
            </w:r>
            <w:r>
              <w:rPr>
                <w:rFonts w:hint="default" w:ascii="Times New Roman" w:hAnsi="Times New Roman" w:cs="Times New Roman"/>
                <w:bCs/>
                <w:snapToGrid w:val="0"/>
                <w:color w:val="auto"/>
                <w:kern w:val="0"/>
                <w:sz w:val="24"/>
                <w:szCs w:val="22"/>
                <w:vertAlign w:val="baseline"/>
                <w:lang w:val="en-US" w:eastAsia="zh-CN"/>
              </w:rPr>
              <w:t>，本项目取最大值，混合漆密度约1kg/L。则面漆中挥发性有机物VOC</w:t>
            </w:r>
            <w:r>
              <w:rPr>
                <w:rFonts w:hint="default" w:ascii="Times New Roman" w:hAnsi="Times New Roman" w:cs="Times New Roman"/>
                <w:bCs/>
                <w:snapToGrid w:val="0"/>
                <w:color w:val="auto"/>
                <w:kern w:val="0"/>
                <w:sz w:val="24"/>
                <w:szCs w:val="22"/>
                <w:lang w:val="en-US" w:eastAsia="zh-CN"/>
              </w:rPr>
              <w:t>s</w:t>
            </w:r>
            <w:r>
              <w:rPr>
                <w:rFonts w:hint="default" w:ascii="Times New Roman" w:hAnsi="Times New Roman" w:cs="Times New Roman"/>
                <w:bCs/>
                <w:snapToGrid w:val="0"/>
                <w:color w:val="auto"/>
                <w:kern w:val="0"/>
                <w:sz w:val="24"/>
                <w:szCs w:val="22"/>
                <w:vertAlign w:val="baseline"/>
                <w:lang w:val="en-US" w:eastAsia="zh-CN"/>
              </w:rPr>
              <w:t>的占比约为8%，底漆中挥发性有机物VOC</w:t>
            </w:r>
            <w:r>
              <w:rPr>
                <w:rFonts w:hint="default" w:ascii="Times New Roman" w:hAnsi="Times New Roman" w:cs="Times New Roman"/>
                <w:bCs/>
                <w:snapToGrid w:val="0"/>
                <w:color w:val="auto"/>
                <w:kern w:val="0"/>
                <w:sz w:val="24"/>
                <w:szCs w:val="22"/>
                <w:lang w:val="en-US" w:eastAsia="zh-CN"/>
              </w:rPr>
              <w:t>s</w:t>
            </w:r>
            <w:r>
              <w:rPr>
                <w:rFonts w:hint="default" w:ascii="Times New Roman" w:hAnsi="Times New Roman" w:cs="Times New Roman"/>
                <w:bCs/>
                <w:snapToGrid w:val="0"/>
                <w:color w:val="auto"/>
                <w:kern w:val="0"/>
                <w:sz w:val="24"/>
                <w:szCs w:val="22"/>
                <w:vertAlign w:val="baseline"/>
                <w:lang w:val="en-US" w:eastAsia="zh-CN"/>
              </w:rPr>
              <w:t>的占比约为7%。</w:t>
            </w:r>
          </w:p>
          <w:p>
            <w:pPr>
              <w:keepNext w:val="0"/>
              <w:keepLines w:val="0"/>
              <w:pageBreakBefore w:val="0"/>
              <w:kinsoku/>
              <w:wordWrap/>
              <w:overflowPunct/>
              <w:topLinePunct w:val="0"/>
              <w:bidi w:val="0"/>
              <w:spacing w:line="480" w:lineRule="exact"/>
              <w:ind w:firstLine="482"/>
              <w:contextualSpacing/>
              <w:rPr>
                <w:rFonts w:hint="default" w:ascii="Times New Roman" w:hAnsi="Times New Roman" w:eastAsia="宋体" w:cs="Times New Roman"/>
                <w:color w:val="0C0C0C"/>
                <w:sz w:val="24"/>
                <w:szCs w:val="24"/>
                <w:lang w:eastAsia="zh-CN"/>
              </w:rPr>
            </w:pPr>
            <w:r>
              <w:rPr>
                <w:rFonts w:hint="default" w:ascii="Times New Roman" w:hAnsi="Times New Roman" w:eastAsia="宋体" w:cs="Times New Roman"/>
                <w:color w:val="0C0C0C"/>
                <w:sz w:val="24"/>
                <w:szCs w:val="24"/>
                <w:lang w:val="en-US" w:eastAsia="zh-CN"/>
              </w:rPr>
              <w:t>本项目年使用水性漆量为1.92t/a，其中底漆量为0.9t/a，面漆量0.7t/a，固化剂0.32t/a，</w:t>
            </w:r>
            <w:r>
              <w:rPr>
                <w:rFonts w:hint="default" w:ascii="Times New Roman" w:hAnsi="Times New Roman" w:cs="Times New Roman"/>
                <w:bCs/>
                <w:snapToGrid w:val="0"/>
                <w:color w:val="auto"/>
                <w:kern w:val="0"/>
                <w:sz w:val="24"/>
                <w:szCs w:val="22"/>
                <w:vertAlign w:val="baseline"/>
                <w:lang w:val="en-US" w:eastAsia="zh-CN"/>
              </w:rPr>
              <w:t>本项目面漆/底漆和固化剂比例为1:0.2，则</w:t>
            </w:r>
            <w:r>
              <w:rPr>
                <w:rFonts w:hint="default" w:ascii="Times New Roman" w:hAnsi="Times New Roman" w:eastAsia="宋体" w:cs="Times New Roman"/>
                <w:color w:val="0C0C0C"/>
                <w:sz w:val="24"/>
                <w:szCs w:val="24"/>
                <w:lang w:val="en-US" w:eastAsia="zh-CN"/>
              </w:rPr>
              <w:t>产生</w:t>
            </w:r>
            <w:r>
              <w:rPr>
                <w:rFonts w:hint="default" w:ascii="Times New Roman" w:hAnsi="Times New Roman" w:eastAsia="宋体" w:cs="Times New Roman"/>
                <w:color w:val="0C0C0C"/>
                <w:sz w:val="24"/>
                <w:szCs w:val="24"/>
              </w:rPr>
              <w:t>VOCs</w:t>
            </w:r>
            <w:r>
              <w:rPr>
                <w:rFonts w:hint="default" w:ascii="Times New Roman" w:hAnsi="Times New Roman" w:eastAsia="宋体" w:cs="Times New Roman"/>
                <w:color w:val="0C0C0C"/>
                <w:sz w:val="24"/>
                <w:szCs w:val="24"/>
                <w:lang w:eastAsia="zh-CN"/>
              </w:rPr>
              <w:t>量</w:t>
            </w:r>
            <w:r>
              <w:rPr>
                <w:rFonts w:hint="default" w:ascii="Times New Roman" w:hAnsi="Times New Roman" w:eastAsia="宋体" w:cs="Times New Roman"/>
                <w:color w:val="0C0C0C"/>
                <w:sz w:val="24"/>
                <w:szCs w:val="24"/>
              </w:rPr>
              <w:t>（以非甲烷总烃计）</w:t>
            </w:r>
            <w:r>
              <w:rPr>
                <w:rFonts w:hint="default" w:ascii="Times New Roman" w:hAnsi="Times New Roman" w:eastAsia="宋体" w:cs="Times New Roman"/>
                <w:color w:val="0C0C0C"/>
                <w:sz w:val="24"/>
                <w:szCs w:val="24"/>
                <w:lang w:eastAsia="zh-CN"/>
              </w:rPr>
              <w:t>以及漆雾颗粒的量详见下表。</w:t>
            </w:r>
          </w:p>
          <w:p>
            <w:pPr>
              <w:jc w:val="center"/>
              <w:rPr>
                <w:rFonts w:hint="default" w:ascii="Times New Roman" w:hAnsi="Times New Roman" w:cs="Times New Roman"/>
                <w:b/>
                <w:bCs/>
                <w:color w:val="0C0C0C"/>
                <w:sz w:val="21"/>
                <w:szCs w:val="21"/>
                <w:lang w:val="en-US" w:eastAsia="zh-CN"/>
              </w:rPr>
            </w:pPr>
            <w:r>
              <w:rPr>
                <w:rFonts w:hint="default" w:ascii="Times New Roman" w:hAnsi="Times New Roman" w:eastAsia="宋体" w:cs="Times New Roman"/>
                <w:b/>
                <w:bCs/>
                <w:color w:val="0C0C0C"/>
                <w:sz w:val="21"/>
                <w:szCs w:val="21"/>
                <w:lang w:eastAsia="zh-CN"/>
              </w:rPr>
              <w:t>表</w:t>
            </w:r>
            <w:r>
              <w:rPr>
                <w:rFonts w:hint="default" w:ascii="Times New Roman" w:hAnsi="Times New Roman" w:eastAsia="宋体" w:cs="Times New Roman"/>
                <w:b/>
                <w:bCs/>
                <w:color w:val="0C0C0C"/>
                <w:sz w:val="21"/>
                <w:szCs w:val="21"/>
                <w:lang w:val="en-US" w:eastAsia="zh-CN"/>
              </w:rPr>
              <w:t>5-2  项目非甲烷总烃、漆雾的产生量表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27"/>
              <w:gridCol w:w="868"/>
              <w:gridCol w:w="1069"/>
              <w:gridCol w:w="1214"/>
              <w:gridCol w:w="615"/>
              <w:gridCol w:w="952"/>
              <w:gridCol w:w="1357"/>
              <w:gridCol w:w="11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027"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0C0C0C"/>
                      <w:sz w:val="21"/>
                      <w:szCs w:val="21"/>
                      <w:vertAlign w:val="baseline"/>
                      <w:lang w:val="en-US" w:eastAsia="zh-CN"/>
                    </w:rPr>
                  </w:pPr>
                  <w:r>
                    <w:rPr>
                      <w:rFonts w:hint="default" w:ascii="Times New Roman" w:hAnsi="Times New Roman" w:eastAsia="宋体" w:cs="Times New Roman"/>
                      <w:b/>
                      <w:bCs/>
                      <w:color w:val="0C0C0C"/>
                      <w:sz w:val="21"/>
                      <w:szCs w:val="21"/>
                      <w:vertAlign w:val="baseline"/>
                      <w:lang w:val="en-US" w:eastAsia="zh-CN"/>
                    </w:rPr>
                    <w:t>类别</w:t>
                  </w:r>
                </w:p>
              </w:tc>
              <w:tc>
                <w:tcPr>
                  <w:tcW w:w="868"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0C0C0C"/>
                      <w:sz w:val="21"/>
                      <w:szCs w:val="21"/>
                      <w:vertAlign w:val="baseline"/>
                      <w:lang w:val="en-US" w:eastAsia="zh-CN"/>
                    </w:rPr>
                  </w:pPr>
                  <w:r>
                    <w:rPr>
                      <w:rFonts w:hint="default" w:ascii="Times New Roman" w:hAnsi="Times New Roman" w:eastAsia="宋体" w:cs="Times New Roman"/>
                      <w:b/>
                      <w:bCs/>
                      <w:color w:val="0C0C0C"/>
                      <w:sz w:val="21"/>
                      <w:szCs w:val="21"/>
                      <w:vertAlign w:val="baseline"/>
                      <w:lang w:val="en-US" w:eastAsia="zh-CN"/>
                    </w:rPr>
                    <w:t>年用量（t）</w:t>
                  </w:r>
                </w:p>
              </w:tc>
              <w:tc>
                <w:tcPr>
                  <w:tcW w:w="1069"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0C0C0C"/>
                      <w:sz w:val="21"/>
                      <w:szCs w:val="21"/>
                      <w:vertAlign w:val="baseline"/>
                      <w:lang w:val="en-US" w:eastAsia="zh-CN"/>
                    </w:rPr>
                  </w:pPr>
                  <w:r>
                    <w:rPr>
                      <w:rFonts w:hint="default" w:ascii="Times New Roman" w:hAnsi="Times New Roman" w:eastAsia="宋体" w:cs="Times New Roman"/>
                      <w:b/>
                      <w:bCs/>
                      <w:color w:val="0C0C0C"/>
                      <w:sz w:val="21"/>
                      <w:szCs w:val="21"/>
                      <w:vertAlign w:val="baseline"/>
                      <w:lang w:val="en-US" w:eastAsia="zh-CN"/>
                    </w:rPr>
                    <w:t>固体占比</w:t>
                  </w:r>
                </w:p>
              </w:tc>
              <w:tc>
                <w:tcPr>
                  <w:tcW w:w="1214"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0C0C0C"/>
                      <w:sz w:val="21"/>
                      <w:szCs w:val="21"/>
                      <w:vertAlign w:val="baseline"/>
                      <w:lang w:val="en-US" w:eastAsia="zh-CN"/>
                    </w:rPr>
                  </w:pPr>
                  <w:r>
                    <w:rPr>
                      <w:rFonts w:hint="default" w:ascii="Times New Roman" w:hAnsi="Times New Roman" w:eastAsia="宋体" w:cs="Times New Roman"/>
                      <w:b/>
                      <w:bCs/>
                      <w:color w:val="0C0C0C"/>
                      <w:sz w:val="21"/>
                      <w:szCs w:val="21"/>
                      <w:vertAlign w:val="baseline"/>
                      <w:lang w:val="en-US" w:eastAsia="zh-CN"/>
                    </w:rPr>
                    <w:t>挥发性有机物占比</w:t>
                  </w:r>
                </w:p>
              </w:tc>
              <w:tc>
                <w:tcPr>
                  <w:tcW w:w="615"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0C0C0C"/>
                      <w:sz w:val="21"/>
                      <w:szCs w:val="21"/>
                      <w:vertAlign w:val="baseline"/>
                      <w:lang w:val="en-US" w:eastAsia="zh-CN"/>
                    </w:rPr>
                  </w:pPr>
                  <w:r>
                    <w:rPr>
                      <w:rFonts w:hint="default" w:ascii="Times New Roman" w:hAnsi="Times New Roman" w:eastAsia="宋体" w:cs="Times New Roman"/>
                      <w:b/>
                      <w:bCs/>
                      <w:color w:val="0C0C0C"/>
                      <w:sz w:val="21"/>
                      <w:szCs w:val="21"/>
                      <w:vertAlign w:val="baseline"/>
                      <w:lang w:val="en-US" w:eastAsia="zh-CN"/>
                    </w:rPr>
                    <w:t>水</w:t>
                  </w:r>
                </w:p>
              </w:tc>
              <w:tc>
                <w:tcPr>
                  <w:tcW w:w="952"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0C0C0C"/>
                      <w:sz w:val="21"/>
                      <w:szCs w:val="21"/>
                      <w:vertAlign w:val="baseline"/>
                      <w:lang w:val="en-US" w:eastAsia="zh-CN"/>
                    </w:rPr>
                  </w:pPr>
                  <w:r>
                    <w:rPr>
                      <w:rFonts w:hint="default" w:ascii="Times New Roman" w:hAnsi="Times New Roman" w:eastAsia="宋体" w:cs="Times New Roman"/>
                      <w:b/>
                      <w:bCs/>
                      <w:color w:val="0C0C0C"/>
                      <w:sz w:val="21"/>
                      <w:szCs w:val="21"/>
                      <w:vertAlign w:val="baseline"/>
                      <w:lang w:val="en-US" w:eastAsia="zh-CN"/>
                    </w:rPr>
                    <w:t>附着率</w:t>
                  </w:r>
                </w:p>
              </w:tc>
              <w:tc>
                <w:tcPr>
                  <w:tcW w:w="1357"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0C0C0C"/>
                      <w:sz w:val="21"/>
                      <w:szCs w:val="21"/>
                      <w:vertAlign w:val="baseline"/>
                      <w:lang w:val="en-US" w:eastAsia="zh-CN"/>
                    </w:rPr>
                  </w:pPr>
                  <w:r>
                    <w:rPr>
                      <w:rFonts w:hint="default" w:ascii="Times New Roman" w:hAnsi="Times New Roman" w:eastAsia="宋体" w:cs="Times New Roman"/>
                      <w:b/>
                      <w:bCs/>
                      <w:color w:val="0C0C0C"/>
                      <w:sz w:val="21"/>
                      <w:szCs w:val="21"/>
                      <w:vertAlign w:val="baseline"/>
                      <w:lang w:val="en-US" w:eastAsia="zh-CN"/>
                    </w:rPr>
                    <w:t>非甲烷总烃产生量（t）</w:t>
                  </w:r>
                </w:p>
              </w:tc>
              <w:tc>
                <w:tcPr>
                  <w:tcW w:w="1184"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0C0C0C"/>
                      <w:sz w:val="21"/>
                      <w:szCs w:val="21"/>
                      <w:vertAlign w:val="baseline"/>
                      <w:lang w:val="en-US" w:eastAsia="zh-CN"/>
                    </w:rPr>
                  </w:pPr>
                  <w:r>
                    <w:rPr>
                      <w:rFonts w:hint="default" w:ascii="Times New Roman" w:hAnsi="Times New Roman" w:eastAsia="宋体" w:cs="Times New Roman"/>
                      <w:b/>
                      <w:bCs/>
                      <w:color w:val="0C0C0C"/>
                      <w:sz w:val="21"/>
                      <w:szCs w:val="21"/>
                      <w:vertAlign w:val="baseline"/>
                      <w:lang w:val="en-US" w:eastAsia="zh-CN"/>
                    </w:rPr>
                    <w:t>漆雾产生量（t）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02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底漆（含固化剂）</w:t>
                  </w:r>
                </w:p>
              </w:tc>
              <w:tc>
                <w:tcPr>
                  <w:tcW w:w="86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1.08</w:t>
                  </w:r>
                </w:p>
              </w:tc>
              <w:tc>
                <w:tcPr>
                  <w:tcW w:w="106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73%</w:t>
                  </w:r>
                </w:p>
              </w:tc>
              <w:tc>
                <w:tcPr>
                  <w:tcW w:w="121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7%</w:t>
                  </w:r>
                </w:p>
              </w:tc>
              <w:tc>
                <w:tcPr>
                  <w:tcW w:w="6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20%</w:t>
                  </w:r>
                </w:p>
              </w:tc>
              <w:tc>
                <w:tcPr>
                  <w:tcW w:w="95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70%</w:t>
                  </w:r>
                </w:p>
              </w:tc>
              <w:tc>
                <w:tcPr>
                  <w:tcW w:w="135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0.076</w:t>
                  </w:r>
                </w:p>
              </w:tc>
              <w:tc>
                <w:tcPr>
                  <w:tcW w:w="118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0.237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02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面漆（含固化剂）</w:t>
                  </w:r>
                </w:p>
              </w:tc>
              <w:tc>
                <w:tcPr>
                  <w:tcW w:w="86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0.84</w:t>
                  </w:r>
                </w:p>
              </w:tc>
              <w:tc>
                <w:tcPr>
                  <w:tcW w:w="106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82%</w:t>
                  </w:r>
                </w:p>
              </w:tc>
              <w:tc>
                <w:tcPr>
                  <w:tcW w:w="121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8%</w:t>
                  </w:r>
                </w:p>
              </w:tc>
              <w:tc>
                <w:tcPr>
                  <w:tcW w:w="6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10%</w:t>
                  </w:r>
                </w:p>
              </w:tc>
              <w:tc>
                <w:tcPr>
                  <w:tcW w:w="952" w:type="dxa"/>
                  <w:vMerge w:val="continue"/>
                  <w:tcBorders>
                    <w:tl2br w:val="nil"/>
                    <w:tr2bl w:val="nil"/>
                  </w:tcBorders>
                  <w:noWrap w:val="0"/>
                  <w:vAlign w:val="center"/>
                </w:tcPr>
                <w:p>
                  <w:pPr>
                    <w:jc w:val="center"/>
                    <w:rPr>
                      <w:rFonts w:hint="default" w:ascii="Times New Roman" w:hAnsi="Times New Roman" w:eastAsia="宋体" w:cs="Times New Roman"/>
                      <w:b w:val="0"/>
                      <w:bCs w:val="0"/>
                      <w:color w:val="0C0C0C"/>
                      <w:sz w:val="21"/>
                      <w:szCs w:val="21"/>
                      <w:vertAlign w:val="baseline"/>
                      <w:lang w:val="en-US" w:eastAsia="zh-CN"/>
                    </w:rPr>
                  </w:pPr>
                </w:p>
              </w:tc>
              <w:tc>
                <w:tcPr>
                  <w:tcW w:w="135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0.067</w:t>
                  </w:r>
                </w:p>
              </w:tc>
              <w:tc>
                <w:tcPr>
                  <w:tcW w:w="118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0.207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745" w:type="dxa"/>
                  <w:gridSpan w:val="6"/>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合计</w:t>
                  </w:r>
                </w:p>
              </w:tc>
              <w:tc>
                <w:tcPr>
                  <w:tcW w:w="135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C0C0C"/>
                      <w:kern w:val="0"/>
                      <w:sz w:val="21"/>
                      <w:szCs w:val="21"/>
                      <w:u w:val="none"/>
                      <w:lang w:val="en-US" w:eastAsia="zh-CN" w:bidi="ar"/>
                    </w:rPr>
                    <w:t>0.143</w:t>
                  </w:r>
                </w:p>
              </w:tc>
              <w:tc>
                <w:tcPr>
                  <w:tcW w:w="118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C0C0C"/>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0.443</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w:t>
            </w:r>
            <w:r>
              <w:rPr>
                <w:rFonts w:hint="default" w:ascii="Times New Roman" w:hAnsi="Times New Roman" w:eastAsia="宋体" w:cs="Times New Roman"/>
                <w:sz w:val="24"/>
                <w:szCs w:val="24"/>
                <w:lang w:eastAsia="zh-CN"/>
              </w:rPr>
              <w:t>喷漆、晾漆</w:t>
            </w:r>
            <w:r>
              <w:rPr>
                <w:rFonts w:hint="default" w:ascii="Times New Roman" w:hAnsi="Times New Roman" w:eastAsia="宋体" w:cs="Times New Roman"/>
                <w:sz w:val="24"/>
                <w:szCs w:val="24"/>
                <w:lang w:val="en-US" w:eastAsia="zh-CN"/>
              </w:rPr>
              <w:t>工序</w:t>
            </w:r>
            <w:r>
              <w:rPr>
                <w:rFonts w:hint="default" w:ascii="Times New Roman" w:hAnsi="Times New Roman" w:eastAsia="宋体" w:cs="Times New Roman"/>
                <w:sz w:val="24"/>
                <w:szCs w:val="24"/>
              </w:rPr>
              <w:t>中</w:t>
            </w:r>
            <w:r>
              <w:rPr>
                <w:rFonts w:hint="default" w:ascii="Times New Roman" w:hAnsi="Times New Roman" w:eastAsia="宋体" w:cs="Times New Roman"/>
                <w:sz w:val="24"/>
                <w:szCs w:val="24"/>
                <w:lang w:val="en-US" w:eastAsia="zh-CN"/>
              </w:rPr>
              <w:t>有机废气</w:t>
            </w:r>
            <w:r>
              <w:rPr>
                <w:rFonts w:hint="default" w:ascii="Times New Roman" w:hAnsi="Times New Roman" w:eastAsia="宋体" w:cs="Times New Roman"/>
                <w:sz w:val="24"/>
                <w:szCs w:val="24"/>
              </w:rPr>
              <w:t>非甲烷总烃产生量为</w:t>
            </w:r>
            <w:r>
              <w:rPr>
                <w:rFonts w:hint="default" w:ascii="Times New Roman" w:hAnsi="Times New Roman" w:eastAsia="宋体" w:cs="Times New Roman"/>
                <w:sz w:val="24"/>
                <w:szCs w:val="24"/>
                <w:lang w:val="en-US" w:eastAsia="zh-CN"/>
              </w:rPr>
              <w:t>0.143t</w:t>
            </w:r>
            <w:r>
              <w:rPr>
                <w:rFonts w:hint="default" w:ascii="Times New Roman" w:hAnsi="Times New Roman" w:eastAsia="宋体" w:cs="Times New Roman"/>
                <w:sz w:val="24"/>
                <w:szCs w:val="24"/>
              </w:rPr>
              <w:t>/a，</w:t>
            </w:r>
            <w:r>
              <w:rPr>
                <w:rFonts w:hint="default" w:ascii="Times New Roman" w:hAnsi="Times New Roman" w:eastAsia="宋体" w:cs="Times New Roman"/>
                <w:sz w:val="24"/>
                <w:szCs w:val="24"/>
                <w:lang w:val="en-US" w:eastAsia="zh-CN"/>
              </w:rPr>
              <w:t>漆雾</w:t>
            </w:r>
            <w:r>
              <w:rPr>
                <w:rFonts w:hint="default" w:ascii="Times New Roman" w:hAnsi="Times New Roman" w:eastAsia="宋体" w:cs="Times New Roman"/>
                <w:sz w:val="24"/>
                <w:szCs w:val="24"/>
              </w:rPr>
              <w:t>颗粒产生量为</w:t>
            </w:r>
            <w:r>
              <w:rPr>
                <w:rFonts w:hint="default" w:ascii="Times New Roman" w:hAnsi="Times New Roman" w:eastAsia="宋体" w:cs="Times New Roman"/>
                <w:sz w:val="24"/>
                <w:szCs w:val="24"/>
                <w:lang w:val="en-US" w:eastAsia="zh-CN"/>
              </w:rPr>
              <w:t>0.443t</w:t>
            </w:r>
            <w:r>
              <w:rPr>
                <w:rFonts w:hint="default" w:ascii="Times New Roman" w:hAnsi="Times New Roman" w:eastAsia="宋体" w:cs="Times New Roman"/>
                <w:sz w:val="24"/>
                <w:szCs w:val="24"/>
              </w:rPr>
              <w:t>/a，</w:t>
            </w:r>
            <w:r>
              <w:rPr>
                <w:rFonts w:hint="default" w:ascii="Times New Roman" w:hAnsi="Times New Roman" w:eastAsia="宋体" w:cs="Times New Roman"/>
                <w:bCs/>
                <w:sz w:val="24"/>
                <w:szCs w:val="24"/>
              </w:rPr>
              <w:t>项目漆房</w:t>
            </w:r>
            <w:r>
              <w:rPr>
                <w:rFonts w:hint="default" w:ascii="Times New Roman" w:hAnsi="Times New Roman" w:eastAsia="宋体" w:cs="Times New Roman"/>
                <w:bCs/>
                <w:sz w:val="24"/>
                <w:szCs w:val="24"/>
                <w:lang w:eastAsia="zh-CN"/>
              </w:rPr>
              <w:t>作业时</w:t>
            </w:r>
            <w:r>
              <w:rPr>
                <w:rFonts w:hint="default" w:ascii="Times New Roman" w:hAnsi="Times New Roman" w:eastAsia="宋体" w:cs="Times New Roman"/>
                <w:bCs/>
                <w:sz w:val="24"/>
                <w:szCs w:val="24"/>
              </w:rPr>
              <w:t>为密闭</w:t>
            </w:r>
            <w:r>
              <w:rPr>
                <w:rFonts w:hint="default" w:ascii="Times New Roman" w:hAnsi="Times New Roman" w:eastAsia="宋体" w:cs="Times New Roman"/>
                <w:bCs/>
                <w:sz w:val="24"/>
                <w:szCs w:val="24"/>
                <w:lang w:eastAsia="zh-CN"/>
              </w:rPr>
              <w:t>状态</w:t>
            </w:r>
            <w:r>
              <w:rPr>
                <w:rFonts w:hint="default" w:ascii="Times New Roman" w:hAnsi="Times New Roman" w:eastAsia="宋体" w:cs="Times New Roman"/>
                <w:bCs/>
                <w:sz w:val="24"/>
                <w:szCs w:val="24"/>
              </w:rPr>
              <w:t>，</w:t>
            </w:r>
            <w:r>
              <w:rPr>
                <w:rFonts w:hint="default" w:ascii="Times New Roman" w:hAnsi="Times New Roman" w:eastAsia="宋体" w:cs="Times New Roman"/>
                <w:bCs/>
                <w:sz w:val="24"/>
                <w:szCs w:val="24"/>
                <w:lang w:eastAsia="zh-CN"/>
              </w:rPr>
              <w:t>经负压收集后，</w:t>
            </w:r>
            <w:r>
              <w:rPr>
                <w:rFonts w:hint="default" w:ascii="Times New Roman" w:hAnsi="Times New Roman" w:eastAsia="宋体" w:cs="Times New Roman"/>
                <w:bCs/>
                <w:sz w:val="24"/>
                <w:szCs w:val="24"/>
              </w:rPr>
              <w:t>收集效率达</w:t>
            </w:r>
            <w:r>
              <w:rPr>
                <w:rFonts w:hint="default" w:ascii="Times New Roman" w:hAnsi="Times New Roman" w:eastAsia="宋体" w:cs="Times New Roman"/>
                <w:bCs/>
                <w:sz w:val="24"/>
                <w:szCs w:val="24"/>
                <w:lang w:val="en-US" w:eastAsia="zh-CN"/>
              </w:rPr>
              <w:t>90</w:t>
            </w:r>
            <w:r>
              <w:rPr>
                <w:rFonts w:hint="default" w:ascii="Times New Roman" w:hAnsi="Times New Roman" w:eastAsia="宋体" w:cs="Times New Roman"/>
                <w:bCs/>
                <w:sz w:val="24"/>
                <w:szCs w:val="24"/>
              </w:rPr>
              <w:t>%，工作过程中产生的废气</w:t>
            </w:r>
            <w:r>
              <w:rPr>
                <w:rFonts w:hint="default" w:ascii="Times New Roman" w:hAnsi="Times New Roman" w:eastAsia="宋体" w:cs="Times New Roman"/>
                <w:sz w:val="24"/>
                <w:szCs w:val="24"/>
              </w:rPr>
              <w:t>经过滤棉+</w:t>
            </w:r>
            <w:r>
              <w:rPr>
                <w:rFonts w:hint="default" w:ascii="Times New Roman" w:hAnsi="Times New Roman" w:eastAsia="宋体" w:cs="Times New Roman"/>
                <w:sz w:val="24"/>
                <w:szCs w:val="24"/>
                <w:lang w:val="en-US" w:eastAsia="zh-CN"/>
              </w:rPr>
              <w:t>UV光解+</w:t>
            </w:r>
            <w:r>
              <w:rPr>
                <w:rFonts w:hint="default" w:ascii="Times New Roman" w:hAnsi="Times New Roman" w:eastAsia="宋体" w:cs="Times New Roman"/>
                <w:sz w:val="24"/>
                <w:szCs w:val="24"/>
              </w:rPr>
              <w:t>活性炭吸附装置(</w:t>
            </w:r>
            <w:r>
              <w:rPr>
                <w:rFonts w:hint="default" w:ascii="Times New Roman" w:hAnsi="Times New Roman" w:eastAsia="宋体" w:cs="Times New Roman"/>
                <w:sz w:val="24"/>
                <w:szCs w:val="24"/>
                <w:lang w:eastAsia="zh-CN"/>
              </w:rPr>
              <w:t>设计</w:t>
            </w:r>
            <w:r>
              <w:rPr>
                <w:rFonts w:hint="default" w:ascii="Times New Roman" w:hAnsi="Times New Roman" w:eastAsia="宋体" w:cs="Times New Roman"/>
                <w:sz w:val="24"/>
                <w:szCs w:val="24"/>
              </w:rPr>
              <w:t>风量</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000m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/h)处理后，通过15m</w:t>
            </w:r>
            <w:r>
              <w:rPr>
                <w:rFonts w:hint="default" w:ascii="Times New Roman" w:hAnsi="Times New Roman" w:eastAsia="宋体" w:cs="Times New Roman"/>
                <w:sz w:val="24"/>
                <w:szCs w:val="24"/>
                <w:lang w:eastAsia="zh-CN"/>
              </w:rPr>
              <w:t>高</w:t>
            </w:r>
            <w:r>
              <w:rPr>
                <w:rFonts w:hint="default" w:ascii="Times New Roman" w:hAnsi="Times New Roman" w:eastAsia="宋体" w:cs="Times New Roman"/>
                <w:sz w:val="24"/>
                <w:szCs w:val="24"/>
                <w:lang w:val="en-US" w:eastAsia="zh-CN"/>
              </w:rPr>
              <w:t>P1</w:t>
            </w:r>
            <w:r>
              <w:rPr>
                <w:rFonts w:hint="default" w:ascii="Times New Roman" w:hAnsi="Times New Roman" w:eastAsia="宋体" w:cs="Times New Roman"/>
                <w:sz w:val="24"/>
                <w:szCs w:val="24"/>
              </w:rPr>
              <w:t>排气筒排放。</w:t>
            </w:r>
            <w:r>
              <w:rPr>
                <w:rFonts w:hint="default" w:ascii="Times New Roman" w:hAnsi="Times New Roman" w:eastAsia="宋体" w:cs="Times New Roman"/>
                <w:color w:val="000000"/>
                <w:sz w:val="24"/>
                <w:szCs w:val="24"/>
              </w:rPr>
              <w:t>根据建设单位提供的资料，本项目喷漆在</w:t>
            </w:r>
            <w:r>
              <w:rPr>
                <w:rFonts w:hint="default" w:ascii="Times New Roman" w:hAnsi="Times New Roman" w:eastAsia="宋体" w:cs="Times New Roman"/>
                <w:color w:val="000000"/>
                <w:sz w:val="24"/>
                <w:szCs w:val="24"/>
                <w:lang w:eastAsia="zh-CN"/>
              </w:rPr>
              <w:t>密闭的</w:t>
            </w:r>
            <w:r>
              <w:rPr>
                <w:rFonts w:hint="default" w:ascii="Times New Roman" w:hAnsi="Times New Roman" w:eastAsia="宋体" w:cs="Times New Roman"/>
                <w:color w:val="000000"/>
                <w:sz w:val="24"/>
                <w:szCs w:val="24"/>
              </w:rPr>
              <w:t>喷漆房内进行，晾干过程位于</w:t>
            </w:r>
            <w:r>
              <w:rPr>
                <w:rFonts w:hint="default" w:ascii="Times New Roman" w:hAnsi="Times New Roman" w:eastAsia="宋体" w:cs="Times New Roman"/>
                <w:color w:val="000000"/>
                <w:sz w:val="24"/>
                <w:szCs w:val="24"/>
                <w:lang w:eastAsia="zh-CN"/>
              </w:rPr>
              <w:t>喷漆房内，</w:t>
            </w:r>
            <w:r>
              <w:rPr>
                <w:rFonts w:hint="default" w:ascii="Times New Roman" w:hAnsi="Times New Roman" w:eastAsia="宋体" w:cs="Times New Roman"/>
                <w:color w:val="000000"/>
                <w:sz w:val="24"/>
                <w:szCs w:val="24"/>
              </w:rPr>
              <w:t>作业工序年运行</w:t>
            </w:r>
            <w:r>
              <w:rPr>
                <w:rFonts w:hint="default" w:ascii="Times New Roman" w:hAnsi="Times New Roman" w:eastAsia="宋体" w:cs="Times New Roman"/>
                <w:color w:val="000000"/>
                <w:sz w:val="24"/>
                <w:szCs w:val="24"/>
                <w:lang w:val="en-US" w:eastAsia="zh-CN"/>
              </w:rPr>
              <w:t>300</w:t>
            </w:r>
            <w:r>
              <w:rPr>
                <w:rFonts w:hint="default" w:ascii="Times New Roman" w:hAnsi="Times New Roman" w:eastAsia="宋体" w:cs="Times New Roman"/>
                <w:color w:val="000000"/>
                <w:sz w:val="24"/>
                <w:szCs w:val="24"/>
              </w:rPr>
              <w:t>天，每天工作8小时，喷漆工序和</w:t>
            </w:r>
            <w:r>
              <w:rPr>
                <w:rFonts w:hint="default" w:ascii="Times New Roman" w:hAnsi="Times New Roman" w:eastAsia="宋体" w:cs="Times New Roman"/>
                <w:color w:val="000000"/>
                <w:sz w:val="24"/>
                <w:szCs w:val="24"/>
                <w:lang w:val="en-US" w:eastAsia="zh-CN"/>
              </w:rPr>
              <w:t>晾</w:t>
            </w:r>
            <w:r>
              <w:rPr>
                <w:rFonts w:hint="default" w:ascii="Times New Roman" w:hAnsi="Times New Roman" w:eastAsia="宋体" w:cs="Times New Roman"/>
                <w:color w:val="000000"/>
                <w:sz w:val="24"/>
                <w:szCs w:val="24"/>
              </w:rPr>
              <w:t>干工序共设置一套</w:t>
            </w:r>
            <w:r>
              <w:rPr>
                <w:rFonts w:hint="default" w:ascii="Times New Roman" w:hAnsi="Times New Roman" w:eastAsia="宋体" w:cs="Times New Roman"/>
                <w:color w:val="000000"/>
                <w:sz w:val="24"/>
                <w:szCs w:val="24"/>
                <w:lang w:eastAsia="zh-CN"/>
              </w:rPr>
              <w:t>废气处理</w:t>
            </w:r>
            <w:r>
              <w:rPr>
                <w:rFonts w:hint="default" w:ascii="Times New Roman" w:hAnsi="Times New Roman" w:eastAsia="宋体" w:cs="Times New Roman"/>
                <w:color w:val="000000"/>
                <w:sz w:val="24"/>
                <w:szCs w:val="24"/>
              </w:rPr>
              <w:t>装置</w:t>
            </w:r>
            <w:r>
              <w:rPr>
                <w:rFonts w:hint="default" w:ascii="Times New Roman" w:hAnsi="Times New Roman" w:eastAsia="宋体"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本项目漆料平衡如下图所示。</w:t>
            </w:r>
          </w:p>
          <w:p>
            <w:pPr>
              <w:pStyle w:val="2"/>
              <w:rPr>
                <w:rFonts w:hint="default" w:ascii="Times New Roman" w:hAnsi="Times New Roman" w:eastAsia="宋体" w:cs="Times New Roman"/>
                <w:color w:val="000000"/>
                <w:sz w:val="24"/>
                <w:szCs w:val="24"/>
              </w:rPr>
            </w:pPr>
          </w:p>
          <w:p>
            <w:pPr>
              <w:pStyle w:val="2"/>
              <w:rPr>
                <w:rFonts w:hint="default" w:ascii="Times New Roman" w:hAnsi="Times New Roman" w:eastAsia="宋体" w:cs="Times New Roman"/>
                <w:color w:val="000000"/>
                <w:sz w:val="24"/>
                <w:szCs w:val="24"/>
              </w:rPr>
            </w:pPr>
          </w:p>
          <w:p>
            <w:pPr>
              <w:pStyle w:val="2"/>
              <w:rPr>
                <w:rFonts w:hint="default" w:ascii="Times New Roman" w:hAnsi="Times New Roman" w:eastAsia="宋体" w:cs="Times New Roman"/>
                <w:color w:val="000000"/>
                <w:sz w:val="24"/>
                <w:szCs w:val="24"/>
              </w:rPr>
            </w:pPr>
          </w:p>
          <w:p>
            <w:pPr>
              <w:pStyle w:val="2"/>
              <w:rPr>
                <w:rFonts w:hint="default" w:ascii="Times New Roman" w:hAnsi="Times New Roman" w:cs="Times New Roman"/>
              </w:rPr>
            </w:pPr>
          </w:p>
          <w:p>
            <w:pPr>
              <w:keepNext w:val="0"/>
              <w:keepLines w:val="0"/>
              <w:pageBreakBefore w:val="0"/>
              <w:overflowPunct/>
              <w:topLinePunct w:val="0"/>
              <w:bidi w:val="0"/>
              <w:spacing w:line="480" w:lineRule="exact"/>
              <w:textAlignment w:val="auto"/>
              <w:rPr>
                <w:rFonts w:hint="default" w:ascii="Times New Roman" w:hAnsi="Times New Roman" w:eastAsia="宋体" w:cs="Times New Roman"/>
                <w:color w:val="000000"/>
                <w:sz w:val="21"/>
                <w:szCs w:val="21"/>
              </w:rPr>
            </w:pPr>
            <w:r>
              <w:rPr>
                <w:rFonts w:hint="default" w:ascii="Times New Roman" w:hAnsi="Times New Roman" w:cs="Times New Roman"/>
                <w:sz w:val="21"/>
              </w:rPr>
              <mc:AlternateContent>
                <mc:Choice Requires="wps">
                  <w:drawing>
                    <wp:anchor distT="0" distB="0" distL="114300" distR="114300" simplePos="0" relativeHeight="251704320" behindDoc="0" locked="0" layoutInCell="1" allowOverlap="1">
                      <wp:simplePos x="0" y="0"/>
                      <wp:positionH relativeFrom="column">
                        <wp:posOffset>2781300</wp:posOffset>
                      </wp:positionH>
                      <wp:positionV relativeFrom="paragraph">
                        <wp:posOffset>304800</wp:posOffset>
                      </wp:positionV>
                      <wp:extent cx="252095" cy="429895"/>
                      <wp:effectExtent l="0" t="38100" r="1905" b="14605"/>
                      <wp:wrapNone/>
                      <wp:docPr id="79" name="肘形连接符 8"/>
                      <wp:cNvGraphicFramePr/>
                      <a:graphic xmlns:a="http://schemas.openxmlformats.org/drawingml/2006/main">
                        <a:graphicData uri="http://schemas.microsoft.com/office/word/2010/wordprocessingShape">
                          <wps:wsp>
                            <wps:cNvCnPr/>
                            <wps:spPr>
                              <a:xfrm flipV="1">
                                <a:off x="0" y="0"/>
                                <a:ext cx="252095" cy="429895"/>
                              </a:xfrm>
                              <a:prstGeom prst="bentConnector3">
                                <a:avLst>
                                  <a:gd name="adj1" fmla="val 50069"/>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肘形连接符 8" o:spid="_x0000_s1026" o:spt="34" type="#_x0000_t34" style="position:absolute;left:0pt;flip:y;margin-left:219pt;margin-top:24pt;height:33.85pt;width:19.85pt;z-index:251704320;mso-width-relative:page;mso-height-relative:page;" filled="f" stroked="t" coordsize="21600,21600" o:gfxdata="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Slg2dgAAAAKAQAADwAAAAAAAAABACAAAAAiAAAAZHJzL2Rvd25yZXYueG1sUEsBAhQAFAAAAAgA&#10;h07iQNglTdIlAgAALAQAAA4AAAAAAAAAAQAgAAAAJwEAAGRycy9lMm9Eb2MueG1sUEsFBgAAAAAG&#10;AAYAWQEAAL4FAAAAAA==&#10;" adj="10815">
                      <v:fill on="f" focussize="0,0"/>
                      <v:stroke color="#000000" joinstyle="round" endarrow="block"/>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9440" behindDoc="0" locked="0" layoutInCell="1" allowOverlap="1">
                      <wp:simplePos x="0" y="0"/>
                      <wp:positionH relativeFrom="column">
                        <wp:posOffset>4016375</wp:posOffset>
                      </wp:positionH>
                      <wp:positionV relativeFrom="paragraph">
                        <wp:posOffset>260350</wp:posOffset>
                      </wp:positionV>
                      <wp:extent cx="240030" cy="635"/>
                      <wp:effectExtent l="0" t="37465" r="1270" b="38100"/>
                      <wp:wrapNone/>
                      <wp:docPr id="84" name="直线 373"/>
                      <wp:cNvGraphicFramePr/>
                      <a:graphic xmlns:a="http://schemas.openxmlformats.org/drawingml/2006/main">
                        <a:graphicData uri="http://schemas.microsoft.com/office/word/2010/wordprocessingShape">
                          <wps:wsp>
                            <wps:cNvSpPr/>
                            <wps:spPr>
                              <a:xfrm>
                                <a:off x="0" y="0"/>
                                <a:ext cx="240030" cy="63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73" o:spid="_x0000_s1026" o:spt="20" style="position:absolute;left:0pt;margin-left:316.25pt;margin-top:20.5pt;height:0.05pt;width:18.9pt;z-index:251709440;mso-width-relative:page;mso-height-relative:page;" filled="f" stroked="t" coordsize="21600,21600" o:gfxdata="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tdkuz2AAAAAkBAAAPAAAAAAAAAAEAIAAAACIAAABkcnMvZG93bnJldi54bWxQSwECFAAU&#10;AAAACACHTuJARArNrfEBAADkAwAADgAAAAAAAAABACAAAAAnAQAAZHJzL2Uyb0RvYy54bWxQSwUG&#10;AAAAAAYABgBZAQAAigUAAAAA&#10;">
                      <v:fill on="f" focussize="0,0"/>
                      <v:stroke weight="1pt"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708416" behindDoc="0" locked="0" layoutInCell="1" allowOverlap="1">
                      <wp:simplePos x="0" y="0"/>
                      <wp:positionH relativeFrom="column">
                        <wp:posOffset>4246245</wp:posOffset>
                      </wp:positionH>
                      <wp:positionV relativeFrom="paragraph">
                        <wp:posOffset>88265</wp:posOffset>
                      </wp:positionV>
                      <wp:extent cx="1017270" cy="477520"/>
                      <wp:effectExtent l="4445" t="4445" r="6985" b="13335"/>
                      <wp:wrapNone/>
                      <wp:docPr id="83" name="矩形 25"/>
                      <wp:cNvGraphicFramePr/>
                      <a:graphic xmlns:a="http://schemas.openxmlformats.org/drawingml/2006/main">
                        <a:graphicData uri="http://schemas.microsoft.com/office/word/2010/wordprocessingShape">
                          <wps:wsp>
                            <wps:cNvSpPr/>
                            <wps:spPr>
                              <a:xfrm>
                                <a:off x="0" y="0"/>
                                <a:ext cx="1017270" cy="477520"/>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有组织排放量</w:t>
                                  </w:r>
                                  <w:r>
                                    <w:rPr>
                                      <w:rFonts w:hint="default" w:ascii="Times New Roman" w:hAnsi="Times New Roman" w:cs="Times New Roman"/>
                                      <w:color w:val="000000"/>
                                      <w:sz w:val="21"/>
                                      <w:szCs w:val="21"/>
                                      <w:lang w:val="en-US" w:eastAsia="zh-CN"/>
                                    </w:rPr>
                                    <w:t>0.04</w:t>
                                  </w:r>
                                  <w:r>
                                    <w:rPr>
                                      <w:rFonts w:hint="default" w:ascii="Times New Roman" w:hAnsi="Times New Roman" w:cs="Times New Roman"/>
                                      <w:color w:val="000000"/>
                                      <w:sz w:val="21"/>
                                      <w:szCs w:val="21"/>
                                    </w:rPr>
                                    <w:t>t/a</w:t>
                                  </w:r>
                                </w:p>
                              </w:txbxContent>
                            </wps:txbx>
                            <wps:bodyPr vert="horz" wrap="square" anchor="ctr" anchorCtr="0" upright="1"/>
                          </wps:wsp>
                        </a:graphicData>
                      </a:graphic>
                    </wp:anchor>
                  </w:drawing>
                </mc:Choice>
                <mc:Fallback>
                  <w:pict>
                    <v:rect id="矩形 25" o:spid="_x0000_s1026" o:spt="1" style="position:absolute;left:0pt;margin-left:334.35pt;margin-top:6.95pt;height:37.6pt;width:80.1pt;z-index:251708416;v-text-anchor:middle;mso-width-relative:page;mso-height-relative:page;" filled="f" stroked="t" coordsize="21600,21600" o:gfxdata="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sxB2tgAAAAJ&#10;AQAADwAAAAAAAAABACAAAAAiAAAAZHJzL2Rvd25yZXYueG1sUEsBAhQAFAAAAAgAh07iQPOA2XYc&#10;AgAANwQAAA4AAAAAAAAAAQAgAAAAJwEAAGRycy9lMm9Eb2MueG1sUEsFBgAAAAAGAAYAWQEAALUF&#10;AAAAAA==&#10;">
                      <v:fill on="f" focussize="0,0"/>
                      <v:stroke color="#000000" joinstyle="round"/>
                      <v:imagedata o:title=""/>
                      <o:lock v:ext="edit" aspectratio="f"/>
                      <v:textbo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有组织排放量</w:t>
                            </w:r>
                            <w:r>
                              <w:rPr>
                                <w:rFonts w:hint="default" w:ascii="Times New Roman" w:hAnsi="Times New Roman" w:cs="Times New Roman"/>
                                <w:color w:val="000000"/>
                                <w:sz w:val="21"/>
                                <w:szCs w:val="21"/>
                                <w:lang w:val="en-US" w:eastAsia="zh-CN"/>
                              </w:rPr>
                              <w:t>0.04</w:t>
                            </w:r>
                            <w:r>
                              <w:rPr>
                                <w:rFonts w:hint="default" w:ascii="Times New Roman" w:hAnsi="Times New Roman" w:cs="Times New Roman"/>
                                <w:color w:val="000000"/>
                                <w:sz w:val="21"/>
                                <w:szCs w:val="21"/>
                              </w:rPr>
                              <w:t>t/a</w:t>
                            </w:r>
                          </w:p>
                        </w:txbxContent>
                      </v:textbox>
                    </v:rect>
                  </w:pict>
                </mc:Fallback>
              </mc:AlternateContent>
            </w:r>
            <w:r>
              <w:rPr>
                <w:rFonts w:hint="default" w:ascii="Times New Roman" w:hAnsi="Times New Roman" w:cs="Times New Roman"/>
                <w:sz w:val="21"/>
              </w:rPr>
              <mc:AlternateContent>
                <mc:Choice Requires="wps">
                  <w:drawing>
                    <wp:anchor distT="0" distB="0" distL="114300" distR="114300" simplePos="0" relativeHeight="251699200" behindDoc="0" locked="0" layoutInCell="1" allowOverlap="1">
                      <wp:simplePos x="0" y="0"/>
                      <wp:positionH relativeFrom="column">
                        <wp:posOffset>2536190</wp:posOffset>
                      </wp:positionH>
                      <wp:positionV relativeFrom="paragraph">
                        <wp:posOffset>1270</wp:posOffset>
                      </wp:positionV>
                      <wp:extent cx="457200" cy="238125"/>
                      <wp:effectExtent l="0" t="0" r="0" b="0"/>
                      <wp:wrapNone/>
                      <wp:docPr id="74" name="文本框 136"/>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wps:spPr>
                            <wps:txbx>
                              <w:txbxContent>
                                <w:p>
                                  <w:pPr>
                                    <w:spacing w:line="240" w:lineRule="auto"/>
                                    <w:rPr>
                                      <w:sz w:val="21"/>
                                      <w:szCs w:val="21"/>
                                    </w:rPr>
                                  </w:pPr>
                                  <w:r>
                                    <w:rPr>
                                      <w:rFonts w:hint="eastAsia"/>
                                      <w:sz w:val="21"/>
                                      <w:szCs w:val="21"/>
                                    </w:rPr>
                                    <w:t>9</w:t>
                                  </w:r>
                                  <w:r>
                                    <w:rPr>
                                      <w:rFonts w:hint="eastAsia"/>
                                      <w:sz w:val="21"/>
                                      <w:szCs w:val="21"/>
                                      <w:lang w:val="en-US" w:eastAsia="zh-CN"/>
                                    </w:rPr>
                                    <w:t>0</w:t>
                                  </w:r>
                                  <w:r>
                                    <w:rPr>
                                      <w:rFonts w:hint="eastAsia"/>
                                      <w:sz w:val="21"/>
                                      <w:szCs w:val="21"/>
                                    </w:rPr>
                                    <w:t>%</w:t>
                                  </w:r>
                                </w:p>
                              </w:txbxContent>
                            </wps:txbx>
                            <wps:bodyPr vert="horz" wrap="square" anchor="t" anchorCtr="0" upright="1"/>
                          </wps:wsp>
                        </a:graphicData>
                      </a:graphic>
                    </wp:anchor>
                  </w:drawing>
                </mc:Choice>
                <mc:Fallback>
                  <w:pict>
                    <v:shape id="文本框 136" o:spid="_x0000_s1026" o:spt="202" type="#_x0000_t202" style="position:absolute;left:0pt;margin-left:199.7pt;margin-top:0.1pt;height:18.75pt;width:36pt;z-index:251699200;mso-width-relative:page;mso-height-relative:page;" filled="f" stroked="f" coordsize="21600,21600" o:gfxdata="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XOHYbXAAAABwEAAA8AAAAAAAAAAQAg&#10;AAAAIgAAAGRycy9kb3ducmV2LnhtbFBLAQIUABQAAAAIAIdO4kCVg1Kw1gEAAIwDAAAOAAAAAAAA&#10;AAEAIAAAACYBAABkcnMvZTJvRG9jLnhtbFBLBQYAAAAABgAGAFkBAABuBQAAAAA=&#10;">
                      <v:fill on="f" focussize="0,0"/>
                      <v:stroke on="f" weight="0.5pt"/>
                      <v:imagedata o:title=""/>
                      <o:lock v:ext="edit" aspectratio="f"/>
                      <v:textbox>
                        <w:txbxContent>
                          <w:p>
                            <w:pPr>
                              <w:spacing w:line="240" w:lineRule="auto"/>
                              <w:rPr>
                                <w:sz w:val="21"/>
                                <w:szCs w:val="21"/>
                              </w:rPr>
                            </w:pPr>
                            <w:r>
                              <w:rPr>
                                <w:rFonts w:hint="eastAsia"/>
                                <w:sz w:val="21"/>
                                <w:szCs w:val="21"/>
                              </w:rPr>
                              <w:t>9</w:t>
                            </w:r>
                            <w:r>
                              <w:rPr>
                                <w:rFonts w:hint="eastAsia"/>
                                <w:sz w:val="21"/>
                                <w:szCs w:val="21"/>
                                <w:lang w:val="en-US" w:eastAsia="zh-CN"/>
                              </w:rPr>
                              <w:t>0</w:t>
                            </w:r>
                            <w:r>
                              <w:rPr>
                                <w:rFonts w:hint="eastAsia"/>
                                <w:sz w:val="21"/>
                                <w:szCs w:val="21"/>
                              </w:rPr>
                              <w:t>%</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8960" behindDoc="0" locked="0" layoutInCell="1" allowOverlap="1">
                      <wp:simplePos x="0" y="0"/>
                      <wp:positionH relativeFrom="column">
                        <wp:posOffset>3020060</wp:posOffset>
                      </wp:positionH>
                      <wp:positionV relativeFrom="paragraph">
                        <wp:posOffset>66675</wp:posOffset>
                      </wp:positionV>
                      <wp:extent cx="1005205" cy="499745"/>
                      <wp:effectExtent l="4445" t="5080" r="6350" b="15875"/>
                      <wp:wrapNone/>
                      <wp:docPr id="64" name="矩形 19"/>
                      <wp:cNvGraphicFramePr/>
                      <a:graphic xmlns:a="http://schemas.openxmlformats.org/drawingml/2006/main">
                        <a:graphicData uri="http://schemas.microsoft.com/office/word/2010/wordprocessingShape">
                          <wps:wsp>
                            <wps:cNvSpPr/>
                            <wps:spPr>
                              <a:xfrm>
                                <a:off x="0" y="0"/>
                                <a:ext cx="1005205" cy="499745"/>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过滤棉吸附0.359</w:t>
                                  </w:r>
                                  <w:r>
                                    <w:rPr>
                                      <w:rFonts w:hint="default" w:ascii="Times New Roman" w:hAnsi="Times New Roman" w:cs="Times New Roman"/>
                                      <w:color w:val="000000"/>
                                      <w:sz w:val="21"/>
                                      <w:szCs w:val="21"/>
                                    </w:rPr>
                                    <w:t>t/a</w:t>
                                  </w:r>
                                </w:p>
                              </w:txbxContent>
                            </wps:txbx>
                            <wps:bodyPr vert="horz" wrap="square" anchor="ctr" anchorCtr="0" upright="1"/>
                          </wps:wsp>
                        </a:graphicData>
                      </a:graphic>
                    </wp:anchor>
                  </w:drawing>
                </mc:Choice>
                <mc:Fallback>
                  <w:pict>
                    <v:rect id="矩形 19" o:spid="_x0000_s1026" o:spt="1" style="position:absolute;left:0pt;margin-left:237.8pt;margin-top:5.25pt;height:39.35pt;width:79.15pt;z-index:251688960;v-text-anchor:middle;mso-width-relative:page;mso-height-relative:page;" filled="f" stroked="t" coordsize="21600,21600" o:gfxdata="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ZbG3ZAAAA&#10;CQEAAA8AAAAAAAAAAQAgAAAAIgAAAGRycy9kb3ducmV2LnhtbFBLAQIUABQAAAAIAIdO4kD4aK9a&#10;HAIAADcEAAAOAAAAAAAAAAEAIAAAACgBAABkcnMvZTJvRG9jLnhtbFBLBQYAAAAABgAGAFkBAAC2&#10;BQAAAAA=&#10;">
                      <v:fill on="f" focussize="0,0"/>
                      <v:stroke color="#000000" joinstyle="round"/>
                      <v:imagedata o:title=""/>
                      <o:lock v:ext="edit" aspectratio="f"/>
                      <v:textbox>
                        <w:txbxContent>
                          <w:p>
                            <w:pPr>
                              <w:spacing w:line="24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过滤棉吸附0.359</w:t>
                            </w:r>
                            <w:r>
                              <w:rPr>
                                <w:rFonts w:hint="default" w:ascii="Times New Roman" w:hAnsi="Times New Roman" w:cs="Times New Roman"/>
                                <w:color w:val="000000"/>
                                <w:sz w:val="21"/>
                                <w:szCs w:val="21"/>
                              </w:rPr>
                              <w:t>t/a</w:t>
                            </w:r>
                          </w:p>
                        </w:txbxContent>
                      </v:textbox>
                    </v:rect>
                  </w:pict>
                </mc:Fallback>
              </mc:AlternateContent>
            </w:r>
          </w:p>
          <w:p>
            <w:pPr>
              <w:pStyle w:val="26"/>
              <w:keepNext w:val="0"/>
              <w:keepLines w:val="0"/>
              <w:pageBreakBefore w:val="0"/>
              <w:overflowPunct/>
              <w:topLinePunct w:val="0"/>
              <w:bidi w:val="0"/>
              <w:spacing w:line="480" w:lineRule="exact"/>
              <w:ind w:left="480" w:firstLine="560"/>
              <w:textAlignment w:val="auto"/>
              <w:rPr>
                <w:rFonts w:hint="default" w:ascii="Times New Roman" w:hAnsi="Times New Roman" w:eastAsia="宋体" w:cs="Times New Roman"/>
                <w:color w:val="000000"/>
                <w:sz w:val="21"/>
                <w:szCs w:val="21"/>
              </w:rPr>
            </w:pPr>
            <w:r>
              <w:rPr>
                <w:rFonts w:hint="default" w:ascii="Times New Roman" w:hAnsi="Times New Roman" w:cs="Times New Roman"/>
                <w:sz w:val="21"/>
              </w:rPr>
              <mc:AlternateContent>
                <mc:Choice Requires="wps">
                  <w:drawing>
                    <wp:anchor distT="0" distB="0" distL="114300" distR="114300" simplePos="0" relativeHeight="251698176" behindDoc="0" locked="0" layoutInCell="1" allowOverlap="1">
                      <wp:simplePos x="0" y="0"/>
                      <wp:positionH relativeFrom="column">
                        <wp:posOffset>1555750</wp:posOffset>
                      </wp:positionH>
                      <wp:positionV relativeFrom="paragraph">
                        <wp:posOffset>74930</wp:posOffset>
                      </wp:positionV>
                      <wp:extent cx="457200" cy="238125"/>
                      <wp:effectExtent l="0" t="0" r="0" b="0"/>
                      <wp:wrapNone/>
                      <wp:docPr id="73" name="文本框 135"/>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wps:spPr>
                            <wps:txbx>
                              <w:txbxContent>
                                <w:p>
                                  <w:pPr>
                                    <w:spacing w:line="240" w:lineRule="auto"/>
                                    <w:rPr>
                                      <w:sz w:val="21"/>
                                      <w:szCs w:val="21"/>
                                    </w:rPr>
                                  </w:pPr>
                                  <w:r>
                                    <w:rPr>
                                      <w:rFonts w:hint="eastAsia"/>
                                      <w:sz w:val="21"/>
                                      <w:szCs w:val="21"/>
                                    </w:rPr>
                                    <w:t>30%</w:t>
                                  </w:r>
                                </w:p>
                              </w:txbxContent>
                            </wps:txbx>
                            <wps:bodyPr vert="horz" wrap="square" anchor="t" anchorCtr="0" upright="1"/>
                          </wps:wsp>
                        </a:graphicData>
                      </a:graphic>
                    </wp:anchor>
                  </w:drawing>
                </mc:Choice>
                <mc:Fallback>
                  <w:pict>
                    <v:shape id="文本框 135" o:spid="_x0000_s1026" o:spt="202" type="#_x0000_t202" style="position:absolute;left:0pt;margin-left:122.5pt;margin-top:5.9pt;height:18.75pt;width:36pt;z-index:251698176;mso-width-relative:page;mso-height-relative:page;" filled="f" stroked="f" coordsize="21600,21600" o:gfxdata="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iE8lnaAAAACQEAAA8AAAAAAAAA&#10;AQAgAAAAIgAAAGRycy9kb3ducmV2LnhtbFBLAQIUABQAAAAIAIdO4kCrjpH+1gEAAIwDAAAOAAAA&#10;AAAAAAEAIAAAACkBAABkcnMvZTJvRG9jLnhtbFBLBQYAAAAABgAGAFkBAABxBQAAAAA=&#10;">
                      <v:fill on="f" focussize="0,0"/>
                      <v:stroke on="f" weight="0.5pt"/>
                      <v:imagedata o:title=""/>
                      <o:lock v:ext="edit" aspectratio="f"/>
                      <v:textbox>
                        <w:txbxContent>
                          <w:p>
                            <w:pPr>
                              <w:spacing w:line="240" w:lineRule="auto"/>
                              <w:rPr>
                                <w:sz w:val="21"/>
                                <w:szCs w:val="21"/>
                              </w:rPr>
                            </w:pPr>
                            <w:r>
                              <w:rPr>
                                <w:rFonts w:hint="eastAsia"/>
                                <w:sz w:val="21"/>
                                <w:szCs w:val="21"/>
                              </w:rPr>
                              <w:t>30%</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7936" behindDoc="0" locked="0" layoutInCell="1" allowOverlap="1">
                      <wp:simplePos x="0" y="0"/>
                      <wp:positionH relativeFrom="column">
                        <wp:posOffset>2065655</wp:posOffset>
                      </wp:positionH>
                      <wp:positionV relativeFrom="paragraph">
                        <wp:posOffset>161925</wp:posOffset>
                      </wp:positionV>
                      <wp:extent cx="702945" cy="456565"/>
                      <wp:effectExtent l="4445" t="5080" r="16510" b="8255"/>
                      <wp:wrapNone/>
                      <wp:docPr id="63" name="矩形 16"/>
                      <wp:cNvGraphicFramePr/>
                      <a:graphic xmlns:a="http://schemas.openxmlformats.org/drawingml/2006/main">
                        <a:graphicData uri="http://schemas.microsoft.com/office/word/2010/wordprocessingShape">
                          <wps:wsp>
                            <wps:cNvSpPr/>
                            <wps:spPr>
                              <a:xfrm>
                                <a:off x="0" y="0"/>
                                <a:ext cx="702945" cy="456565"/>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漆雾</w:t>
                                  </w:r>
                                  <w:r>
                                    <w:rPr>
                                      <w:rFonts w:hint="default" w:ascii="Times New Roman" w:hAnsi="Times New Roman" w:cs="Times New Roman"/>
                                      <w:color w:val="000000"/>
                                      <w:sz w:val="21"/>
                                      <w:szCs w:val="21"/>
                                      <w:lang w:val="en-US" w:eastAsia="zh-CN"/>
                                    </w:rPr>
                                    <w:t>0.443</w:t>
                                  </w:r>
                                  <w:r>
                                    <w:rPr>
                                      <w:rFonts w:hint="default" w:ascii="Times New Roman" w:hAnsi="Times New Roman" w:cs="Times New Roman"/>
                                      <w:color w:val="000000"/>
                                      <w:sz w:val="21"/>
                                      <w:szCs w:val="21"/>
                                    </w:rPr>
                                    <w:t>t/a</w:t>
                                  </w:r>
                                </w:p>
                              </w:txbxContent>
                            </wps:txbx>
                            <wps:bodyPr vert="horz" wrap="square" anchor="ctr" anchorCtr="0" upright="1"/>
                          </wps:wsp>
                        </a:graphicData>
                      </a:graphic>
                    </wp:anchor>
                  </w:drawing>
                </mc:Choice>
                <mc:Fallback>
                  <w:pict>
                    <v:rect id="矩形 16" o:spid="_x0000_s1026" o:spt="1" style="position:absolute;left:0pt;margin-left:162.65pt;margin-top:12.75pt;height:35.95pt;width:55.35pt;z-index:251687936;v-text-anchor:middle;mso-width-relative:page;mso-height-relative:page;" filled="f" stroked="t" coordsize="21600,21600" o:gfxdata="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uBXwa2QAAAAkB&#10;AAAPAAAAAAAAAAEAIAAAACIAAABkcnMvZG93bnJldi54bWxQSwECFAAUAAAACACHTuJAu5YMkBoC&#10;AAA2BAAADgAAAAAAAAABACAAAAAoAQAAZHJzL2Uyb0RvYy54bWxQSwUGAAAAAAYABgBZAQAAtAUA&#10;AAAA&#10;">
                      <v:fill on="f" focussize="0,0"/>
                      <v:stroke color="#000000" joinstyle="round"/>
                      <v:imagedata o:title=""/>
                      <o:lock v:ext="edit" aspectratio="f"/>
                      <v:textbo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漆雾</w:t>
                            </w:r>
                            <w:r>
                              <w:rPr>
                                <w:rFonts w:hint="default" w:ascii="Times New Roman" w:hAnsi="Times New Roman" w:cs="Times New Roman"/>
                                <w:color w:val="000000"/>
                                <w:sz w:val="21"/>
                                <w:szCs w:val="21"/>
                                <w:lang w:val="en-US" w:eastAsia="zh-CN"/>
                              </w:rPr>
                              <w:t>0.443</w:t>
                            </w:r>
                            <w:r>
                              <w:rPr>
                                <w:rFonts w:hint="default" w:ascii="Times New Roman" w:hAnsi="Times New Roman" w:cs="Times New Roman"/>
                                <w:color w:val="000000"/>
                                <w:sz w:val="21"/>
                                <w:szCs w:val="21"/>
                              </w:rPr>
                              <w:t>t/a</w:t>
                            </w:r>
                          </w:p>
                        </w:txbxContent>
                      </v:textbox>
                    </v:rect>
                  </w:pict>
                </mc:Fallback>
              </mc:AlternateContent>
            </w:r>
          </w:p>
          <w:p>
            <w:pPr>
              <w:keepNext w:val="0"/>
              <w:keepLines w:val="0"/>
              <w:pageBreakBefore w:val="0"/>
              <w:overflowPunct/>
              <w:topLinePunct w:val="0"/>
              <w:bidi w:val="0"/>
              <w:spacing w:line="480" w:lineRule="exact"/>
              <w:textAlignment w:val="auto"/>
              <w:rPr>
                <w:rFonts w:hint="default" w:ascii="Times New Roman" w:hAnsi="Times New Roman" w:eastAsia="宋体" w:cs="Times New Roman"/>
                <w:color w:val="000000"/>
                <w:sz w:val="21"/>
                <w:szCs w:val="21"/>
              </w:rPr>
            </w:pPr>
            <w:r>
              <w:rPr>
                <w:rFonts w:hint="default" w:ascii="Times New Roman" w:hAnsi="Times New Roman" w:cs="Times New Roman"/>
                <w:sz w:val="21"/>
              </w:rPr>
              <mc:AlternateContent>
                <mc:Choice Requires="wps">
                  <w:drawing>
                    <wp:anchor distT="0" distB="0" distL="114300" distR="114300" simplePos="0" relativeHeight="251705344" behindDoc="0" locked="0" layoutInCell="1" allowOverlap="1">
                      <wp:simplePos x="0" y="0"/>
                      <wp:positionH relativeFrom="column">
                        <wp:posOffset>2762250</wp:posOffset>
                      </wp:positionH>
                      <wp:positionV relativeFrom="paragraph">
                        <wp:posOffset>121920</wp:posOffset>
                      </wp:positionV>
                      <wp:extent cx="288290" cy="461010"/>
                      <wp:effectExtent l="0" t="4445" r="3810" b="42545"/>
                      <wp:wrapNone/>
                      <wp:docPr id="80" name="肘形连接符 10"/>
                      <wp:cNvGraphicFramePr/>
                      <a:graphic xmlns:a="http://schemas.openxmlformats.org/drawingml/2006/main">
                        <a:graphicData uri="http://schemas.microsoft.com/office/word/2010/wordprocessingShape">
                          <wps:wsp>
                            <wps:cNvCnPr/>
                            <wps:spPr>
                              <a:xfrm>
                                <a:off x="0" y="0"/>
                                <a:ext cx="288290" cy="461010"/>
                              </a:xfrm>
                              <a:prstGeom prst="bentConnector3">
                                <a:avLst>
                                  <a:gd name="adj1" fmla="val 50060"/>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肘形连接符 10" o:spid="_x0000_s1026" o:spt="34" type="#_x0000_t34" style="position:absolute;left:0pt;margin-left:217.5pt;margin-top:9.6pt;height:36.3pt;width:22.7pt;z-index:251705344;mso-width-relative:page;mso-height-relative:page;" filled="f" stroked="t" coordsize="21600,21600" o:gfxdata="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312lONgAAAAJ&#10;AQAADwAAAAAAAAABACAAAAAiAAAAZHJzL2Rvd25yZXYueG1sUEsBAhQAFAAAAAgAh07iQCZZ/WAc&#10;AgAAIwQAAA4AAAAAAAAAAQAgAAAAJwEAAGRycy9lMm9Eb2MueG1sUEsFBgAAAAAGAAYAWQEAALUF&#10;AAAAAA==&#10;" adj="10813">
                      <v:fill on="f" focussize="0,0"/>
                      <v:stroke color="#000000" joinstyle="round" endarrow="block"/>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3296" behindDoc="0" locked="0" layoutInCell="1" allowOverlap="1">
                      <wp:simplePos x="0" y="0"/>
                      <wp:positionH relativeFrom="column">
                        <wp:posOffset>1815465</wp:posOffset>
                      </wp:positionH>
                      <wp:positionV relativeFrom="paragraph">
                        <wp:posOffset>34290</wp:posOffset>
                      </wp:positionV>
                      <wp:extent cx="252095" cy="429895"/>
                      <wp:effectExtent l="0" t="38100" r="1905" b="14605"/>
                      <wp:wrapNone/>
                      <wp:docPr id="78" name="肘形连接符 55"/>
                      <wp:cNvGraphicFramePr/>
                      <a:graphic xmlns:a="http://schemas.openxmlformats.org/drawingml/2006/main">
                        <a:graphicData uri="http://schemas.microsoft.com/office/word/2010/wordprocessingShape">
                          <wps:wsp>
                            <wps:cNvCnPr/>
                            <wps:spPr>
                              <a:xfrm flipV="1">
                                <a:off x="0" y="0"/>
                                <a:ext cx="252095" cy="429895"/>
                              </a:xfrm>
                              <a:prstGeom prst="bentConnector3">
                                <a:avLst>
                                  <a:gd name="adj1" fmla="val 50069"/>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肘形连接符 55" o:spid="_x0000_s1026" o:spt="34" type="#_x0000_t34" style="position:absolute;left:0pt;flip:y;margin-left:142.95pt;margin-top:2.7pt;height:33.85pt;width:19.85pt;z-index:251703296;mso-width-relative:page;mso-height-relative:page;" filled="f" stroked="t" coordsize="21600,21600" o:gfxdata="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zFdgAAAAIAQAADwAAAAAAAAABACAAAAAiAAAAZHJzL2Rvd25yZXYueG1sUEsBAhQAFAAAAAgA&#10;h07iQNzz0z8lAgAALQQAAA4AAAAAAAAAAQAgAAAAJwEAAGRycy9lMm9Eb2MueG1sUEsFBgAAAAAG&#10;AAYAWQEAAL4FAAAAAA==&#10;" adj="10815">
                      <v:fill on="f" focussize="0,0"/>
                      <v:stroke color="#000000" joinstyle="round" endarrow="block"/>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3840" behindDoc="0" locked="0" layoutInCell="1" allowOverlap="1">
                      <wp:simplePos x="0" y="0"/>
                      <wp:positionH relativeFrom="column">
                        <wp:posOffset>1134110</wp:posOffset>
                      </wp:positionH>
                      <wp:positionV relativeFrom="paragraph">
                        <wp:posOffset>248285</wp:posOffset>
                      </wp:positionV>
                      <wp:extent cx="674370" cy="490220"/>
                      <wp:effectExtent l="4445" t="4445" r="6985" b="13335"/>
                      <wp:wrapNone/>
                      <wp:docPr id="59" name="矩形 13"/>
                      <wp:cNvGraphicFramePr/>
                      <a:graphic xmlns:a="http://schemas.openxmlformats.org/drawingml/2006/main">
                        <a:graphicData uri="http://schemas.microsoft.com/office/word/2010/wordprocessingShape">
                          <wps:wsp>
                            <wps:cNvSpPr/>
                            <wps:spPr>
                              <a:xfrm>
                                <a:off x="0" y="0"/>
                                <a:ext cx="674370" cy="490220"/>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cs="Times New Roman"/>
                                      <w:color w:val="000000"/>
                                    </w:rPr>
                                  </w:pPr>
                                  <w:r>
                                    <w:rPr>
                                      <w:rFonts w:hint="default" w:ascii="Times New Roman" w:hAnsi="Times New Roman" w:cs="Times New Roman"/>
                                      <w:color w:val="000000"/>
                                      <w:sz w:val="21"/>
                                      <w:szCs w:val="21"/>
                                    </w:rPr>
                                    <w:t>固体份</w:t>
                                  </w:r>
                                  <w:r>
                                    <w:rPr>
                                      <w:rFonts w:hint="default" w:ascii="Times New Roman" w:hAnsi="Times New Roman" w:cs="Times New Roman"/>
                                      <w:color w:val="000000"/>
                                      <w:sz w:val="21"/>
                                      <w:szCs w:val="21"/>
                                      <w:lang w:val="en-US" w:eastAsia="zh-CN"/>
                                    </w:rPr>
                                    <w:t>1.477</w:t>
                                  </w:r>
                                  <w:r>
                                    <w:rPr>
                                      <w:rFonts w:hint="default" w:ascii="Times New Roman" w:hAnsi="Times New Roman" w:cs="Times New Roman"/>
                                      <w:color w:val="000000"/>
                                      <w:sz w:val="21"/>
                                      <w:szCs w:val="21"/>
                                    </w:rPr>
                                    <w:t>t/a</w:t>
                                  </w:r>
                                </w:p>
                              </w:txbxContent>
                            </wps:txbx>
                            <wps:bodyPr vert="horz" wrap="square" anchor="ctr" anchorCtr="0" upright="1"/>
                          </wps:wsp>
                        </a:graphicData>
                      </a:graphic>
                    </wp:anchor>
                  </w:drawing>
                </mc:Choice>
                <mc:Fallback>
                  <w:pict>
                    <v:rect id="矩形 13" o:spid="_x0000_s1026" o:spt="1" style="position:absolute;left:0pt;margin-left:89.3pt;margin-top:19.55pt;height:38.6pt;width:53.1pt;z-index:251683840;v-text-anchor:middle;mso-width-relative:page;mso-height-relative:page;" filled="f" stroked="t" coordsize="21600,21600" o:gfxdata="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EC7gNgAAAAK&#10;AQAADwAAAAAAAAABACAAAAAiAAAAZHJzL2Rvd25yZXYueG1sUEsBAhQAFAAAAAgAh07iQHB0nSkc&#10;AgAANgQAAA4AAAAAAAAAAQAgAAAAJwEAAGRycy9lMm9Eb2MueG1sUEsFBgAAAAAGAAYAWQEAALUF&#10;AAAAAA==&#10;">
                      <v:fill on="f" focussize="0,0"/>
                      <v:stroke color="#000000" joinstyle="round"/>
                      <v:imagedata o:title=""/>
                      <o:lock v:ext="edit" aspectratio="f"/>
                      <v:textbox>
                        <w:txbxContent>
                          <w:p>
                            <w:pPr>
                              <w:spacing w:line="240" w:lineRule="auto"/>
                              <w:jc w:val="center"/>
                              <w:rPr>
                                <w:rFonts w:hint="default" w:ascii="Times New Roman" w:hAnsi="Times New Roman" w:cs="Times New Roman"/>
                                <w:color w:val="000000"/>
                              </w:rPr>
                            </w:pPr>
                            <w:r>
                              <w:rPr>
                                <w:rFonts w:hint="default" w:ascii="Times New Roman" w:hAnsi="Times New Roman" w:cs="Times New Roman"/>
                                <w:color w:val="000000"/>
                                <w:sz w:val="21"/>
                                <w:szCs w:val="21"/>
                              </w:rPr>
                              <w:t>固体份</w:t>
                            </w:r>
                            <w:r>
                              <w:rPr>
                                <w:rFonts w:hint="default" w:ascii="Times New Roman" w:hAnsi="Times New Roman" w:cs="Times New Roman"/>
                                <w:color w:val="000000"/>
                                <w:sz w:val="21"/>
                                <w:szCs w:val="21"/>
                                <w:lang w:val="en-US" w:eastAsia="zh-CN"/>
                              </w:rPr>
                              <w:t>1.477</w:t>
                            </w:r>
                            <w:r>
                              <w:rPr>
                                <w:rFonts w:hint="default" w:ascii="Times New Roman" w:hAnsi="Times New Roman" w:cs="Times New Roman"/>
                                <w:color w:val="000000"/>
                                <w:sz w:val="21"/>
                                <w:szCs w:val="21"/>
                              </w:rPr>
                              <w:t>t/a</w:t>
                            </w:r>
                          </w:p>
                        </w:txbxContent>
                      </v:textbox>
                    </v:rect>
                  </w:pict>
                </mc:Fallback>
              </mc:AlternateContent>
            </w:r>
          </w:p>
          <w:p>
            <w:pPr>
              <w:pStyle w:val="26"/>
              <w:keepNext w:val="0"/>
              <w:keepLines w:val="0"/>
              <w:pageBreakBefore w:val="0"/>
              <w:overflowPunct/>
              <w:topLinePunct w:val="0"/>
              <w:bidi w:val="0"/>
              <w:spacing w:line="480" w:lineRule="exact"/>
              <w:ind w:left="480" w:firstLine="560"/>
              <w:textAlignment w:val="auto"/>
              <w:rPr>
                <w:rFonts w:hint="default" w:ascii="Times New Roman" w:hAnsi="Times New Roman" w:eastAsia="宋体" w:cs="Times New Roman"/>
                <w:color w:val="000000"/>
                <w:sz w:val="21"/>
                <w:szCs w:val="21"/>
              </w:rPr>
            </w:pPr>
            <w:r>
              <w:rPr>
                <w:sz w:val="21"/>
              </w:rPr>
              <mc:AlternateContent>
                <mc:Choice Requires="wps">
                  <w:drawing>
                    <wp:anchor distT="0" distB="0" distL="114300" distR="114300" simplePos="0" relativeHeight="251713536" behindDoc="0" locked="0" layoutInCell="1" allowOverlap="1">
                      <wp:simplePos x="0" y="0"/>
                      <wp:positionH relativeFrom="column">
                        <wp:posOffset>890270</wp:posOffset>
                      </wp:positionH>
                      <wp:positionV relativeFrom="paragraph">
                        <wp:posOffset>148590</wp:posOffset>
                      </wp:positionV>
                      <wp:extent cx="238125" cy="635"/>
                      <wp:effectExtent l="0" t="37465" r="3175" b="38100"/>
                      <wp:wrapNone/>
                      <wp:docPr id="88" name="直线 376"/>
                      <wp:cNvGraphicFramePr/>
                      <a:graphic xmlns:a="http://schemas.openxmlformats.org/drawingml/2006/main">
                        <a:graphicData uri="http://schemas.microsoft.com/office/word/2010/wordprocessingShape">
                          <wps:wsp>
                            <wps:cNvSpPr/>
                            <wps:spPr>
                              <a:xfrm>
                                <a:off x="0" y="0"/>
                                <a:ext cx="2381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线 376" o:spid="_x0000_s1026" o:spt="20" style="position:absolute;left:0pt;margin-left:70.1pt;margin-top:11.7pt;height:0.05pt;width:18.75pt;z-index:251713536;mso-width-relative:page;mso-height-relative:page;" filled="f" stroked="t" coordsize="21600,21600" o:gfxdata="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4hFHrYAAAACQEAAA8AAAAAAAAAAQAgAAAAIgAAAGRycy9kb3ducmV2LnhtbFBLAQIUABQA&#10;AAAIAIdO4kAGwGwu8AEAAOMDAAAOAAAAAAAAAAEAIAAAACcBAABkcnMvZTJvRG9jLnhtbFBLBQYA&#10;AAAABgAGAFkBAACJBQAAAAA=&#10;">
                      <v:fill on="f" focussize="0,0"/>
                      <v:stroke weight="0.25pt"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882015</wp:posOffset>
                      </wp:positionH>
                      <wp:positionV relativeFrom="paragraph">
                        <wp:posOffset>147955</wp:posOffset>
                      </wp:positionV>
                      <wp:extent cx="8890" cy="1859915"/>
                      <wp:effectExtent l="4445" t="0" r="12065" b="6985"/>
                      <wp:wrapNone/>
                      <wp:docPr id="87" name="直线 375"/>
                      <wp:cNvGraphicFramePr/>
                      <a:graphic xmlns:a="http://schemas.openxmlformats.org/drawingml/2006/main">
                        <a:graphicData uri="http://schemas.microsoft.com/office/word/2010/wordprocessingShape">
                          <wps:wsp>
                            <wps:cNvSpPr/>
                            <wps:spPr>
                              <a:xfrm>
                                <a:off x="0" y="0"/>
                                <a:ext cx="8890" cy="185991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375" o:spid="_x0000_s1026" o:spt="20" style="position:absolute;left:0pt;margin-left:69.45pt;margin-top:11.65pt;height:146.45pt;width:0.7pt;z-index:251712512;mso-width-relative:page;mso-height-relative:page;" filled="f" stroked="t" coordsize="21600,21600" o:gfxdata="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c8+4NkAAAAKAQAADwAAAAAAAAABACAAAAAiAAAAZHJzL2Rvd25yZXYueG1sUEsBAhQAFAAA&#10;AAgAh07iQDyhf2ruAQAA4QMAAA4AAAAAAAAAAQAgAAAAKAEAAGRycy9lMm9Eb2MueG1sUEsFBgAA&#10;AAAGAAYAWQEAAIgFAAAAAA==&#10;">
                      <v:fill on="f" focussize="0,0"/>
                      <v:stroke weight="0.25pt" color="#000000" joinstyle="round"/>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89984" behindDoc="0" locked="0" layoutInCell="1" allowOverlap="1">
                      <wp:simplePos x="0" y="0"/>
                      <wp:positionH relativeFrom="column">
                        <wp:posOffset>3029585</wp:posOffset>
                      </wp:positionH>
                      <wp:positionV relativeFrom="paragraph">
                        <wp:posOffset>26035</wp:posOffset>
                      </wp:positionV>
                      <wp:extent cx="1028700" cy="464185"/>
                      <wp:effectExtent l="4445" t="4445" r="8255" b="13970"/>
                      <wp:wrapNone/>
                      <wp:docPr id="65" name="矩形 21"/>
                      <wp:cNvGraphicFramePr/>
                      <a:graphic xmlns:a="http://schemas.openxmlformats.org/drawingml/2006/main">
                        <a:graphicData uri="http://schemas.microsoft.com/office/word/2010/wordprocessingShape">
                          <wps:wsp>
                            <wps:cNvSpPr/>
                            <wps:spPr>
                              <a:xfrm>
                                <a:off x="0" y="0"/>
                                <a:ext cx="1028700" cy="464185"/>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eastAsia"/>
                                      <w:color w:val="000000"/>
                                      <w:sz w:val="21"/>
                                      <w:szCs w:val="21"/>
                                      <w:lang w:eastAsia="zh-CN"/>
                                    </w:rPr>
                                  </w:pPr>
                                  <w:r>
                                    <w:rPr>
                                      <w:rFonts w:hint="eastAsia"/>
                                      <w:color w:val="000000"/>
                                      <w:sz w:val="21"/>
                                      <w:szCs w:val="21"/>
                                      <w:lang w:eastAsia="zh-CN"/>
                                    </w:rPr>
                                    <w:t>漆渣</w:t>
                                  </w:r>
                                </w:p>
                                <w:p>
                                  <w:pPr>
                                    <w:spacing w:line="240" w:lineRule="auto"/>
                                    <w:jc w:val="center"/>
                                    <w:rPr>
                                      <w:color w:val="000000"/>
                                      <w:sz w:val="21"/>
                                      <w:szCs w:val="21"/>
                                    </w:rPr>
                                  </w:pPr>
                                  <w:r>
                                    <w:rPr>
                                      <w:rFonts w:hint="eastAsia"/>
                                      <w:color w:val="000000"/>
                                      <w:sz w:val="21"/>
                                      <w:szCs w:val="21"/>
                                      <w:lang w:val="en-US" w:eastAsia="zh-CN"/>
                                    </w:rPr>
                                    <w:t>0.044</w:t>
                                  </w:r>
                                  <w:r>
                                    <w:rPr>
                                      <w:rFonts w:hint="eastAsia"/>
                                      <w:color w:val="000000"/>
                                      <w:sz w:val="21"/>
                                      <w:szCs w:val="21"/>
                                    </w:rPr>
                                    <w:t>t/a</w:t>
                                  </w:r>
                                </w:p>
                              </w:txbxContent>
                            </wps:txbx>
                            <wps:bodyPr vert="horz" wrap="square" anchor="ctr" anchorCtr="0" upright="1"/>
                          </wps:wsp>
                        </a:graphicData>
                      </a:graphic>
                    </wp:anchor>
                  </w:drawing>
                </mc:Choice>
                <mc:Fallback>
                  <w:pict>
                    <v:rect id="矩形 21" o:spid="_x0000_s1026" o:spt="1" style="position:absolute;left:0pt;margin-left:238.55pt;margin-top:2.05pt;height:36.55pt;width:81pt;z-index:251689984;v-text-anchor:middle;mso-width-relative:page;mso-height-relative:page;" filled="f" stroked="t" coordsize="21600,21600" o:gfxdata="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1Qt2R1wAAAAgB&#10;AAAPAAAAAAAAAAEAIAAAACIAAABkcnMvZG93bnJldi54bWxQSwECFAAUAAAACACHTuJA7yK5PRwC&#10;AAA3BAAADgAAAAAAAAABACAAAAAmAQAAZHJzL2Uyb0RvYy54bWxQSwUGAAAAAAYABgBZAQAAtAUA&#10;AAAA&#10;">
                      <v:fill on="f" focussize="0,0"/>
                      <v:stroke color="#000000" joinstyle="round"/>
                      <v:imagedata o:title=""/>
                      <o:lock v:ext="edit" aspectratio="f"/>
                      <v:textbox>
                        <w:txbxContent>
                          <w:p>
                            <w:pPr>
                              <w:spacing w:line="240" w:lineRule="auto"/>
                              <w:jc w:val="center"/>
                              <w:rPr>
                                <w:rFonts w:hint="eastAsia"/>
                                <w:color w:val="000000"/>
                                <w:sz w:val="21"/>
                                <w:szCs w:val="21"/>
                                <w:lang w:eastAsia="zh-CN"/>
                              </w:rPr>
                            </w:pPr>
                            <w:r>
                              <w:rPr>
                                <w:rFonts w:hint="eastAsia"/>
                                <w:color w:val="000000"/>
                                <w:sz w:val="21"/>
                                <w:szCs w:val="21"/>
                                <w:lang w:eastAsia="zh-CN"/>
                              </w:rPr>
                              <w:t>漆渣</w:t>
                            </w:r>
                          </w:p>
                          <w:p>
                            <w:pPr>
                              <w:spacing w:line="240" w:lineRule="auto"/>
                              <w:jc w:val="center"/>
                              <w:rPr>
                                <w:color w:val="000000"/>
                                <w:sz w:val="21"/>
                                <w:szCs w:val="21"/>
                              </w:rPr>
                            </w:pPr>
                            <w:r>
                              <w:rPr>
                                <w:rFonts w:hint="eastAsia"/>
                                <w:color w:val="000000"/>
                                <w:sz w:val="21"/>
                                <w:szCs w:val="21"/>
                                <w:lang w:val="en-US" w:eastAsia="zh-CN"/>
                              </w:rPr>
                              <w:t>0.044</w:t>
                            </w:r>
                            <w:r>
                              <w:rPr>
                                <w:rFonts w:hint="eastAsia"/>
                                <w:color w:val="000000"/>
                                <w:sz w:val="21"/>
                                <w:szCs w:val="21"/>
                              </w:rPr>
                              <w:t>t/a</w:t>
                            </w:r>
                          </w:p>
                        </w:txbxContent>
                      </v:textbox>
                    </v:rect>
                  </w:pict>
                </mc:Fallback>
              </mc:AlternateContent>
            </w:r>
            <w:r>
              <w:rPr>
                <w:rFonts w:hint="default" w:ascii="Times New Roman" w:hAnsi="Times New Roman" w:cs="Times New Roman"/>
                <w:sz w:val="21"/>
              </w:rPr>
              <mc:AlternateContent>
                <mc:Choice Requires="wps">
                  <w:drawing>
                    <wp:anchor distT="0" distB="0" distL="114300" distR="114300" simplePos="0" relativeHeight="251697152" behindDoc="0" locked="0" layoutInCell="1" allowOverlap="1">
                      <wp:simplePos x="0" y="0"/>
                      <wp:positionH relativeFrom="column">
                        <wp:posOffset>2543810</wp:posOffset>
                      </wp:positionH>
                      <wp:positionV relativeFrom="paragraph">
                        <wp:posOffset>88265</wp:posOffset>
                      </wp:positionV>
                      <wp:extent cx="457200" cy="238125"/>
                      <wp:effectExtent l="0" t="0" r="0" b="0"/>
                      <wp:wrapNone/>
                      <wp:docPr id="72" name="文本框 134"/>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wps:spPr>
                            <wps:txbx>
                              <w:txbxContent>
                                <w:p>
                                  <w:pPr>
                                    <w:spacing w:line="240" w:lineRule="auto"/>
                                    <w:rPr>
                                      <w:sz w:val="21"/>
                                      <w:szCs w:val="21"/>
                                    </w:rPr>
                                  </w:pPr>
                                  <w:r>
                                    <w:rPr>
                                      <w:rFonts w:hint="eastAsia"/>
                                      <w:sz w:val="21"/>
                                      <w:szCs w:val="21"/>
                                    </w:rPr>
                                    <w:t>10%</w:t>
                                  </w:r>
                                </w:p>
                              </w:txbxContent>
                            </wps:txbx>
                            <wps:bodyPr vert="horz" wrap="square" anchor="t" anchorCtr="0" upright="1"/>
                          </wps:wsp>
                        </a:graphicData>
                      </a:graphic>
                    </wp:anchor>
                  </w:drawing>
                </mc:Choice>
                <mc:Fallback>
                  <w:pict>
                    <v:shape id="文本框 134" o:spid="_x0000_s1026" o:spt="202" type="#_x0000_t202" style="position:absolute;left:0pt;margin-left:200.3pt;margin-top:6.95pt;height:18.75pt;width:36pt;z-index:251697152;mso-width-relative:page;mso-height-relative:page;" filled="f" stroked="f" coordsize="21600,21600" o:gfxdata="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8zJ9dkAAAAJAQAADwAAAAAAAAAB&#10;ACAAAAAiAAAAZHJzL2Rvd25yZXYueG1sUEsBAhQAFAAAAAgAh07iQG5RibrWAQAAjAMAAA4AAAAA&#10;AAAAAQAgAAAAKAEAAGRycy9lMm9Eb2MueG1sUEsFBgAAAAAGAAYAWQEAAHAFAAAAAA==&#10;">
                      <v:fill on="f" focussize="0,0"/>
                      <v:stroke on="f" weight="0.5pt"/>
                      <v:imagedata o:title=""/>
                      <o:lock v:ext="edit" aspectratio="f"/>
                      <v:textbox>
                        <w:txbxContent>
                          <w:p>
                            <w:pPr>
                              <w:spacing w:line="240" w:lineRule="auto"/>
                              <w:rPr>
                                <w:sz w:val="21"/>
                                <w:szCs w:val="21"/>
                              </w:rPr>
                            </w:pPr>
                            <w:r>
                              <w:rPr>
                                <w:rFonts w:hint="eastAsia"/>
                                <w:sz w:val="21"/>
                                <w:szCs w:val="21"/>
                              </w:rPr>
                              <w:t>10%</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2272" behindDoc="0" locked="0" layoutInCell="1" allowOverlap="1">
                      <wp:simplePos x="0" y="0"/>
                      <wp:positionH relativeFrom="column">
                        <wp:posOffset>2068195</wp:posOffset>
                      </wp:positionH>
                      <wp:positionV relativeFrom="paragraph">
                        <wp:posOffset>352425</wp:posOffset>
                      </wp:positionV>
                      <wp:extent cx="863600" cy="449580"/>
                      <wp:effectExtent l="4445" t="5080" r="8255" b="15240"/>
                      <wp:wrapNone/>
                      <wp:docPr id="77" name="矩形 51"/>
                      <wp:cNvGraphicFramePr/>
                      <a:graphic xmlns:a="http://schemas.openxmlformats.org/drawingml/2006/main">
                        <a:graphicData uri="http://schemas.microsoft.com/office/word/2010/wordprocessingShape">
                          <wps:wsp>
                            <wps:cNvSpPr/>
                            <wps:spPr>
                              <a:xfrm>
                                <a:off x="0" y="0"/>
                                <a:ext cx="863600" cy="449580"/>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产品</w:t>
                                  </w:r>
                                  <w:r>
                                    <w:rPr>
                                      <w:rFonts w:hint="default" w:ascii="Times New Roman" w:hAnsi="Times New Roman" w:cs="Times New Roman"/>
                                      <w:color w:val="000000"/>
                                      <w:sz w:val="21"/>
                                      <w:szCs w:val="21"/>
                                    </w:rPr>
                                    <w:t>附着物</w:t>
                                  </w:r>
                                  <w:r>
                                    <w:rPr>
                                      <w:rFonts w:hint="default" w:ascii="Times New Roman" w:hAnsi="Times New Roman" w:cs="Times New Roman"/>
                                      <w:color w:val="000000"/>
                                      <w:sz w:val="21"/>
                                      <w:szCs w:val="21"/>
                                      <w:lang w:val="en-US" w:eastAsia="zh-CN"/>
                                    </w:rPr>
                                    <w:t>1.034</w:t>
                                  </w:r>
                                  <w:r>
                                    <w:rPr>
                                      <w:rFonts w:hint="default" w:ascii="Times New Roman" w:hAnsi="Times New Roman" w:cs="Times New Roman"/>
                                      <w:color w:val="000000"/>
                                      <w:sz w:val="21"/>
                                      <w:szCs w:val="21"/>
                                    </w:rPr>
                                    <w:t>t/a</w:t>
                                  </w:r>
                                </w:p>
                              </w:txbxContent>
                            </wps:txbx>
                            <wps:bodyPr vert="horz" wrap="square" anchor="ctr" anchorCtr="0" upright="1"/>
                          </wps:wsp>
                        </a:graphicData>
                      </a:graphic>
                    </wp:anchor>
                  </w:drawing>
                </mc:Choice>
                <mc:Fallback>
                  <w:pict>
                    <v:rect id="矩形 51" o:spid="_x0000_s1026" o:spt="1" style="position:absolute;left:0pt;margin-left:162.85pt;margin-top:27.75pt;height:35.4pt;width:68pt;z-index:251702272;v-text-anchor:middle;mso-width-relative:page;mso-height-relative:page;" filled="f" stroked="t" coordsize="21600,21600" o:gfxdata="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9jic9gAAAAK&#10;AQAADwAAAAAAAAABACAAAAAiAAAAZHJzL2Rvd25yZXYueG1sUEsBAhQAFAAAAAgAh07iQFByBQoc&#10;AgAANgQAAA4AAAAAAAAAAQAgAAAAJwEAAGRycy9lMm9Eb2MueG1sUEsFBgAAAAAGAAYAWQEAALUF&#10;AAAAAA==&#10;">
                      <v:fill on="f" focussize="0,0"/>
                      <v:stroke color="#000000" joinstyle="round"/>
                      <v:imagedata o:title=""/>
                      <o:lock v:ext="edit" aspectratio="f"/>
                      <v:textbo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产品</w:t>
                            </w:r>
                            <w:r>
                              <w:rPr>
                                <w:rFonts w:hint="default" w:ascii="Times New Roman" w:hAnsi="Times New Roman" w:cs="Times New Roman"/>
                                <w:color w:val="000000"/>
                                <w:sz w:val="21"/>
                                <w:szCs w:val="21"/>
                              </w:rPr>
                              <w:t>附着物</w:t>
                            </w:r>
                            <w:r>
                              <w:rPr>
                                <w:rFonts w:hint="default" w:ascii="Times New Roman" w:hAnsi="Times New Roman" w:cs="Times New Roman"/>
                                <w:color w:val="000000"/>
                                <w:sz w:val="21"/>
                                <w:szCs w:val="21"/>
                                <w:lang w:val="en-US" w:eastAsia="zh-CN"/>
                              </w:rPr>
                              <w:t>1.034</w:t>
                            </w:r>
                            <w:r>
                              <w:rPr>
                                <w:rFonts w:hint="default" w:ascii="Times New Roman" w:hAnsi="Times New Roman" w:cs="Times New Roman"/>
                                <w:color w:val="000000"/>
                                <w:sz w:val="21"/>
                                <w:szCs w:val="21"/>
                              </w:rPr>
                              <w:t>t/a</w:t>
                            </w:r>
                          </w:p>
                        </w:txbxContent>
                      </v:textbox>
                    </v:rect>
                  </w:pict>
                </mc:Fallback>
              </mc:AlternateContent>
            </w:r>
            <w:r>
              <w:rPr>
                <w:rFonts w:hint="default" w:ascii="Times New Roman" w:hAnsi="Times New Roman" w:cs="Times New Roman"/>
                <w:sz w:val="21"/>
              </w:rPr>
              <mc:AlternateContent>
                <mc:Choice Requires="wps">
                  <w:drawing>
                    <wp:anchor distT="0" distB="0" distL="114300" distR="114300" simplePos="0" relativeHeight="251696128" behindDoc="0" locked="0" layoutInCell="1" allowOverlap="1">
                      <wp:simplePos x="0" y="0"/>
                      <wp:positionH relativeFrom="column">
                        <wp:posOffset>1815465</wp:posOffset>
                      </wp:positionH>
                      <wp:positionV relativeFrom="paragraph">
                        <wp:posOffset>160020</wp:posOffset>
                      </wp:positionV>
                      <wp:extent cx="252095" cy="461010"/>
                      <wp:effectExtent l="0" t="4445" r="1905" b="42545"/>
                      <wp:wrapNone/>
                      <wp:docPr id="71" name="肘形连接符 30"/>
                      <wp:cNvGraphicFramePr/>
                      <a:graphic xmlns:a="http://schemas.openxmlformats.org/drawingml/2006/main">
                        <a:graphicData uri="http://schemas.microsoft.com/office/word/2010/wordprocessingShape">
                          <wps:wsp>
                            <wps:cNvCnPr/>
                            <wps:spPr>
                              <a:xfrm>
                                <a:off x="0" y="0"/>
                                <a:ext cx="252095" cy="461010"/>
                              </a:xfrm>
                              <a:prstGeom prst="bentConnector3">
                                <a:avLst>
                                  <a:gd name="adj1" fmla="val 50060"/>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肘形连接符 30" o:spid="_x0000_s1026" o:spt="34" type="#_x0000_t34" style="position:absolute;left:0pt;margin-left:142.95pt;margin-top:12.6pt;height:36.3pt;width:19.85pt;z-index:251696128;mso-width-relative:page;mso-height-relative:page;" filled="f" stroked="t" coordsize="21600,21600" o:gfxdata="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WZpuA2gAA&#10;AAkBAAAPAAAAAAAAAAEAIAAAACIAAABkcnMvZG93bnJldi54bWxQSwECFAAUAAAACACHTuJAxS8I&#10;bRwCAAAjBAAADgAAAAAAAAABACAAAAApAQAAZHJzL2Uyb0RvYy54bWxQSwUGAAAAAAYABgBZAQAA&#10;twUAAAAA&#10;" adj="10813">
                      <v:fill on="f" focussize="0,0"/>
                      <v:stroke color="#000000" joinstyle="round" endarrow="block"/>
                      <v:imagedata o:title=""/>
                      <o:lock v:ext="edit" aspectratio="f"/>
                    </v:shape>
                  </w:pict>
                </mc:Fallback>
              </mc:AlternateContent>
            </w:r>
          </w:p>
          <w:p>
            <w:pPr>
              <w:keepNext w:val="0"/>
              <w:keepLines w:val="0"/>
              <w:pageBreakBefore w:val="0"/>
              <w:overflowPunct/>
              <w:topLinePunct w:val="0"/>
              <w:bidi w:val="0"/>
              <w:spacing w:line="480" w:lineRule="exact"/>
              <w:textAlignment w:val="auto"/>
              <w:rPr>
                <w:rFonts w:hint="default" w:ascii="Times New Roman" w:hAnsi="Times New Roman" w:eastAsia="宋体" w:cs="Times New Roman"/>
                <w:color w:val="000000"/>
                <w:sz w:val="21"/>
                <w:szCs w:val="21"/>
              </w:rPr>
            </w:pPr>
            <w:r>
              <w:rPr>
                <w:rFonts w:hint="default" w:ascii="Times New Roman" w:hAnsi="Times New Roman" w:cs="Times New Roman"/>
                <w:sz w:val="21"/>
              </w:rPr>
              <mc:AlternateContent>
                <mc:Choice Requires="wps">
                  <w:drawing>
                    <wp:anchor distT="0" distB="0" distL="114300" distR="114300" simplePos="0" relativeHeight="251695104" behindDoc="0" locked="0" layoutInCell="1" allowOverlap="1">
                      <wp:simplePos x="0" y="0"/>
                      <wp:positionH relativeFrom="column">
                        <wp:posOffset>1568450</wp:posOffset>
                      </wp:positionH>
                      <wp:positionV relativeFrom="paragraph">
                        <wp:posOffset>242570</wp:posOffset>
                      </wp:positionV>
                      <wp:extent cx="457200" cy="238125"/>
                      <wp:effectExtent l="0" t="0" r="0" b="0"/>
                      <wp:wrapNone/>
                      <wp:docPr id="70" name="文本框 132"/>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wps:spPr>
                            <wps:txbx>
                              <w:txbxContent>
                                <w:p>
                                  <w:pPr>
                                    <w:spacing w:line="240" w:lineRule="auto"/>
                                    <w:rPr>
                                      <w:sz w:val="21"/>
                                      <w:szCs w:val="21"/>
                                    </w:rPr>
                                  </w:pPr>
                                  <w:r>
                                    <w:rPr>
                                      <w:rFonts w:hint="eastAsia"/>
                                      <w:sz w:val="21"/>
                                      <w:szCs w:val="21"/>
                                    </w:rPr>
                                    <w:t>70%</w:t>
                                  </w:r>
                                </w:p>
                              </w:txbxContent>
                            </wps:txbx>
                            <wps:bodyPr vert="horz" wrap="square" anchor="t" anchorCtr="0" upright="1"/>
                          </wps:wsp>
                        </a:graphicData>
                      </a:graphic>
                    </wp:anchor>
                  </w:drawing>
                </mc:Choice>
                <mc:Fallback>
                  <w:pict>
                    <v:shape id="文本框 132" o:spid="_x0000_s1026" o:spt="202" type="#_x0000_t202" style="position:absolute;left:0pt;margin-left:123.5pt;margin-top:19.1pt;height:18.75pt;width:36pt;z-index:251695104;mso-width-relative:page;mso-height-relative:page;" filled="f" stroked="f" coordsize="21600,21600" o:gfxdata="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zf+pHbAAAACQEAAA8AAAAAAAAA&#10;AQAgAAAAIgAAAGRycy9kb3ducmV2LnhtbFBLAQIUABQAAAAIAIdO4kDA+kB71QEAAIwDAAAOAAAA&#10;AAAAAAEAIAAAACoBAABkcnMvZTJvRG9jLnhtbFBLBQYAAAAABgAGAFkBAABxBQAAAAA=&#10;">
                      <v:fill on="f" focussize="0,0"/>
                      <v:stroke on="f" weight="0.5pt"/>
                      <v:imagedata o:title=""/>
                      <o:lock v:ext="edit" aspectratio="f"/>
                      <v:textbox>
                        <w:txbxContent>
                          <w:p>
                            <w:pPr>
                              <w:spacing w:line="240" w:lineRule="auto"/>
                              <w:rPr>
                                <w:sz w:val="21"/>
                                <w:szCs w:val="21"/>
                              </w:rPr>
                            </w:pPr>
                            <w:r>
                              <w:rPr>
                                <w:rFonts w:hint="eastAsia"/>
                                <w:sz w:val="21"/>
                                <w:szCs w:val="21"/>
                              </w:rPr>
                              <w:t>70%</w:t>
                            </w:r>
                          </w:p>
                        </w:txbxContent>
                      </v:textbox>
                    </v:shape>
                  </w:pict>
                </mc:Fallback>
              </mc:AlternateContent>
            </w:r>
          </w:p>
          <w:p>
            <w:pPr>
              <w:pStyle w:val="26"/>
              <w:keepNext w:val="0"/>
              <w:keepLines w:val="0"/>
              <w:pageBreakBefore w:val="0"/>
              <w:overflowPunct/>
              <w:topLinePunct w:val="0"/>
              <w:bidi w:val="0"/>
              <w:spacing w:line="480" w:lineRule="exact"/>
              <w:ind w:left="480" w:firstLine="560"/>
              <w:textAlignment w:val="auto"/>
              <w:rPr>
                <w:rFonts w:hint="default" w:ascii="Times New Roman" w:hAnsi="Times New Roman" w:eastAsia="宋体" w:cs="Times New Roman"/>
                <w:color w:val="000000"/>
                <w:sz w:val="21"/>
                <w:szCs w:val="21"/>
              </w:rPr>
            </w:pPr>
            <w:r>
              <w:rPr>
                <w:rFonts w:hint="default" w:ascii="Times New Roman" w:hAnsi="Times New Roman" w:cs="Times New Roman"/>
                <w:sz w:val="21"/>
              </w:rPr>
              <mc:AlternateContent>
                <mc:Choice Requires="wps">
                  <w:drawing>
                    <wp:anchor distT="0" distB="0" distL="114300" distR="114300" simplePos="0" relativeHeight="251692032" behindDoc="0" locked="0" layoutInCell="1" allowOverlap="1">
                      <wp:simplePos x="0" y="0"/>
                      <wp:positionH relativeFrom="column">
                        <wp:posOffset>3482340</wp:posOffset>
                      </wp:positionH>
                      <wp:positionV relativeFrom="paragraph">
                        <wp:posOffset>243205</wp:posOffset>
                      </wp:positionV>
                      <wp:extent cx="457200" cy="238125"/>
                      <wp:effectExtent l="0" t="0" r="0" b="0"/>
                      <wp:wrapNone/>
                      <wp:docPr id="67" name="文本框 84"/>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wps:spPr>
                            <wps:txbx>
                              <w:txbxContent>
                                <w:p>
                                  <w:pPr>
                                    <w:spacing w:line="240" w:lineRule="auto"/>
                                    <w:rPr>
                                      <w:sz w:val="21"/>
                                      <w:szCs w:val="21"/>
                                    </w:rPr>
                                  </w:pPr>
                                  <w:r>
                                    <w:rPr>
                                      <w:rFonts w:hint="eastAsia"/>
                                      <w:sz w:val="21"/>
                                      <w:szCs w:val="21"/>
                                      <w:lang w:val="en-US" w:eastAsia="zh-CN"/>
                                    </w:rPr>
                                    <w:t>85</w:t>
                                  </w:r>
                                  <w:r>
                                    <w:rPr>
                                      <w:rFonts w:hint="eastAsia"/>
                                      <w:sz w:val="21"/>
                                      <w:szCs w:val="21"/>
                                    </w:rPr>
                                    <w:t>%</w:t>
                                  </w:r>
                                </w:p>
                              </w:txbxContent>
                            </wps:txbx>
                            <wps:bodyPr vert="horz" wrap="square" anchor="t" anchorCtr="0" upright="1"/>
                          </wps:wsp>
                        </a:graphicData>
                      </a:graphic>
                    </wp:anchor>
                  </w:drawing>
                </mc:Choice>
                <mc:Fallback>
                  <w:pict>
                    <v:shape id="文本框 84" o:spid="_x0000_s1026" o:spt="202" type="#_x0000_t202" style="position:absolute;left:0pt;margin-left:274.2pt;margin-top:19.15pt;height:18.75pt;width:36pt;z-index:251692032;mso-width-relative:page;mso-height-relative:page;" filled="f" stroked="f" coordsize="21600,21600" o:gfxdata="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gtP3v2gAAAAkBAAAPAAAAAAAAAAEA&#10;IAAAACIAAABkcnMvZG93bnJldi54bWxQSwECFAAUAAAACACHTuJABH4HRNQBAACLAwAADgAAAAAA&#10;AAABACAAAAApAQAAZHJzL2Uyb0RvYy54bWxQSwUGAAAAAAYABgBZAQAAbwUAAAAA&#10;">
                      <v:fill on="f" focussize="0,0"/>
                      <v:stroke on="f" weight="0.5pt"/>
                      <v:imagedata o:title=""/>
                      <o:lock v:ext="edit" aspectratio="f"/>
                      <v:textbox>
                        <w:txbxContent>
                          <w:p>
                            <w:pPr>
                              <w:spacing w:line="240" w:lineRule="auto"/>
                              <w:rPr>
                                <w:sz w:val="21"/>
                                <w:szCs w:val="21"/>
                              </w:rPr>
                            </w:pPr>
                            <w:r>
                              <w:rPr>
                                <w:rFonts w:hint="eastAsia"/>
                                <w:sz w:val="21"/>
                                <w:szCs w:val="21"/>
                                <w:lang w:val="en-US" w:eastAsia="zh-CN"/>
                              </w:rPr>
                              <w:t>85</w:t>
                            </w:r>
                            <w:r>
                              <w:rPr>
                                <w:rFonts w:hint="eastAsia"/>
                                <w:sz w:val="21"/>
                                <w:szCs w:val="21"/>
                              </w:rPr>
                              <w:t>%</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1248" behindDoc="0" locked="0" layoutInCell="1" allowOverlap="1">
                      <wp:simplePos x="0" y="0"/>
                      <wp:positionH relativeFrom="column">
                        <wp:posOffset>3839845</wp:posOffset>
                      </wp:positionH>
                      <wp:positionV relativeFrom="paragraph">
                        <wp:posOffset>212725</wp:posOffset>
                      </wp:positionV>
                      <wp:extent cx="1082040" cy="672465"/>
                      <wp:effectExtent l="4445" t="4445" r="5715" b="8890"/>
                      <wp:wrapNone/>
                      <wp:docPr id="76" name="矩形 26"/>
                      <wp:cNvGraphicFramePr/>
                      <a:graphic xmlns:a="http://schemas.openxmlformats.org/drawingml/2006/main">
                        <a:graphicData uri="http://schemas.microsoft.com/office/word/2010/wordprocessingShape">
                          <wps:wsp>
                            <wps:cNvSpPr/>
                            <wps:spPr>
                              <a:xfrm>
                                <a:off x="0" y="0"/>
                                <a:ext cx="1082040" cy="672465"/>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“UV</w:t>
                                  </w:r>
                                  <w:r>
                                    <w:rPr>
                                      <w:rFonts w:hint="default" w:ascii="Times New Roman" w:hAnsi="Times New Roman" w:cs="Times New Roman"/>
                                      <w:color w:val="000000"/>
                                      <w:sz w:val="21"/>
                                      <w:szCs w:val="21"/>
                                      <w:lang w:eastAsia="zh-CN"/>
                                    </w:rPr>
                                    <w:t>光解</w:t>
                                  </w:r>
                                  <w:r>
                                    <w:rPr>
                                      <w:rFonts w:hint="default" w:ascii="Times New Roman" w:hAnsi="Times New Roman" w:cs="Times New Roman"/>
                                      <w:color w:val="000000"/>
                                      <w:sz w:val="21"/>
                                      <w:szCs w:val="21"/>
                                    </w:rPr>
                                    <w:t>+活性炭吸附”VOC</w:t>
                                  </w:r>
                                  <w:r>
                                    <w:rPr>
                                      <w:rFonts w:hint="default" w:ascii="Times New Roman" w:hAnsi="Times New Roman" w:cs="Times New Roman"/>
                                      <w:color w:val="000000"/>
                                      <w:sz w:val="21"/>
                                      <w:szCs w:val="21"/>
                                      <w:vertAlign w:val="subscript"/>
                                    </w:rPr>
                                    <w:t>S</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109</w:t>
                                  </w:r>
                                  <w:r>
                                    <w:rPr>
                                      <w:rFonts w:hint="default" w:ascii="Times New Roman" w:hAnsi="Times New Roman" w:cs="Times New Roman"/>
                                      <w:color w:val="000000"/>
                                      <w:sz w:val="21"/>
                                      <w:szCs w:val="21"/>
                                    </w:rPr>
                                    <w:t>t/a</w:t>
                                  </w:r>
                                </w:p>
                                <w:p>
                                  <w:pPr>
                                    <w:spacing w:line="240" w:lineRule="auto"/>
                                    <w:jc w:val="center"/>
                                    <w:rPr>
                                      <w:color w:val="000000"/>
                                      <w:sz w:val="21"/>
                                      <w:szCs w:val="21"/>
                                    </w:rPr>
                                  </w:pPr>
                                </w:p>
                              </w:txbxContent>
                            </wps:txbx>
                            <wps:bodyPr vert="horz" wrap="square" anchor="ctr" anchorCtr="0" upright="1"/>
                          </wps:wsp>
                        </a:graphicData>
                      </a:graphic>
                    </wp:anchor>
                  </w:drawing>
                </mc:Choice>
                <mc:Fallback>
                  <w:pict>
                    <v:rect id="矩形 26" o:spid="_x0000_s1026" o:spt="1" style="position:absolute;left:0pt;margin-left:302.35pt;margin-top:16.75pt;height:52.95pt;width:85.2pt;z-index:251701248;v-text-anchor:middle;mso-width-relative:page;mso-height-relative:page;" filled="f" stroked="t" coordsize="21600,21600" o:gfxdata="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72SbZAAAA&#10;CgEAAA8AAAAAAAAAAQAgAAAAIgAAAGRycy9kb3ducmV2LnhtbFBLAQIUABQAAAAIAIdO4kD1Mg91&#10;HAIAADcEAAAOAAAAAAAAAAEAIAAAACgBAABkcnMvZTJvRG9jLnhtbFBLBQYAAAAABgAGAFkBAAC2&#10;BQAAAAA=&#10;">
                      <v:fill on="f" focussize="0,0"/>
                      <v:stroke color="#000000" joinstyle="round"/>
                      <v:imagedata o:title=""/>
                      <o:lock v:ext="edit" aspectratio="f"/>
                      <v:textbo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“UV</w:t>
                            </w:r>
                            <w:r>
                              <w:rPr>
                                <w:rFonts w:hint="default" w:ascii="Times New Roman" w:hAnsi="Times New Roman" w:cs="Times New Roman"/>
                                <w:color w:val="000000"/>
                                <w:sz w:val="21"/>
                                <w:szCs w:val="21"/>
                                <w:lang w:eastAsia="zh-CN"/>
                              </w:rPr>
                              <w:t>光解</w:t>
                            </w:r>
                            <w:r>
                              <w:rPr>
                                <w:rFonts w:hint="default" w:ascii="Times New Roman" w:hAnsi="Times New Roman" w:cs="Times New Roman"/>
                                <w:color w:val="000000"/>
                                <w:sz w:val="21"/>
                                <w:szCs w:val="21"/>
                              </w:rPr>
                              <w:t>+活性炭吸附”VOC</w:t>
                            </w:r>
                            <w:r>
                              <w:rPr>
                                <w:rFonts w:hint="default" w:ascii="Times New Roman" w:hAnsi="Times New Roman" w:cs="Times New Roman"/>
                                <w:color w:val="000000"/>
                                <w:sz w:val="21"/>
                                <w:szCs w:val="21"/>
                                <w:vertAlign w:val="subscript"/>
                              </w:rPr>
                              <w:t>S</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109</w:t>
                            </w:r>
                            <w:r>
                              <w:rPr>
                                <w:rFonts w:hint="default" w:ascii="Times New Roman" w:hAnsi="Times New Roman" w:cs="Times New Roman"/>
                                <w:color w:val="000000"/>
                                <w:sz w:val="21"/>
                                <w:szCs w:val="21"/>
                              </w:rPr>
                              <w:t>t/a</w:t>
                            </w:r>
                          </w:p>
                          <w:p>
                            <w:pPr>
                              <w:spacing w:line="240" w:lineRule="auto"/>
                              <w:jc w:val="center"/>
                              <w:rPr>
                                <w:color w:val="000000"/>
                                <w:sz w:val="21"/>
                                <w:szCs w:val="21"/>
                              </w:rPr>
                            </w:pPr>
                          </w:p>
                        </w:txbxContent>
                      </v:textbox>
                    </v:rect>
                  </w:pict>
                </mc:Fallback>
              </mc:AlternateContent>
            </w:r>
          </w:p>
          <w:p>
            <w:pPr>
              <w:keepNext w:val="0"/>
              <w:keepLines w:val="0"/>
              <w:pageBreakBefore w:val="0"/>
              <w:overflowPunct/>
              <w:topLinePunct w:val="0"/>
              <w:bidi w:val="0"/>
              <w:spacing w:line="480" w:lineRule="exact"/>
              <w:ind w:firstLine="52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81792" behindDoc="0" locked="0" layoutInCell="1" allowOverlap="1">
                      <wp:simplePos x="0" y="0"/>
                      <wp:positionH relativeFrom="column">
                        <wp:posOffset>54610</wp:posOffset>
                      </wp:positionH>
                      <wp:positionV relativeFrom="paragraph">
                        <wp:posOffset>61595</wp:posOffset>
                      </wp:positionV>
                      <wp:extent cx="605790" cy="500380"/>
                      <wp:effectExtent l="5080" t="4445" r="11430" b="15875"/>
                      <wp:wrapNone/>
                      <wp:docPr id="57" name="矩形 2"/>
                      <wp:cNvGraphicFramePr/>
                      <a:graphic xmlns:a="http://schemas.openxmlformats.org/drawingml/2006/main">
                        <a:graphicData uri="http://schemas.microsoft.com/office/word/2010/wordprocessingShape">
                          <wps:wsp>
                            <wps:cNvSpPr/>
                            <wps:spPr>
                              <a:xfrm>
                                <a:off x="933450" y="4646295"/>
                                <a:ext cx="501015" cy="429895"/>
                              </a:xfrm>
                              <a:prstGeom prst="rect">
                                <a:avLst/>
                              </a:prstGeom>
                              <a:noFill/>
                              <a:ln w="9525" cap="flat" cmpd="sng" algn="ctr">
                                <a:solidFill>
                                  <a:srgbClr val="000000"/>
                                </a:solidFill>
                                <a:prstDash val="solid"/>
                              </a:ln>
                              <a:effectLst/>
                            </wps:spPr>
                            <wps:txb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漆料</w:t>
                                  </w:r>
                                  <w:r>
                                    <w:rPr>
                                      <w:rFonts w:hint="default" w:ascii="Times New Roman" w:hAnsi="Times New Roman" w:cs="Times New Roman"/>
                                      <w:color w:val="000000"/>
                                      <w:sz w:val="21"/>
                                      <w:szCs w:val="21"/>
                                      <w:lang w:val="en-US" w:eastAsia="zh-CN"/>
                                    </w:rPr>
                                    <w:t>1.92</w:t>
                                  </w:r>
                                  <w:r>
                                    <w:rPr>
                                      <w:rFonts w:hint="default" w:ascii="Times New Roman" w:hAnsi="Times New Roman" w:cs="Times New Roman"/>
                                      <w:color w:val="000000"/>
                                      <w:sz w:val="21"/>
                                      <w:szCs w:val="21"/>
                                    </w:rPr>
                                    <w:t>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4.3pt;margin-top:4.85pt;height:39.4pt;width:47.7pt;z-index:251681792;v-text-anchor:middle;mso-width-relative:page;mso-height-relative:page;" filled="f" stroked="t" coordsize="21600,21600" o:gfxdata="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2eJ4G1gAAAAYBAAAPAAAAAAAAAAEAIAAAACIAAABkcnMvZG93&#10;bnJldi54bWxQSwECFAAUAAAACACHTuJABIGBNHQCAADXBAAADgAAAAAAAAABACAAAAAlAQAAZHJz&#10;L2Uyb0RvYy54bWxQSwUGAAAAAAYABgBZAQAACwYAAAAA&#10;">
                      <v:fill on="f" focussize="0,0"/>
                      <v:stroke color="#000000" joinstyle="round"/>
                      <v:imagedata o:title=""/>
                      <o:lock v:ext="edit" aspectratio="f"/>
                      <v:textbo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漆料</w:t>
                            </w:r>
                            <w:r>
                              <w:rPr>
                                <w:rFonts w:hint="default" w:ascii="Times New Roman" w:hAnsi="Times New Roman" w:cs="Times New Roman"/>
                                <w:color w:val="000000"/>
                                <w:sz w:val="21"/>
                                <w:szCs w:val="21"/>
                                <w:lang w:val="en-US" w:eastAsia="zh-CN"/>
                              </w:rPr>
                              <w:t>1.92</w:t>
                            </w:r>
                            <w:r>
                              <w:rPr>
                                <w:rFonts w:hint="default" w:ascii="Times New Roman" w:hAnsi="Times New Roman" w:cs="Times New Roman"/>
                                <w:color w:val="000000"/>
                                <w:sz w:val="21"/>
                                <w:szCs w:val="21"/>
                              </w:rPr>
                              <w:t>t/a</w:t>
                            </w:r>
                          </w:p>
                        </w:txbxContent>
                      </v:textbox>
                    </v:rect>
                  </w:pict>
                </mc:Fallback>
              </mc:AlternateContent>
            </w:r>
            <w:r>
              <w:rPr>
                <w:rFonts w:hint="default" w:ascii="Times New Roman" w:hAnsi="Times New Roman" w:cs="Times New Roman"/>
                <w:sz w:val="21"/>
              </w:rPr>
              <mc:AlternateContent>
                <mc:Choice Requires="wps">
                  <w:drawing>
                    <wp:anchor distT="0" distB="0" distL="114300" distR="114300" simplePos="0" relativeHeight="251710464" behindDoc="0" locked="0" layoutInCell="1" allowOverlap="1">
                      <wp:simplePos x="0" y="0"/>
                      <wp:positionH relativeFrom="column">
                        <wp:posOffset>3562985</wp:posOffset>
                      </wp:positionH>
                      <wp:positionV relativeFrom="paragraph">
                        <wp:posOffset>165100</wp:posOffset>
                      </wp:positionV>
                      <wp:extent cx="252095" cy="429895"/>
                      <wp:effectExtent l="0" t="38100" r="1905" b="14605"/>
                      <wp:wrapNone/>
                      <wp:docPr id="85" name="肘形连接符 8"/>
                      <wp:cNvGraphicFramePr/>
                      <a:graphic xmlns:a="http://schemas.openxmlformats.org/drawingml/2006/main">
                        <a:graphicData uri="http://schemas.microsoft.com/office/word/2010/wordprocessingShape">
                          <wps:wsp>
                            <wps:cNvCnPr/>
                            <wps:spPr>
                              <a:xfrm flipV="1">
                                <a:off x="0" y="0"/>
                                <a:ext cx="252095" cy="429895"/>
                              </a:xfrm>
                              <a:prstGeom prst="bentConnector3">
                                <a:avLst>
                                  <a:gd name="adj1" fmla="val 50069"/>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肘形连接符 8" o:spid="_x0000_s1026" o:spt="34" type="#_x0000_t34" style="position:absolute;left:0pt;flip:y;margin-left:280.55pt;margin-top:13pt;height:33.85pt;width:19.85pt;z-index:251710464;mso-width-relative:page;mso-height-relative:page;" filled="f" stroked="t" coordsize="21600,21600" o:gfxdata="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Hh&#10;ku7XAAAACQEAAA8AAAAAAAAAAQAgAAAAIgAAAGRycy9kb3ducmV2LnhtbFBLAQIUABQAAAAIAIdO&#10;4kBhp+99JAIAACwEAAAOAAAAAAAAAAEAIAAAACYBAABkcnMvZTJvRG9jLnhtbFBLBQYAAAAABgAG&#10;AFkBAAC8BQAAAAA=&#10;" adj="10815">
                      <v:fill on="f" focussize="0,0"/>
                      <v:stroke color="#000000" joinstyle="round" endarrow="block"/>
                      <v:imagedata o:title=""/>
                      <o:lock v:ext="edit" aspectratio="f"/>
                    </v:shape>
                  </w:pict>
                </mc:Fallback>
              </mc:AlternateContent>
            </w:r>
          </w:p>
          <w:p>
            <w:pPr>
              <w:keepNext w:val="0"/>
              <w:keepLines w:val="0"/>
              <w:pageBreakBefore w:val="0"/>
              <w:overflowPunct/>
              <w:topLinePunct w:val="0"/>
              <w:bidi w:val="0"/>
              <w:spacing w:line="480" w:lineRule="exact"/>
              <w:ind w:firstLine="520"/>
              <w:textAlignment w:val="auto"/>
              <w:rPr>
                <w:rFonts w:hint="default" w:ascii="Times New Roman" w:hAnsi="Times New Roman" w:eastAsia="宋体" w:cs="Times New Roman"/>
                <w:color w:val="000000"/>
                <w:sz w:val="21"/>
                <w:szCs w:val="21"/>
              </w:rPr>
            </w:pPr>
            <w:r>
              <w:rPr>
                <w:rFonts w:hint="default" w:ascii="Times New Roman" w:hAnsi="Times New Roman" w:cs="Times New Roman"/>
                <w:sz w:val="21"/>
              </w:rPr>
              <mc:AlternateContent>
                <mc:Choice Requires="wps">
                  <w:drawing>
                    <wp:anchor distT="0" distB="0" distL="114300" distR="114300" simplePos="0" relativeHeight="251694080" behindDoc="0" locked="0" layoutInCell="1" allowOverlap="1">
                      <wp:simplePos x="0" y="0"/>
                      <wp:positionH relativeFrom="column">
                        <wp:posOffset>2067560</wp:posOffset>
                      </wp:positionH>
                      <wp:positionV relativeFrom="paragraph">
                        <wp:posOffset>15240</wp:posOffset>
                      </wp:positionV>
                      <wp:extent cx="457200" cy="238125"/>
                      <wp:effectExtent l="0" t="0" r="0" b="0"/>
                      <wp:wrapNone/>
                      <wp:docPr id="69" name="文本框 131"/>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wps:spPr>
                            <wps:txbx>
                              <w:txbxContent>
                                <w:p>
                                  <w:pPr>
                                    <w:spacing w:line="240" w:lineRule="auto"/>
                                    <w:rPr>
                                      <w:sz w:val="21"/>
                                      <w:szCs w:val="21"/>
                                    </w:rPr>
                                  </w:pPr>
                                  <w:r>
                                    <w:rPr>
                                      <w:rFonts w:hint="eastAsia"/>
                                      <w:sz w:val="21"/>
                                      <w:szCs w:val="21"/>
                                      <w:lang w:val="en-US" w:eastAsia="zh-CN"/>
                                    </w:rPr>
                                    <w:t>90</w:t>
                                  </w:r>
                                  <w:r>
                                    <w:rPr>
                                      <w:rFonts w:hint="eastAsia"/>
                                      <w:sz w:val="21"/>
                                      <w:szCs w:val="21"/>
                                    </w:rPr>
                                    <w:t>%</w:t>
                                  </w:r>
                                </w:p>
                              </w:txbxContent>
                            </wps:txbx>
                            <wps:bodyPr vert="horz" wrap="square" anchor="t" anchorCtr="0" upright="1"/>
                          </wps:wsp>
                        </a:graphicData>
                      </a:graphic>
                    </wp:anchor>
                  </w:drawing>
                </mc:Choice>
                <mc:Fallback>
                  <w:pict>
                    <v:shape id="文本框 131" o:spid="_x0000_s1026" o:spt="202" type="#_x0000_t202" style="position:absolute;left:0pt;margin-left:162.8pt;margin-top:1.2pt;height:18.75pt;width:36pt;z-index:251694080;mso-width-relative:page;mso-height-relative:page;" filled="f" stroked="f" coordsize="21600,21600" o:gfxdata="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bbMV12QAAAAgBAAAPAAAAAAAAAAEA&#10;IAAAACIAAABkcnMvZG93bnJldi54bWxQSwECFAAUAAAACACHTuJA9RuFV9UBAACMAwAADgAAAAAA&#10;AAABACAAAAAoAQAAZHJzL2Uyb0RvYy54bWxQSwUGAAAAAAYABgBZAQAAbwUAAAAA&#10;">
                      <v:fill on="f" focussize="0,0"/>
                      <v:stroke on="f" weight="0.5pt"/>
                      <v:imagedata o:title=""/>
                      <o:lock v:ext="edit" aspectratio="f"/>
                      <v:textbox>
                        <w:txbxContent>
                          <w:p>
                            <w:pPr>
                              <w:spacing w:line="240" w:lineRule="auto"/>
                              <w:rPr>
                                <w:sz w:val="21"/>
                                <w:szCs w:val="21"/>
                              </w:rPr>
                            </w:pPr>
                            <w:r>
                              <w:rPr>
                                <w:rFonts w:hint="eastAsia"/>
                                <w:sz w:val="21"/>
                                <w:szCs w:val="21"/>
                                <w:lang w:val="en-US" w:eastAsia="zh-CN"/>
                              </w:rPr>
                              <w:t>90</w:t>
                            </w:r>
                            <w:r>
                              <w:rPr>
                                <w:rFonts w:hint="eastAsia"/>
                                <w:sz w:val="21"/>
                                <w:szCs w:val="21"/>
                              </w:rPr>
                              <w:t>%</w:t>
                            </w:r>
                          </w:p>
                        </w:txbxContent>
                      </v:textbox>
                    </v:shape>
                  </w:pict>
                </mc:Fallback>
              </mc:AlternateContent>
            </w:r>
            <w:r>
              <w:rPr>
                <w:sz w:val="21"/>
              </w:rPr>
              <mc:AlternateContent>
                <mc:Choice Requires="wps">
                  <w:drawing>
                    <wp:anchor distT="0" distB="0" distL="114300" distR="114300" simplePos="0" relativeHeight="251715584" behindDoc="0" locked="0" layoutInCell="1" allowOverlap="1">
                      <wp:simplePos x="0" y="0"/>
                      <wp:positionH relativeFrom="column">
                        <wp:posOffset>650240</wp:posOffset>
                      </wp:positionH>
                      <wp:positionV relativeFrom="paragraph">
                        <wp:posOffset>33020</wp:posOffset>
                      </wp:positionV>
                      <wp:extent cx="253365" cy="635"/>
                      <wp:effectExtent l="0" t="37465" r="635" b="38100"/>
                      <wp:wrapNone/>
                      <wp:docPr id="90" name="直线 378"/>
                      <wp:cNvGraphicFramePr/>
                      <a:graphic xmlns:a="http://schemas.openxmlformats.org/drawingml/2006/main">
                        <a:graphicData uri="http://schemas.microsoft.com/office/word/2010/wordprocessingShape">
                          <wps:wsp>
                            <wps:cNvSpPr/>
                            <wps:spPr>
                              <a:xfrm>
                                <a:off x="0" y="0"/>
                                <a:ext cx="25336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线 378" o:spid="_x0000_s1026" o:spt="20" style="position:absolute;left:0pt;margin-left:51.2pt;margin-top:2.6pt;height:0.05pt;width:19.95pt;z-index:251715584;mso-width-relative:page;mso-height-relative:page;" filled="f" stroked="t" coordsize="21600,21600" o:gfxdata="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wqjC1gAAAAcBAAAPAAAAAAAAAAEAIAAAACIAAABkcnMvZG93bnJldi54bWxQSwECFAAUAAAA&#10;CACHTuJAmbMEHfABAADjAwAADgAAAAAAAAABACAAAAAlAQAAZHJzL2Uyb0RvYy54bWxQSwUGAAAA&#10;AAYABgBZAQAAhwUAAAAA&#10;">
                      <v:fill on="f" focussize="0,0"/>
                      <v:stroke weight="0.25pt"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85888" behindDoc="0" locked="0" layoutInCell="1" allowOverlap="1">
                      <wp:simplePos x="0" y="0"/>
                      <wp:positionH relativeFrom="column">
                        <wp:posOffset>2091055</wp:posOffset>
                      </wp:positionH>
                      <wp:positionV relativeFrom="paragraph">
                        <wp:posOffset>250190</wp:posOffset>
                      </wp:positionV>
                      <wp:extent cx="301625" cy="593725"/>
                      <wp:effectExtent l="0" t="38100" r="3175" b="15875"/>
                      <wp:wrapNone/>
                      <wp:docPr id="61" name="肘形连接符 35"/>
                      <wp:cNvGraphicFramePr/>
                      <a:graphic xmlns:a="http://schemas.openxmlformats.org/drawingml/2006/main">
                        <a:graphicData uri="http://schemas.microsoft.com/office/word/2010/wordprocessingShape">
                          <wps:wsp>
                            <wps:cNvCnPr/>
                            <wps:spPr>
                              <a:xfrm flipV="1">
                                <a:off x="0" y="0"/>
                                <a:ext cx="301625" cy="593725"/>
                              </a:xfrm>
                              <a:prstGeom prst="bentConnector3">
                                <a:avLst>
                                  <a:gd name="adj1" fmla="val 50106"/>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肘形连接符 35" o:spid="_x0000_s1026" o:spt="34" type="#_x0000_t34" style="position:absolute;left:0pt;flip:y;margin-left:164.65pt;margin-top:19.7pt;height:46.75pt;width:23.75pt;z-index:251685888;mso-width-relative:page;mso-height-relative:page;" filled="f" stroked="t" coordsize="21600,21600" o:gfxdata="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oFQNdgAAAAKAQAADwAAAAAAAAABACAAAAAiAAAAZHJzL2Rvd25yZXYueG1sUEsBAhQAFAAAAAgA&#10;h07iQKLPVIIlAgAALQQAAA4AAAAAAAAAAQAgAAAAJwEAAGRycy9lMm9Eb2MueG1sUEsFBgAAAAAG&#10;AAYAWQEAAL4FAAAAAA==&#10;" adj="10823">
                      <v:fill on="f" focussize="0,0"/>
                      <v:stroke color="#000000" joinstyle="round" endarrow="block"/>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91008" behindDoc="0" locked="0" layoutInCell="1" allowOverlap="1">
                      <wp:simplePos x="0" y="0"/>
                      <wp:positionH relativeFrom="column">
                        <wp:posOffset>2393315</wp:posOffset>
                      </wp:positionH>
                      <wp:positionV relativeFrom="paragraph">
                        <wp:posOffset>5080</wp:posOffset>
                      </wp:positionV>
                      <wp:extent cx="1148080" cy="488315"/>
                      <wp:effectExtent l="5080" t="5080" r="15240" b="14605"/>
                      <wp:wrapNone/>
                      <wp:docPr id="66" name="矩形 23"/>
                      <wp:cNvGraphicFramePr/>
                      <a:graphic xmlns:a="http://schemas.openxmlformats.org/drawingml/2006/main">
                        <a:graphicData uri="http://schemas.microsoft.com/office/word/2010/wordprocessingShape">
                          <wps:wsp>
                            <wps:cNvSpPr/>
                            <wps:spPr>
                              <a:xfrm>
                                <a:off x="0" y="0"/>
                                <a:ext cx="1148080" cy="488315"/>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有组织</w:t>
                                  </w:r>
                                </w:p>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VOC</w:t>
                                  </w:r>
                                  <w:r>
                                    <w:rPr>
                                      <w:rFonts w:hint="default" w:ascii="Times New Roman" w:hAnsi="Times New Roman" w:cs="Times New Roman"/>
                                      <w:color w:val="000000"/>
                                      <w:sz w:val="21"/>
                                      <w:szCs w:val="21"/>
                                      <w:vertAlign w:val="subscript"/>
                                    </w:rPr>
                                    <w:t>S</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129</w:t>
                                  </w:r>
                                  <w:r>
                                    <w:rPr>
                                      <w:rFonts w:hint="default" w:ascii="Times New Roman" w:hAnsi="Times New Roman" w:cs="Times New Roman"/>
                                      <w:color w:val="000000"/>
                                      <w:sz w:val="21"/>
                                      <w:szCs w:val="21"/>
                                    </w:rPr>
                                    <w:t>t/a</w:t>
                                  </w:r>
                                </w:p>
                              </w:txbxContent>
                            </wps:txbx>
                            <wps:bodyPr vert="horz" wrap="square" anchor="ctr" anchorCtr="0" upright="1"/>
                          </wps:wsp>
                        </a:graphicData>
                      </a:graphic>
                    </wp:anchor>
                  </w:drawing>
                </mc:Choice>
                <mc:Fallback>
                  <w:pict>
                    <v:rect id="矩形 23" o:spid="_x0000_s1026" o:spt="1" style="position:absolute;left:0pt;margin-left:188.45pt;margin-top:0.4pt;height:38.45pt;width:90.4pt;z-index:251691008;v-text-anchor:middle;mso-width-relative:page;mso-height-relative:page;" filled="f" stroked="t" coordsize="21600,21600" o:gfxdata="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UrQX1wAAAAcB&#10;AAAPAAAAAAAAAAEAIAAAACIAAABkcnMvZG93bnJldi54bWxQSwECFAAUAAAACACHTuJATKMQshwC&#10;AAA3BAAADgAAAAAAAAABACAAAAAmAQAAZHJzL2Uyb0RvYy54bWxQSwUGAAAAAAYABgBZAQAAtAUA&#10;AAAA&#10;">
                      <v:fill on="f" focussize="0,0"/>
                      <v:stroke color="#000000" joinstyle="round"/>
                      <v:imagedata o:title=""/>
                      <o:lock v:ext="edit" aspectratio="f"/>
                      <v:textbo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有组织</w:t>
                            </w:r>
                          </w:p>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VOC</w:t>
                            </w:r>
                            <w:r>
                              <w:rPr>
                                <w:rFonts w:hint="default" w:ascii="Times New Roman" w:hAnsi="Times New Roman" w:cs="Times New Roman"/>
                                <w:color w:val="000000"/>
                                <w:sz w:val="21"/>
                                <w:szCs w:val="21"/>
                                <w:vertAlign w:val="subscript"/>
                              </w:rPr>
                              <w:t>S</w:t>
                            </w: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129</w:t>
                            </w:r>
                            <w:r>
                              <w:rPr>
                                <w:rFonts w:hint="default" w:ascii="Times New Roman" w:hAnsi="Times New Roman" w:cs="Times New Roman"/>
                                <w:color w:val="000000"/>
                                <w:sz w:val="21"/>
                                <w:szCs w:val="21"/>
                              </w:rPr>
                              <w:t>t/a</w:t>
                            </w:r>
                          </w:p>
                        </w:txbxContent>
                      </v:textbox>
                    </v:rect>
                  </w:pict>
                </mc:Fallback>
              </mc:AlternateContent>
            </w:r>
            <w:r>
              <w:rPr>
                <w:rFonts w:hint="default" w:ascii="Times New Roman" w:hAnsi="Times New Roman" w:cs="Times New Roman"/>
                <w:sz w:val="21"/>
              </w:rPr>
              <mc:AlternateContent>
                <mc:Choice Requires="wps">
                  <w:drawing>
                    <wp:anchor distT="0" distB="0" distL="114300" distR="114300" simplePos="0" relativeHeight="251706368" behindDoc="0" locked="0" layoutInCell="1" allowOverlap="1">
                      <wp:simplePos x="0" y="0"/>
                      <wp:positionH relativeFrom="column">
                        <wp:posOffset>3538855</wp:posOffset>
                      </wp:positionH>
                      <wp:positionV relativeFrom="paragraph">
                        <wp:posOffset>287020</wp:posOffset>
                      </wp:positionV>
                      <wp:extent cx="377825" cy="582930"/>
                      <wp:effectExtent l="0" t="4445" r="3175" b="47625"/>
                      <wp:wrapNone/>
                      <wp:docPr id="81" name="肘形连接符 18"/>
                      <wp:cNvGraphicFramePr/>
                      <a:graphic xmlns:a="http://schemas.openxmlformats.org/drawingml/2006/main">
                        <a:graphicData uri="http://schemas.microsoft.com/office/word/2010/wordprocessingShape">
                          <wps:wsp>
                            <wps:cNvCnPr/>
                            <wps:spPr>
                              <a:xfrm>
                                <a:off x="0" y="0"/>
                                <a:ext cx="377825" cy="582930"/>
                              </a:xfrm>
                              <a:prstGeom prst="bentConnector3">
                                <a:avLst>
                                  <a:gd name="adj1" fmla="val 40000"/>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肘形连接符 18" o:spid="_x0000_s1026" o:spt="34" type="#_x0000_t34" style="position:absolute;left:0pt;margin-left:278.65pt;margin-top:22.6pt;height:45.9pt;width:29.75pt;z-index:251706368;mso-width-relative:page;mso-height-relative:page;" filled="f" stroked="t" coordsize="21600,21600" o:gfxdata="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Rduura&#10;AAAACgEAAA8AAAAAAAAAAQAgAAAAIgAAAGRycy9kb3ducmV2LnhtbFBLAQIUABQAAAAIAIdO4kCI&#10;w0RVHgIAACMEAAAOAAAAAAAAAAEAIAAAACkBAABkcnMvZTJvRG9jLnhtbFBLBQYAAAAABgAGAFkB&#10;AAC5BQAAAAA=&#10;" adj="8640">
                      <v:fill on="f" focussize="0,0"/>
                      <v:stroke color="#000000" joinstyle="round" endarrow="block"/>
                      <v:imagedata o:title=""/>
                      <o:lock v:ext="edit" aspectratio="f"/>
                    </v:shape>
                  </w:pict>
                </mc:Fallback>
              </mc:AlternateContent>
            </w:r>
          </w:p>
          <w:p>
            <w:pPr>
              <w:keepNext w:val="0"/>
              <w:keepLines w:val="0"/>
              <w:pageBreakBefore w:val="0"/>
              <w:overflowPunct/>
              <w:topLinePunct w:val="0"/>
              <w:bidi w:val="0"/>
              <w:spacing w:line="480" w:lineRule="exact"/>
              <w:ind w:firstLine="520"/>
              <w:textAlignment w:val="auto"/>
              <w:rPr>
                <w:rFonts w:hint="default" w:ascii="Times New Roman" w:hAnsi="Times New Roman" w:eastAsia="宋体" w:cs="Times New Roman"/>
                <w:color w:val="000000"/>
                <w:sz w:val="21"/>
                <w:szCs w:val="21"/>
              </w:rPr>
            </w:pPr>
            <w:r>
              <w:rPr>
                <w:rFonts w:hint="default" w:ascii="Times New Roman" w:hAnsi="Times New Roman" w:cs="Times New Roman"/>
                <w:sz w:val="21"/>
              </w:rPr>
              <mc:AlternateContent>
                <mc:Choice Requires="wps">
                  <w:drawing>
                    <wp:anchor distT="0" distB="0" distL="114300" distR="114300" simplePos="0" relativeHeight="251700224" behindDoc="0" locked="0" layoutInCell="1" allowOverlap="1">
                      <wp:simplePos x="0" y="0"/>
                      <wp:positionH relativeFrom="column">
                        <wp:posOffset>3928745</wp:posOffset>
                      </wp:positionH>
                      <wp:positionV relativeFrom="paragraph">
                        <wp:posOffset>256540</wp:posOffset>
                      </wp:positionV>
                      <wp:extent cx="1032510" cy="491490"/>
                      <wp:effectExtent l="4445" t="4445" r="17145" b="12065"/>
                      <wp:wrapNone/>
                      <wp:docPr id="75" name="矩形 25"/>
                      <wp:cNvGraphicFramePr/>
                      <a:graphic xmlns:a="http://schemas.openxmlformats.org/drawingml/2006/main">
                        <a:graphicData uri="http://schemas.microsoft.com/office/word/2010/wordprocessingShape">
                          <wps:wsp>
                            <wps:cNvSpPr/>
                            <wps:spPr>
                              <a:xfrm>
                                <a:off x="0" y="0"/>
                                <a:ext cx="1032510" cy="491490"/>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排放量VOC</w:t>
                                  </w:r>
                                  <w:r>
                                    <w:rPr>
                                      <w:rFonts w:hint="default" w:ascii="Times New Roman" w:hAnsi="Times New Roman" w:cs="Times New Roman"/>
                                      <w:color w:val="000000"/>
                                      <w:sz w:val="21"/>
                                      <w:szCs w:val="21"/>
                                      <w:vertAlign w:val="subscript"/>
                                    </w:rPr>
                                    <w:t>S</w:t>
                                  </w:r>
                                  <w:r>
                                    <w:rPr>
                                      <w:rFonts w:hint="default" w:ascii="Times New Roman" w:hAnsi="Times New Roman" w:cs="Times New Roman"/>
                                      <w:color w:val="000000"/>
                                      <w:sz w:val="21"/>
                                      <w:szCs w:val="21"/>
                                    </w:rPr>
                                    <w:t>：0.0</w:t>
                                  </w:r>
                                  <w:r>
                                    <w:rPr>
                                      <w:rFonts w:hint="default" w:ascii="Times New Roman" w:hAnsi="Times New Roman" w:cs="Times New Roman"/>
                                      <w:color w:val="000000"/>
                                      <w:sz w:val="21"/>
                                      <w:szCs w:val="21"/>
                                      <w:lang w:val="en-US" w:eastAsia="zh-CN"/>
                                    </w:rPr>
                                    <w:t>19</w:t>
                                  </w:r>
                                  <w:r>
                                    <w:rPr>
                                      <w:rFonts w:hint="default" w:ascii="Times New Roman" w:hAnsi="Times New Roman" w:cs="Times New Roman"/>
                                      <w:color w:val="000000"/>
                                      <w:sz w:val="21"/>
                                      <w:szCs w:val="21"/>
                                    </w:rPr>
                                    <w:t>t/a</w:t>
                                  </w:r>
                                </w:p>
                              </w:txbxContent>
                            </wps:txbx>
                            <wps:bodyPr vert="horz" wrap="square" anchor="ctr" anchorCtr="0" upright="1"/>
                          </wps:wsp>
                        </a:graphicData>
                      </a:graphic>
                    </wp:anchor>
                  </w:drawing>
                </mc:Choice>
                <mc:Fallback>
                  <w:pict>
                    <v:rect id="矩形 25" o:spid="_x0000_s1026" o:spt="1" style="position:absolute;left:0pt;margin-left:309.35pt;margin-top:20.2pt;height:38.7pt;width:81.3pt;z-index:251700224;v-text-anchor:middle;mso-width-relative:page;mso-height-relative:page;" filled="f" stroked="t" coordsize="21600,21600" o:gfxdata="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QeKxjZAAAA&#10;CgEAAA8AAAAAAAAAAQAgAAAAIgAAAGRycy9kb3ducmV2LnhtbFBLAQIUABQAAAAIAIdO4kD96tzF&#10;HAIAADcEAAAOAAAAAAAAAAEAIAAAACgBAABkcnMvZTJvRG9jLnhtbFBLBQYAAAAABgAGAFkBAAC2&#10;BQAAAAA=&#10;">
                      <v:fill on="f" focussize="0,0"/>
                      <v:stroke color="#000000" joinstyle="round"/>
                      <v:imagedata o:title=""/>
                      <o:lock v:ext="edit" aspectratio="f"/>
                      <v:textbo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排放量VOC</w:t>
                            </w:r>
                            <w:r>
                              <w:rPr>
                                <w:rFonts w:hint="default" w:ascii="Times New Roman" w:hAnsi="Times New Roman" w:cs="Times New Roman"/>
                                <w:color w:val="000000"/>
                                <w:sz w:val="21"/>
                                <w:szCs w:val="21"/>
                                <w:vertAlign w:val="subscript"/>
                              </w:rPr>
                              <w:t>S</w:t>
                            </w:r>
                            <w:r>
                              <w:rPr>
                                <w:rFonts w:hint="default" w:ascii="Times New Roman" w:hAnsi="Times New Roman" w:cs="Times New Roman"/>
                                <w:color w:val="000000"/>
                                <w:sz w:val="21"/>
                                <w:szCs w:val="21"/>
                              </w:rPr>
                              <w:t>：0.0</w:t>
                            </w:r>
                            <w:r>
                              <w:rPr>
                                <w:rFonts w:hint="default" w:ascii="Times New Roman" w:hAnsi="Times New Roman" w:cs="Times New Roman"/>
                                <w:color w:val="000000"/>
                                <w:sz w:val="21"/>
                                <w:szCs w:val="21"/>
                                <w:lang w:val="en-US" w:eastAsia="zh-CN"/>
                              </w:rPr>
                              <w:t>19</w:t>
                            </w:r>
                            <w:r>
                              <w:rPr>
                                <w:rFonts w:hint="default" w:ascii="Times New Roman" w:hAnsi="Times New Roman" w:cs="Times New Roman"/>
                                <w:color w:val="000000"/>
                                <w:sz w:val="21"/>
                                <w:szCs w:val="21"/>
                              </w:rPr>
                              <w:t>t/a</w:t>
                            </w:r>
                          </w:p>
                        </w:txbxContent>
                      </v:textbox>
                    </v:rect>
                  </w:pict>
                </mc:Fallback>
              </mc:AlternateContent>
            </w:r>
            <w:r>
              <w:rPr>
                <w:rFonts w:hint="default" w:ascii="Times New Roman" w:hAnsi="Times New Roman" w:cs="Times New Roman"/>
                <w:sz w:val="21"/>
              </w:rPr>
              <mc:AlternateContent>
                <mc:Choice Requires="wps">
                  <w:drawing>
                    <wp:anchor distT="0" distB="0" distL="114300" distR="114300" simplePos="0" relativeHeight="251707392" behindDoc="0" locked="0" layoutInCell="1" allowOverlap="1">
                      <wp:simplePos x="0" y="0"/>
                      <wp:positionH relativeFrom="column">
                        <wp:posOffset>3593465</wp:posOffset>
                      </wp:positionH>
                      <wp:positionV relativeFrom="paragraph">
                        <wp:posOffset>198120</wp:posOffset>
                      </wp:positionV>
                      <wp:extent cx="457200" cy="238125"/>
                      <wp:effectExtent l="0" t="0" r="0" b="0"/>
                      <wp:wrapNone/>
                      <wp:docPr id="82" name="文本框 29"/>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wps:spPr>
                            <wps:txbx>
                              <w:txbxContent>
                                <w:p>
                                  <w:pPr>
                                    <w:spacing w:line="240" w:lineRule="auto"/>
                                    <w:rPr>
                                      <w:sz w:val="21"/>
                                      <w:szCs w:val="21"/>
                                    </w:rPr>
                                  </w:pPr>
                                  <w:r>
                                    <w:rPr>
                                      <w:rFonts w:hint="eastAsia"/>
                                      <w:sz w:val="21"/>
                                      <w:szCs w:val="21"/>
                                    </w:rPr>
                                    <w:t>1</w:t>
                                  </w:r>
                                  <w:r>
                                    <w:rPr>
                                      <w:rFonts w:hint="eastAsia"/>
                                      <w:sz w:val="21"/>
                                      <w:szCs w:val="21"/>
                                      <w:lang w:val="en-US" w:eastAsia="zh-CN"/>
                                    </w:rPr>
                                    <w:t>5</w:t>
                                  </w:r>
                                  <w:r>
                                    <w:rPr>
                                      <w:rFonts w:hint="eastAsia"/>
                                      <w:sz w:val="21"/>
                                      <w:szCs w:val="21"/>
                                    </w:rPr>
                                    <w:t>%</w:t>
                                  </w:r>
                                </w:p>
                              </w:txbxContent>
                            </wps:txbx>
                            <wps:bodyPr vert="horz" wrap="square" anchor="t" anchorCtr="0" upright="1"/>
                          </wps:wsp>
                        </a:graphicData>
                      </a:graphic>
                    </wp:anchor>
                  </w:drawing>
                </mc:Choice>
                <mc:Fallback>
                  <w:pict>
                    <v:shape id="文本框 29" o:spid="_x0000_s1026" o:spt="202" type="#_x0000_t202" style="position:absolute;left:0pt;margin-left:282.95pt;margin-top:15.6pt;height:18.75pt;width:36pt;z-index:251707392;mso-width-relative:page;mso-height-relative:page;" filled="f" stroked="f" coordsize="21600,21600" o:gfxdata="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bweTdoAAAAJAQAADwAAAAAAAAAB&#10;ACAAAAAiAAAAZHJzL2Rvd25yZXYueG1sUEsBAhQAFAAAAAgAh07iQICofcDVAQAAiwMAAA4AAAAA&#10;AAAAAQAgAAAAKQEAAGRycy9lMm9Eb2MueG1sUEsFBgAAAAAGAAYAWQEAAHAFAAAAAA==&#10;">
                      <v:fill on="f" focussize="0,0"/>
                      <v:stroke on="f" weight="0.5pt"/>
                      <v:imagedata o:title=""/>
                      <o:lock v:ext="edit" aspectratio="f"/>
                      <v:textbox>
                        <w:txbxContent>
                          <w:p>
                            <w:pPr>
                              <w:spacing w:line="240" w:lineRule="auto"/>
                              <w:rPr>
                                <w:sz w:val="21"/>
                                <w:szCs w:val="21"/>
                              </w:rPr>
                            </w:pPr>
                            <w:r>
                              <w:rPr>
                                <w:rFonts w:hint="eastAsia"/>
                                <w:sz w:val="21"/>
                                <w:szCs w:val="21"/>
                              </w:rPr>
                              <w:t>1</w:t>
                            </w:r>
                            <w:r>
                              <w:rPr>
                                <w:rFonts w:hint="eastAsia"/>
                                <w:sz w:val="21"/>
                                <w:szCs w:val="21"/>
                                <w:lang w:val="en-US" w:eastAsia="zh-CN"/>
                              </w:rPr>
                              <w:t>5</w:t>
                            </w:r>
                            <w:r>
                              <w:rPr>
                                <w:rFonts w:hint="eastAsia"/>
                                <w:sz w:val="21"/>
                                <w:szCs w:val="21"/>
                              </w:rPr>
                              <w:t>%</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2816" behindDoc="0" locked="0" layoutInCell="1" allowOverlap="1">
                      <wp:simplePos x="0" y="0"/>
                      <wp:positionH relativeFrom="column">
                        <wp:posOffset>1156335</wp:posOffset>
                      </wp:positionH>
                      <wp:positionV relativeFrom="paragraph">
                        <wp:posOffset>147320</wp:posOffset>
                      </wp:positionV>
                      <wp:extent cx="934720" cy="571500"/>
                      <wp:effectExtent l="4445" t="4445" r="13335" b="8255"/>
                      <wp:wrapNone/>
                      <wp:docPr id="58" name="矩形 12"/>
                      <wp:cNvGraphicFramePr/>
                      <a:graphic xmlns:a="http://schemas.openxmlformats.org/drawingml/2006/main">
                        <a:graphicData uri="http://schemas.microsoft.com/office/word/2010/wordprocessingShape">
                          <wps:wsp>
                            <wps:cNvSpPr/>
                            <wps:spPr>
                              <a:xfrm>
                                <a:off x="0" y="0"/>
                                <a:ext cx="934720" cy="571500"/>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eastAsia="宋体" w:cs="Times New Roman"/>
                                      <w:color w:val="000000"/>
                                      <w:sz w:val="21"/>
                                      <w:szCs w:val="21"/>
                                      <w:vertAlign w:val="subscript"/>
                                      <w:lang w:eastAsia="zh-CN"/>
                                    </w:rPr>
                                  </w:pPr>
                                  <w:r>
                                    <w:rPr>
                                      <w:rFonts w:hint="default" w:ascii="Times New Roman" w:hAnsi="Times New Roman" w:cs="Times New Roman"/>
                                      <w:color w:val="000000"/>
                                      <w:sz w:val="21"/>
                                      <w:szCs w:val="21"/>
                                    </w:rPr>
                                    <w:t>挥发</w:t>
                                  </w:r>
                                  <w:r>
                                    <w:rPr>
                                      <w:rFonts w:hint="default" w:ascii="Times New Roman" w:hAnsi="Times New Roman" w:cs="Times New Roman"/>
                                      <w:color w:val="000000"/>
                                      <w:sz w:val="21"/>
                                      <w:szCs w:val="21"/>
                                      <w:lang w:eastAsia="zh-CN"/>
                                    </w:rPr>
                                    <w:t>份</w:t>
                                  </w:r>
                                </w:p>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143</w:t>
                                  </w:r>
                                  <w:r>
                                    <w:rPr>
                                      <w:rFonts w:hint="default" w:ascii="Times New Roman" w:hAnsi="Times New Roman" w:cs="Times New Roman"/>
                                      <w:color w:val="000000"/>
                                      <w:sz w:val="21"/>
                                      <w:szCs w:val="21"/>
                                    </w:rPr>
                                    <w:t>t/a</w:t>
                                  </w:r>
                                </w:p>
                              </w:txbxContent>
                            </wps:txbx>
                            <wps:bodyPr vert="horz" wrap="square" anchor="ctr" anchorCtr="0" upright="1"/>
                          </wps:wsp>
                        </a:graphicData>
                      </a:graphic>
                    </wp:anchor>
                  </w:drawing>
                </mc:Choice>
                <mc:Fallback>
                  <w:pict>
                    <v:rect id="矩形 12" o:spid="_x0000_s1026" o:spt="1" style="position:absolute;left:0pt;margin-left:91.05pt;margin-top:11.6pt;height:45pt;width:73.6pt;z-index:251682816;v-text-anchor:middle;mso-width-relative:page;mso-height-relative:page;" filled="f" stroked="t" coordsize="21600,21600" o:gfxdata="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9Gnl9cAAAAKAQAA&#10;DwAAAAAAAAABACAAAAAiAAAAZHJzL2Rvd25yZXYueG1sUEsBAhQAFAAAAAgAh07iQMPQVDQaAgAA&#10;NgQAAA4AAAAAAAAAAQAgAAAAJgEAAGRycy9lMm9Eb2MueG1sUEsFBgAAAAAGAAYAWQEAALIFAAAA&#10;AA==&#10;">
                      <v:fill on="f" focussize="0,0"/>
                      <v:stroke color="#000000" joinstyle="round"/>
                      <v:imagedata o:title=""/>
                      <o:lock v:ext="edit" aspectratio="f"/>
                      <v:textbox>
                        <w:txbxContent>
                          <w:p>
                            <w:pPr>
                              <w:spacing w:line="240" w:lineRule="auto"/>
                              <w:jc w:val="center"/>
                              <w:rPr>
                                <w:rFonts w:hint="default" w:ascii="Times New Roman" w:hAnsi="Times New Roman" w:eastAsia="宋体" w:cs="Times New Roman"/>
                                <w:color w:val="000000"/>
                                <w:sz w:val="21"/>
                                <w:szCs w:val="21"/>
                                <w:vertAlign w:val="subscript"/>
                                <w:lang w:eastAsia="zh-CN"/>
                              </w:rPr>
                            </w:pPr>
                            <w:r>
                              <w:rPr>
                                <w:rFonts w:hint="default" w:ascii="Times New Roman" w:hAnsi="Times New Roman" w:cs="Times New Roman"/>
                                <w:color w:val="000000"/>
                                <w:sz w:val="21"/>
                                <w:szCs w:val="21"/>
                              </w:rPr>
                              <w:t>挥发</w:t>
                            </w:r>
                            <w:r>
                              <w:rPr>
                                <w:rFonts w:hint="default" w:ascii="Times New Roman" w:hAnsi="Times New Roman" w:cs="Times New Roman"/>
                                <w:color w:val="000000"/>
                                <w:sz w:val="21"/>
                                <w:szCs w:val="21"/>
                                <w:lang w:eastAsia="zh-CN"/>
                              </w:rPr>
                              <w:t>份</w:t>
                            </w:r>
                          </w:p>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r>
                              <w:rPr>
                                <w:rFonts w:hint="default" w:ascii="Times New Roman" w:hAnsi="Times New Roman" w:cs="Times New Roman"/>
                                <w:color w:val="000000"/>
                                <w:sz w:val="21"/>
                                <w:szCs w:val="21"/>
                                <w:lang w:val="en-US" w:eastAsia="zh-CN"/>
                              </w:rPr>
                              <w:t>143</w:t>
                            </w:r>
                            <w:r>
                              <w:rPr>
                                <w:rFonts w:hint="default" w:ascii="Times New Roman" w:hAnsi="Times New Roman" w:cs="Times New Roman"/>
                                <w:color w:val="000000"/>
                                <w:sz w:val="21"/>
                                <w:szCs w:val="21"/>
                              </w:rPr>
                              <w:t>t/a</w:t>
                            </w:r>
                          </w:p>
                        </w:txbxContent>
                      </v:textbox>
                    </v:rect>
                  </w:pict>
                </mc:Fallback>
              </mc:AlternateContent>
            </w:r>
          </w:p>
          <w:p>
            <w:pPr>
              <w:keepNext w:val="0"/>
              <w:keepLines w:val="0"/>
              <w:pageBreakBefore w:val="0"/>
              <w:overflowPunct/>
              <w:topLinePunct w:val="0"/>
              <w:bidi w:val="0"/>
              <w:spacing w:line="480" w:lineRule="exact"/>
              <w:ind w:firstLine="520"/>
              <w:textAlignment w:val="auto"/>
              <w:rPr>
                <w:rFonts w:hint="default" w:ascii="Times New Roman" w:hAnsi="Times New Roman" w:eastAsia="宋体" w:cs="Times New Roman"/>
                <w:color w:val="000000"/>
                <w:sz w:val="21"/>
                <w:szCs w:val="21"/>
              </w:rPr>
            </w:pPr>
            <w:r>
              <w:rPr>
                <w:sz w:val="21"/>
              </w:rPr>
              <mc:AlternateContent>
                <mc:Choice Requires="wps">
                  <w:drawing>
                    <wp:anchor distT="0" distB="0" distL="114300" distR="114300" simplePos="0" relativeHeight="251714560" behindDoc="0" locked="0" layoutInCell="1" allowOverlap="1">
                      <wp:simplePos x="0" y="0"/>
                      <wp:positionH relativeFrom="column">
                        <wp:posOffset>873760</wp:posOffset>
                      </wp:positionH>
                      <wp:positionV relativeFrom="paragraph">
                        <wp:posOffset>162560</wp:posOffset>
                      </wp:positionV>
                      <wp:extent cx="284480" cy="635"/>
                      <wp:effectExtent l="0" t="37465" r="7620" b="38100"/>
                      <wp:wrapNone/>
                      <wp:docPr id="89" name="直线 377"/>
                      <wp:cNvGraphicFramePr/>
                      <a:graphic xmlns:a="http://schemas.openxmlformats.org/drawingml/2006/main">
                        <a:graphicData uri="http://schemas.microsoft.com/office/word/2010/wordprocessingShape">
                          <wps:wsp>
                            <wps:cNvSpPr/>
                            <wps:spPr>
                              <a:xfrm>
                                <a:off x="0" y="0"/>
                                <a:ext cx="284480"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线 377" o:spid="_x0000_s1026" o:spt="20" style="position:absolute;left:0pt;margin-left:68.8pt;margin-top:12.8pt;height:0.05pt;width:22.4pt;z-index:251714560;mso-width-relative:page;mso-height-relative:page;" filled="f" stroked="t" coordsize="21600,21600" o:gfxdata="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zMPfZAAAACQEAAA8AAAAAAAAAAQAgAAAAIgAAAGRycy9kb3ducmV2LnhtbFBLAQIU&#10;ABQAAAAIAIdO4kBKpcwO8gEAAOMDAAAOAAAAAAAAAAEAIAAAACgBAABkcnMvZTJvRG9jLnhtbFBL&#10;BQYAAAAABgAGAFkBAACMBQAAAAA=&#10;">
                      <v:fill on="f" focussize="0,0"/>
                      <v:stroke weight="0.25pt"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84864" behindDoc="0" locked="0" layoutInCell="1" allowOverlap="1">
                      <wp:simplePos x="0" y="0"/>
                      <wp:positionH relativeFrom="column">
                        <wp:posOffset>2091055</wp:posOffset>
                      </wp:positionH>
                      <wp:positionV relativeFrom="paragraph">
                        <wp:posOffset>231775</wp:posOffset>
                      </wp:positionV>
                      <wp:extent cx="377825" cy="582930"/>
                      <wp:effectExtent l="0" t="4445" r="3175" b="47625"/>
                      <wp:wrapNone/>
                      <wp:docPr id="60" name="肘形连接符 54"/>
                      <wp:cNvGraphicFramePr/>
                      <a:graphic xmlns:a="http://schemas.openxmlformats.org/drawingml/2006/main">
                        <a:graphicData uri="http://schemas.microsoft.com/office/word/2010/wordprocessingShape">
                          <wps:wsp>
                            <wps:cNvCnPr/>
                            <wps:spPr>
                              <a:xfrm>
                                <a:off x="0" y="0"/>
                                <a:ext cx="377825" cy="582930"/>
                              </a:xfrm>
                              <a:prstGeom prst="bentConnector3">
                                <a:avLst>
                                  <a:gd name="adj1" fmla="val 40000"/>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肘形连接符 54" o:spid="_x0000_s1026" o:spt="34" type="#_x0000_t34" style="position:absolute;left:0pt;margin-left:164.65pt;margin-top:18.25pt;height:45.9pt;width:29.75pt;z-index:251684864;mso-width-relative:page;mso-height-relative:page;" filled="f" stroked="t" coordsize="21600,21600" o:gfxdata="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AW+NNkA&#10;AAAKAQAADwAAAAAAAAABACAAAAAiAAAAZHJzL2Rvd25yZXYueG1sUEsBAhQAFAAAAAgAh07iQClj&#10;cGMeAgAAIwQAAA4AAAAAAAAAAQAgAAAAKAEAAGRycy9lMm9Eb2MueG1sUEsFBgAAAAAGAAYAWQEA&#10;ALgFAAAAAA==&#10;" adj="8640">
                      <v:fill on="f" focussize="0,0"/>
                      <v:stroke color="#000000" joinstyle="round" endarrow="block"/>
                      <v:imagedata o:title=""/>
                      <o:lock v:ext="edit" aspectratio="f"/>
                    </v:shape>
                  </w:pict>
                </mc:Fallback>
              </mc:AlternateContent>
            </w:r>
          </w:p>
          <w:p>
            <w:pPr>
              <w:keepNext w:val="0"/>
              <w:keepLines w:val="0"/>
              <w:pageBreakBefore w:val="0"/>
              <w:overflowPunct/>
              <w:topLinePunct w:val="0"/>
              <w:bidi w:val="0"/>
              <w:spacing w:line="480" w:lineRule="exact"/>
              <w:ind w:firstLine="520"/>
              <w:textAlignment w:val="auto"/>
              <w:rPr>
                <w:rFonts w:hint="default" w:ascii="Times New Roman" w:hAnsi="Times New Roman" w:eastAsia="宋体" w:cs="Times New Roman"/>
                <w:color w:val="000000"/>
                <w:sz w:val="21"/>
                <w:szCs w:val="21"/>
              </w:rPr>
            </w:pPr>
            <w:r>
              <w:rPr>
                <w:rFonts w:hint="default" w:ascii="Times New Roman" w:hAnsi="Times New Roman" w:cs="Times New Roman"/>
                <w:sz w:val="21"/>
              </w:rPr>
              <mc:AlternateContent>
                <mc:Choice Requires="wps">
                  <w:drawing>
                    <wp:anchor distT="0" distB="0" distL="114300" distR="114300" simplePos="0" relativeHeight="251693056" behindDoc="0" locked="0" layoutInCell="1" allowOverlap="1">
                      <wp:simplePos x="0" y="0"/>
                      <wp:positionH relativeFrom="column">
                        <wp:posOffset>2153285</wp:posOffset>
                      </wp:positionH>
                      <wp:positionV relativeFrom="paragraph">
                        <wp:posOffset>271145</wp:posOffset>
                      </wp:positionV>
                      <wp:extent cx="457200" cy="238125"/>
                      <wp:effectExtent l="0" t="0" r="0" b="0"/>
                      <wp:wrapNone/>
                      <wp:docPr id="68" name="文本框 119"/>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wps:spPr>
                            <wps:txbx>
                              <w:txbxContent>
                                <w:p>
                                  <w:pPr>
                                    <w:spacing w:line="240" w:lineRule="auto"/>
                                    <w:rPr>
                                      <w:sz w:val="21"/>
                                      <w:szCs w:val="21"/>
                                    </w:rPr>
                                  </w:pPr>
                                  <w:r>
                                    <w:rPr>
                                      <w:rFonts w:hint="eastAsia"/>
                                      <w:sz w:val="21"/>
                                      <w:szCs w:val="21"/>
                                      <w:lang w:val="en-US" w:eastAsia="zh-CN"/>
                                    </w:rPr>
                                    <w:t>10</w:t>
                                  </w:r>
                                  <w:r>
                                    <w:rPr>
                                      <w:rFonts w:hint="eastAsia"/>
                                      <w:sz w:val="21"/>
                                      <w:szCs w:val="21"/>
                                    </w:rPr>
                                    <w:t>%</w:t>
                                  </w:r>
                                </w:p>
                              </w:txbxContent>
                            </wps:txbx>
                            <wps:bodyPr vert="horz" wrap="square" anchor="t" anchorCtr="0" upright="1"/>
                          </wps:wsp>
                        </a:graphicData>
                      </a:graphic>
                    </wp:anchor>
                  </w:drawing>
                </mc:Choice>
                <mc:Fallback>
                  <w:pict>
                    <v:shape id="文本框 119" o:spid="_x0000_s1026" o:spt="202" type="#_x0000_t202" style="position:absolute;left:0pt;margin-left:169.55pt;margin-top:21.35pt;height:18.75pt;width:36pt;z-index:251693056;mso-width-relative:page;mso-height-relative:page;" filled="f" stroked="f" coordsize="21600,21600" o:gfxdata="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iNJ9oAAAAJAQAADwAAAAAAAAAB&#10;ACAAAAAiAAAAZHJzL2Rvd25yZXYueG1sUEsBAhQAFAAAAAgAh07iQDNkjmHVAQAAjAMAAA4AAAAA&#10;AAAAAQAgAAAAKQEAAGRycy9lMm9Eb2MueG1sUEsFBgAAAAAGAAYAWQEAAHAFAAAAAA==&#10;">
                      <v:fill on="f" focussize="0,0"/>
                      <v:stroke on="f" weight="0.5pt"/>
                      <v:imagedata o:title=""/>
                      <o:lock v:ext="edit" aspectratio="f"/>
                      <v:textbox>
                        <w:txbxContent>
                          <w:p>
                            <w:pPr>
                              <w:spacing w:line="240" w:lineRule="auto"/>
                              <w:rPr>
                                <w:sz w:val="21"/>
                                <w:szCs w:val="21"/>
                              </w:rPr>
                            </w:pPr>
                            <w:r>
                              <w:rPr>
                                <w:rFonts w:hint="eastAsia"/>
                                <w:sz w:val="21"/>
                                <w:szCs w:val="21"/>
                                <w:lang w:val="en-US" w:eastAsia="zh-CN"/>
                              </w:rPr>
                              <w:t>10</w:t>
                            </w:r>
                            <w:r>
                              <w:rPr>
                                <w:rFonts w:hint="eastAsia"/>
                                <w:sz w:val="21"/>
                                <w:szCs w:val="21"/>
                              </w:rPr>
                              <w:t>%</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6912" behindDoc="0" locked="0" layoutInCell="1" allowOverlap="1">
                      <wp:simplePos x="0" y="0"/>
                      <wp:positionH relativeFrom="column">
                        <wp:posOffset>2479040</wp:posOffset>
                      </wp:positionH>
                      <wp:positionV relativeFrom="paragraph">
                        <wp:posOffset>156845</wp:posOffset>
                      </wp:positionV>
                      <wp:extent cx="1133475" cy="485775"/>
                      <wp:effectExtent l="4445" t="4445" r="5080" b="5080"/>
                      <wp:wrapNone/>
                      <wp:docPr id="62" name="矩形 15"/>
                      <wp:cNvGraphicFramePr/>
                      <a:graphic xmlns:a="http://schemas.openxmlformats.org/drawingml/2006/main">
                        <a:graphicData uri="http://schemas.microsoft.com/office/word/2010/wordprocessingShape">
                          <wps:wsp>
                            <wps:cNvSpPr/>
                            <wps:spPr>
                              <a:xfrm>
                                <a:off x="0" y="0"/>
                                <a:ext cx="1133475" cy="485775"/>
                              </a:xfrm>
                              <a:prstGeom prst="rect">
                                <a:avLst/>
                              </a:prstGeom>
                              <a:noFill/>
                              <a:ln w="9525" cap="flat" cmpd="sng">
                                <a:solidFill>
                                  <a:srgbClr val="000000"/>
                                </a:solidFill>
                                <a:prstDash val="solid"/>
                                <a:round/>
                                <a:headEnd type="none" w="med" len="med"/>
                                <a:tailEnd type="none" w="med" len="med"/>
                              </a:ln>
                            </wps:spPr>
                            <wps:txb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无组织</w:t>
                                  </w:r>
                                </w:p>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VOC</w:t>
                                  </w:r>
                                  <w:r>
                                    <w:rPr>
                                      <w:rFonts w:hint="default" w:ascii="Times New Roman" w:hAnsi="Times New Roman" w:cs="Times New Roman"/>
                                      <w:color w:val="000000"/>
                                      <w:sz w:val="21"/>
                                      <w:szCs w:val="21"/>
                                      <w:vertAlign w:val="subscript"/>
                                    </w:rPr>
                                    <w:t>S</w:t>
                                  </w:r>
                                  <w:r>
                                    <w:rPr>
                                      <w:rFonts w:hint="default" w:ascii="Times New Roman" w:hAnsi="Times New Roman" w:cs="Times New Roman"/>
                                      <w:color w:val="000000"/>
                                      <w:sz w:val="21"/>
                                      <w:szCs w:val="21"/>
                                    </w:rPr>
                                    <w:t>：0.0</w:t>
                                  </w:r>
                                  <w:r>
                                    <w:rPr>
                                      <w:rFonts w:hint="default" w:ascii="Times New Roman" w:hAnsi="Times New Roman" w:cs="Times New Roman"/>
                                      <w:color w:val="000000"/>
                                      <w:sz w:val="21"/>
                                      <w:szCs w:val="21"/>
                                      <w:lang w:val="en-US" w:eastAsia="zh-CN"/>
                                    </w:rPr>
                                    <w:t>14</w:t>
                                  </w:r>
                                  <w:r>
                                    <w:rPr>
                                      <w:rFonts w:hint="default" w:ascii="Times New Roman" w:hAnsi="Times New Roman" w:cs="Times New Roman"/>
                                      <w:color w:val="000000"/>
                                      <w:sz w:val="21"/>
                                      <w:szCs w:val="21"/>
                                    </w:rPr>
                                    <w:t>t/a</w:t>
                                  </w:r>
                                </w:p>
                              </w:txbxContent>
                            </wps:txbx>
                            <wps:bodyPr vert="horz" wrap="square" anchor="ctr" anchorCtr="0" upright="1"/>
                          </wps:wsp>
                        </a:graphicData>
                      </a:graphic>
                    </wp:anchor>
                  </w:drawing>
                </mc:Choice>
                <mc:Fallback>
                  <w:pict>
                    <v:rect id="矩形 15" o:spid="_x0000_s1026" o:spt="1" style="position:absolute;left:0pt;margin-left:195.2pt;margin-top:12.35pt;height:38.25pt;width:89.25pt;z-index:251686912;v-text-anchor:middle;mso-width-relative:page;mso-height-relative:page;" filled="f" stroked="t" coordsize="21600,21600" o:gfxdata="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nLjC3ZAAAA&#10;CgEAAA8AAAAAAAAAAQAgAAAAIgAAAGRycy9kb3ducmV2LnhtbFBLAQIUABQAAAAIAIdO4kD/oBrW&#10;HAIAADcEAAAOAAAAAAAAAAEAIAAAACgBAABkcnMvZTJvRG9jLnhtbFBLBQYAAAAABgAGAFkBAAC2&#10;BQAAAAA=&#10;">
                      <v:fill on="f" focussize="0,0"/>
                      <v:stroke color="#000000" joinstyle="round"/>
                      <v:imagedata o:title=""/>
                      <o:lock v:ext="edit" aspectratio="f"/>
                      <v:textbox>
                        <w:txbxContent>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无组织</w:t>
                            </w:r>
                          </w:p>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VOC</w:t>
                            </w:r>
                            <w:r>
                              <w:rPr>
                                <w:rFonts w:hint="default" w:ascii="Times New Roman" w:hAnsi="Times New Roman" w:cs="Times New Roman"/>
                                <w:color w:val="000000"/>
                                <w:sz w:val="21"/>
                                <w:szCs w:val="21"/>
                                <w:vertAlign w:val="subscript"/>
                              </w:rPr>
                              <w:t>S</w:t>
                            </w:r>
                            <w:r>
                              <w:rPr>
                                <w:rFonts w:hint="default" w:ascii="Times New Roman" w:hAnsi="Times New Roman" w:cs="Times New Roman"/>
                                <w:color w:val="000000"/>
                                <w:sz w:val="21"/>
                                <w:szCs w:val="21"/>
                              </w:rPr>
                              <w:t>：0.0</w:t>
                            </w:r>
                            <w:r>
                              <w:rPr>
                                <w:rFonts w:hint="default" w:ascii="Times New Roman" w:hAnsi="Times New Roman" w:cs="Times New Roman"/>
                                <w:color w:val="000000"/>
                                <w:sz w:val="21"/>
                                <w:szCs w:val="21"/>
                                <w:lang w:val="en-US" w:eastAsia="zh-CN"/>
                              </w:rPr>
                              <w:t>14</w:t>
                            </w:r>
                            <w:r>
                              <w:rPr>
                                <w:rFonts w:hint="default" w:ascii="Times New Roman" w:hAnsi="Times New Roman" w:cs="Times New Roman"/>
                                <w:color w:val="000000"/>
                                <w:sz w:val="21"/>
                                <w:szCs w:val="21"/>
                              </w:rPr>
                              <w:t>t/a</w:t>
                            </w:r>
                          </w:p>
                        </w:txbxContent>
                      </v:textbox>
                    </v:rect>
                  </w:pict>
                </mc:Fallback>
              </mc:AlternateContent>
            </w:r>
          </w:p>
          <w:p>
            <w:pPr>
              <w:pStyle w:val="6"/>
              <w:keepNext w:val="0"/>
              <w:keepLines w:val="0"/>
              <w:pageBreakBefore w:val="0"/>
              <w:widowControl/>
              <w:overflowPunct/>
              <w:topLinePunct w:val="0"/>
              <w:bidi w:val="0"/>
              <w:spacing w:line="480" w:lineRule="exact"/>
              <w:ind w:firstLine="0"/>
              <w:jc w:val="center"/>
              <w:textAlignment w:val="auto"/>
              <w:rPr>
                <w:rFonts w:hint="default" w:ascii="Times New Roman" w:hAnsi="Times New Roman" w:eastAsia="宋体" w:cs="Times New Roman"/>
                <w:b/>
                <w:bCs/>
                <w:color w:val="000000"/>
                <w:sz w:val="21"/>
                <w:szCs w:val="21"/>
              </w:rPr>
            </w:pPr>
          </w:p>
          <w:p>
            <w:pPr>
              <w:pStyle w:val="6"/>
              <w:keepNext w:val="0"/>
              <w:keepLines w:val="0"/>
              <w:pageBreakBefore w:val="0"/>
              <w:widowControl/>
              <w:overflowPunct/>
              <w:topLinePunct w:val="0"/>
              <w:bidi w:val="0"/>
              <w:spacing w:line="480" w:lineRule="exact"/>
              <w:ind w:firstLine="0"/>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b/>
                <w:bCs/>
                <w:color w:val="000000"/>
                <w:sz w:val="21"/>
                <w:szCs w:val="21"/>
              </w:rPr>
              <w:t>图</w:t>
            </w:r>
            <w:r>
              <w:rPr>
                <w:rFonts w:hint="default" w:ascii="Times New Roman" w:hAnsi="Times New Roman" w:eastAsia="宋体" w:cs="Times New Roman"/>
                <w:b/>
                <w:bCs/>
                <w:color w:val="000000"/>
                <w:sz w:val="21"/>
                <w:szCs w:val="21"/>
                <w:lang w:val="en-US" w:eastAsia="zh-CN"/>
              </w:rPr>
              <w:t>5-2</w:t>
            </w:r>
            <w:r>
              <w:rPr>
                <w:rFonts w:hint="default" w:ascii="Times New Roman" w:hAnsi="Times New Roman" w:eastAsia="宋体" w:cs="Times New Roman"/>
                <w:b/>
                <w:bCs/>
                <w:color w:val="000000"/>
                <w:sz w:val="21"/>
                <w:szCs w:val="21"/>
              </w:rPr>
              <w:t xml:space="preserve">  漆料使用平衡图</w:t>
            </w:r>
          </w:p>
          <w:p>
            <w:pPr>
              <w:keepNext w:val="0"/>
              <w:keepLines w:val="0"/>
              <w:pageBreakBefore w:val="0"/>
              <w:overflowPunct/>
              <w:topLinePunct w:val="0"/>
              <w:bidi w:val="0"/>
              <w:spacing w:line="360" w:lineRule="auto"/>
              <w:ind w:firstLine="52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综上所述，本项目</w:t>
            </w:r>
            <w:r>
              <w:rPr>
                <w:rFonts w:hint="default" w:ascii="Times New Roman" w:hAnsi="Times New Roman" w:eastAsia="宋体" w:cs="Times New Roman"/>
                <w:color w:val="000000"/>
                <w:sz w:val="24"/>
                <w:szCs w:val="24"/>
                <w:lang w:val="en-US" w:eastAsia="zh-CN"/>
              </w:rPr>
              <w:t>喷漆及晾干工序</w:t>
            </w:r>
            <w:r>
              <w:rPr>
                <w:rFonts w:hint="default" w:ascii="Times New Roman" w:hAnsi="Times New Roman" w:eastAsia="宋体" w:cs="Times New Roman"/>
                <w:color w:val="000000"/>
                <w:sz w:val="24"/>
                <w:szCs w:val="24"/>
              </w:rPr>
              <w:t>排放情况详见下表：</w:t>
            </w:r>
          </w:p>
          <w:p>
            <w:pPr>
              <w:pStyle w:val="13"/>
              <w:keepNext w:val="0"/>
              <w:keepLines w:val="0"/>
              <w:pageBreakBefore w:val="0"/>
              <w:overflowPunct/>
              <w:topLinePunct w:val="0"/>
              <w:bidi w:val="0"/>
              <w:spacing w:line="360" w:lineRule="auto"/>
              <w:ind w:left="0" w:firstLine="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表</w:t>
            </w:r>
            <w:r>
              <w:rPr>
                <w:rFonts w:hint="default" w:ascii="Times New Roman" w:hAnsi="Times New Roman" w:eastAsia="宋体" w:cs="Times New Roman"/>
                <w:b/>
                <w:bCs/>
                <w:color w:val="000000"/>
                <w:sz w:val="21"/>
                <w:szCs w:val="21"/>
                <w:lang w:val="en-US" w:eastAsia="zh-CN"/>
              </w:rPr>
              <w:t>5-3</w:t>
            </w:r>
            <w:r>
              <w:rPr>
                <w:rFonts w:hint="default" w:ascii="Times New Roman" w:hAnsi="Times New Roman" w:eastAsia="宋体" w:cs="Times New Roman"/>
                <w:b/>
                <w:bCs/>
                <w:color w:val="000000"/>
                <w:sz w:val="21"/>
                <w:szCs w:val="21"/>
              </w:rPr>
              <w:t xml:space="preserve">  </w:t>
            </w:r>
            <w:r>
              <w:rPr>
                <w:rFonts w:hint="default" w:ascii="Times New Roman" w:hAnsi="Times New Roman" w:eastAsia="宋体" w:cs="Times New Roman"/>
                <w:b/>
                <w:bCs/>
                <w:color w:val="000000"/>
                <w:sz w:val="21"/>
                <w:szCs w:val="21"/>
                <w:lang w:val="en-US" w:eastAsia="zh-CN"/>
              </w:rPr>
              <w:t>喷漆及晾干</w:t>
            </w:r>
            <w:r>
              <w:rPr>
                <w:rFonts w:hint="default" w:ascii="Times New Roman" w:hAnsi="Times New Roman" w:eastAsia="宋体" w:cs="Times New Roman"/>
                <w:b/>
                <w:bCs/>
                <w:color w:val="000000"/>
                <w:sz w:val="21"/>
                <w:szCs w:val="21"/>
              </w:rPr>
              <w:t>有组织</w:t>
            </w:r>
            <w:r>
              <w:rPr>
                <w:rFonts w:hint="default" w:ascii="Times New Roman" w:hAnsi="Times New Roman" w:eastAsia="宋体" w:cs="Times New Roman"/>
                <w:b/>
                <w:bCs/>
                <w:color w:val="000000"/>
                <w:sz w:val="21"/>
                <w:szCs w:val="21"/>
                <w:lang w:val="en-US" w:eastAsia="zh-CN"/>
              </w:rPr>
              <w:t>废气</w:t>
            </w:r>
            <w:r>
              <w:rPr>
                <w:rFonts w:hint="default" w:ascii="Times New Roman" w:hAnsi="Times New Roman" w:eastAsia="宋体" w:cs="Times New Roman"/>
                <w:b/>
                <w:bCs/>
                <w:color w:val="000000"/>
                <w:sz w:val="21"/>
                <w:szCs w:val="21"/>
              </w:rPr>
              <w:t>排放情况一览表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100"/>
              <w:gridCol w:w="1244"/>
              <w:gridCol w:w="1556"/>
              <w:gridCol w:w="1633"/>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7"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污染物</w:t>
                  </w:r>
                </w:p>
              </w:tc>
              <w:tc>
                <w:tcPr>
                  <w:tcW w:w="1100"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排放源</w:t>
                  </w:r>
                </w:p>
              </w:tc>
              <w:tc>
                <w:tcPr>
                  <w:tcW w:w="1244"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产生量(t/a)</w:t>
                  </w:r>
                </w:p>
              </w:tc>
              <w:tc>
                <w:tcPr>
                  <w:tcW w:w="155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lang w:eastAsia="zh-CN"/>
                    </w:rPr>
                    <w:t>有组织</w:t>
                  </w:r>
                  <w:r>
                    <w:rPr>
                      <w:rFonts w:hint="default" w:ascii="Times New Roman" w:hAnsi="Times New Roman" w:eastAsia="宋体" w:cs="Times New Roman"/>
                      <w:b/>
                      <w:bCs/>
                      <w:color w:val="000000"/>
                      <w:sz w:val="21"/>
                      <w:szCs w:val="21"/>
                    </w:rPr>
                    <w:t>排放量(t/a)</w:t>
                  </w:r>
                </w:p>
              </w:tc>
              <w:tc>
                <w:tcPr>
                  <w:tcW w:w="1633"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排放速率</w:t>
                  </w:r>
                </w:p>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（kg/h）</w:t>
                  </w:r>
                </w:p>
              </w:tc>
              <w:tc>
                <w:tcPr>
                  <w:tcW w:w="147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排放浓度</w:t>
                  </w:r>
                  <w:r>
                    <w:rPr>
                      <w:rFonts w:hint="default" w:ascii="Times New Roman" w:hAnsi="Times New Roman" w:eastAsia="宋体" w:cs="Times New Roman"/>
                      <w:b/>
                      <w:bCs/>
                      <w:color w:val="000000"/>
                      <w:kern w:val="2"/>
                      <w:sz w:val="21"/>
                      <w:szCs w:val="21"/>
                    </w:rPr>
                    <w:t>(</w:t>
                  </w:r>
                  <w:r>
                    <w:rPr>
                      <w:rFonts w:hint="default" w:ascii="Times New Roman" w:hAnsi="Times New Roman" w:eastAsia="宋体" w:cs="Times New Roman"/>
                      <w:b/>
                      <w:bCs/>
                      <w:color w:val="000000"/>
                      <w:kern w:val="2"/>
                      <w:sz w:val="21"/>
                      <w:szCs w:val="21"/>
                      <w:lang w:val="en-US" w:eastAsia="zh-CN"/>
                    </w:rPr>
                    <w:t>m</w:t>
                  </w:r>
                  <w:r>
                    <w:rPr>
                      <w:rFonts w:hint="default" w:ascii="Times New Roman" w:hAnsi="Times New Roman" w:eastAsia="宋体" w:cs="Times New Roman"/>
                      <w:b/>
                      <w:bCs/>
                      <w:color w:val="000000"/>
                      <w:kern w:val="2"/>
                      <w:sz w:val="21"/>
                      <w:szCs w:val="21"/>
                    </w:rPr>
                    <w:t>g/m</w:t>
                  </w:r>
                  <w:r>
                    <w:rPr>
                      <w:rFonts w:hint="default" w:ascii="Times New Roman" w:hAnsi="Times New Roman" w:eastAsia="宋体" w:cs="Times New Roman"/>
                      <w:b/>
                      <w:bCs/>
                      <w:color w:val="000000"/>
                      <w:kern w:val="2"/>
                      <w:sz w:val="21"/>
                      <w:szCs w:val="21"/>
                      <w:vertAlign w:val="superscript"/>
                    </w:rPr>
                    <w:t>3</w:t>
                  </w:r>
                  <w:r>
                    <w:rPr>
                      <w:rFonts w:hint="default" w:ascii="Times New Roman" w:hAnsi="Times New Roman" w:eastAsia="宋体" w:cs="Times New Roman"/>
                      <w:b/>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7"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非甲烷总烃</w:t>
                  </w:r>
                </w:p>
              </w:tc>
              <w:tc>
                <w:tcPr>
                  <w:tcW w:w="1100" w:type="dxa"/>
                  <w:vMerge w:val="restart"/>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喷漆</w:t>
                  </w:r>
                  <w:r>
                    <w:rPr>
                      <w:rFonts w:hint="default" w:ascii="Times New Roman" w:hAnsi="Times New Roman" w:eastAsia="宋体" w:cs="Times New Roman"/>
                      <w:color w:val="000000"/>
                      <w:sz w:val="21"/>
                      <w:szCs w:val="21"/>
                      <w:lang w:val="en-US" w:eastAsia="zh-CN"/>
                    </w:rPr>
                    <w:t>及晾干</w:t>
                  </w:r>
                  <w:r>
                    <w:rPr>
                      <w:rFonts w:hint="default" w:ascii="Times New Roman" w:hAnsi="Times New Roman" w:eastAsia="宋体" w:cs="Times New Roman"/>
                      <w:color w:val="000000"/>
                      <w:sz w:val="21"/>
                      <w:szCs w:val="21"/>
                    </w:rPr>
                    <w:t>工序</w:t>
                  </w:r>
                </w:p>
              </w:tc>
              <w:tc>
                <w:tcPr>
                  <w:tcW w:w="1244"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0.143</w:t>
                  </w:r>
                </w:p>
              </w:tc>
              <w:tc>
                <w:tcPr>
                  <w:tcW w:w="155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0.019</w:t>
                  </w:r>
                </w:p>
              </w:tc>
              <w:tc>
                <w:tcPr>
                  <w:tcW w:w="1633"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0.008</w:t>
                  </w:r>
                </w:p>
              </w:tc>
              <w:tc>
                <w:tcPr>
                  <w:tcW w:w="147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7"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漆雾颗粒</w:t>
                  </w:r>
                </w:p>
              </w:tc>
              <w:tc>
                <w:tcPr>
                  <w:tcW w:w="1100" w:type="dxa"/>
                  <w:vMerge w:val="continue"/>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1244"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0.443</w:t>
                  </w:r>
                </w:p>
              </w:tc>
              <w:tc>
                <w:tcPr>
                  <w:tcW w:w="155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0.04</w:t>
                  </w:r>
                </w:p>
              </w:tc>
              <w:tc>
                <w:tcPr>
                  <w:tcW w:w="1633"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0.017</w:t>
                  </w:r>
                </w:p>
              </w:tc>
              <w:tc>
                <w:tcPr>
                  <w:tcW w:w="147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1.108</w:t>
                  </w:r>
                </w:p>
              </w:tc>
            </w:tr>
          </w:tbl>
          <w:p>
            <w:pPr>
              <w:pStyle w:val="13"/>
              <w:keepNext w:val="0"/>
              <w:keepLines w:val="0"/>
              <w:pageBreakBefore w:val="0"/>
              <w:overflowPunct/>
              <w:topLinePunct w:val="0"/>
              <w:bidi w:val="0"/>
              <w:spacing w:line="360" w:lineRule="auto"/>
              <w:ind w:left="0" w:firstLine="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表</w:t>
            </w:r>
            <w:r>
              <w:rPr>
                <w:rFonts w:hint="default" w:ascii="Times New Roman" w:hAnsi="Times New Roman" w:eastAsia="宋体" w:cs="Times New Roman"/>
                <w:b/>
                <w:bCs/>
                <w:color w:val="000000"/>
                <w:sz w:val="21"/>
                <w:szCs w:val="21"/>
                <w:lang w:val="en-US" w:eastAsia="zh-CN"/>
              </w:rPr>
              <w:t>5-4</w:t>
            </w:r>
            <w:r>
              <w:rPr>
                <w:rFonts w:hint="default" w:ascii="Times New Roman" w:hAnsi="Times New Roman" w:eastAsia="宋体" w:cs="Times New Roman"/>
                <w:b/>
                <w:bCs/>
                <w:color w:val="000000"/>
                <w:sz w:val="21"/>
                <w:szCs w:val="21"/>
              </w:rPr>
              <w:t xml:space="preserve"> </w:t>
            </w:r>
            <w:r>
              <w:rPr>
                <w:rFonts w:hint="default" w:ascii="Times New Roman" w:hAnsi="Times New Roman" w:eastAsia="宋体" w:cs="Times New Roman"/>
                <w:b/>
                <w:bCs/>
                <w:color w:val="000000"/>
                <w:sz w:val="21"/>
                <w:szCs w:val="21"/>
                <w:lang w:val="en-US" w:eastAsia="zh-CN"/>
              </w:rPr>
              <w:t>喷漆及晾干</w:t>
            </w:r>
            <w:r>
              <w:rPr>
                <w:rFonts w:hint="default" w:ascii="Times New Roman" w:hAnsi="Times New Roman" w:eastAsia="宋体" w:cs="Times New Roman"/>
                <w:b/>
                <w:bCs/>
                <w:color w:val="000000"/>
                <w:sz w:val="21"/>
                <w:szCs w:val="21"/>
                <w:lang w:eastAsia="zh-CN"/>
              </w:rPr>
              <w:t>无</w:t>
            </w:r>
            <w:r>
              <w:rPr>
                <w:rFonts w:hint="default" w:ascii="Times New Roman" w:hAnsi="Times New Roman" w:eastAsia="宋体" w:cs="Times New Roman"/>
                <w:b/>
                <w:bCs/>
                <w:color w:val="000000"/>
                <w:sz w:val="21"/>
                <w:szCs w:val="21"/>
              </w:rPr>
              <w:t>组织</w:t>
            </w:r>
            <w:r>
              <w:rPr>
                <w:rFonts w:hint="default" w:ascii="Times New Roman" w:hAnsi="Times New Roman" w:eastAsia="宋体" w:cs="Times New Roman"/>
                <w:b/>
                <w:bCs/>
                <w:color w:val="000000"/>
                <w:sz w:val="21"/>
                <w:szCs w:val="21"/>
                <w:lang w:val="en-US" w:eastAsia="zh-CN"/>
              </w:rPr>
              <w:t>废气</w:t>
            </w:r>
            <w:r>
              <w:rPr>
                <w:rFonts w:hint="default" w:ascii="Times New Roman" w:hAnsi="Times New Roman" w:eastAsia="宋体" w:cs="Times New Roman"/>
                <w:b/>
                <w:bCs/>
                <w:color w:val="000000"/>
                <w:sz w:val="21"/>
                <w:szCs w:val="21"/>
              </w:rPr>
              <w:t>排放情况一览表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636"/>
              <w:gridCol w:w="231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5"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污染物</w:t>
                  </w:r>
                </w:p>
              </w:tc>
              <w:tc>
                <w:tcPr>
                  <w:tcW w:w="163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排放源</w:t>
                  </w:r>
                </w:p>
              </w:tc>
              <w:tc>
                <w:tcPr>
                  <w:tcW w:w="2315"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lang w:eastAsia="zh-CN"/>
                    </w:rPr>
                    <w:t>无组织</w:t>
                  </w:r>
                  <w:r>
                    <w:rPr>
                      <w:rFonts w:hint="default" w:ascii="Times New Roman" w:hAnsi="Times New Roman" w:eastAsia="宋体" w:cs="Times New Roman"/>
                      <w:b/>
                      <w:bCs/>
                      <w:color w:val="000000"/>
                      <w:sz w:val="21"/>
                      <w:szCs w:val="21"/>
                    </w:rPr>
                    <w:t>排放量(t/a)</w:t>
                  </w:r>
                </w:p>
              </w:tc>
              <w:tc>
                <w:tcPr>
                  <w:tcW w:w="2430"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排放速率</w:t>
                  </w:r>
                </w:p>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5"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非甲烷总烃</w:t>
                  </w:r>
                </w:p>
              </w:tc>
              <w:tc>
                <w:tcPr>
                  <w:tcW w:w="163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喷漆</w:t>
                  </w:r>
                  <w:r>
                    <w:rPr>
                      <w:rFonts w:hint="default" w:ascii="Times New Roman" w:hAnsi="Times New Roman" w:eastAsia="宋体" w:cs="Times New Roman"/>
                      <w:color w:val="000000"/>
                      <w:sz w:val="21"/>
                      <w:szCs w:val="21"/>
                      <w:lang w:val="en-US" w:eastAsia="zh-CN"/>
                    </w:rPr>
                    <w:t>及晾干</w:t>
                  </w:r>
                  <w:r>
                    <w:rPr>
                      <w:rFonts w:hint="default" w:ascii="Times New Roman" w:hAnsi="Times New Roman" w:eastAsia="宋体" w:cs="Times New Roman"/>
                      <w:color w:val="000000"/>
                      <w:sz w:val="21"/>
                      <w:szCs w:val="21"/>
                    </w:rPr>
                    <w:t>工序</w:t>
                  </w:r>
                </w:p>
              </w:tc>
              <w:tc>
                <w:tcPr>
                  <w:tcW w:w="2315"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0.014</w:t>
                  </w:r>
                </w:p>
              </w:tc>
              <w:tc>
                <w:tcPr>
                  <w:tcW w:w="2430"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0.006</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②</w:t>
            </w:r>
            <w:r>
              <w:rPr>
                <w:rFonts w:hint="default" w:ascii="Times New Roman" w:hAnsi="Times New Roman" w:eastAsia="宋体" w:cs="Times New Roman"/>
                <w:color w:val="000000"/>
                <w:sz w:val="24"/>
                <w:szCs w:val="24"/>
                <w:lang w:val="en-US" w:eastAsia="zh-CN"/>
              </w:rPr>
              <w:t>胶粘成型废气</w:t>
            </w:r>
          </w:p>
          <w:p>
            <w:pPr>
              <w:keepNext w:val="0"/>
              <w:keepLines w:val="0"/>
              <w:pageBreakBefore w:val="0"/>
              <w:overflowPunct/>
              <w:topLinePunct w:val="0"/>
              <w:bidi w:val="0"/>
              <w:spacing w:line="360" w:lineRule="auto"/>
              <w:ind w:firstLine="52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本项目胶粘成型工序</w:t>
            </w:r>
            <w:r>
              <w:rPr>
                <w:rFonts w:hint="default" w:ascii="Times New Roman" w:hAnsi="Times New Roman" w:eastAsia="宋体" w:cs="Times New Roman"/>
                <w:sz w:val="24"/>
                <w:lang w:eastAsia="zh-CN"/>
              </w:rPr>
              <w:t>使用白乳胶</w:t>
            </w:r>
            <w:r>
              <w:rPr>
                <w:rFonts w:hint="default" w:ascii="Times New Roman" w:hAnsi="Times New Roman" w:eastAsia="宋体" w:cs="Times New Roman"/>
                <w:sz w:val="24"/>
              </w:rPr>
              <w:t>将加工好的</w:t>
            </w:r>
            <w:r>
              <w:rPr>
                <w:rFonts w:hint="default" w:ascii="Times New Roman" w:hAnsi="Times New Roman" w:eastAsia="宋体" w:cs="Times New Roman"/>
                <w:sz w:val="24"/>
                <w:lang w:eastAsia="zh-CN"/>
              </w:rPr>
              <w:t>奥松板和胶合板组装</w:t>
            </w:r>
            <w:r>
              <w:rPr>
                <w:rFonts w:hint="default" w:ascii="Times New Roman" w:hAnsi="Times New Roman" w:eastAsia="宋体" w:cs="Times New Roman"/>
                <w:sz w:val="24"/>
              </w:rPr>
              <w:t>成型</w:t>
            </w: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vertAlign w:val="baseline"/>
                <w:lang w:val="en-US" w:eastAsia="zh-CN"/>
              </w:rPr>
              <w:t>根据建设单位提供资料，白乳胶</w:t>
            </w:r>
            <w:r>
              <w:rPr>
                <w:rFonts w:hint="default" w:ascii="Times New Roman" w:hAnsi="Times New Roman" w:eastAsia="宋体" w:cs="Times New Roman"/>
                <w:color w:val="000000"/>
                <w:sz w:val="24"/>
                <w:szCs w:val="24"/>
                <w:lang w:val="en-US" w:eastAsia="zh-CN"/>
              </w:rPr>
              <w:t>VOC</w:t>
            </w:r>
            <w:r>
              <w:rPr>
                <w:rFonts w:hint="default" w:ascii="Times New Roman" w:hAnsi="Times New Roman" w:eastAsia="宋体" w:cs="Times New Roman"/>
                <w:color w:val="000000"/>
                <w:sz w:val="24"/>
                <w:szCs w:val="24"/>
                <w:vertAlign w:val="subscript"/>
                <w:lang w:val="en-US" w:eastAsia="zh-CN"/>
              </w:rPr>
              <w:t>S</w:t>
            </w:r>
            <w:r>
              <w:rPr>
                <w:rFonts w:hint="default" w:ascii="Times New Roman" w:hAnsi="Times New Roman" w:eastAsia="宋体" w:cs="Times New Roman"/>
                <w:color w:val="000000"/>
                <w:sz w:val="24"/>
                <w:szCs w:val="24"/>
                <w:vertAlign w:val="baseline"/>
                <w:lang w:val="en-US" w:eastAsia="zh-CN"/>
              </w:rPr>
              <w:t>挥发系数为14g/L，苯0.02g/kg，甲苯、二甲苯为0.02g/kg，甲醛0.2g/kg；白乳胶密度约为1.19g/ml，本项目白乳胶使用量为2.7t/a，则胶粘成型工序</w:t>
            </w:r>
            <w:r>
              <w:rPr>
                <w:rFonts w:hint="default" w:ascii="Times New Roman" w:hAnsi="Times New Roman" w:eastAsia="宋体" w:cs="Times New Roman"/>
                <w:color w:val="000000"/>
                <w:sz w:val="24"/>
                <w:szCs w:val="24"/>
                <w:lang w:val="en-US" w:eastAsia="zh-CN"/>
              </w:rPr>
              <w:t>VOC</w:t>
            </w:r>
            <w:r>
              <w:rPr>
                <w:rFonts w:hint="default" w:ascii="Times New Roman" w:hAnsi="Times New Roman" w:eastAsia="宋体" w:cs="Times New Roman"/>
                <w:color w:val="000000"/>
                <w:sz w:val="24"/>
                <w:szCs w:val="24"/>
                <w:vertAlign w:val="subscript"/>
                <w:lang w:val="en-US" w:eastAsia="zh-CN"/>
              </w:rPr>
              <w:t>S</w:t>
            </w:r>
            <w:r>
              <w:rPr>
                <w:rFonts w:hint="default" w:ascii="Times New Roman" w:hAnsi="Times New Roman" w:eastAsia="宋体" w:cs="Times New Roman"/>
                <w:color w:val="000000"/>
                <w:sz w:val="24"/>
                <w:szCs w:val="24"/>
                <w:vertAlign w:val="baseline"/>
                <w:lang w:val="en-US" w:eastAsia="zh-CN"/>
              </w:rPr>
              <w:t>产生量是</w:t>
            </w:r>
            <w:r>
              <w:rPr>
                <w:rFonts w:hint="default" w:ascii="Times New Roman" w:hAnsi="Times New Roman" w:eastAsia="宋体" w:cs="Times New Roman"/>
                <w:color w:val="000000"/>
                <w:sz w:val="24"/>
                <w:szCs w:val="24"/>
                <w:lang w:val="en-US" w:eastAsia="zh-CN"/>
              </w:rPr>
              <w:t>31.76kg</w:t>
            </w:r>
            <w:r>
              <w:rPr>
                <w:rFonts w:hint="default" w:ascii="Times New Roman" w:hAnsi="Times New Roman" w:eastAsia="宋体" w:cs="Times New Roman"/>
                <w:color w:val="000000"/>
                <w:sz w:val="24"/>
                <w:szCs w:val="24"/>
                <w:vertAlign w:val="baseline"/>
                <w:lang w:val="en-US" w:eastAsia="zh-CN"/>
              </w:rPr>
              <w:t>/a，其中苯产生量为0.054kg/a，甲苯二甲苯产生量为0.054kg/a，甲醛产生量为0.54kgt/a。</w:t>
            </w:r>
            <w:r>
              <w:rPr>
                <w:rFonts w:hint="default" w:ascii="Times New Roman" w:hAnsi="Times New Roman" w:eastAsia="宋体" w:cs="Times New Roman"/>
                <w:color w:val="000000"/>
                <w:sz w:val="24"/>
                <w:szCs w:val="24"/>
                <w:lang w:val="en-US" w:eastAsia="zh-CN"/>
              </w:rPr>
              <w:t>胶粘成型</w:t>
            </w:r>
            <w:r>
              <w:rPr>
                <w:rFonts w:hint="default" w:ascii="Times New Roman" w:hAnsi="Times New Roman" w:eastAsia="宋体" w:cs="Times New Roman"/>
                <w:color w:val="000000"/>
                <w:sz w:val="24"/>
                <w:szCs w:val="24"/>
              </w:rPr>
              <w:t>工序和烘干工序</w:t>
            </w:r>
            <w:r>
              <w:rPr>
                <w:rFonts w:hint="default" w:ascii="Times New Roman" w:hAnsi="Times New Roman" w:eastAsia="宋体" w:cs="Times New Roman"/>
                <w:color w:val="000000"/>
                <w:sz w:val="24"/>
                <w:szCs w:val="24"/>
                <w:lang w:eastAsia="zh-CN"/>
              </w:rPr>
              <w:t>共用</w:t>
            </w:r>
            <w:r>
              <w:rPr>
                <w:rFonts w:hint="default" w:ascii="Times New Roman" w:hAnsi="Times New Roman" w:eastAsia="宋体" w:cs="Times New Roman"/>
                <w:color w:val="000000"/>
                <w:sz w:val="24"/>
                <w:szCs w:val="24"/>
              </w:rPr>
              <w:t>一套</w:t>
            </w:r>
            <w:r>
              <w:rPr>
                <w:rFonts w:hint="default" w:ascii="Times New Roman" w:hAnsi="Times New Roman" w:eastAsia="宋体" w:cs="Times New Roman"/>
                <w:color w:val="000000"/>
                <w:sz w:val="24"/>
                <w:szCs w:val="24"/>
                <w:lang w:eastAsia="zh-CN"/>
              </w:rPr>
              <w:t>废气处理</w:t>
            </w:r>
            <w:r>
              <w:rPr>
                <w:rFonts w:hint="default" w:ascii="Times New Roman" w:hAnsi="Times New Roman" w:eastAsia="宋体" w:cs="Times New Roman"/>
                <w:color w:val="000000"/>
                <w:sz w:val="24"/>
                <w:szCs w:val="24"/>
              </w:rPr>
              <w:t>装置</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color w:val="000000"/>
                <w:sz w:val="24"/>
                <w:szCs w:val="24"/>
              </w:rPr>
              <w:t>综上所述，</w:t>
            </w:r>
            <w:r>
              <w:rPr>
                <w:rFonts w:hint="default" w:ascii="Times New Roman" w:hAnsi="Times New Roman" w:eastAsia="宋体" w:cs="Times New Roman"/>
                <w:color w:val="000000"/>
                <w:sz w:val="24"/>
                <w:szCs w:val="24"/>
                <w:lang w:eastAsia="zh-CN"/>
              </w:rPr>
              <w:t>本项目苯、甲苯、二甲苯、甲醛产生量较小，</w:t>
            </w:r>
            <w:r>
              <w:rPr>
                <w:rFonts w:hint="default" w:ascii="Times New Roman" w:hAnsi="Times New Roman" w:eastAsia="宋体" w:cs="Times New Roman"/>
                <w:color w:val="000000"/>
                <w:sz w:val="24"/>
                <w:szCs w:val="24"/>
              </w:rPr>
              <w:t>本项目</w:t>
            </w:r>
            <w:r>
              <w:rPr>
                <w:rFonts w:hint="default" w:ascii="Times New Roman" w:hAnsi="Times New Roman" w:eastAsia="宋体" w:cs="Times New Roman"/>
                <w:color w:val="000000"/>
                <w:sz w:val="24"/>
                <w:szCs w:val="24"/>
                <w:lang w:val="en-US" w:eastAsia="zh-CN"/>
              </w:rPr>
              <w:t>胶粘工序</w:t>
            </w:r>
            <w:r>
              <w:rPr>
                <w:rFonts w:hint="default" w:ascii="Times New Roman" w:hAnsi="Times New Roman" w:eastAsia="宋体" w:cs="Times New Roman"/>
                <w:color w:val="000000"/>
                <w:sz w:val="24"/>
                <w:szCs w:val="24"/>
              </w:rPr>
              <w:t>废气</w:t>
            </w:r>
            <w:r>
              <w:rPr>
                <w:rFonts w:hint="default" w:ascii="Times New Roman" w:hAnsi="Times New Roman" w:eastAsia="宋体" w:cs="Times New Roman"/>
                <w:color w:val="000000"/>
                <w:sz w:val="24"/>
                <w:szCs w:val="24"/>
                <w:lang w:eastAsia="zh-CN"/>
              </w:rPr>
              <w:t>以非甲烷总烃计，则产生量及</w:t>
            </w:r>
            <w:r>
              <w:rPr>
                <w:rFonts w:hint="default" w:ascii="Times New Roman" w:hAnsi="Times New Roman" w:eastAsia="宋体" w:cs="Times New Roman"/>
                <w:color w:val="000000"/>
                <w:sz w:val="24"/>
                <w:szCs w:val="24"/>
              </w:rPr>
              <w:t>排放情况详见下表：</w:t>
            </w:r>
          </w:p>
          <w:p>
            <w:pPr>
              <w:pStyle w:val="13"/>
              <w:keepNext w:val="0"/>
              <w:keepLines w:val="0"/>
              <w:pageBreakBefore w:val="0"/>
              <w:overflowPunct/>
              <w:topLinePunct w:val="0"/>
              <w:bidi w:val="0"/>
              <w:spacing w:line="360" w:lineRule="auto"/>
              <w:ind w:left="0" w:firstLine="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表</w:t>
            </w:r>
            <w:r>
              <w:rPr>
                <w:rFonts w:hint="default" w:ascii="Times New Roman" w:hAnsi="Times New Roman" w:eastAsia="宋体" w:cs="Times New Roman"/>
                <w:b/>
                <w:bCs/>
                <w:color w:val="000000"/>
                <w:sz w:val="21"/>
                <w:szCs w:val="21"/>
                <w:lang w:val="en-US" w:eastAsia="zh-CN"/>
              </w:rPr>
              <w:t>5-5</w:t>
            </w:r>
            <w:r>
              <w:rPr>
                <w:rFonts w:hint="default" w:ascii="Times New Roman" w:hAnsi="Times New Roman" w:eastAsia="宋体" w:cs="Times New Roman"/>
                <w:b/>
                <w:bCs/>
                <w:color w:val="000000"/>
                <w:sz w:val="21"/>
                <w:szCs w:val="21"/>
              </w:rPr>
              <w:t xml:space="preserve">  </w:t>
            </w:r>
            <w:r>
              <w:rPr>
                <w:rFonts w:hint="default" w:ascii="Times New Roman" w:hAnsi="Times New Roman" w:eastAsia="宋体" w:cs="Times New Roman"/>
                <w:b/>
                <w:bCs/>
                <w:color w:val="000000"/>
                <w:sz w:val="21"/>
                <w:szCs w:val="21"/>
                <w:lang w:val="en-US" w:eastAsia="zh-CN"/>
              </w:rPr>
              <w:t>胶粘成型工序</w:t>
            </w:r>
            <w:r>
              <w:rPr>
                <w:rFonts w:hint="default" w:ascii="Times New Roman" w:hAnsi="Times New Roman" w:eastAsia="宋体" w:cs="Times New Roman"/>
                <w:b/>
                <w:bCs/>
                <w:color w:val="000000"/>
                <w:sz w:val="21"/>
                <w:szCs w:val="21"/>
              </w:rPr>
              <w:t>有组织</w:t>
            </w:r>
            <w:r>
              <w:rPr>
                <w:rFonts w:hint="default" w:ascii="Times New Roman" w:hAnsi="Times New Roman" w:eastAsia="宋体" w:cs="Times New Roman"/>
                <w:b/>
                <w:bCs/>
                <w:color w:val="000000"/>
                <w:sz w:val="21"/>
                <w:szCs w:val="21"/>
                <w:lang w:val="en-US" w:eastAsia="zh-CN"/>
              </w:rPr>
              <w:t>废气</w:t>
            </w:r>
            <w:r>
              <w:rPr>
                <w:rFonts w:hint="default" w:ascii="Times New Roman" w:hAnsi="Times New Roman" w:eastAsia="宋体" w:cs="Times New Roman"/>
                <w:b/>
                <w:bCs/>
                <w:color w:val="000000"/>
                <w:sz w:val="21"/>
                <w:szCs w:val="21"/>
              </w:rPr>
              <w:t>排放情况一览表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100"/>
              <w:gridCol w:w="1244"/>
              <w:gridCol w:w="1556"/>
              <w:gridCol w:w="1633"/>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7"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污染物</w:t>
                  </w:r>
                </w:p>
              </w:tc>
              <w:tc>
                <w:tcPr>
                  <w:tcW w:w="1100"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排放源</w:t>
                  </w:r>
                </w:p>
              </w:tc>
              <w:tc>
                <w:tcPr>
                  <w:tcW w:w="1244"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产生量(</w:t>
                  </w:r>
                  <w:r>
                    <w:rPr>
                      <w:rFonts w:hint="default" w:ascii="Times New Roman" w:hAnsi="Times New Roman" w:eastAsia="宋体" w:cs="Times New Roman"/>
                      <w:b/>
                      <w:bCs/>
                      <w:color w:val="000000"/>
                      <w:sz w:val="21"/>
                      <w:szCs w:val="21"/>
                      <w:lang w:val="en-US" w:eastAsia="zh-CN"/>
                    </w:rPr>
                    <w:t>t</w:t>
                  </w:r>
                  <w:r>
                    <w:rPr>
                      <w:rFonts w:hint="default" w:ascii="Times New Roman" w:hAnsi="Times New Roman" w:eastAsia="宋体" w:cs="Times New Roman"/>
                      <w:b/>
                      <w:bCs/>
                      <w:color w:val="000000"/>
                      <w:sz w:val="21"/>
                      <w:szCs w:val="21"/>
                    </w:rPr>
                    <w:t>/a)</w:t>
                  </w:r>
                </w:p>
              </w:tc>
              <w:tc>
                <w:tcPr>
                  <w:tcW w:w="155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lang w:eastAsia="zh-CN"/>
                    </w:rPr>
                    <w:t>有组织</w:t>
                  </w:r>
                  <w:r>
                    <w:rPr>
                      <w:rFonts w:hint="default" w:ascii="Times New Roman" w:hAnsi="Times New Roman" w:eastAsia="宋体" w:cs="Times New Roman"/>
                      <w:b/>
                      <w:bCs/>
                      <w:color w:val="000000"/>
                      <w:sz w:val="21"/>
                      <w:szCs w:val="21"/>
                    </w:rPr>
                    <w:t>排放量(</w:t>
                  </w:r>
                  <w:r>
                    <w:rPr>
                      <w:rFonts w:hint="default" w:ascii="Times New Roman" w:hAnsi="Times New Roman" w:eastAsia="宋体" w:cs="Times New Roman"/>
                      <w:b/>
                      <w:bCs/>
                      <w:color w:val="000000"/>
                      <w:sz w:val="21"/>
                      <w:szCs w:val="21"/>
                      <w:lang w:val="en-US" w:eastAsia="zh-CN"/>
                    </w:rPr>
                    <w:t>t</w:t>
                  </w:r>
                  <w:r>
                    <w:rPr>
                      <w:rFonts w:hint="default" w:ascii="Times New Roman" w:hAnsi="Times New Roman" w:eastAsia="宋体" w:cs="Times New Roman"/>
                      <w:b/>
                      <w:bCs/>
                      <w:color w:val="000000"/>
                      <w:sz w:val="21"/>
                      <w:szCs w:val="21"/>
                    </w:rPr>
                    <w:t>/a)</w:t>
                  </w:r>
                </w:p>
              </w:tc>
              <w:tc>
                <w:tcPr>
                  <w:tcW w:w="1633"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排放速率</w:t>
                  </w:r>
                </w:p>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（kg/h）</w:t>
                  </w:r>
                </w:p>
              </w:tc>
              <w:tc>
                <w:tcPr>
                  <w:tcW w:w="147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排放浓度</w:t>
                  </w:r>
                  <w:r>
                    <w:rPr>
                      <w:rFonts w:hint="default" w:ascii="Times New Roman" w:hAnsi="Times New Roman" w:eastAsia="宋体" w:cs="Times New Roman"/>
                      <w:b/>
                      <w:bCs/>
                      <w:color w:val="000000"/>
                      <w:kern w:val="2"/>
                      <w:sz w:val="21"/>
                      <w:szCs w:val="21"/>
                    </w:rPr>
                    <w:t>(</w:t>
                  </w:r>
                  <w:r>
                    <w:rPr>
                      <w:rFonts w:hint="default" w:ascii="Times New Roman" w:hAnsi="Times New Roman" w:eastAsia="宋体" w:cs="Times New Roman"/>
                      <w:b/>
                      <w:bCs/>
                      <w:color w:val="000000"/>
                      <w:kern w:val="2"/>
                      <w:sz w:val="21"/>
                      <w:szCs w:val="21"/>
                      <w:lang w:val="en-US" w:eastAsia="zh-CN"/>
                    </w:rPr>
                    <w:t>m</w:t>
                  </w:r>
                  <w:r>
                    <w:rPr>
                      <w:rFonts w:hint="default" w:ascii="Times New Roman" w:hAnsi="Times New Roman" w:eastAsia="宋体" w:cs="Times New Roman"/>
                      <w:b/>
                      <w:bCs/>
                      <w:color w:val="000000"/>
                      <w:kern w:val="2"/>
                      <w:sz w:val="21"/>
                      <w:szCs w:val="21"/>
                    </w:rPr>
                    <w:t>g/m</w:t>
                  </w:r>
                  <w:r>
                    <w:rPr>
                      <w:rFonts w:hint="default" w:ascii="Times New Roman" w:hAnsi="Times New Roman" w:eastAsia="宋体" w:cs="Times New Roman"/>
                      <w:b/>
                      <w:bCs/>
                      <w:color w:val="000000"/>
                      <w:kern w:val="2"/>
                      <w:sz w:val="21"/>
                      <w:szCs w:val="21"/>
                      <w:vertAlign w:val="superscript"/>
                    </w:rPr>
                    <w:t>3</w:t>
                  </w:r>
                  <w:r>
                    <w:rPr>
                      <w:rFonts w:hint="default" w:ascii="Times New Roman" w:hAnsi="Times New Roman" w:eastAsia="宋体" w:cs="Times New Roman"/>
                      <w:b/>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7"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非甲烷总烃</w:t>
                  </w:r>
                </w:p>
              </w:tc>
              <w:tc>
                <w:tcPr>
                  <w:tcW w:w="1100"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胶粘工序</w:t>
                  </w:r>
                </w:p>
              </w:tc>
              <w:tc>
                <w:tcPr>
                  <w:tcW w:w="1244"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0.032</w:t>
                  </w:r>
                </w:p>
              </w:tc>
              <w:tc>
                <w:tcPr>
                  <w:tcW w:w="155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0.004</w:t>
                  </w:r>
                </w:p>
              </w:tc>
              <w:tc>
                <w:tcPr>
                  <w:tcW w:w="1633"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0.002</w:t>
                  </w:r>
                </w:p>
              </w:tc>
              <w:tc>
                <w:tcPr>
                  <w:tcW w:w="147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0.119</w:t>
                  </w:r>
                </w:p>
              </w:tc>
            </w:tr>
          </w:tbl>
          <w:p>
            <w:pPr>
              <w:pStyle w:val="13"/>
              <w:keepNext w:val="0"/>
              <w:keepLines w:val="0"/>
              <w:pageBreakBefore w:val="0"/>
              <w:overflowPunct/>
              <w:topLinePunct w:val="0"/>
              <w:bidi w:val="0"/>
              <w:spacing w:line="360" w:lineRule="auto"/>
              <w:ind w:left="0" w:firstLine="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表</w:t>
            </w:r>
            <w:r>
              <w:rPr>
                <w:rFonts w:hint="default" w:ascii="Times New Roman" w:hAnsi="Times New Roman" w:eastAsia="宋体" w:cs="Times New Roman"/>
                <w:b/>
                <w:bCs/>
                <w:color w:val="000000"/>
                <w:sz w:val="21"/>
                <w:szCs w:val="21"/>
                <w:lang w:val="en-US" w:eastAsia="zh-CN"/>
              </w:rPr>
              <w:t>5-6</w:t>
            </w:r>
            <w:r>
              <w:rPr>
                <w:rFonts w:hint="default" w:ascii="Times New Roman" w:hAnsi="Times New Roman" w:eastAsia="宋体" w:cs="Times New Roman"/>
                <w:b/>
                <w:bCs/>
                <w:color w:val="000000"/>
                <w:sz w:val="21"/>
                <w:szCs w:val="21"/>
              </w:rPr>
              <w:t xml:space="preserve">  </w:t>
            </w:r>
            <w:r>
              <w:rPr>
                <w:rFonts w:hint="default" w:ascii="Times New Roman" w:hAnsi="Times New Roman" w:eastAsia="宋体" w:cs="Times New Roman"/>
                <w:b/>
                <w:bCs/>
                <w:color w:val="000000"/>
                <w:sz w:val="21"/>
                <w:szCs w:val="21"/>
                <w:lang w:val="en-US" w:eastAsia="zh-CN"/>
              </w:rPr>
              <w:t>胶粘成型工序</w:t>
            </w:r>
            <w:r>
              <w:rPr>
                <w:rFonts w:hint="default" w:ascii="Times New Roman" w:hAnsi="Times New Roman" w:eastAsia="宋体" w:cs="Times New Roman"/>
                <w:b/>
                <w:bCs/>
                <w:color w:val="000000"/>
                <w:sz w:val="21"/>
                <w:szCs w:val="21"/>
                <w:lang w:eastAsia="zh-CN"/>
              </w:rPr>
              <w:t>无</w:t>
            </w:r>
            <w:r>
              <w:rPr>
                <w:rFonts w:hint="default" w:ascii="Times New Roman" w:hAnsi="Times New Roman" w:eastAsia="宋体" w:cs="Times New Roman"/>
                <w:b/>
                <w:bCs/>
                <w:color w:val="000000"/>
                <w:sz w:val="21"/>
                <w:szCs w:val="21"/>
              </w:rPr>
              <w:t>组织</w:t>
            </w:r>
            <w:r>
              <w:rPr>
                <w:rFonts w:hint="default" w:ascii="Times New Roman" w:hAnsi="Times New Roman" w:eastAsia="宋体" w:cs="Times New Roman"/>
                <w:b/>
                <w:bCs/>
                <w:color w:val="000000"/>
                <w:sz w:val="21"/>
                <w:szCs w:val="21"/>
                <w:lang w:val="en-US" w:eastAsia="zh-CN"/>
              </w:rPr>
              <w:t>废气</w:t>
            </w:r>
            <w:r>
              <w:rPr>
                <w:rFonts w:hint="default" w:ascii="Times New Roman" w:hAnsi="Times New Roman" w:eastAsia="宋体" w:cs="Times New Roman"/>
                <w:b/>
                <w:bCs/>
                <w:color w:val="000000"/>
                <w:sz w:val="21"/>
                <w:szCs w:val="21"/>
              </w:rPr>
              <w:t>排放情况一览表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636"/>
              <w:gridCol w:w="231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5"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污染物</w:t>
                  </w:r>
                </w:p>
              </w:tc>
              <w:tc>
                <w:tcPr>
                  <w:tcW w:w="163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排放源</w:t>
                  </w:r>
                </w:p>
              </w:tc>
              <w:tc>
                <w:tcPr>
                  <w:tcW w:w="2315"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lang w:eastAsia="zh-CN"/>
                    </w:rPr>
                    <w:t>无组织</w:t>
                  </w:r>
                  <w:r>
                    <w:rPr>
                      <w:rFonts w:hint="default" w:ascii="Times New Roman" w:hAnsi="Times New Roman" w:eastAsia="宋体" w:cs="Times New Roman"/>
                      <w:b/>
                      <w:bCs/>
                      <w:color w:val="000000"/>
                      <w:sz w:val="21"/>
                      <w:szCs w:val="21"/>
                    </w:rPr>
                    <w:t>排放量(</w:t>
                  </w:r>
                  <w:r>
                    <w:rPr>
                      <w:rFonts w:hint="default" w:ascii="Times New Roman" w:hAnsi="Times New Roman" w:eastAsia="宋体" w:cs="Times New Roman"/>
                      <w:b/>
                      <w:bCs/>
                      <w:color w:val="000000"/>
                      <w:sz w:val="21"/>
                      <w:szCs w:val="21"/>
                      <w:lang w:val="en-US" w:eastAsia="zh-CN"/>
                    </w:rPr>
                    <w:t>t</w:t>
                  </w:r>
                  <w:r>
                    <w:rPr>
                      <w:rFonts w:hint="default" w:ascii="Times New Roman" w:hAnsi="Times New Roman" w:eastAsia="宋体" w:cs="Times New Roman"/>
                      <w:b/>
                      <w:bCs/>
                      <w:color w:val="000000"/>
                      <w:sz w:val="21"/>
                      <w:szCs w:val="21"/>
                    </w:rPr>
                    <w:t>/a)</w:t>
                  </w:r>
                </w:p>
              </w:tc>
              <w:tc>
                <w:tcPr>
                  <w:tcW w:w="2430"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排放速率</w:t>
                  </w:r>
                </w:p>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5"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非甲烷总烃</w:t>
                  </w:r>
                </w:p>
              </w:tc>
              <w:tc>
                <w:tcPr>
                  <w:tcW w:w="163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胶粘工序</w:t>
                  </w:r>
                </w:p>
              </w:tc>
              <w:tc>
                <w:tcPr>
                  <w:tcW w:w="2315"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0.003</w:t>
                  </w:r>
                </w:p>
              </w:tc>
              <w:tc>
                <w:tcPr>
                  <w:tcW w:w="2430"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0.001</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③木工粉尘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本项目</w:t>
            </w:r>
            <w:r>
              <w:rPr>
                <w:rFonts w:hint="default" w:ascii="Times New Roman" w:hAnsi="Times New Roman" w:eastAsia="宋体" w:cs="Times New Roman"/>
                <w:color w:val="000000"/>
                <w:sz w:val="24"/>
                <w:szCs w:val="24"/>
              </w:rPr>
              <w:t>木板下料</w:t>
            </w:r>
            <w:r>
              <w:rPr>
                <w:rFonts w:hint="default" w:ascii="Times New Roman" w:hAnsi="Times New Roman" w:eastAsia="宋体" w:cs="Times New Roman"/>
                <w:color w:val="000000"/>
                <w:sz w:val="24"/>
                <w:szCs w:val="24"/>
                <w:lang w:val="en-US" w:eastAsia="zh-CN"/>
              </w:rPr>
              <w:t>切割</w:t>
            </w:r>
            <w:r>
              <w:rPr>
                <w:rFonts w:hint="default" w:ascii="Times New Roman" w:hAnsi="Times New Roman" w:eastAsia="宋体" w:cs="Times New Roman"/>
                <w:color w:val="000000"/>
                <w:sz w:val="24"/>
                <w:szCs w:val="24"/>
                <w:lang w:eastAsia="zh-CN"/>
              </w:rPr>
              <w:t>、雕刻、</w:t>
            </w:r>
            <w:r>
              <w:rPr>
                <w:rFonts w:hint="default" w:ascii="Times New Roman" w:hAnsi="Times New Roman" w:eastAsia="宋体" w:cs="Times New Roman"/>
                <w:color w:val="000000"/>
                <w:sz w:val="24"/>
                <w:szCs w:val="24"/>
                <w:lang w:val="en-US" w:eastAsia="zh-CN"/>
              </w:rPr>
              <w:t>打磨，</w:t>
            </w:r>
            <w:r>
              <w:rPr>
                <w:rFonts w:hint="default" w:ascii="Times New Roman" w:hAnsi="Times New Roman" w:eastAsia="宋体" w:cs="Times New Roman"/>
                <w:color w:val="000000"/>
                <w:sz w:val="24"/>
                <w:szCs w:val="24"/>
              </w:rPr>
              <w:t>主要污染因子为颗粒物</w:t>
            </w:r>
            <w:r>
              <w:rPr>
                <w:rFonts w:hint="default" w:ascii="Times New Roman" w:hAnsi="Times New Roman" w:eastAsia="宋体" w:cs="Times New Roman"/>
                <w:color w:val="000000"/>
                <w:sz w:val="24"/>
                <w:szCs w:val="24"/>
                <w:lang w:eastAsia="zh-CN"/>
              </w:rPr>
              <w:t>。参照美国环保局空气污染排放和控制手册中表10-4数据，本项目木料加工粉尘产生量为0.175kg/t木材，打磨工序粉尘产生量为0.05kg/t，木材加工粉尘经集气罩收集</w:t>
            </w:r>
            <w:r>
              <w:rPr>
                <w:rFonts w:hint="default" w:ascii="Times New Roman" w:hAnsi="Times New Roman" w:eastAsia="宋体" w:cs="Times New Roman"/>
                <w:color w:val="000000"/>
                <w:sz w:val="24"/>
                <w:szCs w:val="24"/>
                <w:lang w:val="en-US" w:eastAsia="zh-CN"/>
              </w:rPr>
              <w:t>+中央除尘器（</w:t>
            </w:r>
            <w:r>
              <w:rPr>
                <w:rFonts w:hint="default" w:ascii="Times New Roman" w:hAnsi="Times New Roman" w:eastAsia="宋体" w:cs="Times New Roman"/>
                <w:color w:val="000000"/>
                <w:sz w:val="24"/>
                <w:szCs w:val="24"/>
              </w:rPr>
              <w:t>（风机风量</w:t>
            </w:r>
            <w:r>
              <w:rPr>
                <w:rFonts w:hint="default" w:ascii="Times New Roman" w:hAnsi="Times New Roman" w:eastAsia="宋体" w:cs="Times New Roman"/>
                <w:color w:val="000000"/>
                <w:sz w:val="24"/>
                <w:szCs w:val="24"/>
                <w:lang w:val="en-US" w:eastAsia="zh-CN"/>
              </w:rPr>
              <w:t>65</w:t>
            </w:r>
            <w:r>
              <w:rPr>
                <w:rFonts w:hint="default" w:ascii="Times New Roman" w:hAnsi="Times New Roman" w:eastAsia="宋体" w:cs="Times New Roman"/>
                <w:color w:val="000000"/>
                <w:sz w:val="24"/>
                <w:szCs w:val="24"/>
                <w:lang w:eastAsia="zh-CN"/>
              </w:rPr>
              <w:t>00</w:t>
            </w:r>
            <w:r>
              <w:rPr>
                <w:rFonts w:hint="default" w:ascii="Times New Roman" w:hAnsi="Times New Roman" w:eastAsia="宋体" w:cs="Times New Roman"/>
                <w:color w:val="000000"/>
                <w:sz w:val="24"/>
                <w:szCs w:val="24"/>
              </w:rPr>
              <w:t>m</w:t>
            </w:r>
            <w:r>
              <w:rPr>
                <w:rFonts w:hint="default" w:ascii="Times New Roman" w:hAnsi="Times New Roman" w:eastAsia="宋体" w:cs="Times New Roman"/>
                <w:color w:val="000000"/>
                <w:sz w:val="24"/>
                <w:szCs w:val="24"/>
                <w:vertAlign w:val="superscript"/>
              </w:rPr>
              <w:t>3</w:t>
            </w:r>
            <w:r>
              <w:rPr>
                <w:rFonts w:hint="default" w:ascii="Times New Roman" w:hAnsi="Times New Roman" w:eastAsia="宋体" w:cs="Times New Roman"/>
                <w:color w:val="000000"/>
                <w:sz w:val="24"/>
                <w:szCs w:val="24"/>
              </w:rPr>
              <w:t>/h）</w:t>
            </w:r>
            <w:r>
              <w:rPr>
                <w:rFonts w:hint="default" w:ascii="Times New Roman" w:hAnsi="Times New Roman" w:eastAsia="宋体" w:cs="Times New Roman"/>
                <w:color w:val="000000"/>
                <w:sz w:val="24"/>
                <w:szCs w:val="24"/>
                <w:lang w:val="en-US" w:eastAsia="zh-CN"/>
              </w:rPr>
              <w:t>）处理后经15m排气筒P2排放</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集气罩收集效</w:t>
            </w:r>
            <w:r>
              <w:rPr>
                <w:rFonts w:hint="default" w:ascii="Times New Roman" w:hAnsi="Times New Roman" w:eastAsia="宋体" w:cs="Times New Roman"/>
                <w:bCs/>
                <w:snapToGrid w:val="0"/>
                <w:color w:val="000000"/>
                <w:kern w:val="0"/>
                <w:sz w:val="24"/>
                <w:szCs w:val="24"/>
                <w:highlight w:val="none"/>
                <w:lang w:val="en-US" w:eastAsia="zh-CN"/>
              </w:rPr>
              <w:t>率</w:t>
            </w:r>
            <w:r>
              <w:rPr>
                <w:rFonts w:hint="default" w:ascii="Times New Roman" w:hAnsi="Times New Roman" w:eastAsia="宋体" w:cs="Times New Roman"/>
                <w:bCs/>
                <w:snapToGrid w:val="0"/>
                <w:color w:val="000000"/>
                <w:kern w:val="0"/>
                <w:sz w:val="24"/>
                <w:szCs w:val="24"/>
                <w:lang w:val="en-US" w:eastAsia="zh-CN"/>
              </w:rPr>
              <w:t>按80%计，处理效率按95%计。</w:t>
            </w:r>
            <w:r>
              <w:rPr>
                <w:rFonts w:hint="default" w:ascii="Times New Roman" w:hAnsi="Times New Roman" w:eastAsia="宋体" w:cs="Times New Roman"/>
                <w:color w:val="000000"/>
                <w:sz w:val="24"/>
                <w:szCs w:val="24"/>
              </w:rPr>
              <w:t>则木材加工粉尘产生情况见下表。</w:t>
            </w:r>
          </w:p>
          <w:p>
            <w:pPr>
              <w:keepNext w:val="0"/>
              <w:keepLines w:val="0"/>
              <w:pageBreakBefore w:val="0"/>
              <w:widowControl w:val="0"/>
              <w:kinsoku/>
              <w:wordWrap/>
              <w:overflowPunct/>
              <w:topLinePunct w:val="0"/>
              <w:autoSpaceDE/>
              <w:autoSpaceDN/>
              <w:bidi w:val="0"/>
              <w:adjustRightInd w:val="0"/>
              <w:snapToGrid w:val="0"/>
              <w:spacing w:before="160" w:line="240" w:lineRule="auto"/>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表</w:t>
            </w:r>
            <w:r>
              <w:rPr>
                <w:rFonts w:hint="default" w:ascii="Times New Roman" w:hAnsi="Times New Roman" w:eastAsia="宋体" w:cs="Times New Roman"/>
                <w:b/>
                <w:color w:val="000000"/>
                <w:sz w:val="21"/>
                <w:szCs w:val="21"/>
                <w:lang w:val="en-US" w:eastAsia="zh-CN"/>
              </w:rPr>
              <w:t>5-7</w:t>
            </w:r>
            <w:r>
              <w:rPr>
                <w:rFonts w:hint="default" w:ascii="Times New Roman" w:hAnsi="Times New Roman" w:eastAsia="宋体" w:cs="Times New Roman"/>
                <w:b/>
                <w:color w:val="000000"/>
                <w:sz w:val="21"/>
                <w:szCs w:val="21"/>
              </w:rPr>
              <w:t xml:space="preserve"> </w:t>
            </w:r>
            <w:r>
              <w:rPr>
                <w:rFonts w:hint="default" w:ascii="Times New Roman" w:hAnsi="Times New Roman" w:eastAsia="宋体" w:cs="Times New Roman"/>
                <w:b/>
                <w:color w:val="000000"/>
                <w:sz w:val="21"/>
                <w:szCs w:val="21"/>
                <w:lang w:eastAsia="zh-CN"/>
              </w:rPr>
              <w:t>木工下料、打磨</w:t>
            </w:r>
            <w:r>
              <w:rPr>
                <w:rFonts w:hint="default" w:ascii="Times New Roman" w:hAnsi="Times New Roman" w:eastAsia="宋体" w:cs="Times New Roman"/>
                <w:b/>
                <w:color w:val="000000"/>
                <w:sz w:val="21"/>
                <w:szCs w:val="21"/>
              </w:rPr>
              <w:t>粉尘产生情况一览表</w:t>
            </w:r>
          </w:p>
          <w:tbl>
            <w:tblPr>
              <w:tblStyle w:val="28"/>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97"/>
              <w:gridCol w:w="814"/>
              <w:gridCol w:w="944"/>
              <w:gridCol w:w="672"/>
              <w:gridCol w:w="1323"/>
              <w:gridCol w:w="1322"/>
              <w:gridCol w:w="131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454" w:hRule="atLeast"/>
                <w:jc w:val="center"/>
              </w:trPr>
              <w:tc>
                <w:tcPr>
                  <w:tcW w:w="707"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加工工序</w:t>
                  </w:r>
                </w:p>
              </w:tc>
              <w:tc>
                <w:tcPr>
                  <w:tcW w:w="1197"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产污系数(kg/t木材)</w:t>
                  </w:r>
                </w:p>
              </w:tc>
              <w:tc>
                <w:tcPr>
                  <w:tcW w:w="814"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木材用量（t/a）</w:t>
                  </w:r>
                </w:p>
              </w:tc>
              <w:tc>
                <w:tcPr>
                  <w:tcW w:w="944"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粉尘产生量（t/a）</w:t>
                  </w:r>
                </w:p>
              </w:tc>
              <w:tc>
                <w:tcPr>
                  <w:tcW w:w="672"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处理措施</w:t>
                  </w:r>
                </w:p>
              </w:tc>
              <w:tc>
                <w:tcPr>
                  <w:tcW w:w="1323"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粉尘</w:t>
                  </w:r>
                  <w:r>
                    <w:rPr>
                      <w:rFonts w:hint="default" w:ascii="Times New Roman" w:hAnsi="Times New Roman" w:eastAsia="宋体" w:cs="Times New Roman"/>
                      <w:b/>
                      <w:bCs w:val="0"/>
                      <w:color w:val="000000"/>
                      <w:sz w:val="21"/>
                      <w:szCs w:val="21"/>
                      <w:lang w:eastAsia="zh-CN"/>
                    </w:rPr>
                    <w:t>有组织</w:t>
                  </w:r>
                  <w:r>
                    <w:rPr>
                      <w:rFonts w:hint="default" w:ascii="Times New Roman" w:hAnsi="Times New Roman" w:eastAsia="宋体" w:cs="Times New Roman"/>
                      <w:b/>
                      <w:bCs w:val="0"/>
                      <w:color w:val="000000"/>
                      <w:sz w:val="21"/>
                      <w:szCs w:val="21"/>
                    </w:rPr>
                    <w:t>排放量（t/a）</w:t>
                  </w:r>
                </w:p>
              </w:tc>
              <w:tc>
                <w:tcPr>
                  <w:tcW w:w="1322"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lang w:eastAsia="zh-CN"/>
                    </w:rPr>
                  </w:pPr>
                  <w:r>
                    <w:rPr>
                      <w:rFonts w:hint="default" w:ascii="Times New Roman" w:hAnsi="Times New Roman" w:eastAsia="宋体" w:cs="Times New Roman"/>
                      <w:b/>
                      <w:bCs w:val="0"/>
                      <w:color w:val="000000"/>
                      <w:sz w:val="21"/>
                      <w:szCs w:val="21"/>
                      <w:lang w:eastAsia="zh-CN"/>
                    </w:rPr>
                    <w:t>粉尘无组织排放量</w:t>
                  </w:r>
                  <w:r>
                    <w:rPr>
                      <w:rFonts w:hint="default" w:ascii="Times New Roman" w:hAnsi="Times New Roman" w:eastAsia="宋体" w:cs="Times New Roman"/>
                      <w:b/>
                      <w:bCs w:val="0"/>
                      <w:color w:val="000000"/>
                      <w:sz w:val="21"/>
                      <w:szCs w:val="21"/>
                    </w:rPr>
                    <w:t>（t/a）</w:t>
                  </w:r>
                </w:p>
              </w:tc>
              <w:tc>
                <w:tcPr>
                  <w:tcW w:w="1313"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lang w:eastAsia="zh-CN"/>
                    </w:rPr>
                  </w:pPr>
                  <w:r>
                    <w:rPr>
                      <w:rFonts w:hint="default" w:ascii="Times New Roman" w:hAnsi="Times New Roman" w:eastAsia="宋体" w:cs="Times New Roman"/>
                      <w:b/>
                      <w:bCs w:val="0"/>
                      <w:color w:val="000000"/>
                      <w:sz w:val="21"/>
                      <w:szCs w:val="21"/>
                      <w:lang w:eastAsia="zh-CN"/>
                    </w:rPr>
                    <w:t>除尘器收集的粉尘</w:t>
                  </w:r>
                  <w:r>
                    <w:rPr>
                      <w:rFonts w:hint="default" w:ascii="Times New Roman" w:hAnsi="Times New Roman" w:eastAsia="宋体" w:cs="Times New Roman"/>
                      <w:b/>
                      <w:bCs w:val="0"/>
                      <w:color w:val="000000"/>
                      <w:sz w:val="21"/>
                      <w:szCs w:val="21"/>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eastAsia="zh-CN"/>
                    </w:rPr>
                  </w:pPr>
                  <w:r>
                    <w:rPr>
                      <w:rFonts w:hint="default" w:ascii="Times New Roman" w:hAnsi="Times New Roman" w:eastAsia="宋体" w:cs="Times New Roman"/>
                      <w:bCs/>
                      <w:color w:val="000000"/>
                      <w:sz w:val="21"/>
                      <w:szCs w:val="21"/>
                    </w:rPr>
                    <w:t>下料</w:t>
                  </w:r>
                </w:p>
              </w:tc>
              <w:tc>
                <w:tcPr>
                  <w:tcW w:w="1197"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0.175</w:t>
                  </w:r>
                </w:p>
              </w:tc>
              <w:tc>
                <w:tcPr>
                  <w:tcW w:w="814" w:type="dxa"/>
                  <w:vMerge w:val="restart"/>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10.4</w:t>
                  </w:r>
                </w:p>
              </w:tc>
              <w:tc>
                <w:tcPr>
                  <w:tcW w:w="9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0.0018</w:t>
                  </w:r>
                </w:p>
              </w:tc>
              <w:tc>
                <w:tcPr>
                  <w:tcW w:w="672" w:type="dxa"/>
                  <w:vMerge w:val="restart"/>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eastAsia="zh-CN"/>
                    </w:rPr>
                    <w:t>集气罩</w:t>
                  </w:r>
                  <w:r>
                    <w:rPr>
                      <w:rFonts w:hint="default" w:ascii="Times New Roman" w:hAnsi="Times New Roman" w:eastAsia="宋体" w:cs="Times New Roman"/>
                      <w:bCs/>
                      <w:color w:val="000000"/>
                      <w:sz w:val="21"/>
                      <w:szCs w:val="21"/>
                      <w:lang w:val="en-US" w:eastAsia="zh-CN"/>
                    </w:rPr>
                    <w:t>+中央除尘器</w:t>
                  </w:r>
                </w:p>
              </w:tc>
              <w:tc>
                <w:tcPr>
                  <w:tcW w:w="13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rPr>
                  </w:pPr>
                  <w:r>
                    <w:rPr>
                      <w:rFonts w:hint="default" w:ascii="Times New Roman" w:hAnsi="Times New Roman" w:eastAsia="宋体" w:cs="Times New Roman"/>
                      <w:i w:val="0"/>
                      <w:color w:val="000000"/>
                      <w:kern w:val="0"/>
                      <w:sz w:val="21"/>
                      <w:szCs w:val="21"/>
                      <w:u w:val="none"/>
                      <w:lang w:val="en-US" w:eastAsia="zh-CN" w:bidi="ar"/>
                    </w:rPr>
                    <w:t>0.00007</w:t>
                  </w:r>
                </w:p>
              </w:tc>
              <w:tc>
                <w:tcPr>
                  <w:tcW w:w="13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i w:val="0"/>
                      <w:color w:val="000000"/>
                      <w:kern w:val="0"/>
                      <w:sz w:val="21"/>
                      <w:szCs w:val="21"/>
                      <w:u w:val="none"/>
                      <w:lang w:val="en-US" w:eastAsia="zh-CN" w:bidi="ar"/>
                    </w:rPr>
                    <w:t>0.00036</w:t>
                  </w:r>
                </w:p>
              </w:tc>
              <w:tc>
                <w:tcPr>
                  <w:tcW w:w="131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打磨</w:t>
                  </w:r>
                </w:p>
              </w:tc>
              <w:tc>
                <w:tcPr>
                  <w:tcW w:w="1197"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0.05</w:t>
                  </w:r>
                </w:p>
              </w:tc>
              <w:tc>
                <w:tcPr>
                  <w:tcW w:w="814" w:type="dxa"/>
                  <w:vMerge w:val="continue"/>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rPr>
                  </w:pPr>
                </w:p>
              </w:tc>
              <w:tc>
                <w:tcPr>
                  <w:tcW w:w="9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0.0005</w:t>
                  </w:r>
                </w:p>
              </w:tc>
              <w:tc>
                <w:tcPr>
                  <w:tcW w:w="672" w:type="dxa"/>
                  <w:vMerge w:val="continue"/>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rPr>
                  </w:pPr>
                </w:p>
              </w:tc>
              <w:tc>
                <w:tcPr>
                  <w:tcW w:w="13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0.00002</w:t>
                  </w:r>
                </w:p>
              </w:tc>
              <w:tc>
                <w:tcPr>
                  <w:tcW w:w="13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0.0001</w:t>
                  </w:r>
                </w:p>
              </w:tc>
              <w:tc>
                <w:tcPr>
                  <w:tcW w:w="131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0.0004</w:t>
                  </w:r>
                </w:p>
              </w:tc>
            </w:tr>
          </w:tbl>
          <w:p>
            <w:pPr>
              <w:pStyle w:val="26"/>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firstLine="480" w:firstLineChars="200"/>
              <w:jc w:val="both"/>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④钢管切割、焊接粉尘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本项目钢管切割、焊接工序主要污染因子为颗粒物。根据《第一次全国污染源普查工业污染源产排系数手册》中锯材加工企业产污系数及类比同类企业，粉尘产污系数为0.33kg/t原料，本项目在产污设备上增加烟尘净化器（烟尘净化器收集效率85%）处理后无组织排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bCs/>
                <w:sz w:val="24"/>
                <w:lang w:val="en-US" w:eastAsia="zh-CN"/>
              </w:rPr>
              <w:t>本项目焊接工序，使用实心焊丝进行焊接，</w:t>
            </w:r>
            <w:r>
              <w:rPr>
                <w:rFonts w:hint="default" w:ascii="Times New Roman" w:hAnsi="Times New Roman" w:cs="Times New Roman"/>
                <w:bCs/>
                <w:sz w:val="24"/>
                <w:szCs w:val="22"/>
              </w:rPr>
              <w:t>参照《焊接技术手册》可知，焊丝烟尘产生量为5～8kg/t焊丝。本项目焊接烟尘采用移动式焊烟净化机</w:t>
            </w:r>
            <w:r>
              <w:rPr>
                <w:rFonts w:hint="default" w:ascii="Times New Roman" w:hAnsi="Times New Roman" w:cs="Times New Roman"/>
                <w:bCs/>
                <w:sz w:val="24"/>
                <w:szCs w:val="22"/>
                <w:lang w:eastAsia="zh-CN"/>
              </w:rPr>
              <w:t>（</w:t>
            </w:r>
            <w:r>
              <w:rPr>
                <w:rFonts w:hint="default" w:ascii="Times New Roman" w:hAnsi="Times New Roman" w:cs="Times New Roman"/>
                <w:bCs/>
                <w:sz w:val="24"/>
                <w:szCs w:val="22"/>
                <w:lang w:val="en-US" w:eastAsia="zh-CN"/>
              </w:rPr>
              <w:t>收集效率85%</w:t>
            </w:r>
            <w:r>
              <w:rPr>
                <w:rFonts w:hint="default" w:ascii="Times New Roman" w:hAnsi="Times New Roman" w:cs="Times New Roman"/>
                <w:bCs/>
                <w:sz w:val="24"/>
                <w:szCs w:val="22"/>
                <w:lang w:eastAsia="zh-CN"/>
              </w:rPr>
              <w:t>）</w:t>
            </w:r>
            <w:r>
              <w:rPr>
                <w:rFonts w:hint="default" w:ascii="Times New Roman" w:hAnsi="Times New Roman" w:cs="Times New Roman"/>
                <w:bCs/>
                <w:sz w:val="24"/>
                <w:szCs w:val="22"/>
              </w:rPr>
              <w:t>处理后</w:t>
            </w:r>
            <w:r>
              <w:rPr>
                <w:rFonts w:hint="default" w:ascii="Times New Roman" w:hAnsi="Times New Roman" w:cs="Times New Roman"/>
                <w:bCs/>
                <w:sz w:val="24"/>
                <w:szCs w:val="22"/>
                <w:lang w:eastAsia="zh-CN"/>
              </w:rPr>
              <w:t>无组织</w:t>
            </w:r>
            <w:r>
              <w:rPr>
                <w:rFonts w:hint="default" w:ascii="Times New Roman" w:hAnsi="Times New Roman" w:cs="Times New Roman"/>
                <w:bCs/>
                <w:sz w:val="24"/>
                <w:szCs w:val="22"/>
              </w:rPr>
              <w:t>排放</w:t>
            </w:r>
            <w:r>
              <w:rPr>
                <w:rFonts w:hint="default" w:ascii="Times New Roman" w:hAnsi="Times New Roman" w:cs="Times New Roman"/>
                <w:bCs/>
                <w:sz w:val="24"/>
                <w:szCs w:val="22"/>
                <w:lang w:eastAsia="zh-CN"/>
              </w:rPr>
              <w:t>。</w:t>
            </w:r>
          </w:p>
          <w:p>
            <w:pPr>
              <w:keepNext w:val="0"/>
              <w:keepLines w:val="0"/>
              <w:pageBreakBefore w:val="0"/>
              <w:widowControl w:val="0"/>
              <w:kinsoku/>
              <w:wordWrap/>
              <w:overflowPunct/>
              <w:topLinePunct w:val="0"/>
              <w:autoSpaceDE/>
              <w:autoSpaceDN/>
              <w:bidi w:val="0"/>
              <w:adjustRightInd w:val="0"/>
              <w:snapToGrid w:val="0"/>
              <w:spacing w:before="160" w:line="240" w:lineRule="auto"/>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表</w:t>
            </w:r>
            <w:r>
              <w:rPr>
                <w:rFonts w:hint="default" w:ascii="Times New Roman" w:hAnsi="Times New Roman" w:eastAsia="宋体" w:cs="Times New Roman"/>
                <w:b/>
                <w:color w:val="000000"/>
                <w:sz w:val="21"/>
                <w:szCs w:val="21"/>
                <w:lang w:val="en-US" w:eastAsia="zh-CN"/>
              </w:rPr>
              <w:t>5-8</w:t>
            </w:r>
            <w:r>
              <w:rPr>
                <w:rFonts w:hint="default" w:ascii="Times New Roman" w:hAnsi="Times New Roman" w:eastAsia="宋体" w:cs="Times New Roman"/>
                <w:b/>
                <w:color w:val="000000"/>
                <w:sz w:val="21"/>
                <w:szCs w:val="21"/>
              </w:rPr>
              <w:t xml:space="preserve"> </w:t>
            </w:r>
            <w:r>
              <w:rPr>
                <w:rFonts w:hint="default" w:ascii="Times New Roman" w:hAnsi="Times New Roman" w:eastAsia="宋体" w:cs="Times New Roman"/>
                <w:b/>
                <w:color w:val="000000"/>
                <w:sz w:val="21"/>
                <w:szCs w:val="21"/>
                <w:lang w:eastAsia="zh-CN"/>
              </w:rPr>
              <w:t>钢管切割、焊接</w:t>
            </w:r>
            <w:r>
              <w:rPr>
                <w:rFonts w:hint="default" w:ascii="Times New Roman" w:hAnsi="Times New Roman" w:eastAsia="宋体" w:cs="Times New Roman"/>
                <w:b/>
                <w:color w:val="000000"/>
                <w:sz w:val="21"/>
                <w:szCs w:val="21"/>
              </w:rPr>
              <w:t>粉尘产生情况一览表</w:t>
            </w:r>
          </w:p>
          <w:tbl>
            <w:tblPr>
              <w:tblStyle w:val="28"/>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401"/>
              <w:gridCol w:w="926"/>
              <w:gridCol w:w="1216"/>
              <w:gridCol w:w="1178"/>
              <w:gridCol w:w="1389"/>
              <w:gridCol w:w="140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75"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加工工序</w:t>
                  </w:r>
                </w:p>
              </w:tc>
              <w:tc>
                <w:tcPr>
                  <w:tcW w:w="1401"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产污系数(kg/t</w:t>
                  </w:r>
                  <w:r>
                    <w:rPr>
                      <w:rFonts w:hint="default" w:ascii="Times New Roman" w:hAnsi="Times New Roman" w:eastAsia="宋体" w:cs="Times New Roman"/>
                      <w:b/>
                      <w:bCs w:val="0"/>
                      <w:color w:val="000000"/>
                      <w:sz w:val="21"/>
                      <w:szCs w:val="21"/>
                      <w:lang w:eastAsia="zh-CN"/>
                    </w:rPr>
                    <w:t>原料</w:t>
                  </w:r>
                  <w:r>
                    <w:rPr>
                      <w:rFonts w:hint="default" w:ascii="Times New Roman" w:hAnsi="Times New Roman" w:eastAsia="宋体" w:cs="Times New Roman"/>
                      <w:b/>
                      <w:bCs w:val="0"/>
                      <w:color w:val="000000"/>
                      <w:sz w:val="21"/>
                      <w:szCs w:val="21"/>
                    </w:rPr>
                    <w:t>)</w:t>
                  </w:r>
                </w:p>
              </w:tc>
              <w:tc>
                <w:tcPr>
                  <w:tcW w:w="926"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用量（t/a）</w:t>
                  </w:r>
                </w:p>
              </w:tc>
              <w:tc>
                <w:tcPr>
                  <w:tcW w:w="1216"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粉尘产生量（t/a）</w:t>
                  </w:r>
                </w:p>
              </w:tc>
              <w:tc>
                <w:tcPr>
                  <w:tcW w:w="1178"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rPr>
                  </w:pPr>
                  <w:r>
                    <w:rPr>
                      <w:rFonts w:hint="default" w:ascii="Times New Roman" w:hAnsi="Times New Roman" w:eastAsia="宋体" w:cs="Times New Roman"/>
                      <w:b/>
                      <w:bCs w:val="0"/>
                      <w:color w:val="000000"/>
                      <w:sz w:val="21"/>
                      <w:szCs w:val="21"/>
                    </w:rPr>
                    <w:t>处理措施</w:t>
                  </w:r>
                </w:p>
              </w:tc>
              <w:tc>
                <w:tcPr>
                  <w:tcW w:w="1389"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lang w:eastAsia="zh-CN"/>
                    </w:rPr>
                  </w:pPr>
                  <w:r>
                    <w:rPr>
                      <w:rFonts w:hint="default" w:ascii="Times New Roman" w:hAnsi="Times New Roman" w:eastAsia="宋体" w:cs="Times New Roman"/>
                      <w:b/>
                      <w:bCs w:val="0"/>
                      <w:color w:val="000000"/>
                      <w:sz w:val="21"/>
                      <w:szCs w:val="21"/>
                      <w:lang w:eastAsia="zh-CN"/>
                    </w:rPr>
                    <w:t>收集的粉尘（t/a）</w:t>
                  </w:r>
                </w:p>
              </w:tc>
              <w:tc>
                <w:tcPr>
                  <w:tcW w:w="1407"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
                      <w:bCs w:val="0"/>
                      <w:color w:val="000000"/>
                      <w:sz w:val="21"/>
                      <w:szCs w:val="21"/>
                      <w:lang w:eastAsia="zh-CN"/>
                    </w:rPr>
                  </w:pPr>
                  <w:r>
                    <w:rPr>
                      <w:rFonts w:hint="default" w:ascii="Times New Roman" w:hAnsi="Times New Roman" w:eastAsia="宋体" w:cs="Times New Roman"/>
                      <w:b/>
                      <w:bCs w:val="0"/>
                      <w:color w:val="000000"/>
                      <w:sz w:val="21"/>
                      <w:szCs w:val="21"/>
                      <w:lang w:eastAsia="zh-CN"/>
                    </w:rPr>
                    <w:t>粉尘无组织排放量</w:t>
                  </w:r>
                  <w:r>
                    <w:rPr>
                      <w:rFonts w:hint="default" w:ascii="Times New Roman" w:hAnsi="Times New Roman" w:eastAsia="宋体" w:cs="Times New Roman"/>
                      <w:b/>
                      <w:bCs w:val="0"/>
                      <w:color w:val="000000"/>
                      <w:sz w:val="21"/>
                      <w:szCs w:val="21"/>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5"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eastAsia="zh-CN"/>
                    </w:rPr>
                  </w:pPr>
                  <w:r>
                    <w:rPr>
                      <w:rFonts w:hint="default" w:ascii="Times New Roman" w:hAnsi="Times New Roman" w:eastAsia="宋体" w:cs="Times New Roman"/>
                      <w:bCs/>
                      <w:color w:val="000000"/>
                      <w:sz w:val="21"/>
                      <w:szCs w:val="21"/>
                      <w:lang w:eastAsia="zh-CN"/>
                    </w:rPr>
                    <w:t>切割</w:t>
                  </w:r>
                </w:p>
              </w:tc>
              <w:tc>
                <w:tcPr>
                  <w:tcW w:w="1401"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0.33</w:t>
                  </w:r>
                </w:p>
              </w:tc>
              <w:tc>
                <w:tcPr>
                  <w:tcW w:w="926"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20</w:t>
                  </w:r>
                </w:p>
              </w:tc>
              <w:tc>
                <w:tcPr>
                  <w:tcW w:w="121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0.0066</w:t>
                  </w:r>
                </w:p>
              </w:tc>
              <w:tc>
                <w:tcPr>
                  <w:tcW w:w="1178"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烟尘净化器</w:t>
                  </w:r>
                </w:p>
              </w:tc>
              <w:tc>
                <w:tcPr>
                  <w:tcW w:w="138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0.0056</w:t>
                  </w:r>
                </w:p>
              </w:tc>
              <w:tc>
                <w:tcPr>
                  <w:tcW w:w="140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5"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eastAsia="zh-CN"/>
                    </w:rPr>
                  </w:pPr>
                  <w:r>
                    <w:rPr>
                      <w:rFonts w:hint="default" w:ascii="Times New Roman" w:hAnsi="Times New Roman" w:eastAsia="宋体" w:cs="Times New Roman"/>
                      <w:bCs/>
                      <w:color w:val="000000"/>
                      <w:sz w:val="21"/>
                      <w:szCs w:val="21"/>
                      <w:lang w:eastAsia="zh-CN"/>
                    </w:rPr>
                    <w:t>焊接</w:t>
                  </w:r>
                </w:p>
              </w:tc>
              <w:tc>
                <w:tcPr>
                  <w:tcW w:w="1401"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eastAsia="zh-CN"/>
                    </w:rPr>
                  </w:pPr>
                  <w:r>
                    <w:rPr>
                      <w:rFonts w:hint="default" w:ascii="Times New Roman" w:hAnsi="Times New Roman" w:eastAsia="宋体" w:cs="Times New Roman"/>
                      <w:bCs/>
                      <w:color w:val="000000"/>
                      <w:sz w:val="21"/>
                      <w:szCs w:val="21"/>
                      <w:lang w:val="en-US" w:eastAsia="zh-CN"/>
                    </w:rPr>
                    <w:t>8</w:t>
                  </w:r>
                </w:p>
              </w:tc>
              <w:tc>
                <w:tcPr>
                  <w:tcW w:w="926"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0.1</w:t>
                  </w:r>
                </w:p>
              </w:tc>
              <w:tc>
                <w:tcPr>
                  <w:tcW w:w="121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0.0008</w:t>
                  </w:r>
                </w:p>
              </w:tc>
              <w:tc>
                <w:tcPr>
                  <w:tcW w:w="1178" w:type="dxa"/>
                  <w:tcBorders>
                    <w:tl2br w:val="nil"/>
                    <w:tr2bl w:val="nil"/>
                  </w:tcBorders>
                  <w:noWrap w:val="0"/>
                  <w:vAlign w:val="center"/>
                </w:tcPr>
                <w:p>
                  <w:pPr>
                    <w:keepNext w:val="0"/>
                    <w:keepLines w:val="0"/>
                    <w:pageBreakBefore w:val="0"/>
                    <w:overflowPunct/>
                    <w:topLinePunct w:val="0"/>
                    <w:bidi w:val="0"/>
                    <w:spacing w:line="240" w:lineRule="auto"/>
                    <w:jc w:val="center"/>
                    <w:textAlignment w:val="auto"/>
                    <w:rPr>
                      <w:rFonts w:hint="default" w:ascii="Times New Roman" w:hAnsi="Times New Roman" w:eastAsia="宋体" w:cs="Times New Roman"/>
                      <w:bCs/>
                      <w:color w:val="000000"/>
                      <w:sz w:val="21"/>
                      <w:szCs w:val="21"/>
                      <w:lang w:eastAsia="zh-CN"/>
                    </w:rPr>
                  </w:pPr>
                  <w:r>
                    <w:rPr>
                      <w:rFonts w:hint="default" w:ascii="Times New Roman" w:hAnsi="Times New Roman" w:eastAsia="宋体" w:cs="Times New Roman"/>
                      <w:bCs/>
                      <w:color w:val="000000"/>
                      <w:sz w:val="21"/>
                      <w:szCs w:val="21"/>
                      <w:lang w:eastAsia="zh-CN"/>
                    </w:rPr>
                    <w:t>移动焊烟净化器</w:t>
                  </w:r>
                </w:p>
              </w:tc>
              <w:tc>
                <w:tcPr>
                  <w:tcW w:w="138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0.0007</w:t>
                  </w:r>
                </w:p>
              </w:tc>
              <w:tc>
                <w:tcPr>
                  <w:tcW w:w="140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0.00013</w:t>
                  </w:r>
                </w:p>
              </w:tc>
            </w:tr>
          </w:tbl>
          <w:p>
            <w:pPr>
              <w:pStyle w:val="26"/>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firstLine="480" w:firstLineChars="200"/>
              <w:jc w:val="both"/>
              <w:textAlignment w:val="auto"/>
              <w:rPr>
                <w:rFonts w:hint="default" w:ascii="Times New Roman" w:hAnsi="Times New Roman" w:eastAsia="宋体" w:cs="Times New Roman"/>
                <w:bCs/>
                <w:color w:val="000000"/>
                <w:sz w:val="24"/>
                <w:szCs w:val="24"/>
                <w:lang w:eastAsia="zh-CN"/>
              </w:rPr>
            </w:pPr>
            <w:r>
              <w:rPr>
                <w:rFonts w:hint="default" w:ascii="Times New Roman" w:hAnsi="Times New Roman" w:eastAsia="宋体" w:cs="Times New Roman"/>
                <w:bCs/>
                <w:color w:val="000000"/>
                <w:sz w:val="24"/>
                <w:szCs w:val="24"/>
              </w:rPr>
              <w:t>⑤</w:t>
            </w:r>
            <w:r>
              <w:rPr>
                <w:rFonts w:hint="default" w:ascii="Times New Roman" w:hAnsi="Times New Roman" w:eastAsia="宋体" w:cs="Times New Roman"/>
                <w:bCs/>
                <w:color w:val="000000"/>
                <w:sz w:val="24"/>
                <w:szCs w:val="24"/>
                <w:lang w:eastAsia="zh-CN"/>
              </w:rPr>
              <w:t>食堂油烟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cs="Times New Roman"/>
                <w:color w:val="auto"/>
                <w:sz w:val="24"/>
              </w:rPr>
              <w:t>项目设有食堂，折合基准灶头为</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灶头，属于《饮食业油烟排放标准》（GB18483-2001）小型规模，就餐人员为</w:t>
            </w:r>
            <w:r>
              <w:rPr>
                <w:rFonts w:hint="default" w:ascii="Times New Roman" w:hAnsi="Times New Roman" w:cs="Times New Roman"/>
                <w:color w:val="auto"/>
                <w:sz w:val="24"/>
                <w:lang w:val="en-US" w:eastAsia="zh-CN"/>
              </w:rPr>
              <w:t>22</w:t>
            </w:r>
            <w:r>
              <w:rPr>
                <w:rFonts w:hint="default" w:ascii="Times New Roman" w:hAnsi="Times New Roman" w:cs="Times New Roman"/>
                <w:color w:val="auto"/>
                <w:sz w:val="24"/>
              </w:rPr>
              <w:t>人，每天提供</w:t>
            </w:r>
            <w:r>
              <w:rPr>
                <w:rFonts w:hint="default" w:ascii="Times New Roman" w:hAnsi="Times New Roman" w:cs="Times New Roman"/>
                <w:color w:val="auto"/>
                <w:sz w:val="24"/>
                <w:lang w:eastAsia="zh-CN"/>
              </w:rPr>
              <w:t>一</w:t>
            </w:r>
            <w:r>
              <w:rPr>
                <w:rFonts w:hint="default" w:ascii="Times New Roman" w:hAnsi="Times New Roman" w:cs="Times New Roman"/>
                <w:color w:val="auto"/>
                <w:sz w:val="24"/>
              </w:rPr>
              <w:t>餐，按人均食用油量30g/人·d算，食用油量为0.</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t/a，油烟平均挥发量占总油耗的2.83％，则油烟产生量为0.00</w:t>
            </w:r>
            <w:r>
              <w:rPr>
                <w:rFonts w:hint="default" w:ascii="Times New Roman" w:hAnsi="Times New Roman" w:cs="Times New Roman"/>
                <w:color w:val="auto"/>
                <w:sz w:val="24"/>
                <w:lang w:val="en-US" w:eastAsia="zh-CN"/>
              </w:rPr>
              <w:t>6</w:t>
            </w:r>
            <w:r>
              <w:rPr>
                <w:rFonts w:hint="default" w:ascii="Times New Roman" w:hAnsi="Times New Roman" w:cs="Times New Roman"/>
                <w:color w:val="auto"/>
                <w:sz w:val="24"/>
              </w:rPr>
              <w:t>t/a，食堂配套油烟净化器，风量为2000m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/h，每天食堂运营约</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h，年工作日</w:t>
            </w:r>
            <w:r>
              <w:rPr>
                <w:rFonts w:hint="default" w:ascii="Times New Roman" w:hAnsi="Times New Roman" w:cs="Times New Roman"/>
                <w:color w:val="auto"/>
                <w:sz w:val="24"/>
                <w:lang w:val="en-US" w:eastAsia="zh-CN"/>
              </w:rPr>
              <w:t>300</w:t>
            </w:r>
            <w:r>
              <w:rPr>
                <w:rFonts w:hint="default" w:ascii="Times New Roman" w:hAnsi="Times New Roman" w:cs="Times New Roman"/>
                <w:color w:val="auto"/>
                <w:sz w:val="24"/>
              </w:rPr>
              <w:t>天计算，则油烟产生浓度为</w:t>
            </w:r>
            <w:r>
              <w:rPr>
                <w:rFonts w:hint="default" w:ascii="Times New Roman" w:hAnsi="Times New Roman" w:cs="Times New Roman"/>
                <w:color w:val="auto"/>
                <w:sz w:val="24"/>
                <w:lang w:val="en-US" w:eastAsia="zh-CN"/>
              </w:rPr>
              <w:t>3.33</w:t>
            </w:r>
            <w:r>
              <w:rPr>
                <w:rFonts w:hint="default" w:ascii="Times New Roman" w:hAnsi="Times New Roman" w:cs="Times New Roman"/>
                <w:color w:val="auto"/>
                <w:sz w:val="24"/>
              </w:rPr>
              <w:t>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，油烟净化器效率60％计算，则油烟的排放量为0.00</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t/a，排放浓度为</w:t>
            </w:r>
            <w:r>
              <w:rPr>
                <w:rFonts w:hint="default" w:ascii="Times New Roman" w:hAnsi="Times New Roman" w:cs="Times New Roman"/>
                <w:color w:val="auto"/>
                <w:sz w:val="24"/>
                <w:lang w:val="en-US" w:eastAsia="zh-CN"/>
              </w:rPr>
              <w:t>1.33</w:t>
            </w:r>
            <w:r>
              <w:rPr>
                <w:rFonts w:hint="default" w:ascii="Times New Roman" w:hAnsi="Times New Roman" w:cs="Times New Roman"/>
                <w:color w:val="auto"/>
                <w:sz w:val="24"/>
              </w:rPr>
              <w:t>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eastAsia="zh-CN"/>
              </w:rPr>
              <w:t>食堂使用电磁炉</w:t>
            </w:r>
            <w:r>
              <w:rPr>
                <w:rFonts w:hint="default" w:ascii="Times New Roman" w:hAnsi="Times New Roman" w:eastAsia="宋体" w:cs="Times New Roman"/>
                <w:color w:val="auto"/>
                <w:sz w:val="24"/>
              </w:rPr>
              <w:t>，污染物排放量较小。</w:t>
            </w:r>
          </w:p>
          <w:p>
            <w:pPr>
              <w:pStyle w:val="26"/>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废水</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本项目废水主要为生活</w:t>
            </w:r>
            <w:r>
              <w:rPr>
                <w:rFonts w:hint="default" w:ascii="Times New Roman" w:hAnsi="Times New Roman" w:eastAsia="宋体" w:cs="Times New Roman"/>
                <w:color w:val="000000"/>
                <w:sz w:val="24"/>
                <w:szCs w:val="24"/>
                <w:lang w:val="en-US" w:eastAsia="zh-CN"/>
              </w:rPr>
              <w:t>污水。</w:t>
            </w:r>
          </w:p>
          <w:p>
            <w:pPr>
              <w:pStyle w:val="97"/>
              <w:spacing w:line="360" w:lineRule="auto"/>
              <w:ind w:firstLine="480"/>
              <w:rPr>
                <w:rFonts w:hint="default" w:ascii="Times New Roman" w:hAnsi="Times New Roman" w:cs="Times New Roman"/>
              </w:rPr>
            </w:pPr>
            <w:r>
              <w:rPr>
                <w:rFonts w:hint="default" w:ascii="Times New Roman" w:hAnsi="Times New Roman" w:cs="Times New Roman"/>
                <w:color w:val="auto"/>
                <w:sz w:val="24"/>
                <w:szCs w:val="24"/>
                <w:lang w:eastAsia="zh-CN"/>
              </w:rPr>
              <w:t>本</w:t>
            </w:r>
            <w:r>
              <w:rPr>
                <w:rFonts w:hint="default" w:ascii="Times New Roman" w:hAnsi="Times New Roman" w:cs="Times New Roman"/>
                <w:color w:val="auto"/>
                <w:sz w:val="24"/>
                <w:szCs w:val="24"/>
              </w:rPr>
              <w:t>项目定员为</w:t>
            </w:r>
            <w:r>
              <w:rPr>
                <w:rFonts w:hint="default"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rPr>
              <w:t>人</w:t>
            </w:r>
            <w:r>
              <w:rPr>
                <w:rFonts w:hint="default" w:ascii="Times New Roman" w:hAnsi="Times New Roman" w:cs="Times New Roman"/>
                <w:color w:val="auto"/>
                <w:sz w:val="24"/>
                <w:szCs w:val="24"/>
                <w:lang w:eastAsia="zh-CN"/>
              </w:rPr>
              <w:t>，其中</w:t>
            </w:r>
            <w:r>
              <w:rPr>
                <w:rFonts w:hint="default" w:ascii="Times New Roman" w:hAnsi="Times New Roman" w:cs="Times New Roman"/>
                <w:color w:val="auto"/>
                <w:sz w:val="24"/>
                <w:szCs w:val="24"/>
                <w:lang w:val="en-US" w:eastAsia="zh-CN"/>
              </w:rPr>
              <w:t>10人在厂区食宿</w:t>
            </w:r>
            <w:r>
              <w:rPr>
                <w:rFonts w:hint="default" w:ascii="Times New Roman" w:hAnsi="Times New Roman" w:cs="Times New Roman"/>
                <w:color w:val="auto"/>
                <w:sz w:val="24"/>
                <w:szCs w:val="24"/>
              </w:rPr>
              <w:t>。根据《行业用水定额》（陕西省地方标准DB61/T943-2014）规定，并结合本项目特点，</w:t>
            </w:r>
            <w:r>
              <w:rPr>
                <w:rFonts w:hint="default" w:ascii="Times New Roman" w:hAnsi="Times New Roman" w:cs="Times New Roman"/>
                <w:color w:val="auto"/>
                <w:sz w:val="24"/>
                <w:szCs w:val="24"/>
                <w:lang w:eastAsia="zh-CN"/>
              </w:rPr>
              <w:t>厂区办公人员</w:t>
            </w:r>
            <w:r>
              <w:rPr>
                <w:rFonts w:hint="default" w:ascii="Times New Roman" w:hAnsi="Times New Roman" w:cs="Times New Roman"/>
                <w:color w:val="auto"/>
                <w:sz w:val="24"/>
                <w:szCs w:val="24"/>
              </w:rPr>
              <w:t>生活用水按</w:t>
            </w:r>
            <w:r>
              <w:rPr>
                <w:rFonts w:hint="default" w:ascii="Times New Roman" w:hAnsi="Times New Roman" w:cs="Times New Roman"/>
                <w:color w:val="auto"/>
                <w:sz w:val="24"/>
                <w:szCs w:val="24"/>
                <w:lang w:val="en-US" w:eastAsia="zh-CN"/>
              </w:rPr>
              <w:t>35</w:t>
            </w:r>
            <w:r>
              <w:rPr>
                <w:rFonts w:hint="default" w:ascii="Times New Roman" w:hAnsi="Times New Roman" w:cs="Times New Roman"/>
                <w:color w:val="auto"/>
                <w:sz w:val="24"/>
                <w:szCs w:val="24"/>
              </w:rPr>
              <w:t>L/人·d计，年工作</w:t>
            </w:r>
            <w:r>
              <w:rPr>
                <w:rFonts w:hint="default" w:ascii="Times New Roman" w:hAnsi="Times New Roman" w:cs="Times New Roman"/>
                <w:color w:val="auto"/>
                <w:sz w:val="24"/>
                <w:szCs w:val="24"/>
                <w:lang w:val="en-US" w:eastAsia="zh-CN"/>
              </w:rPr>
              <w:t>300</w:t>
            </w:r>
            <w:r>
              <w:rPr>
                <w:rFonts w:hint="default" w:ascii="Times New Roman" w:hAnsi="Times New Roman" w:cs="Times New Roman"/>
                <w:color w:val="auto"/>
                <w:sz w:val="24"/>
                <w:szCs w:val="24"/>
              </w:rPr>
              <w:t>天，则员工生活用水总量为</w:t>
            </w:r>
            <w:r>
              <w:rPr>
                <w:rFonts w:hint="default" w:ascii="Times New Roman" w:hAnsi="Times New Roman" w:cs="Times New Roman"/>
                <w:color w:val="auto"/>
                <w:sz w:val="24"/>
                <w:szCs w:val="24"/>
                <w:lang w:val="en-US" w:eastAsia="zh-CN"/>
              </w:rPr>
              <w:t>0.42</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US" w:eastAsia="zh-CN"/>
              </w:rPr>
              <w:t>126</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r>
              <w:rPr>
                <w:rFonts w:hint="default" w:ascii="Times New Roman" w:hAnsi="Times New Roman" w:cs="Times New Roman"/>
                <w:color w:val="auto"/>
                <w:sz w:val="24"/>
                <w:szCs w:val="24"/>
                <w:lang w:eastAsia="zh-CN"/>
              </w:rPr>
              <w:t>厂内食宿人员</w:t>
            </w:r>
            <w:r>
              <w:rPr>
                <w:rFonts w:hint="default" w:ascii="Times New Roman" w:hAnsi="Times New Roman" w:cs="Times New Roman"/>
                <w:color w:val="auto"/>
                <w:sz w:val="24"/>
                <w:szCs w:val="24"/>
              </w:rPr>
              <w:t>生活用水按</w:t>
            </w:r>
            <w:r>
              <w:rPr>
                <w:rFonts w:hint="default" w:ascii="Times New Roman" w:hAnsi="Times New Roman" w:cs="Times New Roman"/>
                <w:color w:val="auto"/>
                <w:sz w:val="24"/>
                <w:szCs w:val="24"/>
                <w:lang w:val="en-US" w:eastAsia="zh-CN"/>
              </w:rPr>
              <w:t>110</w:t>
            </w:r>
            <w:r>
              <w:rPr>
                <w:rFonts w:hint="default" w:ascii="Times New Roman" w:hAnsi="Times New Roman" w:cs="Times New Roman"/>
                <w:color w:val="auto"/>
                <w:sz w:val="24"/>
                <w:szCs w:val="24"/>
              </w:rPr>
              <w:t>L/人·d计，年工作</w:t>
            </w:r>
            <w:r>
              <w:rPr>
                <w:rFonts w:hint="default" w:ascii="Times New Roman" w:hAnsi="Times New Roman" w:cs="Times New Roman"/>
                <w:color w:val="auto"/>
                <w:sz w:val="24"/>
                <w:szCs w:val="24"/>
                <w:lang w:val="en-US" w:eastAsia="zh-CN"/>
              </w:rPr>
              <w:t>300</w:t>
            </w:r>
            <w:r>
              <w:rPr>
                <w:rFonts w:hint="default" w:ascii="Times New Roman" w:hAnsi="Times New Roman" w:cs="Times New Roman"/>
                <w:color w:val="auto"/>
                <w:sz w:val="24"/>
                <w:szCs w:val="24"/>
              </w:rPr>
              <w:t>天，则员工生活用水总量为</w:t>
            </w:r>
            <w:r>
              <w:rPr>
                <w:rFonts w:hint="default"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US" w:eastAsia="zh-CN"/>
              </w:rPr>
              <w:t>330</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r>
              <w:rPr>
                <w:rFonts w:hint="default" w:ascii="Times New Roman" w:hAnsi="Times New Roman" w:cs="Times New Roman"/>
                <w:color w:val="auto"/>
                <w:sz w:val="24"/>
                <w:szCs w:val="24"/>
                <w:lang w:eastAsia="zh-CN"/>
              </w:rPr>
              <w:t>则生活用水总用水量为</w:t>
            </w:r>
            <w:r>
              <w:rPr>
                <w:rFonts w:hint="default" w:ascii="Times New Roman" w:hAnsi="Times New Roman" w:cs="Times New Roman"/>
                <w:color w:val="auto"/>
                <w:sz w:val="24"/>
                <w:szCs w:val="24"/>
                <w:lang w:val="en-US" w:eastAsia="zh-CN"/>
              </w:rPr>
              <w:t>1.52</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US" w:eastAsia="zh-CN"/>
              </w:rPr>
              <w:t>456</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生活污水产生系数按照80%计，则本项目生活污水产生量为</w:t>
            </w:r>
            <w:r>
              <w:rPr>
                <w:rFonts w:hint="default" w:ascii="Times New Roman" w:hAnsi="Times New Roman" w:eastAsia="宋体" w:cs="Times New Roman"/>
                <w:color w:val="000000"/>
                <w:sz w:val="24"/>
                <w:szCs w:val="24"/>
                <w:lang w:val="en-US" w:eastAsia="zh-CN"/>
              </w:rPr>
              <w:t>1.216</w:t>
            </w:r>
            <w:r>
              <w:rPr>
                <w:rFonts w:hint="default" w:ascii="Times New Roman" w:hAnsi="Times New Roman" w:eastAsia="宋体" w:cs="Times New Roman"/>
                <w:color w:val="000000"/>
                <w:sz w:val="24"/>
                <w:szCs w:val="24"/>
              </w:rPr>
              <w:t>m</w:t>
            </w:r>
            <w:r>
              <w:rPr>
                <w:rFonts w:hint="default" w:ascii="Times New Roman" w:hAnsi="Times New Roman" w:eastAsia="宋体" w:cs="Times New Roman"/>
                <w:color w:val="000000"/>
                <w:sz w:val="24"/>
                <w:szCs w:val="24"/>
                <w:vertAlign w:val="superscript"/>
              </w:rPr>
              <w:t>3</w:t>
            </w:r>
            <w:r>
              <w:rPr>
                <w:rFonts w:hint="default" w:ascii="Times New Roman" w:hAnsi="Times New Roman" w:eastAsia="宋体" w:cs="Times New Roman"/>
                <w:color w:val="000000"/>
                <w:sz w:val="24"/>
                <w:szCs w:val="24"/>
              </w:rPr>
              <w:t>/d、</w:t>
            </w:r>
            <w:r>
              <w:rPr>
                <w:rFonts w:hint="default" w:ascii="Times New Roman" w:hAnsi="Times New Roman" w:eastAsia="宋体" w:cs="Times New Roman"/>
                <w:color w:val="000000"/>
                <w:sz w:val="24"/>
                <w:szCs w:val="24"/>
                <w:lang w:val="en-US" w:eastAsia="zh-CN"/>
              </w:rPr>
              <w:t>364.8</w:t>
            </w:r>
            <w:r>
              <w:rPr>
                <w:rFonts w:hint="default" w:ascii="Times New Roman" w:hAnsi="Times New Roman" w:eastAsia="宋体" w:cs="Times New Roman"/>
                <w:color w:val="000000"/>
                <w:sz w:val="24"/>
                <w:szCs w:val="24"/>
              </w:rPr>
              <w:t>m</w:t>
            </w:r>
            <w:r>
              <w:rPr>
                <w:rFonts w:hint="default" w:ascii="Times New Roman" w:hAnsi="Times New Roman" w:eastAsia="宋体" w:cs="Times New Roman"/>
                <w:color w:val="000000"/>
                <w:sz w:val="24"/>
                <w:szCs w:val="24"/>
                <w:vertAlign w:val="superscript"/>
              </w:rPr>
              <w:t>3</w:t>
            </w:r>
            <w:r>
              <w:rPr>
                <w:rFonts w:hint="default" w:ascii="Times New Roman" w:hAnsi="Times New Roman" w:eastAsia="宋体" w:cs="Times New Roman"/>
                <w:color w:val="000000"/>
                <w:sz w:val="24"/>
                <w:szCs w:val="24"/>
              </w:rPr>
              <w:t>/a。本项目餐饮废水经油水分离器处理后同生活污水经化粪池处理后，定期清掏外运肥田</w:t>
            </w:r>
            <w:r>
              <w:rPr>
                <w:rFonts w:hint="eastAsia" w:ascii="Times New Roman" w:hAnsi="Times New Roman" w:eastAsia="宋体" w:cs="Times New Roman"/>
                <w:color w:val="000000"/>
                <w:sz w:val="24"/>
                <w:szCs w:val="24"/>
                <w:lang w:eastAsia="zh-CN"/>
              </w:rPr>
              <w:t>。</w:t>
            </w:r>
          </w:p>
          <w:p>
            <w:pPr>
              <w:spacing w:line="520" w:lineRule="exact"/>
              <w:ind w:firstLine="600" w:firstLineChars="250"/>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lang w:eastAsia="zh-CN"/>
              </w:rPr>
              <w:t>）噪声</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b/>
                <w:bCs/>
                <w:color w:val="000000"/>
                <w:sz w:val="21"/>
                <w:szCs w:val="21"/>
              </w:rPr>
            </w:pPr>
            <w:r>
              <w:rPr>
                <w:rFonts w:hint="default" w:ascii="Times New Roman" w:hAnsi="Times New Roman" w:cs="Times New Roman"/>
                <w:snapToGrid w:val="0"/>
                <w:color w:val="auto"/>
                <w:kern w:val="24"/>
                <w:sz w:val="24"/>
                <w:szCs w:val="24"/>
                <w:lang w:val="en-US" w:eastAsia="zh-CN" w:bidi="ar-SA"/>
              </w:rPr>
              <w:t>项目营运期噪声污染源主要是生产车间内锯机、线条机、封边机、喷枪、风机等设备运行产生的动力噪声和机械噪声。所有主要生产设备源强在</w:t>
            </w:r>
            <w:r>
              <w:rPr>
                <w:rFonts w:hint="eastAsia" w:ascii="Times New Roman" w:hAnsi="Times New Roman" w:cs="Times New Roman"/>
                <w:snapToGrid w:val="0"/>
                <w:color w:val="auto"/>
                <w:kern w:val="24"/>
                <w:sz w:val="24"/>
                <w:szCs w:val="24"/>
                <w:lang w:val="en-US" w:eastAsia="zh-CN" w:bidi="ar-SA"/>
              </w:rPr>
              <w:t>80</w:t>
            </w:r>
            <w:r>
              <w:rPr>
                <w:rFonts w:hint="default" w:ascii="Times New Roman" w:hAnsi="Times New Roman" w:cs="Times New Roman"/>
                <w:snapToGrid w:val="0"/>
                <w:color w:val="auto"/>
                <w:kern w:val="24"/>
                <w:sz w:val="24"/>
                <w:szCs w:val="24"/>
                <w:lang w:val="en-US" w:eastAsia="zh-CN" w:bidi="ar-SA"/>
              </w:rPr>
              <w:t>~</w:t>
            </w:r>
            <w:r>
              <w:rPr>
                <w:rFonts w:hint="eastAsia" w:ascii="Times New Roman" w:hAnsi="Times New Roman" w:cs="Times New Roman"/>
                <w:snapToGrid w:val="0"/>
                <w:color w:val="auto"/>
                <w:kern w:val="24"/>
                <w:sz w:val="24"/>
                <w:szCs w:val="24"/>
                <w:lang w:val="en-US" w:eastAsia="zh-CN" w:bidi="ar-SA"/>
              </w:rPr>
              <w:t>90</w:t>
            </w:r>
            <w:r>
              <w:rPr>
                <w:rFonts w:hint="default" w:ascii="Times New Roman" w:hAnsi="Times New Roman" w:cs="Times New Roman"/>
                <w:snapToGrid w:val="0"/>
                <w:color w:val="auto"/>
                <w:kern w:val="24"/>
                <w:sz w:val="24"/>
                <w:szCs w:val="24"/>
                <w:lang w:val="en-US" w:eastAsia="zh-CN" w:bidi="ar-SA"/>
              </w:rPr>
              <w:t xml:space="preserve">dB(A)。主要设备噪声源强及治理措施见下表：        </w:t>
            </w:r>
            <w:r>
              <w:rPr>
                <w:rFonts w:hint="default" w:ascii="Times New Roman" w:hAnsi="Times New Roman" w:cs="Times New Roman"/>
                <w:b/>
                <w:bCs/>
                <w:color w:val="000000"/>
                <w:sz w:val="21"/>
                <w:szCs w:val="21"/>
              </w:rPr>
              <w:t xml:space="preserve">              </w:t>
            </w:r>
          </w:p>
          <w:p>
            <w:pPr>
              <w:keepNext w:val="0"/>
              <w:keepLines w:val="0"/>
              <w:pageBreakBefore w:val="0"/>
              <w:widowControl w:val="0"/>
              <w:kinsoku/>
              <w:wordWrap/>
              <w:overflowPunct/>
              <w:topLinePunct w:val="0"/>
              <w:bidi w:val="0"/>
              <w:adjustRightInd w:val="0"/>
              <w:snapToGrid w:val="0"/>
              <w:spacing w:line="480" w:lineRule="exact"/>
              <w:jc w:val="center"/>
              <w:textAlignment w:val="auto"/>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default" w:ascii="Times New Roman" w:hAnsi="Times New Roman" w:cs="Times New Roman"/>
                <w:b/>
                <w:bCs/>
                <w:color w:val="000000"/>
                <w:sz w:val="21"/>
                <w:szCs w:val="21"/>
                <w:lang w:val="en-US" w:eastAsia="zh-CN"/>
              </w:rPr>
              <w:t>5-9</w:t>
            </w:r>
            <w:r>
              <w:rPr>
                <w:rFonts w:hint="default" w:ascii="Times New Roman" w:hAnsi="Times New Roman" w:cs="Times New Roman"/>
                <w:b/>
                <w:bCs/>
                <w:color w:val="000000"/>
                <w:sz w:val="21"/>
                <w:szCs w:val="21"/>
              </w:rPr>
              <w:t xml:space="preserve">  噪声设备源强一览表      单位：dB(A)</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650"/>
              <w:gridCol w:w="696"/>
              <w:gridCol w:w="1162"/>
              <w:gridCol w:w="1379"/>
              <w:gridCol w:w="98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6"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位置</w:t>
                  </w:r>
                </w:p>
              </w:tc>
              <w:tc>
                <w:tcPr>
                  <w:tcW w:w="1650"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设备名称</w:t>
                  </w:r>
                </w:p>
              </w:tc>
              <w:tc>
                <w:tcPr>
                  <w:tcW w:w="696"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数量</w:t>
                  </w:r>
                </w:p>
              </w:tc>
              <w:tc>
                <w:tcPr>
                  <w:tcW w:w="1162"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噪声源强</w:t>
                  </w:r>
                </w:p>
              </w:tc>
              <w:tc>
                <w:tcPr>
                  <w:tcW w:w="1379"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降噪措施</w:t>
                  </w:r>
                </w:p>
              </w:tc>
              <w:tc>
                <w:tcPr>
                  <w:tcW w:w="982"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削减后源强</w:t>
                  </w:r>
                </w:p>
              </w:tc>
              <w:tc>
                <w:tcPr>
                  <w:tcW w:w="1271"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6" w:type="dxa"/>
                  <w:vMerge w:val="restart"/>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生产车间</w:t>
                  </w:r>
                </w:p>
              </w:tc>
              <w:tc>
                <w:tcPr>
                  <w:tcW w:w="1650" w:type="dxa"/>
                  <w:tcBorders>
                    <w:tl2br w:val="nil"/>
                    <w:tr2bl w:val="nil"/>
                  </w:tcBorders>
                  <w:noWrap w:val="0"/>
                  <w:vAlign w:val="center"/>
                </w:tcPr>
                <w:p>
                  <w:pPr>
                    <w:widowControl/>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auto"/>
                      <w:szCs w:val="21"/>
                      <w:lang w:val="en-US" w:eastAsia="zh-CN"/>
                    </w:rPr>
                    <w:t>精密推台锯</w:t>
                  </w:r>
                </w:p>
              </w:tc>
              <w:tc>
                <w:tcPr>
                  <w:tcW w:w="696"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auto"/>
                      <w:szCs w:val="21"/>
                      <w:lang w:val="en-US" w:eastAsia="zh-CN"/>
                    </w:rPr>
                    <w:t>3</w:t>
                  </w:r>
                </w:p>
              </w:tc>
              <w:tc>
                <w:tcPr>
                  <w:tcW w:w="116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85</w:t>
                  </w:r>
                </w:p>
              </w:tc>
              <w:tc>
                <w:tcPr>
                  <w:tcW w:w="1379" w:type="dxa"/>
                  <w:vMerge w:val="restart"/>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选用低噪声设备、基础减震、置于室内，厂房阻隔</w:t>
                  </w:r>
                </w:p>
              </w:tc>
              <w:tc>
                <w:tcPr>
                  <w:tcW w:w="98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65</w:t>
                  </w:r>
                </w:p>
              </w:tc>
              <w:tc>
                <w:tcPr>
                  <w:tcW w:w="1271"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6"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1650" w:type="dxa"/>
                  <w:tcBorders>
                    <w:tl2br w:val="nil"/>
                    <w:tr2bl w:val="nil"/>
                  </w:tcBorders>
                  <w:noWrap w:val="0"/>
                  <w:vAlign w:val="center"/>
                </w:tcPr>
                <w:p>
                  <w:pPr>
                    <w:widowControl/>
                    <w:spacing w:line="240" w:lineRule="auto"/>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雕刻机</w:t>
                  </w:r>
                </w:p>
              </w:tc>
              <w:tc>
                <w:tcPr>
                  <w:tcW w:w="696"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000000"/>
                      <w:sz w:val="21"/>
                      <w:szCs w:val="21"/>
                    </w:rPr>
                  </w:pPr>
                  <w:r>
                    <w:rPr>
                      <w:rFonts w:hint="default" w:ascii="Times New Roman" w:hAnsi="Times New Roman" w:cs="Times New Roman"/>
                      <w:color w:val="auto"/>
                      <w:szCs w:val="21"/>
                      <w:lang w:val="en-US" w:eastAsia="zh-CN"/>
                    </w:rPr>
                    <w:t>2</w:t>
                  </w:r>
                </w:p>
              </w:tc>
              <w:tc>
                <w:tcPr>
                  <w:tcW w:w="116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80</w:t>
                  </w:r>
                </w:p>
              </w:tc>
              <w:tc>
                <w:tcPr>
                  <w:tcW w:w="1379"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98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60</w:t>
                  </w:r>
                </w:p>
              </w:tc>
              <w:tc>
                <w:tcPr>
                  <w:tcW w:w="1271"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6"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1650" w:type="dxa"/>
                  <w:tcBorders>
                    <w:tl2br w:val="nil"/>
                    <w:tr2bl w:val="nil"/>
                  </w:tcBorders>
                  <w:noWrap w:val="0"/>
                  <w:vAlign w:val="center"/>
                </w:tcPr>
                <w:p>
                  <w:pPr>
                    <w:widowControl/>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auto"/>
                      <w:szCs w:val="21"/>
                      <w:lang w:val="en-US" w:eastAsia="zh-CN"/>
                    </w:rPr>
                    <w:t>手提锯</w:t>
                  </w:r>
                </w:p>
              </w:tc>
              <w:tc>
                <w:tcPr>
                  <w:tcW w:w="696"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000000"/>
                      <w:sz w:val="21"/>
                      <w:szCs w:val="21"/>
                    </w:rPr>
                  </w:pPr>
                  <w:r>
                    <w:rPr>
                      <w:rFonts w:hint="default" w:ascii="Times New Roman" w:hAnsi="Times New Roman" w:cs="Times New Roman"/>
                      <w:color w:val="auto"/>
                      <w:szCs w:val="21"/>
                      <w:lang w:val="en-US" w:eastAsia="zh-CN"/>
                    </w:rPr>
                    <w:t>8</w:t>
                  </w:r>
                </w:p>
              </w:tc>
              <w:tc>
                <w:tcPr>
                  <w:tcW w:w="116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85</w:t>
                  </w:r>
                </w:p>
              </w:tc>
              <w:tc>
                <w:tcPr>
                  <w:tcW w:w="1379"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98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65</w:t>
                  </w:r>
                </w:p>
              </w:tc>
              <w:tc>
                <w:tcPr>
                  <w:tcW w:w="1271"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6"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1650" w:type="dxa"/>
                  <w:tcBorders>
                    <w:tl2br w:val="nil"/>
                    <w:tr2bl w:val="nil"/>
                  </w:tcBorders>
                  <w:noWrap w:val="0"/>
                  <w:vAlign w:val="center"/>
                </w:tcPr>
                <w:p>
                  <w:pPr>
                    <w:widowControl/>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auto"/>
                      <w:szCs w:val="21"/>
                      <w:lang w:val="en-US" w:eastAsia="zh-CN"/>
                    </w:rPr>
                    <w:t>打磨机</w:t>
                  </w:r>
                </w:p>
              </w:tc>
              <w:tc>
                <w:tcPr>
                  <w:tcW w:w="696" w:type="dxa"/>
                  <w:tcBorders>
                    <w:tl2br w:val="nil"/>
                    <w:tr2bl w:val="nil"/>
                  </w:tcBorders>
                  <w:noWrap w:val="0"/>
                  <w:vAlign w:val="center"/>
                </w:tcPr>
                <w:p>
                  <w:pPr>
                    <w:keepNext w:val="0"/>
                    <w:keepLines w:val="0"/>
                    <w:pageBreakBefore w:val="0"/>
                    <w:kinsoku/>
                    <w:wordWrap/>
                    <w:overflowPunct/>
                    <w:topLinePunct w:val="0"/>
                    <w:bidi w:val="0"/>
                    <w:spacing w:line="480" w:lineRule="exact"/>
                    <w:jc w:val="center"/>
                    <w:rPr>
                      <w:rFonts w:hint="default" w:ascii="Times New Roman" w:hAnsi="Times New Roman" w:cs="Times New Roman"/>
                      <w:color w:val="000000"/>
                      <w:sz w:val="21"/>
                      <w:szCs w:val="21"/>
                    </w:rPr>
                  </w:pPr>
                  <w:r>
                    <w:rPr>
                      <w:rFonts w:hint="default" w:ascii="Times New Roman" w:hAnsi="Times New Roman" w:cs="Times New Roman"/>
                      <w:color w:val="auto"/>
                      <w:szCs w:val="21"/>
                      <w:lang w:val="en-US" w:eastAsia="zh-CN"/>
                    </w:rPr>
                    <w:t>3</w:t>
                  </w:r>
                </w:p>
              </w:tc>
              <w:tc>
                <w:tcPr>
                  <w:tcW w:w="116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80</w:t>
                  </w:r>
                </w:p>
              </w:tc>
              <w:tc>
                <w:tcPr>
                  <w:tcW w:w="1379"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98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60</w:t>
                  </w:r>
                </w:p>
              </w:tc>
              <w:tc>
                <w:tcPr>
                  <w:tcW w:w="1271"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6"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1650" w:type="dxa"/>
                  <w:tcBorders>
                    <w:tl2br w:val="nil"/>
                    <w:tr2bl w:val="nil"/>
                  </w:tcBorders>
                  <w:noWrap w:val="0"/>
                  <w:vAlign w:val="center"/>
                </w:tcPr>
                <w:p>
                  <w:pPr>
                    <w:widowControl/>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auto"/>
                      <w:szCs w:val="21"/>
                      <w:lang w:val="en-US" w:eastAsia="zh-CN"/>
                    </w:rPr>
                    <w:t>切割机</w:t>
                  </w:r>
                </w:p>
              </w:tc>
              <w:tc>
                <w:tcPr>
                  <w:tcW w:w="696"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3</w:t>
                  </w:r>
                </w:p>
              </w:tc>
              <w:tc>
                <w:tcPr>
                  <w:tcW w:w="116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80</w:t>
                  </w:r>
                </w:p>
              </w:tc>
              <w:tc>
                <w:tcPr>
                  <w:tcW w:w="1379"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98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60</w:t>
                  </w:r>
                </w:p>
              </w:tc>
              <w:tc>
                <w:tcPr>
                  <w:tcW w:w="1271"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6"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1650" w:type="dxa"/>
                  <w:tcBorders>
                    <w:tl2br w:val="nil"/>
                    <w:tr2bl w:val="nil"/>
                  </w:tcBorders>
                  <w:noWrap w:val="0"/>
                  <w:vAlign w:val="center"/>
                </w:tcPr>
                <w:p>
                  <w:pPr>
                    <w:widowControl/>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auto"/>
                      <w:szCs w:val="21"/>
                      <w:lang w:val="en-US" w:eastAsia="zh-CN"/>
                    </w:rPr>
                    <w:t>空气压缩机</w:t>
                  </w:r>
                </w:p>
              </w:tc>
              <w:tc>
                <w:tcPr>
                  <w:tcW w:w="696"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4</w:t>
                  </w:r>
                </w:p>
              </w:tc>
              <w:tc>
                <w:tcPr>
                  <w:tcW w:w="116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90</w:t>
                  </w:r>
                </w:p>
              </w:tc>
              <w:tc>
                <w:tcPr>
                  <w:tcW w:w="1379"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98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75</w:t>
                  </w:r>
                </w:p>
              </w:tc>
              <w:tc>
                <w:tcPr>
                  <w:tcW w:w="1271"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6"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1650"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风机</w:t>
                  </w:r>
                </w:p>
              </w:tc>
              <w:tc>
                <w:tcPr>
                  <w:tcW w:w="696"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2</w:t>
                  </w:r>
                </w:p>
              </w:tc>
              <w:tc>
                <w:tcPr>
                  <w:tcW w:w="116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90</w:t>
                  </w:r>
                </w:p>
              </w:tc>
              <w:tc>
                <w:tcPr>
                  <w:tcW w:w="1379" w:type="dxa"/>
                  <w:vMerge w:val="continue"/>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p>
              </w:tc>
              <w:tc>
                <w:tcPr>
                  <w:tcW w:w="98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75</w:t>
                  </w:r>
                </w:p>
              </w:tc>
              <w:tc>
                <w:tcPr>
                  <w:tcW w:w="1271" w:type="dxa"/>
                  <w:tcBorders>
                    <w:tl2br w:val="nil"/>
                    <w:tr2bl w:val="nil"/>
                  </w:tcBorders>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间歇</w:t>
                  </w:r>
                </w:p>
              </w:tc>
            </w:tr>
          </w:tbl>
          <w:p>
            <w:pPr>
              <w:pStyle w:val="26"/>
              <w:keepNext w:val="0"/>
              <w:keepLines w:val="0"/>
              <w:pageBreakBefore w:val="0"/>
              <w:widowControl w:val="0"/>
              <w:numPr>
                <w:ilvl w:val="0"/>
                <w:numId w:val="0"/>
              </w:numPr>
              <w:kinsoku/>
              <w:overflowPunct/>
              <w:topLinePunct w:val="0"/>
              <w:autoSpaceDE/>
              <w:autoSpaceDN/>
              <w:bidi w:val="0"/>
              <w:adjustRightInd/>
              <w:snapToGrid/>
              <w:spacing w:after="0" w:line="480" w:lineRule="exact"/>
              <w:ind w:left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固体废物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本项目所产生的固体废物主要为一般固废和危险废物。一般</w:t>
            </w:r>
            <w:r>
              <w:rPr>
                <w:rFonts w:hint="default" w:ascii="Times New Roman" w:hAnsi="Times New Roman" w:eastAsia="宋体" w:cs="Times New Roman"/>
                <w:color w:val="000000"/>
                <w:sz w:val="24"/>
                <w:szCs w:val="24"/>
                <w:highlight w:val="none"/>
              </w:rPr>
              <w:t>废物</w:t>
            </w:r>
            <w:r>
              <w:rPr>
                <w:rFonts w:hint="default" w:ascii="Times New Roman" w:hAnsi="Times New Roman" w:eastAsia="宋体" w:cs="Times New Roman"/>
                <w:color w:val="000000"/>
                <w:sz w:val="24"/>
                <w:szCs w:val="24"/>
              </w:rPr>
              <w:t>主要为边角下料、不合格产品、</w:t>
            </w:r>
            <w:r>
              <w:rPr>
                <w:rFonts w:hint="default" w:ascii="Times New Roman" w:hAnsi="Times New Roman" w:eastAsia="宋体" w:cs="Times New Roman"/>
                <w:color w:val="000000"/>
                <w:sz w:val="24"/>
                <w:szCs w:val="24"/>
                <w:lang w:eastAsia="zh-CN"/>
              </w:rPr>
              <w:t>中央除尘器收集的</w:t>
            </w:r>
            <w:r>
              <w:rPr>
                <w:rFonts w:hint="default" w:ascii="Times New Roman" w:hAnsi="Times New Roman" w:eastAsia="宋体" w:cs="Times New Roman"/>
                <w:color w:val="000000"/>
                <w:sz w:val="24"/>
                <w:szCs w:val="24"/>
              </w:rPr>
              <w:t>木屑粉尘、</w:t>
            </w:r>
            <w:r>
              <w:rPr>
                <w:rFonts w:hint="default" w:ascii="Times New Roman" w:hAnsi="Times New Roman" w:eastAsia="宋体" w:cs="Times New Roman"/>
                <w:color w:val="000000"/>
                <w:sz w:val="24"/>
                <w:szCs w:val="24"/>
                <w:lang w:eastAsia="zh-CN"/>
              </w:rPr>
              <w:t>烟尘净化器收集的粉尘、</w:t>
            </w:r>
            <w:r>
              <w:rPr>
                <w:rFonts w:hint="default" w:ascii="Times New Roman" w:hAnsi="Times New Roman" w:eastAsia="宋体" w:cs="Times New Roman"/>
                <w:color w:val="000000"/>
                <w:sz w:val="24"/>
                <w:szCs w:val="24"/>
              </w:rPr>
              <w:t>员工生活垃圾等；危险废物主要废油漆桶、废活性炭、废机油、废过滤棉</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废漆渣、废UV灯管</w:t>
            </w:r>
            <w:r>
              <w:rPr>
                <w:rFonts w:hint="default" w:ascii="Times New Roman" w:hAnsi="Times New Roman" w:eastAsia="宋体" w:cs="Times New Roman"/>
                <w:color w:val="000000"/>
                <w:sz w:val="24"/>
                <w:szCs w:val="24"/>
              </w:rPr>
              <w:t>等。</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①生活垃圾</w:t>
            </w:r>
          </w:p>
          <w:p>
            <w:pPr>
              <w:keepNext w:val="0"/>
              <w:keepLines w:val="0"/>
              <w:pageBreakBefore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eastAsia="宋体" w:cs="Times New Roman"/>
                <w:bCs/>
                <w:color w:val="000000"/>
                <w:spacing w:val="6"/>
                <w:sz w:val="24"/>
                <w:szCs w:val="24"/>
              </w:rPr>
            </w:pPr>
            <w:r>
              <w:rPr>
                <w:rFonts w:hint="default" w:ascii="Times New Roman" w:hAnsi="Times New Roman" w:eastAsia="宋体" w:cs="Times New Roman"/>
                <w:bCs/>
                <w:color w:val="000000"/>
                <w:sz w:val="24"/>
                <w:szCs w:val="24"/>
              </w:rPr>
              <w:t>项目</w:t>
            </w:r>
            <w:r>
              <w:rPr>
                <w:rFonts w:hint="default" w:ascii="Times New Roman" w:hAnsi="Times New Roman" w:eastAsia="宋体" w:cs="Times New Roman"/>
                <w:bCs/>
                <w:color w:val="000000"/>
                <w:spacing w:val="6"/>
                <w:sz w:val="24"/>
                <w:szCs w:val="24"/>
              </w:rPr>
              <w:t>劳动定员</w:t>
            </w:r>
            <w:r>
              <w:rPr>
                <w:rFonts w:hint="default" w:ascii="Times New Roman" w:hAnsi="Times New Roman" w:eastAsia="宋体" w:cs="Times New Roman"/>
                <w:bCs/>
                <w:color w:val="000000"/>
                <w:spacing w:val="6"/>
                <w:sz w:val="24"/>
                <w:szCs w:val="24"/>
                <w:lang w:val="en-US" w:eastAsia="zh-CN"/>
              </w:rPr>
              <w:t>22</w:t>
            </w:r>
            <w:r>
              <w:rPr>
                <w:rFonts w:hint="default" w:ascii="Times New Roman" w:hAnsi="Times New Roman" w:eastAsia="宋体" w:cs="Times New Roman"/>
                <w:bCs/>
                <w:color w:val="000000"/>
                <w:spacing w:val="6"/>
                <w:sz w:val="24"/>
                <w:szCs w:val="24"/>
              </w:rPr>
              <w:t>人，年工作时间为</w:t>
            </w:r>
            <w:r>
              <w:rPr>
                <w:rFonts w:hint="default" w:ascii="Times New Roman" w:hAnsi="Times New Roman" w:eastAsia="宋体" w:cs="Times New Roman"/>
                <w:bCs/>
                <w:color w:val="000000"/>
                <w:spacing w:val="6"/>
                <w:sz w:val="24"/>
                <w:szCs w:val="24"/>
                <w:lang w:val="en-US" w:eastAsia="zh-CN"/>
              </w:rPr>
              <w:t>300</w:t>
            </w:r>
            <w:r>
              <w:rPr>
                <w:rFonts w:hint="default" w:ascii="Times New Roman" w:hAnsi="Times New Roman" w:eastAsia="宋体" w:cs="Times New Roman"/>
                <w:bCs/>
                <w:color w:val="000000"/>
                <w:spacing w:val="6"/>
                <w:sz w:val="24"/>
                <w:szCs w:val="24"/>
              </w:rPr>
              <w:t>d，生活垃圾产生量按0.5kg/（人•d）计，则生活垃圾产生量为</w:t>
            </w:r>
            <w:r>
              <w:rPr>
                <w:rFonts w:hint="default" w:ascii="Times New Roman" w:hAnsi="Times New Roman" w:eastAsia="宋体" w:cs="Times New Roman"/>
                <w:bCs/>
                <w:color w:val="000000"/>
                <w:spacing w:val="6"/>
                <w:sz w:val="24"/>
                <w:szCs w:val="24"/>
                <w:lang w:val="en-US" w:eastAsia="zh-CN"/>
              </w:rPr>
              <w:t>3.3</w:t>
            </w:r>
            <w:r>
              <w:rPr>
                <w:rFonts w:hint="default" w:ascii="Times New Roman" w:hAnsi="Times New Roman" w:eastAsia="宋体" w:cs="Times New Roman"/>
                <w:bCs/>
                <w:color w:val="000000"/>
                <w:spacing w:val="6"/>
                <w:sz w:val="24"/>
                <w:szCs w:val="24"/>
              </w:rPr>
              <w:t>t/a，</w:t>
            </w:r>
            <w:r>
              <w:rPr>
                <w:rFonts w:hint="default" w:ascii="Times New Roman" w:hAnsi="Times New Roman" w:eastAsia="宋体" w:cs="Times New Roman"/>
                <w:color w:val="000000"/>
                <w:sz w:val="24"/>
                <w:szCs w:val="24"/>
              </w:rPr>
              <w:t>集中收集后由环卫部门统一清运。</w:t>
            </w:r>
          </w:p>
          <w:p>
            <w:pPr>
              <w:pStyle w:val="82"/>
              <w:keepNext w:val="0"/>
              <w:keepLines w:val="0"/>
              <w:pageBreakBefore w:val="0"/>
              <w:widowControl/>
              <w:numPr>
                <w:ilvl w:val="0"/>
                <w:numId w:val="0"/>
              </w:numPr>
              <w:kinsoku/>
              <w:wordWrap/>
              <w:overflowPunct/>
              <w:topLinePunct w:val="0"/>
              <w:bidi w:val="0"/>
              <w:snapToGrid/>
              <w:spacing w:line="480" w:lineRule="exact"/>
              <w:ind w:left="480" w:leftChars="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②</w:t>
            </w:r>
            <w:r>
              <w:rPr>
                <w:rFonts w:hint="default" w:ascii="Times New Roman" w:hAnsi="Times New Roman" w:cs="Times New Roman"/>
                <w:color w:val="000000"/>
                <w:sz w:val="24"/>
                <w:szCs w:val="24"/>
                <w:lang w:eastAsia="zh-CN"/>
              </w:rPr>
              <w:t>收集的</w:t>
            </w:r>
            <w:r>
              <w:rPr>
                <w:rFonts w:hint="default" w:ascii="Times New Roman" w:hAnsi="Times New Roman" w:eastAsia="宋体" w:cs="Times New Roman"/>
                <w:color w:val="000000"/>
                <w:sz w:val="24"/>
                <w:szCs w:val="24"/>
              </w:rPr>
              <w:t>木屑粉尘</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bCs/>
                <w:color w:val="000000"/>
                <w:spacing w:val="6"/>
                <w:sz w:val="24"/>
                <w:szCs w:val="24"/>
              </w:rPr>
            </w:pPr>
            <w:r>
              <w:rPr>
                <w:rFonts w:hint="default" w:ascii="Times New Roman" w:hAnsi="Times New Roman" w:eastAsia="宋体" w:cs="Times New Roman"/>
                <w:color w:val="000000"/>
                <w:sz w:val="24"/>
                <w:szCs w:val="24"/>
              </w:rPr>
              <w:t>原料木材在加工工序会产生粉尘，项目采用</w:t>
            </w:r>
            <w:r>
              <w:rPr>
                <w:rFonts w:hint="default" w:ascii="Times New Roman" w:hAnsi="Times New Roman" w:eastAsia="宋体" w:cs="Times New Roman"/>
                <w:color w:val="000000"/>
                <w:sz w:val="24"/>
                <w:szCs w:val="24"/>
                <w:lang w:eastAsia="zh-CN"/>
              </w:rPr>
              <w:t>集气罩</w:t>
            </w:r>
            <w:r>
              <w:rPr>
                <w:rFonts w:hint="default" w:ascii="Times New Roman" w:hAnsi="Times New Roman" w:eastAsia="宋体" w:cs="Times New Roman"/>
                <w:color w:val="000000"/>
                <w:sz w:val="24"/>
                <w:szCs w:val="24"/>
                <w:lang w:val="en-US" w:eastAsia="zh-CN"/>
              </w:rPr>
              <w:t>+中央除尘器对</w:t>
            </w:r>
            <w:r>
              <w:rPr>
                <w:rFonts w:hint="default" w:ascii="Times New Roman" w:hAnsi="Times New Roman" w:eastAsia="宋体" w:cs="Times New Roman"/>
                <w:color w:val="000000"/>
                <w:sz w:val="24"/>
                <w:szCs w:val="24"/>
              </w:rPr>
              <w:t>粉尘进行处理，经计算，粉尘收集量为</w:t>
            </w:r>
            <w:r>
              <w:rPr>
                <w:rFonts w:hint="default" w:ascii="Times New Roman" w:hAnsi="Times New Roman" w:eastAsia="宋体" w:cs="Times New Roman"/>
                <w:color w:val="000000"/>
                <w:sz w:val="24"/>
                <w:szCs w:val="24"/>
                <w:lang w:val="en-US" w:eastAsia="zh-CN"/>
              </w:rPr>
              <w:t>0.002</w:t>
            </w:r>
            <w:r>
              <w:rPr>
                <w:rFonts w:hint="default" w:ascii="Times New Roman" w:hAnsi="Times New Roman" w:eastAsia="宋体" w:cs="Times New Roman"/>
                <w:color w:val="000000"/>
                <w:sz w:val="24"/>
                <w:szCs w:val="24"/>
              </w:rPr>
              <w:t>t/a</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bCs/>
                <w:color w:val="000000"/>
                <w:spacing w:val="6"/>
                <w:sz w:val="24"/>
                <w:szCs w:val="24"/>
              </w:rPr>
              <w:t>收集后</w:t>
            </w:r>
            <w:r>
              <w:rPr>
                <w:rFonts w:hint="default" w:ascii="Times New Roman" w:hAnsi="Times New Roman" w:eastAsia="宋体" w:cs="Times New Roman"/>
                <w:color w:val="000000"/>
                <w:sz w:val="24"/>
                <w:szCs w:val="24"/>
              </w:rPr>
              <w:t>出售废品回收</w:t>
            </w:r>
            <w:r>
              <w:rPr>
                <w:rFonts w:hint="default" w:ascii="Times New Roman" w:hAnsi="Times New Roman" w:eastAsia="宋体" w:cs="Times New Roman"/>
                <w:color w:val="000000"/>
                <w:sz w:val="24"/>
                <w:szCs w:val="24"/>
                <w:lang w:eastAsia="zh-CN"/>
              </w:rPr>
              <w:t>公司</w:t>
            </w:r>
            <w:r>
              <w:rPr>
                <w:rFonts w:hint="default" w:ascii="Times New Roman" w:hAnsi="Times New Roman" w:eastAsia="宋体" w:cs="Times New Roman"/>
                <w:color w:val="000000"/>
                <w:sz w:val="24"/>
                <w:szCs w:val="24"/>
              </w:rPr>
              <w:t>。</w:t>
            </w:r>
          </w:p>
          <w:p>
            <w:pPr>
              <w:pStyle w:val="82"/>
              <w:keepNext w:val="0"/>
              <w:keepLines w:val="0"/>
              <w:pageBreakBefore w:val="0"/>
              <w:numPr>
                <w:ilvl w:val="0"/>
                <w:numId w:val="0"/>
              </w:numPr>
              <w:kinsoku/>
              <w:wordWrap/>
              <w:overflowPunct/>
              <w:topLinePunct w:val="0"/>
              <w:bidi w:val="0"/>
              <w:snapToGrid/>
              <w:spacing w:line="480" w:lineRule="exact"/>
              <w:ind w:left="480" w:leftChars="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③边角下料、不合格产品</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木料</w:t>
            </w:r>
            <w:r>
              <w:rPr>
                <w:rFonts w:hint="default" w:ascii="Times New Roman" w:hAnsi="Times New Roman" w:eastAsia="宋体" w:cs="Times New Roman"/>
                <w:color w:val="000000"/>
                <w:sz w:val="24"/>
                <w:szCs w:val="24"/>
                <w:lang w:eastAsia="zh-CN"/>
              </w:rPr>
              <w:t>在下料和木工加工</w:t>
            </w:r>
            <w:r>
              <w:rPr>
                <w:rFonts w:hint="default" w:ascii="Times New Roman" w:hAnsi="Times New Roman" w:eastAsia="宋体" w:cs="Times New Roman"/>
                <w:color w:val="000000"/>
                <w:sz w:val="24"/>
                <w:szCs w:val="24"/>
              </w:rPr>
              <w:t>工序中会产生一些废的边角料及不合格产品，在保证合理使用原料、满足产品质量要求的前提下，类比同类型原料加工行业，废边角料及不合格产品的产生量按照原材料使用量的5%计，则边角下料以及不合格产品年产生量约为</w:t>
            </w:r>
            <w:r>
              <w:rPr>
                <w:rFonts w:hint="default" w:ascii="Times New Roman" w:hAnsi="Times New Roman" w:eastAsia="宋体" w:cs="Times New Roman"/>
                <w:color w:val="000000"/>
                <w:sz w:val="24"/>
                <w:szCs w:val="24"/>
                <w:lang w:val="en-US" w:eastAsia="zh-CN"/>
              </w:rPr>
              <w:t>0.5</w:t>
            </w:r>
            <w:r>
              <w:rPr>
                <w:rFonts w:hint="default" w:ascii="Times New Roman" w:hAnsi="Times New Roman" w:eastAsia="宋体" w:cs="Times New Roman"/>
                <w:color w:val="000000"/>
                <w:sz w:val="24"/>
                <w:szCs w:val="24"/>
              </w:rPr>
              <w:t>t/a。</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lang w:eastAsia="zh-CN"/>
              </w:rPr>
            </w:pPr>
            <w:r>
              <w:rPr>
                <w:rFonts w:hint="default" w:ascii="Times New Roman" w:hAnsi="Times New Roman" w:eastAsia="宋体" w:cs="Times New Roman"/>
                <w:color w:val="000000"/>
                <w:sz w:val="24"/>
                <w:szCs w:val="24"/>
                <w:lang w:eastAsia="zh-CN"/>
              </w:rPr>
              <w:t>钢管在加工过程中会</w:t>
            </w:r>
            <w:r>
              <w:rPr>
                <w:rFonts w:hint="default" w:ascii="Times New Roman" w:hAnsi="Times New Roman" w:eastAsia="宋体" w:cs="Times New Roman"/>
                <w:color w:val="000000"/>
                <w:sz w:val="24"/>
                <w:szCs w:val="24"/>
              </w:rPr>
              <w:t>会产生一些废的边角料及不合格产品，类比同类型原料加工行业，废边角料及不合格产品的产生量按照原材料使用量的5%计，则边角下料以及不合格产品年产生量约为</w:t>
            </w:r>
            <w:r>
              <w:rPr>
                <w:rFonts w:hint="default"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rPr>
              <w:t>t/a。</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对于这类</w:t>
            </w:r>
            <w:r>
              <w:rPr>
                <w:rFonts w:hint="default" w:ascii="Times New Roman" w:hAnsi="Times New Roman" w:eastAsia="宋体" w:cs="Times New Roman"/>
                <w:color w:val="000000"/>
                <w:sz w:val="24"/>
                <w:szCs w:val="24"/>
                <w:highlight w:val="none"/>
              </w:rPr>
              <w:t>废物</w:t>
            </w:r>
            <w:r>
              <w:rPr>
                <w:rFonts w:hint="default" w:ascii="Times New Roman" w:hAnsi="Times New Roman" w:eastAsia="宋体" w:cs="Times New Roman"/>
                <w:bCs/>
                <w:color w:val="000000"/>
                <w:spacing w:val="6"/>
                <w:sz w:val="24"/>
                <w:szCs w:val="24"/>
              </w:rPr>
              <w:t>可回收部分</w:t>
            </w:r>
            <w:r>
              <w:rPr>
                <w:rFonts w:hint="default" w:ascii="Times New Roman" w:hAnsi="Times New Roman" w:eastAsia="宋体" w:cs="Times New Roman"/>
                <w:color w:val="000000"/>
                <w:sz w:val="24"/>
                <w:szCs w:val="24"/>
              </w:rPr>
              <w:t>尽量回收利用，不可回收部分</w:t>
            </w:r>
            <w:r>
              <w:rPr>
                <w:rFonts w:hint="default" w:ascii="Times New Roman" w:hAnsi="Times New Roman" w:eastAsia="宋体" w:cs="Times New Roman"/>
                <w:bCs/>
                <w:color w:val="000000"/>
                <w:spacing w:val="6"/>
                <w:sz w:val="24"/>
                <w:szCs w:val="24"/>
              </w:rPr>
              <w:t>收集后</w:t>
            </w:r>
            <w:r>
              <w:rPr>
                <w:rFonts w:hint="default" w:ascii="Times New Roman" w:hAnsi="Times New Roman" w:eastAsia="宋体" w:cs="Times New Roman"/>
                <w:color w:val="000000"/>
                <w:sz w:val="24"/>
                <w:szCs w:val="24"/>
              </w:rPr>
              <w:t>出售废品回收</w:t>
            </w:r>
            <w:r>
              <w:rPr>
                <w:rFonts w:hint="default" w:ascii="Times New Roman" w:hAnsi="Times New Roman" w:eastAsia="宋体" w:cs="Times New Roman"/>
                <w:color w:val="000000"/>
                <w:sz w:val="24"/>
                <w:szCs w:val="24"/>
                <w:lang w:eastAsia="zh-CN"/>
              </w:rPr>
              <w:t>公司</w:t>
            </w:r>
            <w:r>
              <w:rPr>
                <w:rFonts w:hint="default" w:ascii="Times New Roman" w:hAnsi="Times New Roman" w:eastAsia="宋体" w:cs="Times New Roman"/>
                <w:color w:val="000000"/>
                <w:sz w:val="24"/>
                <w:szCs w:val="24"/>
              </w:rPr>
              <w:t>。</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lang w:eastAsia="zh-CN"/>
              </w:rPr>
            </w:pPr>
            <w:r>
              <w:rPr>
                <w:rFonts w:hint="default" w:ascii="Times New Roman" w:hAnsi="Times New Roman" w:eastAsia="宋体" w:cs="Times New Roman"/>
                <w:color w:val="000000"/>
                <w:sz w:val="24"/>
                <w:szCs w:val="24"/>
              </w:rPr>
              <w:t>④</w:t>
            </w:r>
            <w:r>
              <w:rPr>
                <w:rFonts w:hint="default" w:ascii="Times New Roman" w:hAnsi="Times New Roman" w:eastAsia="宋体" w:cs="Times New Roman"/>
                <w:color w:val="000000"/>
                <w:sz w:val="24"/>
                <w:szCs w:val="24"/>
                <w:lang w:eastAsia="zh-CN"/>
              </w:rPr>
              <w:t>烟尘净化器收集的金属粉尘</w:t>
            </w:r>
          </w:p>
          <w:p>
            <w:pPr>
              <w:keepNext w:val="0"/>
              <w:keepLines w:val="0"/>
              <w:pageBreakBefore w:val="0"/>
              <w:widowControl/>
              <w:kinsoku/>
              <w:wordWrap/>
              <w:overflowPunct/>
              <w:topLinePunct w:val="0"/>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eastAsia="宋体" w:cs="Times New Roman"/>
                <w:color w:val="000000"/>
                <w:sz w:val="24"/>
                <w:szCs w:val="24"/>
                <w:lang w:eastAsia="zh-CN"/>
              </w:rPr>
              <w:t>钢管在切割过程中会</w:t>
            </w:r>
            <w:r>
              <w:rPr>
                <w:rFonts w:hint="default" w:ascii="Times New Roman" w:hAnsi="Times New Roman" w:eastAsia="宋体" w:cs="Times New Roman"/>
                <w:color w:val="000000"/>
                <w:sz w:val="24"/>
                <w:szCs w:val="24"/>
              </w:rPr>
              <w:t>产生</w:t>
            </w:r>
            <w:r>
              <w:rPr>
                <w:rFonts w:hint="default" w:ascii="Times New Roman" w:hAnsi="Times New Roman" w:eastAsia="宋体" w:cs="Times New Roman"/>
                <w:color w:val="000000"/>
                <w:sz w:val="24"/>
                <w:szCs w:val="24"/>
                <w:lang w:eastAsia="zh-CN"/>
              </w:rPr>
              <w:t>金属</w:t>
            </w:r>
            <w:r>
              <w:rPr>
                <w:rFonts w:hint="default" w:ascii="Times New Roman" w:hAnsi="Times New Roman" w:eastAsia="宋体" w:cs="Times New Roman"/>
                <w:color w:val="000000"/>
                <w:sz w:val="24"/>
                <w:szCs w:val="24"/>
              </w:rPr>
              <w:t>粉尘，</w:t>
            </w:r>
            <w:r>
              <w:rPr>
                <w:rFonts w:hint="default" w:ascii="Times New Roman" w:hAnsi="Times New Roman" w:eastAsia="宋体" w:cs="Times New Roman"/>
                <w:color w:val="000000"/>
                <w:sz w:val="24"/>
                <w:szCs w:val="24"/>
                <w:lang w:eastAsia="zh-CN"/>
              </w:rPr>
              <w:t>项目采用烟尘净化器收集</w:t>
            </w:r>
            <w:r>
              <w:rPr>
                <w:rFonts w:hint="default" w:ascii="Times New Roman" w:hAnsi="Times New Roman" w:eastAsia="宋体" w:cs="Times New Roman"/>
                <w:color w:val="000000"/>
                <w:sz w:val="24"/>
                <w:szCs w:val="24"/>
              </w:rPr>
              <w:t>，粉尘收集量为</w:t>
            </w:r>
            <w:r>
              <w:rPr>
                <w:rFonts w:hint="default" w:ascii="Times New Roman" w:hAnsi="Times New Roman" w:eastAsia="宋体" w:cs="Times New Roman"/>
                <w:color w:val="000000"/>
                <w:sz w:val="24"/>
                <w:szCs w:val="24"/>
                <w:lang w:val="en-US" w:eastAsia="zh-CN"/>
              </w:rPr>
              <w:t>0.0056</w:t>
            </w:r>
            <w:r>
              <w:rPr>
                <w:rFonts w:hint="default" w:ascii="Times New Roman" w:hAnsi="Times New Roman" w:eastAsia="宋体" w:cs="Times New Roman"/>
                <w:color w:val="000000"/>
                <w:sz w:val="24"/>
                <w:szCs w:val="24"/>
              </w:rPr>
              <w:t>t/a。</w:t>
            </w:r>
            <w:r>
              <w:rPr>
                <w:rFonts w:hint="default" w:ascii="Times New Roman" w:hAnsi="Times New Roman" w:eastAsia="宋体" w:cs="Times New Roman"/>
                <w:color w:val="000000"/>
                <w:sz w:val="24"/>
                <w:szCs w:val="24"/>
                <w:lang w:eastAsia="zh-CN"/>
              </w:rPr>
              <w:t>钢管在焊接过程中会产生焊接烟尘，项目采用移动式烟尘净化器收集，粉尘收集量为</w:t>
            </w:r>
            <w:r>
              <w:rPr>
                <w:rFonts w:hint="default" w:ascii="Times New Roman" w:hAnsi="Times New Roman" w:eastAsia="宋体" w:cs="Times New Roman"/>
                <w:color w:val="000000"/>
                <w:sz w:val="24"/>
                <w:szCs w:val="24"/>
                <w:lang w:val="en-US" w:eastAsia="zh-CN"/>
              </w:rPr>
              <w:t>0.0007t/a，</w:t>
            </w:r>
            <w:r>
              <w:rPr>
                <w:rFonts w:hint="default" w:ascii="Times New Roman" w:hAnsi="Times New Roman" w:eastAsia="宋体" w:cs="Times New Roman"/>
                <w:bCs/>
                <w:color w:val="000000"/>
                <w:spacing w:val="6"/>
                <w:sz w:val="24"/>
                <w:szCs w:val="24"/>
              </w:rPr>
              <w:t>收集后</w:t>
            </w:r>
            <w:r>
              <w:rPr>
                <w:rFonts w:hint="default" w:ascii="Times New Roman" w:hAnsi="Times New Roman" w:eastAsia="宋体" w:cs="Times New Roman"/>
                <w:color w:val="000000"/>
                <w:sz w:val="24"/>
                <w:szCs w:val="24"/>
              </w:rPr>
              <w:t>出售废品回收</w:t>
            </w:r>
            <w:r>
              <w:rPr>
                <w:rFonts w:hint="default" w:ascii="Times New Roman" w:hAnsi="Times New Roman" w:eastAsia="宋体" w:cs="Times New Roman"/>
                <w:color w:val="000000"/>
                <w:sz w:val="24"/>
                <w:szCs w:val="24"/>
                <w:lang w:eastAsia="zh-CN"/>
              </w:rPr>
              <w:t>公司</w:t>
            </w:r>
            <w:r>
              <w:rPr>
                <w:rFonts w:hint="default" w:ascii="Times New Roman" w:hAnsi="Times New Roman" w:eastAsia="宋体" w:cs="Times New Roman"/>
                <w:color w:val="000000"/>
                <w:sz w:val="24"/>
                <w:szCs w:val="24"/>
              </w:rPr>
              <w:t>。</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⑤废漆料桶</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bCs/>
                <w:color w:val="000000"/>
                <w:spacing w:val="6"/>
                <w:sz w:val="24"/>
                <w:szCs w:val="24"/>
              </w:rPr>
            </w:pPr>
            <w:r>
              <w:rPr>
                <w:rFonts w:hint="default" w:ascii="Times New Roman" w:hAnsi="Times New Roman" w:eastAsia="宋体" w:cs="Times New Roman"/>
                <w:kern w:val="2"/>
                <w:sz w:val="24"/>
                <w:szCs w:val="24"/>
                <w:lang w:val="en-US" w:eastAsia="zh-CN" w:bidi="ar"/>
              </w:rPr>
              <w:t>项目使用的漆料均为水性漆，采用桶装，使用完后会产生一定量废漆桶，根据《国家危险废物名录（2016）》，水性漆废漆桶不属于HW12900-252-12危险废物，因此其可由厂家进行回收。废漆桶产生量约为0.1t/a。</w:t>
            </w:r>
          </w:p>
          <w:p>
            <w:pPr>
              <w:keepNext w:val="0"/>
              <w:keepLines w:val="0"/>
              <w:pageBreakBefore w:val="0"/>
              <w:kinsoku/>
              <w:overflowPunct/>
              <w:topLinePunct w:val="0"/>
              <w:bidi w:val="0"/>
              <w:snapToGrid/>
              <w:spacing w:line="480" w:lineRule="exact"/>
              <w:ind w:firstLine="480" w:firstLineChars="200"/>
              <w:textAlignment w:val="auto"/>
              <w:rPr>
                <w:rFonts w:hint="default" w:ascii="Times New Roman" w:hAnsi="Times New Roman" w:eastAsia="宋体" w:cs="Times New Roman"/>
                <w:bCs/>
                <w:color w:val="000000"/>
                <w:spacing w:val="6"/>
                <w:sz w:val="24"/>
                <w:szCs w:val="24"/>
              </w:rPr>
            </w:pPr>
            <w:r>
              <w:rPr>
                <w:rFonts w:hint="default" w:ascii="Times New Roman" w:hAnsi="Times New Roman" w:eastAsia="宋体" w:cs="Times New Roman"/>
                <w:color w:val="000000"/>
                <w:sz w:val="24"/>
                <w:szCs w:val="24"/>
              </w:rPr>
              <w:t>⑥</w:t>
            </w:r>
            <w:r>
              <w:rPr>
                <w:rFonts w:hint="default" w:ascii="Times New Roman" w:hAnsi="Times New Roman" w:eastAsia="宋体" w:cs="Times New Roman"/>
                <w:bCs/>
                <w:color w:val="000000"/>
                <w:spacing w:val="6"/>
                <w:sz w:val="24"/>
                <w:szCs w:val="24"/>
              </w:rPr>
              <w:t>废过滤棉</w:t>
            </w:r>
          </w:p>
          <w:p>
            <w:pPr>
              <w:keepNext w:val="0"/>
              <w:keepLines w:val="0"/>
              <w:pageBreakBefore w:val="0"/>
              <w:kinsoku/>
              <w:overflowPunct/>
              <w:topLinePunct w:val="0"/>
              <w:bidi w:val="0"/>
              <w:snapToGrid/>
              <w:spacing w:line="480" w:lineRule="exact"/>
              <w:ind w:firstLine="504" w:firstLineChars="200"/>
              <w:jc w:val="both"/>
              <w:textAlignment w:val="auto"/>
              <w:rPr>
                <w:rFonts w:hint="default" w:ascii="Times New Roman" w:hAnsi="Times New Roman" w:eastAsia="宋体" w:cs="Times New Roman"/>
                <w:bCs/>
                <w:color w:val="000000"/>
                <w:spacing w:val="6"/>
                <w:sz w:val="24"/>
                <w:szCs w:val="24"/>
                <w:lang w:val="en-US" w:eastAsia="zh-CN"/>
              </w:rPr>
            </w:pPr>
            <w:r>
              <w:rPr>
                <w:rFonts w:hint="default" w:ascii="Times New Roman" w:hAnsi="Times New Roman" w:eastAsia="宋体" w:cs="Times New Roman"/>
                <w:bCs/>
                <w:color w:val="000000"/>
                <w:spacing w:val="6"/>
                <w:sz w:val="24"/>
                <w:szCs w:val="24"/>
              </w:rPr>
              <w:t>根据</w:t>
            </w:r>
            <w:r>
              <w:rPr>
                <w:rFonts w:hint="default" w:ascii="Times New Roman" w:hAnsi="Times New Roman" w:eastAsia="宋体" w:cs="Times New Roman"/>
                <w:bCs/>
                <w:color w:val="000000"/>
                <w:spacing w:val="6"/>
                <w:sz w:val="24"/>
                <w:szCs w:val="24"/>
                <w:lang w:val="en-US" w:eastAsia="zh-CN"/>
              </w:rPr>
              <w:t>物料平衡分析</w:t>
            </w:r>
            <w:r>
              <w:rPr>
                <w:rFonts w:hint="default" w:ascii="Times New Roman" w:hAnsi="Times New Roman" w:eastAsia="宋体" w:cs="Times New Roman"/>
                <w:bCs/>
                <w:color w:val="000000"/>
                <w:spacing w:val="6"/>
                <w:sz w:val="24"/>
                <w:szCs w:val="24"/>
              </w:rPr>
              <w:t>，本项目</w:t>
            </w:r>
            <w:r>
              <w:rPr>
                <w:rFonts w:hint="default" w:ascii="Times New Roman" w:hAnsi="Times New Roman" w:eastAsia="宋体" w:cs="Times New Roman"/>
                <w:bCs/>
                <w:color w:val="000000"/>
                <w:spacing w:val="6"/>
                <w:sz w:val="24"/>
                <w:szCs w:val="24"/>
                <w:lang w:val="en-US" w:eastAsia="zh-CN"/>
              </w:rPr>
              <w:t>过滤棉上附着的</w:t>
            </w:r>
            <w:r>
              <w:rPr>
                <w:rFonts w:hint="default" w:ascii="Times New Roman" w:hAnsi="Times New Roman" w:eastAsia="宋体" w:cs="Times New Roman"/>
                <w:bCs/>
                <w:color w:val="000000"/>
                <w:spacing w:val="6"/>
                <w:sz w:val="24"/>
                <w:szCs w:val="24"/>
              </w:rPr>
              <w:t>漆渣量约为</w:t>
            </w:r>
            <w:r>
              <w:rPr>
                <w:rFonts w:hint="default" w:ascii="Times New Roman" w:hAnsi="Times New Roman" w:eastAsia="宋体" w:cs="Times New Roman"/>
                <w:bCs/>
                <w:color w:val="000000"/>
                <w:spacing w:val="6"/>
                <w:sz w:val="24"/>
                <w:szCs w:val="24"/>
                <w:highlight w:val="none"/>
                <w:lang w:val="en-US" w:eastAsia="zh-CN"/>
              </w:rPr>
              <w:t>0.359</w:t>
            </w:r>
            <w:r>
              <w:rPr>
                <w:rFonts w:hint="default" w:ascii="Times New Roman" w:hAnsi="Times New Roman" w:eastAsia="宋体" w:cs="Times New Roman"/>
                <w:bCs/>
                <w:color w:val="000000"/>
                <w:spacing w:val="6"/>
                <w:sz w:val="24"/>
                <w:szCs w:val="24"/>
              </w:rPr>
              <w:t>t，</w:t>
            </w:r>
            <w:r>
              <w:rPr>
                <w:rFonts w:hint="default" w:ascii="Times New Roman" w:hAnsi="Times New Roman" w:eastAsia="宋体" w:cs="Times New Roman"/>
                <w:bCs/>
                <w:color w:val="000000"/>
                <w:spacing w:val="6"/>
                <w:sz w:val="24"/>
                <w:szCs w:val="24"/>
                <w:lang w:val="en-US" w:eastAsia="zh-CN"/>
              </w:rPr>
              <w:t>经过滤棉过滤后处理集中收集</w:t>
            </w:r>
            <w:r>
              <w:rPr>
                <w:rFonts w:hint="default" w:ascii="Times New Roman" w:hAnsi="Times New Roman" w:eastAsia="宋体" w:cs="Times New Roman"/>
                <w:bCs/>
                <w:color w:val="000000"/>
                <w:spacing w:val="6"/>
                <w:sz w:val="24"/>
                <w:szCs w:val="24"/>
              </w:rPr>
              <w:t>（</w:t>
            </w:r>
            <w:r>
              <w:rPr>
                <w:rFonts w:hint="default" w:ascii="Times New Roman" w:hAnsi="Times New Roman" w:eastAsia="宋体" w:cs="Times New Roman"/>
                <w:bCs/>
                <w:color w:val="000000"/>
                <w:spacing w:val="6"/>
                <w:sz w:val="24"/>
                <w:szCs w:val="24"/>
                <w:highlight w:val="none"/>
              </w:rPr>
              <w:t>废物</w:t>
            </w:r>
            <w:r>
              <w:rPr>
                <w:rFonts w:hint="default" w:ascii="Times New Roman" w:hAnsi="Times New Roman" w:eastAsia="宋体" w:cs="Times New Roman"/>
                <w:bCs/>
                <w:color w:val="000000"/>
                <w:spacing w:val="6"/>
                <w:sz w:val="24"/>
                <w:szCs w:val="24"/>
              </w:rPr>
              <w:t>代码HW12，废物类别900-252-12），在危废暂存间暂存后交于有资质的单位处理。</w:t>
            </w:r>
            <w:r>
              <w:rPr>
                <w:rFonts w:hint="default" w:ascii="Times New Roman" w:hAnsi="Times New Roman" w:eastAsia="宋体" w:cs="Times New Roman"/>
                <w:bCs/>
                <w:color w:val="000000"/>
                <w:spacing w:val="6"/>
                <w:sz w:val="24"/>
                <w:szCs w:val="24"/>
                <w:lang w:val="en-US" w:eastAsia="zh-CN"/>
              </w:rPr>
              <w:t>过滤棉需定期更换，废过滤棉年产生量约为</w:t>
            </w:r>
            <w:r>
              <w:rPr>
                <w:rFonts w:hint="default" w:ascii="Times New Roman" w:hAnsi="Times New Roman" w:eastAsia="宋体" w:cs="Times New Roman"/>
                <w:bCs/>
                <w:color w:val="000000"/>
                <w:spacing w:val="6"/>
                <w:sz w:val="24"/>
                <w:szCs w:val="24"/>
                <w:highlight w:val="none"/>
                <w:lang w:val="en-US" w:eastAsia="zh-CN"/>
              </w:rPr>
              <w:t>0.5</w:t>
            </w:r>
            <w:r>
              <w:rPr>
                <w:rFonts w:hint="default" w:ascii="Times New Roman" w:hAnsi="Times New Roman" w:eastAsia="宋体" w:cs="Times New Roman"/>
                <w:bCs/>
                <w:color w:val="000000"/>
                <w:spacing w:val="6"/>
                <w:sz w:val="24"/>
                <w:szCs w:val="24"/>
              </w:rPr>
              <w:t>t</w:t>
            </w:r>
            <w:r>
              <w:rPr>
                <w:rFonts w:hint="default" w:ascii="Times New Roman" w:hAnsi="Times New Roman" w:eastAsia="宋体" w:cs="Times New Roman"/>
                <w:bCs/>
                <w:color w:val="000000"/>
                <w:spacing w:val="6"/>
                <w:sz w:val="24"/>
                <w:szCs w:val="24"/>
                <w:lang w:eastAsia="zh-CN"/>
              </w:rPr>
              <w:t>。</w:t>
            </w:r>
            <w:r>
              <w:rPr>
                <w:rFonts w:hint="default" w:ascii="Times New Roman" w:hAnsi="Times New Roman" w:eastAsia="宋体" w:cs="Times New Roman"/>
                <w:sz w:val="24"/>
                <w:szCs w:val="24"/>
                <w:lang w:val="en-US" w:eastAsia="zh-CN"/>
              </w:rPr>
              <w:t>在危废暂存间暂存后交于有资质的单位处理。</w:t>
            </w:r>
          </w:p>
          <w:p>
            <w:pPr>
              <w:keepNext w:val="0"/>
              <w:keepLines w:val="0"/>
              <w:pageBreakBefore w:val="0"/>
              <w:kinsoku/>
              <w:overflowPunct/>
              <w:topLinePunct w:val="0"/>
              <w:bidi w:val="0"/>
              <w:snapToGrid/>
              <w:spacing w:line="480" w:lineRule="exact"/>
              <w:ind w:firstLine="480" w:firstLineChars="200"/>
              <w:jc w:val="both"/>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color w:val="000000"/>
                <w:sz w:val="24"/>
                <w:szCs w:val="24"/>
              </w:rPr>
              <w:t>⑦</w:t>
            </w:r>
            <w:r>
              <w:rPr>
                <w:rFonts w:hint="default" w:ascii="Times New Roman" w:hAnsi="Times New Roman" w:eastAsia="宋体" w:cs="Times New Roman"/>
                <w:color w:val="000000"/>
                <w:sz w:val="24"/>
                <w:szCs w:val="24"/>
                <w:lang w:eastAsia="zh-CN"/>
              </w:rPr>
              <w:t>废</w:t>
            </w:r>
            <w:r>
              <w:rPr>
                <w:rFonts w:hint="default" w:ascii="Times New Roman" w:hAnsi="Times New Roman" w:eastAsia="宋体" w:cs="Times New Roman"/>
                <w:color w:val="000000"/>
                <w:sz w:val="24"/>
                <w:szCs w:val="24"/>
                <w:lang w:val="en-US" w:eastAsia="zh-CN"/>
              </w:rPr>
              <w:t>UV灯管、</w:t>
            </w:r>
            <w:r>
              <w:rPr>
                <w:rFonts w:hint="default" w:ascii="Times New Roman" w:hAnsi="Times New Roman" w:eastAsia="宋体" w:cs="Times New Roman"/>
                <w:bCs/>
                <w:color w:val="000000"/>
                <w:sz w:val="24"/>
                <w:szCs w:val="24"/>
              </w:rPr>
              <w:t>废活性炭</w:t>
            </w:r>
          </w:p>
          <w:p>
            <w:pPr>
              <w:keepNext w:val="0"/>
              <w:keepLines w:val="0"/>
              <w:pageBreakBefore w:val="0"/>
              <w:kinsoku/>
              <w:overflowPunct/>
              <w:topLinePunct w:val="0"/>
              <w:bidi w:val="0"/>
              <w:snapToGrid/>
              <w:spacing w:line="480" w:lineRule="exact"/>
              <w:ind w:firstLine="504"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bCs/>
                <w:color w:val="000000"/>
                <w:spacing w:val="6"/>
                <w:sz w:val="24"/>
                <w:szCs w:val="24"/>
              </w:rPr>
              <w:t>项目配套的</w:t>
            </w:r>
            <w:r>
              <w:rPr>
                <w:rFonts w:hint="default" w:ascii="Times New Roman" w:hAnsi="Times New Roman" w:eastAsia="宋体" w:cs="Times New Roman"/>
                <w:color w:val="000000"/>
                <w:sz w:val="24"/>
                <w:szCs w:val="24"/>
              </w:rPr>
              <w:t>“UV</w:t>
            </w:r>
            <w:r>
              <w:rPr>
                <w:rFonts w:hint="default" w:ascii="Times New Roman" w:hAnsi="Times New Roman" w:eastAsia="宋体" w:cs="Times New Roman"/>
                <w:color w:val="000000"/>
                <w:sz w:val="24"/>
                <w:szCs w:val="24"/>
                <w:lang w:eastAsia="zh-CN"/>
              </w:rPr>
              <w:t>光解</w:t>
            </w:r>
            <w:r>
              <w:rPr>
                <w:rFonts w:hint="default" w:ascii="Times New Roman" w:hAnsi="Times New Roman" w:eastAsia="宋体" w:cs="Times New Roman"/>
                <w:color w:val="000000"/>
                <w:sz w:val="24"/>
                <w:szCs w:val="24"/>
              </w:rPr>
              <w:t>+</w:t>
            </w:r>
            <w:r>
              <w:rPr>
                <w:rFonts w:hint="default" w:ascii="Times New Roman" w:hAnsi="Times New Roman" w:eastAsia="宋体" w:cs="Times New Roman"/>
                <w:bCs/>
                <w:color w:val="000000"/>
                <w:spacing w:val="6"/>
                <w:sz w:val="24"/>
                <w:szCs w:val="24"/>
              </w:rPr>
              <w:t>活性炭”有机废气处理装置中的活性炭在吸附一定量废气后会达到饱和状态，因此，需定期更换活性炭，本项目生产过程有机废气经过UV光解后被活性炭吸附的有机废气的量为</w:t>
            </w:r>
            <w:r>
              <w:rPr>
                <w:rFonts w:hint="default" w:ascii="Times New Roman" w:hAnsi="Times New Roman" w:eastAsia="宋体" w:cs="Times New Roman"/>
                <w:bCs/>
                <w:color w:val="000000"/>
                <w:spacing w:val="6"/>
                <w:sz w:val="24"/>
                <w:szCs w:val="24"/>
                <w:lang w:val="en-US" w:eastAsia="zh-CN"/>
              </w:rPr>
              <w:t>0.134</w:t>
            </w:r>
            <w:r>
              <w:rPr>
                <w:rFonts w:hint="default" w:ascii="Times New Roman" w:hAnsi="Times New Roman" w:eastAsia="宋体" w:cs="Times New Roman"/>
                <w:bCs/>
                <w:color w:val="000000"/>
                <w:spacing w:val="6"/>
                <w:sz w:val="24"/>
                <w:szCs w:val="24"/>
              </w:rPr>
              <w:t>t/a，活性炭颗粒对有机废气的饱和平衡吸附容量按照0.3kg/kg-活性炭计，本项目活性炭箱中的活性炭量按50kg计，则每箱活性炭有机废气吸附量为15kg，按照本项目生产情况</w:t>
            </w:r>
            <w:r>
              <w:rPr>
                <w:rFonts w:hint="default" w:ascii="Times New Roman" w:hAnsi="Times New Roman" w:eastAsia="宋体" w:cs="Times New Roman"/>
                <w:bCs/>
                <w:color w:val="000000"/>
                <w:spacing w:val="6"/>
                <w:sz w:val="24"/>
                <w:szCs w:val="24"/>
                <w:lang w:eastAsia="zh-CN"/>
              </w:rPr>
              <w:t>，</w:t>
            </w:r>
            <w:r>
              <w:rPr>
                <w:rFonts w:hint="default" w:ascii="Times New Roman" w:hAnsi="Times New Roman" w:eastAsia="宋体" w:cs="Times New Roman"/>
                <w:bCs/>
                <w:color w:val="000000"/>
                <w:spacing w:val="6"/>
                <w:sz w:val="24"/>
                <w:szCs w:val="24"/>
              </w:rPr>
              <w:t>本项目活性炭用量为</w:t>
            </w:r>
            <w:r>
              <w:rPr>
                <w:rFonts w:hint="default" w:ascii="Times New Roman" w:hAnsi="Times New Roman" w:eastAsia="宋体" w:cs="Times New Roman"/>
                <w:bCs/>
                <w:color w:val="000000"/>
                <w:spacing w:val="6"/>
                <w:sz w:val="24"/>
                <w:szCs w:val="24"/>
                <w:lang w:val="en-US" w:eastAsia="zh-CN"/>
              </w:rPr>
              <w:t>0.5</w:t>
            </w:r>
            <w:r>
              <w:rPr>
                <w:rFonts w:hint="default" w:ascii="Times New Roman" w:hAnsi="Times New Roman" w:eastAsia="宋体" w:cs="Times New Roman"/>
                <w:bCs/>
                <w:color w:val="000000"/>
                <w:spacing w:val="6"/>
                <w:sz w:val="24"/>
                <w:szCs w:val="24"/>
              </w:rPr>
              <w:t>t/a。更换的废活性炭</w:t>
            </w:r>
            <w:r>
              <w:rPr>
                <w:rFonts w:hint="default" w:ascii="Times New Roman" w:hAnsi="Times New Roman" w:eastAsia="宋体" w:cs="Times New Roman"/>
                <w:bCs/>
                <w:color w:val="000000"/>
                <w:spacing w:val="6"/>
                <w:sz w:val="24"/>
                <w:szCs w:val="24"/>
                <w:lang w:val="en-US" w:eastAsia="zh-CN"/>
              </w:rPr>
              <w:t>0.5</w:t>
            </w:r>
            <w:r>
              <w:rPr>
                <w:rFonts w:hint="default" w:ascii="Times New Roman" w:hAnsi="Times New Roman" w:eastAsia="宋体" w:cs="Times New Roman"/>
                <w:bCs/>
                <w:color w:val="000000"/>
                <w:spacing w:val="6"/>
                <w:sz w:val="24"/>
                <w:szCs w:val="24"/>
              </w:rPr>
              <w:t>t/a为危险废物（废物类别为HW49其他废物，行业来源为非特定行业，废物代码900-041-49）。则本项目活在危废暂存间暂存后交于有资质的单位处理。</w:t>
            </w:r>
            <w:r>
              <w:rPr>
                <w:rFonts w:hint="default" w:ascii="Times New Roman" w:hAnsi="Times New Roman" w:cs="Times New Roman"/>
                <w:color w:val="auto"/>
                <w:sz w:val="24"/>
                <w:szCs w:val="24"/>
                <w:lang w:val="en-US" w:eastAsia="zh-CN"/>
              </w:rPr>
              <w:t>本项目有机废气的UV光解装置中UV灯管需要定期更换</w:t>
            </w:r>
            <w:r>
              <w:rPr>
                <w:rFonts w:hint="default" w:ascii="Times New Roman" w:hAnsi="Times New Roman" w:cs="Times New Roman"/>
                <w:color w:val="auto"/>
                <w:sz w:val="24"/>
                <w:szCs w:val="24"/>
                <w:highlight w:val="none"/>
                <w:lang w:val="en-US" w:eastAsia="zh-CN"/>
              </w:rPr>
              <w:t>，每年约0.05t/a，</w:t>
            </w:r>
            <w:r>
              <w:rPr>
                <w:rFonts w:hint="default" w:ascii="Times New Roman" w:hAnsi="Times New Roman" w:cs="Times New Roman"/>
                <w:color w:val="auto"/>
                <w:sz w:val="24"/>
                <w:szCs w:val="24"/>
                <w:lang w:val="en-US" w:eastAsia="zh-CN"/>
              </w:rPr>
              <w:t>由厂家更换时回收处置。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⑧</w:t>
            </w:r>
            <w:r>
              <w:rPr>
                <w:rFonts w:hint="default" w:ascii="Times New Roman" w:hAnsi="Times New Roman" w:eastAsia="宋体" w:cs="Times New Roman"/>
                <w:color w:val="000000"/>
                <w:sz w:val="24"/>
                <w:szCs w:val="24"/>
                <w:lang w:val="en-US" w:eastAsia="zh-CN"/>
              </w:rPr>
              <w:t>废漆渣</w:t>
            </w:r>
          </w:p>
          <w:p>
            <w:pPr>
              <w:pStyle w:val="26"/>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废漆渣产生量为0.044t/a，</w:t>
            </w:r>
            <w:r>
              <w:rPr>
                <w:rFonts w:hint="default" w:ascii="Times New Roman" w:hAnsi="Times New Roman" w:eastAsia="宋体" w:cs="Times New Roman"/>
                <w:color w:val="auto"/>
                <w:sz w:val="24"/>
                <w:szCs w:val="24"/>
                <w:lang w:val="en-US" w:eastAsia="zh-CN"/>
              </w:rPr>
              <w:t>由水性漆厂家回收</w:t>
            </w:r>
            <w:r>
              <w:rPr>
                <w:rFonts w:hint="default" w:ascii="Times New Roman" w:hAnsi="Times New Roman" w:eastAsia="宋体" w:cs="Times New Roman"/>
                <w:sz w:val="24"/>
                <w:szCs w:val="24"/>
                <w:lang w:val="en-US" w:eastAsia="zh-CN"/>
              </w:rPr>
              <w:t>。</w:t>
            </w:r>
          </w:p>
          <w:p>
            <w:pPr>
              <w:keepNext w:val="0"/>
              <w:keepLines w:val="0"/>
              <w:pageBreakBefore w:val="0"/>
              <w:kinsoku/>
              <w:overflowPunct/>
              <w:topLinePunct w:val="0"/>
              <w:bidi w:val="0"/>
              <w:snapToGrid/>
              <w:spacing w:line="480" w:lineRule="exact"/>
              <w:ind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⑨废机油、含油手套/棉纱、废油桶</w:t>
            </w:r>
          </w:p>
          <w:p>
            <w:pPr>
              <w:keepNext w:val="0"/>
              <w:keepLines w:val="0"/>
              <w:pageBreakBefore w:val="0"/>
              <w:kinsoku/>
              <w:overflowPunct/>
              <w:topLinePunct w:val="0"/>
              <w:bidi w:val="0"/>
              <w:snapToGrid/>
              <w:spacing w:line="480" w:lineRule="exact"/>
              <w:ind w:firstLine="480" w:firstLineChars="200"/>
              <w:jc w:val="both"/>
              <w:textAlignment w:val="auto"/>
              <w:rPr>
                <w:rFonts w:hint="default" w:ascii="Times New Roman" w:hAnsi="Times New Roman" w:cs="Times New Roman"/>
                <w:color w:val="000000"/>
                <w:szCs w:val="24"/>
              </w:rPr>
            </w:pPr>
            <w:r>
              <w:rPr>
                <w:rFonts w:hint="default" w:ascii="Times New Roman" w:hAnsi="Times New Roman" w:eastAsia="宋体" w:cs="Times New Roman"/>
                <w:color w:val="000000"/>
                <w:sz w:val="24"/>
                <w:szCs w:val="24"/>
              </w:rPr>
              <w:t>项目</w:t>
            </w:r>
            <w:r>
              <w:rPr>
                <w:rFonts w:hint="default" w:ascii="Times New Roman" w:hAnsi="Times New Roman" w:eastAsia="宋体" w:cs="Times New Roman"/>
                <w:snapToGrid w:val="0"/>
                <w:color w:val="000000"/>
                <w:sz w:val="24"/>
                <w:szCs w:val="24"/>
              </w:rPr>
              <w:t>生产、设备维护及机械设备维修过程中使用</w:t>
            </w:r>
            <w:r>
              <w:rPr>
                <w:rFonts w:hint="default" w:ascii="Times New Roman" w:hAnsi="Times New Roman" w:eastAsia="宋体" w:cs="Times New Roman"/>
                <w:snapToGrid w:val="0"/>
                <w:color w:val="000000"/>
                <w:sz w:val="24"/>
                <w:szCs w:val="24"/>
                <w:lang w:eastAsia="zh-CN"/>
              </w:rPr>
              <w:t>机油</w:t>
            </w:r>
            <w:r>
              <w:rPr>
                <w:rFonts w:hint="default" w:ascii="Times New Roman" w:hAnsi="Times New Roman" w:eastAsia="宋体" w:cs="Times New Roman"/>
                <w:snapToGrid w:val="0"/>
                <w:color w:val="000000"/>
                <w:sz w:val="24"/>
                <w:szCs w:val="24"/>
              </w:rPr>
              <w:t>作为润滑，因此会产生少量的</w:t>
            </w:r>
            <w:r>
              <w:rPr>
                <w:rFonts w:hint="default" w:ascii="Times New Roman" w:hAnsi="Times New Roman" w:eastAsia="宋体" w:cs="Times New Roman"/>
                <w:color w:val="000000"/>
                <w:sz w:val="24"/>
                <w:szCs w:val="24"/>
                <w:lang w:val="en-US" w:eastAsia="zh-CN"/>
              </w:rPr>
              <w:t>废机油、含油手套/棉纱、废油桶</w:t>
            </w:r>
            <w:r>
              <w:rPr>
                <w:rFonts w:hint="default" w:ascii="Times New Roman" w:hAnsi="Times New Roman" w:eastAsia="宋体" w:cs="Times New Roman"/>
                <w:snapToGrid w:val="0"/>
                <w:color w:val="000000"/>
                <w:sz w:val="24"/>
                <w:szCs w:val="24"/>
              </w:rPr>
              <w:t>，根据建设单位提供的资料，产生量为0.</w:t>
            </w:r>
            <w:r>
              <w:rPr>
                <w:rFonts w:hint="default" w:ascii="Times New Roman" w:hAnsi="Times New Roman" w:eastAsia="宋体" w:cs="Times New Roman"/>
                <w:snapToGrid w:val="0"/>
                <w:color w:val="000000"/>
                <w:sz w:val="24"/>
                <w:szCs w:val="24"/>
                <w:lang w:val="en-US" w:eastAsia="zh-CN"/>
              </w:rPr>
              <w:t>1</w:t>
            </w:r>
            <w:r>
              <w:rPr>
                <w:rFonts w:hint="default" w:ascii="Times New Roman" w:hAnsi="Times New Roman" w:eastAsia="宋体" w:cs="Times New Roman"/>
                <w:snapToGrid w:val="0"/>
                <w:color w:val="000000"/>
                <w:sz w:val="24"/>
                <w:szCs w:val="24"/>
              </w:rPr>
              <w:t>t/a。废矿物油属于危险废物（</w:t>
            </w:r>
            <w:r>
              <w:rPr>
                <w:rFonts w:hint="default" w:ascii="Times New Roman" w:hAnsi="Times New Roman" w:eastAsia="宋体" w:cs="Times New Roman"/>
                <w:bCs/>
                <w:color w:val="000000"/>
                <w:spacing w:val="6"/>
                <w:sz w:val="24"/>
                <w:szCs w:val="24"/>
              </w:rPr>
              <w:t>废物类别为HW08废矿物油与含矿物油废油，废物代码900-249-08</w:t>
            </w:r>
            <w:r>
              <w:rPr>
                <w:rFonts w:hint="default" w:ascii="Times New Roman" w:hAnsi="Times New Roman" w:eastAsia="宋体" w:cs="Times New Roman"/>
                <w:snapToGrid w:val="0"/>
                <w:color w:val="000000"/>
                <w:sz w:val="24"/>
                <w:szCs w:val="24"/>
              </w:rPr>
              <w:t>）</w:t>
            </w:r>
            <w:r>
              <w:rPr>
                <w:rFonts w:hint="default" w:ascii="Times New Roman" w:hAnsi="Times New Roman" w:eastAsia="宋体" w:cs="Times New Roman"/>
                <w:bCs/>
                <w:color w:val="000000"/>
                <w:spacing w:val="6"/>
                <w:sz w:val="24"/>
                <w:szCs w:val="24"/>
              </w:rPr>
              <w:t>。在危废暂存间暂存后交于有资质的单位处理。</w:t>
            </w:r>
          </w:p>
          <w:p>
            <w:pPr>
              <w:keepNext w:val="0"/>
              <w:keepLines w:val="0"/>
              <w:pageBreakBefore w:val="0"/>
              <w:widowControl w:val="0"/>
              <w:kinsoku/>
              <w:wordWrap/>
              <w:overflowPunct/>
              <w:topLinePunct w:val="0"/>
              <w:autoSpaceDE/>
              <w:autoSpaceDN/>
              <w:bidi w:val="0"/>
              <w:snapToGrid/>
              <w:spacing w:line="480" w:lineRule="exact"/>
              <w:ind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项目生产过程中</w:t>
            </w:r>
            <w:r>
              <w:rPr>
                <w:rFonts w:hint="default" w:ascii="Times New Roman" w:hAnsi="Times New Roman" w:cs="Times New Roman"/>
                <w:color w:val="auto"/>
                <w:sz w:val="24"/>
                <w:szCs w:val="24"/>
                <w:lang w:eastAsia="zh-CN"/>
              </w:rPr>
              <w:t>固废</w:t>
            </w:r>
            <w:r>
              <w:rPr>
                <w:rFonts w:hint="default" w:ascii="Times New Roman" w:hAnsi="Times New Roman" w:cs="Times New Roman"/>
                <w:color w:val="auto"/>
                <w:sz w:val="24"/>
                <w:szCs w:val="24"/>
              </w:rPr>
              <w:t>的产生情况及属性判定见表</w:t>
            </w:r>
            <w:r>
              <w:rPr>
                <w:rFonts w:hint="default" w:ascii="Times New Roman" w:hAnsi="Times New Roman" w:cs="Times New Roman"/>
                <w:color w:val="auto"/>
                <w:sz w:val="24"/>
                <w:szCs w:val="24"/>
                <w:lang w:val="en-US" w:eastAsia="zh-CN"/>
              </w:rPr>
              <w:t>5-10</w:t>
            </w:r>
            <w:r>
              <w:rPr>
                <w:rFonts w:hint="default" w:ascii="Times New Roman" w:hAnsi="Times New Roman" w:cs="Times New Roman"/>
                <w:color w:val="auto"/>
                <w:sz w:val="24"/>
                <w:szCs w:val="24"/>
              </w:rPr>
              <w:t>。</w:t>
            </w:r>
          </w:p>
          <w:p>
            <w:pPr>
              <w:keepNext w:val="0"/>
              <w:keepLines w:val="0"/>
              <w:pageBreakBefore w:val="0"/>
              <w:kinsoku/>
              <w:wordWrap/>
              <w:overflowPunct/>
              <w:topLinePunct w:val="0"/>
              <w:bidi w:val="0"/>
              <w:spacing w:line="480" w:lineRule="exact"/>
              <w:ind w:firstLine="422" w:firstLineChars="20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w:t>
            </w:r>
            <w:r>
              <w:rPr>
                <w:rFonts w:hint="default" w:ascii="Times New Roman" w:hAnsi="Times New Roman" w:cs="Times New Roman"/>
                <w:b/>
                <w:bCs/>
                <w:color w:val="auto"/>
                <w:sz w:val="21"/>
                <w:szCs w:val="21"/>
                <w:lang w:val="en-US" w:eastAsia="zh-CN"/>
              </w:rPr>
              <w:t>5-10</w:t>
            </w:r>
            <w:r>
              <w:rPr>
                <w:rFonts w:hint="default" w:ascii="Times New Roman" w:hAnsi="Times New Roman" w:cs="Times New Roman"/>
                <w:b/>
                <w:bCs/>
                <w:color w:val="auto"/>
                <w:sz w:val="21"/>
                <w:szCs w:val="21"/>
              </w:rPr>
              <w:t xml:space="preserve">   项目</w:t>
            </w:r>
            <w:r>
              <w:rPr>
                <w:rFonts w:hint="default" w:ascii="Times New Roman" w:hAnsi="Times New Roman" w:cs="Times New Roman"/>
                <w:b/>
                <w:bCs/>
                <w:color w:val="auto"/>
                <w:sz w:val="21"/>
                <w:szCs w:val="21"/>
                <w:lang w:val="en-US" w:eastAsia="zh-CN"/>
              </w:rPr>
              <w:t>固废</w:t>
            </w:r>
            <w:r>
              <w:rPr>
                <w:rFonts w:hint="default" w:ascii="Times New Roman" w:hAnsi="Times New Roman" w:cs="Times New Roman"/>
                <w:b/>
                <w:bCs/>
                <w:color w:val="auto"/>
                <w:sz w:val="21"/>
                <w:szCs w:val="21"/>
              </w:rPr>
              <w:t>属性判别详情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515"/>
              <w:gridCol w:w="842"/>
              <w:gridCol w:w="1191"/>
              <w:gridCol w:w="1306"/>
              <w:gridCol w:w="106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固废</w:t>
                  </w:r>
                  <w:r>
                    <w:rPr>
                      <w:rFonts w:hint="default" w:ascii="Times New Roman" w:hAnsi="Times New Roman" w:cs="Times New Roman"/>
                      <w:color w:val="auto"/>
                      <w:sz w:val="21"/>
                      <w:szCs w:val="21"/>
                      <w:highlight w:val="none"/>
                    </w:rPr>
                    <w:t>名称</w:t>
                  </w:r>
                </w:p>
              </w:tc>
              <w:tc>
                <w:tcPr>
                  <w:tcW w:w="151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产生工序</w:t>
                  </w: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形态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主要成分</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是否属于工业固体废物</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判定依据</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除尘器收集粉尘</w:t>
                  </w:r>
                </w:p>
              </w:tc>
              <w:tc>
                <w:tcPr>
                  <w:tcW w:w="151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木材加工</w:t>
                  </w: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固态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木屑</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D12和Q1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废边角料、不合格品</w:t>
                  </w:r>
                </w:p>
              </w:tc>
              <w:tc>
                <w:tcPr>
                  <w:tcW w:w="151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生产过程中</w:t>
                  </w: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木料和废钢材</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是</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D12和Q1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烟尘净化器收集的粉尘</w:t>
                  </w:r>
                </w:p>
              </w:tc>
              <w:tc>
                <w:tcPr>
                  <w:tcW w:w="151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钢管加工和焊接工序</w:t>
                  </w: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固态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金属颗粒</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是</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D12和Q1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废漆渣</w:t>
                  </w:r>
                </w:p>
              </w:tc>
              <w:tc>
                <w:tcPr>
                  <w:tcW w:w="151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喷漆工序</w:t>
                  </w: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固态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废漆渣</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D12和Q1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废漆桶</w:t>
                  </w:r>
                </w:p>
              </w:tc>
              <w:tc>
                <w:tcPr>
                  <w:tcW w:w="151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喷漆工序</w:t>
                  </w: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废漆桶</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是</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D12和Q1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lang w:eastAsia="zh-CN"/>
                    </w:rPr>
                    <w:t>废机油、含油手套</w:t>
                  </w:r>
                  <w:r>
                    <w:rPr>
                      <w:rFonts w:hint="default" w:ascii="Times New Roman" w:hAnsi="Times New Roman" w:cs="Times New Roman"/>
                      <w:color w:val="auto"/>
                      <w:sz w:val="21"/>
                      <w:szCs w:val="21"/>
                      <w:lang w:val="en-US" w:eastAsia="zh-CN"/>
                    </w:rPr>
                    <w:t>/棉纱、废油桶</w:t>
                  </w:r>
                </w:p>
              </w:tc>
              <w:tc>
                <w:tcPr>
                  <w:tcW w:w="151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设备维护</w:t>
                  </w: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液态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废机油</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D12和Q1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废UV灯管</w:t>
                  </w:r>
                </w:p>
              </w:tc>
              <w:tc>
                <w:tcPr>
                  <w:tcW w:w="1515" w:type="dxa"/>
                  <w:vMerge w:val="restar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有机废气净化产生</w:t>
                  </w: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UV灯管</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D12和Q1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废过滤棉</w:t>
                  </w:r>
                </w:p>
              </w:tc>
              <w:tc>
                <w:tcPr>
                  <w:tcW w:w="1515"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固态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废过滤棉</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是</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D12和Q1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废活性炭</w:t>
                  </w:r>
                </w:p>
              </w:tc>
              <w:tc>
                <w:tcPr>
                  <w:tcW w:w="1515"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废活性炭</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D12和Q1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11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生活垃圾</w:t>
                  </w:r>
                </w:p>
              </w:tc>
              <w:tc>
                <w:tcPr>
                  <w:tcW w:w="151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员工生活</w:t>
                  </w:r>
                </w:p>
              </w:tc>
              <w:tc>
                <w:tcPr>
                  <w:tcW w:w="84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固态</w:t>
                  </w:r>
                </w:p>
              </w:tc>
              <w:tc>
                <w:tcPr>
                  <w:tcW w:w="119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生活垃圾</w:t>
                  </w:r>
                </w:p>
              </w:tc>
              <w:tc>
                <w:tcPr>
                  <w:tcW w:w="130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否</w:t>
                  </w:r>
                </w:p>
              </w:tc>
              <w:tc>
                <w:tcPr>
                  <w:tcW w:w="1060"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D1和Q1</w:t>
                  </w:r>
                </w:p>
              </w:tc>
              <w:tc>
                <w:tcPr>
                  <w:tcW w:w="1193"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3.3</w:t>
                  </w:r>
                </w:p>
              </w:tc>
            </w:tr>
          </w:tbl>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根据《国家危险废物名录》（2016 年版）以及《危险废物鉴别标准》，本项目危险废物属性判定见表</w:t>
            </w:r>
            <w:r>
              <w:rPr>
                <w:rFonts w:hint="default" w:ascii="Times New Roman" w:hAnsi="Times New Roman" w:cs="Times New Roman"/>
                <w:color w:val="auto"/>
                <w:sz w:val="24"/>
                <w:szCs w:val="24"/>
                <w:lang w:val="en-US" w:eastAsia="zh-CN"/>
              </w:rPr>
              <w:t>5-11</w:t>
            </w:r>
            <w:r>
              <w:rPr>
                <w:rFonts w:hint="default" w:ascii="Times New Roman" w:hAnsi="Times New Roman" w:cs="Times New Roman"/>
                <w:color w:val="auto"/>
                <w:sz w:val="24"/>
                <w:szCs w:val="24"/>
              </w:rPr>
              <w:t>。</w:t>
            </w:r>
          </w:p>
          <w:p>
            <w:pPr>
              <w:keepNext w:val="0"/>
              <w:keepLines w:val="0"/>
              <w:pageBreakBefore w:val="0"/>
              <w:kinsoku/>
              <w:wordWrap/>
              <w:overflowPunct/>
              <w:topLinePunct w:val="0"/>
              <w:bidi w:val="0"/>
              <w:adjustRightInd w:val="0"/>
              <w:snapToGrid w:val="0"/>
              <w:spacing w:line="480" w:lineRule="exact"/>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w:t>
            </w:r>
            <w:r>
              <w:rPr>
                <w:rFonts w:hint="default" w:ascii="Times New Roman" w:hAnsi="Times New Roman" w:cs="Times New Roman"/>
                <w:b/>
                <w:bCs/>
                <w:color w:val="auto"/>
                <w:sz w:val="21"/>
                <w:szCs w:val="21"/>
                <w:lang w:val="en-US" w:eastAsia="zh-CN"/>
              </w:rPr>
              <w:t>5-11</w:t>
            </w:r>
            <w:r>
              <w:rPr>
                <w:rFonts w:hint="default" w:ascii="Times New Roman" w:hAnsi="Times New Roman" w:cs="Times New Roman"/>
                <w:b/>
                <w:bCs/>
                <w:color w:val="auto"/>
                <w:sz w:val="21"/>
                <w:szCs w:val="21"/>
              </w:rPr>
              <w:t xml:space="preserve">  危险废物属性判定表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66"/>
              <w:gridCol w:w="2067"/>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工业固体废物名称</w:t>
                  </w:r>
                </w:p>
              </w:tc>
              <w:tc>
                <w:tcPr>
                  <w:tcW w:w="2066"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产生工序</w:t>
                  </w: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是否属于危险废物</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废物代码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除尘器收集粉尘</w:t>
                  </w:r>
                </w:p>
              </w:tc>
              <w:tc>
                <w:tcPr>
                  <w:tcW w:w="206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木材加工</w:t>
                  </w: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废边角料、不合格品</w:t>
                  </w:r>
                </w:p>
              </w:tc>
              <w:tc>
                <w:tcPr>
                  <w:tcW w:w="206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生产过程中</w:t>
                  </w: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烟尘净化器收集的粉尘</w:t>
                  </w:r>
                </w:p>
              </w:tc>
              <w:tc>
                <w:tcPr>
                  <w:tcW w:w="206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钢管加工和焊接工序</w:t>
                  </w: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否</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废漆渣</w:t>
                  </w:r>
                </w:p>
              </w:tc>
              <w:tc>
                <w:tcPr>
                  <w:tcW w:w="206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喷漆工序</w:t>
                  </w: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否</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废漆桶</w:t>
                  </w:r>
                </w:p>
              </w:tc>
              <w:tc>
                <w:tcPr>
                  <w:tcW w:w="206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喷漆工序</w:t>
                  </w: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废机油、含油手套</w:t>
                  </w:r>
                  <w:r>
                    <w:rPr>
                      <w:rFonts w:hint="default" w:ascii="Times New Roman" w:hAnsi="Times New Roman" w:cs="Times New Roman"/>
                      <w:color w:val="auto"/>
                      <w:sz w:val="21"/>
                      <w:szCs w:val="21"/>
                      <w:lang w:val="en-US" w:eastAsia="zh-CN"/>
                    </w:rPr>
                    <w:t>/棉纱、废油桶</w:t>
                  </w:r>
                </w:p>
              </w:tc>
              <w:tc>
                <w:tcPr>
                  <w:tcW w:w="206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设备维护</w:t>
                  </w: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是</w:t>
                  </w:r>
                </w:p>
              </w:tc>
              <w:tc>
                <w:tcPr>
                  <w:tcW w:w="209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HW08 900-249-08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废UV灯管</w:t>
                  </w:r>
                </w:p>
              </w:tc>
              <w:tc>
                <w:tcPr>
                  <w:tcW w:w="2066" w:type="dxa"/>
                  <w:vMerge w:val="restar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有机废气净化产生</w:t>
                  </w: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是</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HW49 900-0</w:t>
                  </w:r>
                  <w:r>
                    <w:rPr>
                      <w:rFonts w:hint="default" w:ascii="Times New Roman" w:hAnsi="Times New Roman" w:cs="Times New Roman"/>
                      <w:color w:val="auto"/>
                      <w:sz w:val="21"/>
                      <w:szCs w:val="21"/>
                      <w:lang w:val="en-US" w:eastAsia="zh-CN"/>
                    </w:rPr>
                    <w:t>44</w:t>
                  </w:r>
                  <w:r>
                    <w:rPr>
                      <w:rFonts w:hint="default" w:ascii="Times New Roman" w:hAnsi="Times New Roman" w:cs="Times New Roman"/>
                      <w:color w:val="auto"/>
                      <w:sz w:val="21"/>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废过滤棉</w:t>
                  </w:r>
                </w:p>
              </w:tc>
              <w:tc>
                <w:tcPr>
                  <w:tcW w:w="2066"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是</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HW12 900-252-12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eastAsia="zh-CN"/>
                    </w:rPr>
                    <w:t>废活性炭</w:t>
                  </w:r>
                </w:p>
              </w:tc>
              <w:tc>
                <w:tcPr>
                  <w:tcW w:w="2066"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eastAsia="zh-CN"/>
                    </w:rPr>
                  </w:pP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是</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HW49-900-041-49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207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生活垃圾</w:t>
                  </w:r>
                </w:p>
              </w:tc>
              <w:tc>
                <w:tcPr>
                  <w:tcW w:w="206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highlight w:val="none"/>
                      <w:lang w:eastAsia="zh-CN"/>
                    </w:rPr>
                    <w:t>员工生活</w:t>
                  </w:r>
                </w:p>
              </w:tc>
              <w:tc>
                <w:tcPr>
                  <w:tcW w:w="2067"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c>
                <w:tcPr>
                  <w:tcW w:w="209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根据上述分析，本项目工业固体废物分析结果汇总见表</w:t>
            </w:r>
            <w:r>
              <w:rPr>
                <w:rFonts w:hint="default" w:ascii="Times New Roman" w:hAnsi="Times New Roman" w:cs="Times New Roman"/>
                <w:color w:val="auto"/>
                <w:sz w:val="24"/>
                <w:szCs w:val="24"/>
                <w:lang w:val="en-US" w:eastAsia="zh-CN"/>
              </w:rPr>
              <w:t>5-12</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表 </w:t>
            </w:r>
            <w:r>
              <w:rPr>
                <w:rFonts w:hint="default" w:ascii="Times New Roman" w:hAnsi="Times New Roman" w:cs="Times New Roman"/>
                <w:b/>
                <w:bCs/>
                <w:color w:val="auto"/>
                <w:sz w:val="21"/>
                <w:szCs w:val="21"/>
                <w:lang w:val="en-US" w:eastAsia="zh-CN"/>
              </w:rPr>
              <w:t>5-12</w:t>
            </w:r>
            <w:r>
              <w:rPr>
                <w:rFonts w:hint="default" w:ascii="Times New Roman" w:hAnsi="Times New Roman" w:cs="Times New Roman"/>
                <w:b/>
                <w:bCs/>
                <w:color w:val="auto"/>
                <w:sz w:val="21"/>
                <w:szCs w:val="21"/>
              </w:rPr>
              <w:t xml:space="preserve">     工业固体废物分析情况汇总</w:t>
            </w:r>
          </w:p>
          <w:tbl>
            <w:tblPr>
              <w:tblStyle w:val="27"/>
              <w:tblpPr w:leftFromText="180" w:rightFromText="180" w:vertAnchor="text" w:horzAnchor="page" w:tblpX="145" w:tblpY="1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319"/>
              <w:gridCol w:w="547"/>
              <w:gridCol w:w="1236"/>
              <w:gridCol w:w="1285"/>
              <w:gridCol w:w="92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工业固体废物名称</w:t>
                  </w:r>
                </w:p>
              </w:tc>
              <w:tc>
                <w:tcPr>
                  <w:tcW w:w="131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产生工序</w:t>
                  </w: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形态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主要成分</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属性</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产生量t/a</w:t>
                  </w:r>
                </w:p>
              </w:tc>
              <w:tc>
                <w:tcPr>
                  <w:tcW w:w="147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废物代码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除尘器收集粉尘</w:t>
                  </w:r>
                </w:p>
              </w:tc>
              <w:tc>
                <w:tcPr>
                  <w:tcW w:w="131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木材加工</w:t>
                  </w: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固态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木屑</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一般固废</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0.002</w:t>
                  </w:r>
                </w:p>
              </w:tc>
              <w:tc>
                <w:tcPr>
                  <w:tcW w:w="147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废边角料、不合格品</w:t>
                  </w:r>
                </w:p>
              </w:tc>
              <w:tc>
                <w:tcPr>
                  <w:tcW w:w="131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生产过程中</w:t>
                  </w: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固态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木料和废钢材</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一般固废</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1.5</w:t>
                  </w:r>
                </w:p>
              </w:tc>
              <w:tc>
                <w:tcPr>
                  <w:tcW w:w="147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烟尘净化器收集的粉尘</w:t>
                  </w:r>
                </w:p>
              </w:tc>
              <w:tc>
                <w:tcPr>
                  <w:tcW w:w="131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钢管加工和焊接工序</w:t>
                  </w: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highlight w:val="none"/>
                      <w:lang w:eastAsia="zh-CN"/>
                    </w:rPr>
                    <w:t>固态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金属颗粒</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一般固废</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0.006</w:t>
                  </w:r>
                </w:p>
              </w:tc>
              <w:tc>
                <w:tcPr>
                  <w:tcW w:w="147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废漆渣</w:t>
                  </w:r>
                </w:p>
              </w:tc>
              <w:tc>
                <w:tcPr>
                  <w:tcW w:w="131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喷漆工序</w:t>
                  </w: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highlight w:val="none"/>
                      <w:lang w:eastAsia="zh-CN"/>
                    </w:rPr>
                    <w:t>固态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废漆渣</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一般固废</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0.044</w:t>
                  </w:r>
                </w:p>
              </w:tc>
              <w:tc>
                <w:tcPr>
                  <w:tcW w:w="147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废漆桶</w:t>
                  </w:r>
                </w:p>
              </w:tc>
              <w:tc>
                <w:tcPr>
                  <w:tcW w:w="131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喷漆工序</w:t>
                  </w: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固态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废漆桶</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一般固废</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0.1</w:t>
                  </w:r>
                </w:p>
              </w:tc>
              <w:tc>
                <w:tcPr>
                  <w:tcW w:w="147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废机油、含油手套</w:t>
                  </w:r>
                  <w:r>
                    <w:rPr>
                      <w:rFonts w:hint="default" w:ascii="Times New Roman" w:hAnsi="Times New Roman" w:cs="Times New Roman"/>
                      <w:color w:val="auto"/>
                      <w:sz w:val="21"/>
                      <w:szCs w:val="21"/>
                      <w:lang w:val="en-US" w:eastAsia="zh-CN"/>
                    </w:rPr>
                    <w:t>/棉纱、废油桶</w:t>
                  </w:r>
                </w:p>
              </w:tc>
              <w:tc>
                <w:tcPr>
                  <w:tcW w:w="131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设备维护</w:t>
                  </w: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液态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废机油</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危险废物</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0.1</w:t>
                  </w:r>
                </w:p>
              </w:tc>
              <w:tc>
                <w:tcPr>
                  <w:tcW w:w="147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HW08 900-249-08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废UV灯管</w:t>
                  </w:r>
                </w:p>
              </w:tc>
              <w:tc>
                <w:tcPr>
                  <w:tcW w:w="1319" w:type="dxa"/>
                  <w:vMerge w:val="restar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有机废气净化产生</w:t>
                  </w: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固态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UV灯管</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危险废物</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0.05</w:t>
                  </w:r>
                </w:p>
              </w:tc>
              <w:tc>
                <w:tcPr>
                  <w:tcW w:w="147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HW49 900-0</w:t>
                  </w:r>
                  <w:r>
                    <w:rPr>
                      <w:rFonts w:hint="default" w:ascii="Times New Roman" w:hAnsi="Times New Roman" w:cs="Times New Roman"/>
                      <w:color w:val="auto"/>
                      <w:sz w:val="21"/>
                      <w:szCs w:val="21"/>
                      <w:lang w:val="en-US" w:eastAsia="zh-CN"/>
                    </w:rPr>
                    <w:t>44</w:t>
                  </w:r>
                  <w:r>
                    <w:rPr>
                      <w:rFonts w:hint="default" w:ascii="Times New Roman" w:hAnsi="Times New Roman" w:cs="Times New Roman"/>
                      <w:color w:val="auto"/>
                      <w:sz w:val="21"/>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废过滤棉</w:t>
                  </w:r>
                </w:p>
              </w:tc>
              <w:tc>
                <w:tcPr>
                  <w:tcW w:w="1319"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固态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废过滤棉</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危险废物</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0.5</w:t>
                  </w:r>
                </w:p>
              </w:tc>
              <w:tc>
                <w:tcPr>
                  <w:tcW w:w="147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HW12 900-252-12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废活性炭</w:t>
                  </w:r>
                </w:p>
              </w:tc>
              <w:tc>
                <w:tcPr>
                  <w:tcW w:w="1319"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固态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废活性炭</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危险废物</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0.5</w:t>
                  </w:r>
                </w:p>
              </w:tc>
              <w:tc>
                <w:tcPr>
                  <w:tcW w:w="147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HW49-900-041-49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50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生活垃圾</w:t>
                  </w:r>
                </w:p>
              </w:tc>
              <w:tc>
                <w:tcPr>
                  <w:tcW w:w="131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highlight w:val="none"/>
                      <w:lang w:eastAsia="zh-CN"/>
                    </w:rPr>
                    <w:t>员工生活</w:t>
                  </w:r>
                </w:p>
              </w:tc>
              <w:tc>
                <w:tcPr>
                  <w:tcW w:w="547"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highlight w:val="none"/>
                      <w:lang w:eastAsia="zh-CN"/>
                    </w:rPr>
                    <w:t>固态</w:t>
                  </w:r>
                </w:p>
              </w:tc>
              <w:tc>
                <w:tcPr>
                  <w:tcW w:w="123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生活垃圾</w:t>
                  </w:r>
                </w:p>
              </w:tc>
              <w:tc>
                <w:tcPr>
                  <w:tcW w:w="1285"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生活垃圾</w:t>
                  </w:r>
                </w:p>
              </w:tc>
              <w:tc>
                <w:tcPr>
                  <w:tcW w:w="92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3.3</w:t>
                  </w:r>
                </w:p>
              </w:tc>
              <w:tc>
                <w:tcPr>
                  <w:tcW w:w="1479"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w:t>
                  </w:r>
                </w:p>
              </w:tc>
            </w:tr>
          </w:tbl>
          <w:p>
            <w:pPr>
              <w:pStyle w:val="2"/>
              <w:rPr>
                <w:rFonts w:hint="default" w:ascii="Times New Roman" w:hAnsi="Times New Roman" w:cs="Times New Roman"/>
                <w:b/>
                <w:bCs/>
                <w:color w:val="auto"/>
                <w:sz w:val="21"/>
                <w:szCs w:val="21"/>
              </w:rPr>
            </w:pPr>
          </w:p>
          <w:p>
            <w:pPr>
              <w:pStyle w:val="2"/>
              <w:rPr>
                <w:rFonts w:hint="default" w:ascii="Times New Roman" w:hAnsi="Times New Roman" w:cs="Times New Roman"/>
                <w:b/>
                <w:bCs/>
                <w:color w:val="auto"/>
                <w:sz w:val="21"/>
                <w:szCs w:val="21"/>
              </w:rPr>
            </w:pPr>
          </w:p>
          <w:p>
            <w:pPr>
              <w:pStyle w:val="2"/>
              <w:rPr>
                <w:rFonts w:hint="default" w:ascii="Times New Roman" w:hAnsi="Times New Roman" w:cs="Times New Roman"/>
                <w:b/>
                <w:bCs/>
                <w:color w:val="auto"/>
                <w:sz w:val="21"/>
                <w:szCs w:val="21"/>
              </w:rPr>
            </w:pPr>
          </w:p>
          <w:p>
            <w:pPr>
              <w:pStyle w:val="2"/>
              <w:rPr>
                <w:rFonts w:hint="default" w:ascii="Times New Roman" w:hAnsi="Times New Roman" w:cs="Times New Roman"/>
                <w:b/>
                <w:bCs/>
                <w:color w:val="auto"/>
                <w:sz w:val="21"/>
                <w:szCs w:val="21"/>
              </w:rPr>
            </w:pPr>
          </w:p>
          <w:p>
            <w:pPr>
              <w:pStyle w:val="2"/>
              <w:rPr>
                <w:rFonts w:hint="default" w:ascii="Times New Roman" w:hAnsi="Times New Roman" w:cs="Times New Roman"/>
                <w:b/>
                <w:bCs/>
                <w:color w:val="auto"/>
                <w:sz w:val="21"/>
                <w:szCs w:val="21"/>
              </w:rPr>
            </w:pPr>
          </w:p>
          <w:p>
            <w:pPr>
              <w:pStyle w:val="2"/>
              <w:rPr>
                <w:rFonts w:hint="default" w:ascii="Times New Roman" w:hAnsi="Times New Roman" w:cs="Times New Roman"/>
                <w:b/>
                <w:bCs/>
                <w:color w:val="auto"/>
                <w:sz w:val="21"/>
                <w:szCs w:val="21"/>
              </w:rPr>
            </w:pPr>
          </w:p>
          <w:p>
            <w:pPr>
              <w:pStyle w:val="2"/>
              <w:rPr>
                <w:rFonts w:hint="default" w:ascii="Times New Roman" w:hAnsi="Times New Roman" w:cs="Times New Roman"/>
                <w:b/>
                <w:bCs/>
                <w:color w:val="auto"/>
                <w:sz w:val="21"/>
                <w:szCs w:val="21"/>
              </w:rPr>
            </w:pPr>
          </w:p>
          <w:p>
            <w:pPr>
              <w:pStyle w:val="2"/>
              <w:rPr>
                <w:rFonts w:hint="default" w:ascii="Times New Roman" w:hAnsi="Times New Roman" w:cs="Times New Roman"/>
                <w:b/>
                <w:bCs/>
                <w:color w:val="auto"/>
                <w:sz w:val="21"/>
                <w:szCs w:val="21"/>
              </w:rPr>
            </w:pPr>
          </w:p>
          <w:p>
            <w:pPr>
              <w:pStyle w:val="2"/>
              <w:rPr>
                <w:rFonts w:hint="default" w:ascii="Times New Roman" w:hAnsi="Times New Roman" w:cs="Times New Roman"/>
                <w:b/>
                <w:bCs/>
                <w:color w:val="auto"/>
                <w:sz w:val="21"/>
                <w:szCs w:val="21"/>
              </w:rPr>
            </w:pPr>
          </w:p>
          <w:p>
            <w:pPr>
              <w:pStyle w:val="2"/>
              <w:rPr>
                <w:rFonts w:hint="default" w:ascii="Times New Roman" w:hAnsi="Times New Roman" w:cs="Times New Roman"/>
                <w:b/>
                <w:bCs/>
                <w:color w:val="auto"/>
                <w:sz w:val="21"/>
                <w:szCs w:val="21"/>
              </w:rPr>
            </w:pPr>
          </w:p>
          <w:p>
            <w:pPr>
              <w:keepNext w:val="0"/>
              <w:keepLines w:val="0"/>
              <w:pageBreakBefore w:val="0"/>
              <w:kinsoku/>
              <w:wordWrap/>
              <w:overflowPunct/>
              <w:topLinePunct w:val="0"/>
              <w:bidi w:val="0"/>
              <w:adjustRightInd w:val="0"/>
              <w:snapToGrid w:val="0"/>
              <w:spacing w:line="480" w:lineRule="exact"/>
              <w:rPr>
                <w:rFonts w:hint="default" w:ascii="Times New Roman" w:hAnsi="Times New Roman" w:cs="Times New Roman"/>
                <w:color w:val="auto"/>
                <w:lang w:val="en-US" w:eastAsia="zh-CN"/>
              </w:rPr>
            </w:pPr>
          </w:p>
        </w:tc>
      </w:tr>
    </w:tbl>
    <w:p>
      <w:pPr>
        <w:pStyle w:val="3"/>
        <w:spacing w:before="0" w:beforeLines="0" w:after="0" w:afterLines="0" w:line="240" w:lineRule="auto"/>
        <w:rPr>
          <w:rFonts w:hint="default" w:ascii="Times New Roman" w:hAnsi="Times New Roman" w:eastAsia="宋体" w:cs="Times New Roman"/>
          <w:b/>
          <w:bCs/>
          <w:color w:val="auto"/>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spacing w:before="0" w:beforeLines="0" w:after="0" w:afterLines="0" w:line="240" w:lineRule="auto"/>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t>项目主要污染物产生及预计排放情况</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679"/>
        <w:gridCol w:w="1218"/>
        <w:gridCol w:w="2422"/>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tcBorders>
              <w:tl2br w:val="single" w:color="auto" w:sz="4" w:space="0"/>
            </w:tcBorders>
            <w:noWrap w:val="0"/>
            <w:vAlign w:val="center"/>
          </w:tcPr>
          <w:p>
            <w:pPr>
              <w:pStyle w:val="15"/>
              <w:adjustRightInd w:val="0"/>
              <w:snapToGrid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类型内容</w:t>
            </w:r>
          </w:p>
        </w:tc>
        <w:tc>
          <w:tcPr>
            <w:tcW w:w="1679" w:type="dxa"/>
            <w:noWrap w:val="0"/>
            <w:vAlign w:val="center"/>
          </w:tcPr>
          <w:p>
            <w:pPr>
              <w:adjustRightInd w:val="0"/>
              <w:snapToGrid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排放源</w:t>
            </w:r>
          </w:p>
        </w:tc>
        <w:tc>
          <w:tcPr>
            <w:tcW w:w="1218" w:type="dxa"/>
            <w:noWrap w:val="0"/>
            <w:vAlign w:val="center"/>
          </w:tcPr>
          <w:p>
            <w:pPr>
              <w:adjustRightInd w:val="0"/>
              <w:snapToGrid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污染物</w:t>
            </w:r>
          </w:p>
          <w:p>
            <w:pPr>
              <w:adjustRightInd w:val="0"/>
              <w:snapToGrid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名称</w:t>
            </w:r>
          </w:p>
        </w:tc>
        <w:tc>
          <w:tcPr>
            <w:tcW w:w="2422" w:type="dxa"/>
            <w:noWrap w:val="0"/>
            <w:vAlign w:val="center"/>
          </w:tcPr>
          <w:p>
            <w:pPr>
              <w:adjustRightInd w:val="0"/>
              <w:snapToGrid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处理前产生浓度及</w:t>
            </w:r>
          </w:p>
          <w:p>
            <w:pPr>
              <w:adjustRightInd w:val="0"/>
              <w:snapToGrid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产生量（单位）</w:t>
            </w:r>
          </w:p>
        </w:tc>
        <w:tc>
          <w:tcPr>
            <w:tcW w:w="2372" w:type="dxa"/>
            <w:noWrap w:val="0"/>
            <w:vAlign w:val="center"/>
          </w:tcPr>
          <w:p>
            <w:pPr>
              <w:adjustRightInd w:val="0"/>
              <w:snapToGrid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排放浓度及排放量</w:t>
            </w:r>
          </w:p>
          <w:p>
            <w:pPr>
              <w:adjustRightInd w:val="0"/>
              <w:snapToGrid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restart"/>
            <w:noWrap w:val="0"/>
            <w:vAlign w:val="center"/>
          </w:tcPr>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大气</w:t>
            </w:r>
          </w:p>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污染</w:t>
            </w:r>
          </w:p>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物</w:t>
            </w:r>
          </w:p>
        </w:tc>
        <w:tc>
          <w:tcPr>
            <w:tcW w:w="1679" w:type="dxa"/>
            <w:noWrap w:val="0"/>
            <w:vAlign w:val="center"/>
          </w:tcPr>
          <w:p>
            <w:pPr>
              <w:spacing w:line="360" w:lineRule="auto"/>
              <w:jc w:val="center"/>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喷漆有组</w:t>
            </w:r>
          </w:p>
          <w:p>
            <w:pPr>
              <w:spacing w:line="360" w:lineRule="auto"/>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000000"/>
                <w:sz w:val="24"/>
                <w:szCs w:val="24"/>
                <w:lang w:eastAsia="zh-CN"/>
              </w:rPr>
              <w:t>织漆雾</w:t>
            </w:r>
          </w:p>
        </w:tc>
        <w:tc>
          <w:tcPr>
            <w:tcW w:w="1218"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粉尘</w:t>
            </w:r>
          </w:p>
        </w:tc>
        <w:tc>
          <w:tcPr>
            <w:tcW w:w="2422" w:type="dxa"/>
            <w:noWrap w:val="0"/>
            <w:vAlign w:val="center"/>
          </w:tcPr>
          <w:p>
            <w:pPr>
              <w:adjustRightInd w:val="0"/>
              <w:snapToGrid w:val="0"/>
              <w:spacing w:line="360" w:lineRule="auto"/>
              <w:jc w:val="center"/>
              <w:rPr>
                <w:rFonts w:hint="default" w:ascii="Times New Roman" w:hAnsi="Times New Roman" w:eastAsia="宋体" w:cs="Times New Roman"/>
                <w:color w:val="auto"/>
                <w:sz w:val="24"/>
                <w:szCs w:val="24"/>
                <w:vertAlign w:val="superscript"/>
                <w:lang w:val="en-US" w:eastAsia="zh-CN"/>
              </w:rPr>
            </w:pPr>
            <w:r>
              <w:rPr>
                <w:rFonts w:hint="default" w:ascii="Times New Roman" w:hAnsi="Times New Roman" w:cs="Times New Roman"/>
                <w:bCs/>
                <w:color w:val="auto"/>
                <w:sz w:val="22"/>
                <w:szCs w:val="22"/>
                <w:lang w:val="en-US" w:eastAsia="zh-CN"/>
              </w:rPr>
              <w:t>12.31</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r>
              <w:rPr>
                <w:rFonts w:hint="default" w:ascii="Times New Roman" w:hAnsi="Times New Roman" w:cs="Times New Roman"/>
                <w:bCs/>
                <w:color w:val="auto"/>
                <w:sz w:val="22"/>
                <w:szCs w:val="22"/>
              </w:rPr>
              <w:t>，</w:t>
            </w:r>
            <w:r>
              <w:rPr>
                <w:rFonts w:hint="default" w:ascii="Times New Roman" w:hAnsi="Times New Roman" w:cs="Times New Roman"/>
                <w:bCs/>
                <w:color w:val="auto"/>
                <w:sz w:val="22"/>
                <w:szCs w:val="22"/>
                <w:lang w:val="en-US" w:eastAsia="zh-CN"/>
              </w:rPr>
              <w:t>0.443</w:t>
            </w:r>
            <w:r>
              <w:rPr>
                <w:rFonts w:hint="default" w:ascii="Times New Roman" w:hAnsi="Times New Roman" w:cs="Times New Roman"/>
                <w:bCs/>
                <w:color w:val="auto"/>
                <w:sz w:val="22"/>
                <w:szCs w:val="22"/>
              </w:rPr>
              <w:t>t/a</w:t>
            </w:r>
          </w:p>
        </w:tc>
        <w:tc>
          <w:tcPr>
            <w:tcW w:w="2372" w:type="dxa"/>
            <w:noWrap w:val="0"/>
            <w:vAlign w:val="center"/>
          </w:tcPr>
          <w:p>
            <w:pPr>
              <w:adjustRightInd w:val="0"/>
              <w:snapToGrid w:val="0"/>
              <w:spacing w:line="360" w:lineRule="auto"/>
              <w:jc w:val="center"/>
              <w:rPr>
                <w:rFonts w:hint="default" w:ascii="Times New Roman" w:hAnsi="Times New Roman" w:eastAsia="宋体" w:cs="Times New Roman"/>
                <w:color w:val="auto"/>
                <w:sz w:val="24"/>
                <w:szCs w:val="24"/>
                <w:vertAlign w:val="superscript"/>
                <w:lang w:val="en-US" w:eastAsia="zh-CN"/>
              </w:rPr>
            </w:pPr>
            <w:r>
              <w:rPr>
                <w:rFonts w:hint="default" w:ascii="Times New Roman" w:hAnsi="Times New Roman" w:cs="Times New Roman"/>
                <w:bCs/>
                <w:color w:val="auto"/>
                <w:sz w:val="22"/>
                <w:szCs w:val="22"/>
                <w:lang w:val="en-US" w:eastAsia="zh-CN"/>
              </w:rPr>
              <w:t>1.108</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r>
              <w:rPr>
                <w:rFonts w:hint="default" w:ascii="Times New Roman" w:hAnsi="Times New Roman" w:cs="Times New Roman"/>
                <w:bCs/>
                <w:color w:val="auto"/>
                <w:sz w:val="22"/>
                <w:szCs w:val="22"/>
              </w:rPr>
              <w:t>，</w:t>
            </w:r>
            <w:r>
              <w:rPr>
                <w:rFonts w:hint="default" w:ascii="Times New Roman" w:hAnsi="Times New Roman" w:cs="Times New Roman"/>
                <w:bCs/>
                <w:color w:val="auto"/>
                <w:sz w:val="22"/>
                <w:szCs w:val="22"/>
                <w:lang w:val="en-US" w:eastAsia="zh-CN"/>
              </w:rPr>
              <w:t>0.04</w:t>
            </w:r>
            <w:r>
              <w:rPr>
                <w:rFonts w:hint="default" w:ascii="Times New Roman" w:hAnsi="Times New Roman" w:cs="Times New Roman"/>
                <w:bCs/>
                <w:color w:val="auto"/>
                <w:sz w:val="22"/>
                <w:szCs w:val="22"/>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spacing w:line="360" w:lineRule="auto"/>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000000"/>
                <w:sz w:val="24"/>
                <w:szCs w:val="24"/>
                <w:lang w:eastAsia="zh-CN"/>
              </w:rPr>
              <w:t>喷漆、晾漆、胶粘有组织有机废气</w:t>
            </w:r>
          </w:p>
        </w:tc>
        <w:tc>
          <w:tcPr>
            <w:tcW w:w="1218"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有机废气</w:t>
            </w:r>
          </w:p>
        </w:tc>
        <w:tc>
          <w:tcPr>
            <w:tcW w:w="2422" w:type="dxa"/>
            <w:noWrap w:val="0"/>
            <w:vAlign w:val="center"/>
          </w:tcPr>
          <w:p>
            <w:pPr>
              <w:adjustRightInd w:val="0"/>
              <w:snapToGrid w:val="0"/>
              <w:spacing w:line="360" w:lineRule="auto"/>
              <w:jc w:val="center"/>
              <w:rPr>
                <w:rFonts w:hint="default" w:ascii="Times New Roman" w:hAnsi="Times New Roman" w:cs="Times New Roman"/>
                <w:color w:val="auto"/>
                <w:sz w:val="24"/>
                <w:szCs w:val="24"/>
                <w:vertAlign w:val="superscript"/>
              </w:rPr>
            </w:pPr>
            <w:r>
              <w:rPr>
                <w:rFonts w:hint="default" w:ascii="Times New Roman" w:hAnsi="Times New Roman" w:cs="Times New Roman"/>
                <w:bCs/>
                <w:color w:val="auto"/>
                <w:sz w:val="22"/>
                <w:szCs w:val="22"/>
                <w:lang w:val="en-US" w:eastAsia="zh-CN"/>
              </w:rPr>
              <w:t>4.86</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r>
              <w:rPr>
                <w:rFonts w:hint="default" w:ascii="Times New Roman" w:hAnsi="Times New Roman" w:cs="Times New Roman"/>
                <w:bCs/>
                <w:color w:val="auto"/>
                <w:sz w:val="22"/>
                <w:szCs w:val="22"/>
              </w:rPr>
              <w:t>，</w:t>
            </w:r>
            <w:r>
              <w:rPr>
                <w:rFonts w:hint="default" w:ascii="Times New Roman" w:hAnsi="Times New Roman" w:cs="Times New Roman"/>
                <w:bCs/>
                <w:color w:val="auto"/>
                <w:sz w:val="22"/>
                <w:szCs w:val="22"/>
                <w:lang w:val="en-US" w:eastAsia="zh-CN"/>
              </w:rPr>
              <w:t>0.175</w:t>
            </w:r>
            <w:r>
              <w:rPr>
                <w:rFonts w:hint="default" w:ascii="Times New Roman" w:hAnsi="Times New Roman" w:cs="Times New Roman"/>
                <w:bCs/>
                <w:color w:val="auto"/>
                <w:sz w:val="22"/>
                <w:szCs w:val="22"/>
              </w:rPr>
              <w:t>t/a</w:t>
            </w:r>
          </w:p>
        </w:tc>
        <w:tc>
          <w:tcPr>
            <w:tcW w:w="2372" w:type="dxa"/>
            <w:noWrap w:val="0"/>
            <w:vAlign w:val="center"/>
          </w:tcPr>
          <w:p>
            <w:pPr>
              <w:adjustRightInd w:val="0"/>
              <w:snapToGrid w:val="0"/>
              <w:spacing w:line="360" w:lineRule="auto"/>
              <w:jc w:val="center"/>
              <w:rPr>
                <w:rFonts w:hint="default" w:ascii="Times New Roman" w:hAnsi="Times New Roman" w:cs="Times New Roman"/>
                <w:color w:val="auto"/>
                <w:sz w:val="24"/>
                <w:szCs w:val="24"/>
                <w:vertAlign w:val="superscript"/>
              </w:rPr>
            </w:pPr>
            <w:r>
              <w:rPr>
                <w:rFonts w:hint="default" w:ascii="Times New Roman" w:hAnsi="Times New Roman" w:cs="Times New Roman"/>
                <w:bCs/>
                <w:color w:val="auto"/>
                <w:sz w:val="22"/>
                <w:szCs w:val="22"/>
                <w:lang w:val="en-US" w:eastAsia="zh-CN"/>
              </w:rPr>
              <w:t>0.656</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r>
              <w:rPr>
                <w:rFonts w:hint="default" w:ascii="Times New Roman" w:hAnsi="Times New Roman" w:cs="Times New Roman"/>
                <w:bCs/>
                <w:color w:val="auto"/>
                <w:sz w:val="22"/>
                <w:szCs w:val="22"/>
              </w:rPr>
              <w:t>，</w:t>
            </w:r>
            <w:r>
              <w:rPr>
                <w:rFonts w:hint="default" w:ascii="Times New Roman" w:hAnsi="Times New Roman" w:cs="Times New Roman"/>
                <w:bCs/>
                <w:color w:val="auto"/>
                <w:sz w:val="22"/>
                <w:szCs w:val="22"/>
                <w:lang w:val="en-US" w:eastAsia="zh-CN"/>
              </w:rPr>
              <w:t>0.024</w:t>
            </w:r>
            <w:r>
              <w:rPr>
                <w:rFonts w:hint="default" w:ascii="Times New Roman" w:hAnsi="Times New Roman" w:cs="Times New Roman"/>
                <w:bCs/>
                <w:color w:val="auto"/>
                <w:sz w:val="22"/>
                <w:szCs w:val="22"/>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000000"/>
                <w:sz w:val="24"/>
                <w:szCs w:val="24"/>
                <w:lang w:eastAsia="zh-CN"/>
              </w:rPr>
              <w:t>喷漆、晾漆、胶粘无组织有机废气</w:t>
            </w:r>
          </w:p>
        </w:tc>
        <w:tc>
          <w:tcPr>
            <w:tcW w:w="1218"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有机废气</w:t>
            </w:r>
          </w:p>
        </w:tc>
        <w:tc>
          <w:tcPr>
            <w:tcW w:w="242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0.007kg/h，0.018t/a</w:t>
            </w:r>
          </w:p>
        </w:tc>
        <w:tc>
          <w:tcPr>
            <w:tcW w:w="237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0.007kg/h，0.018t/a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木工加工有组织粉尘</w:t>
            </w:r>
          </w:p>
        </w:tc>
        <w:tc>
          <w:tcPr>
            <w:tcW w:w="1218"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粉尘</w:t>
            </w:r>
          </w:p>
        </w:tc>
        <w:tc>
          <w:tcPr>
            <w:tcW w:w="242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0.150</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r>
              <w:rPr>
                <w:rFonts w:hint="default" w:ascii="Times New Roman" w:hAnsi="Times New Roman" w:cs="Times New Roman"/>
                <w:bCs/>
                <w:color w:val="auto"/>
                <w:sz w:val="22"/>
                <w:szCs w:val="22"/>
                <w:lang w:val="en-US" w:eastAsia="zh-CN"/>
              </w:rPr>
              <w:t>,0.0023t/a</w:t>
            </w:r>
          </w:p>
        </w:tc>
        <w:tc>
          <w:tcPr>
            <w:tcW w:w="237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0.006</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r>
              <w:rPr>
                <w:rFonts w:hint="default" w:ascii="Times New Roman" w:hAnsi="Times New Roman" w:cs="Times New Roman"/>
                <w:bCs/>
                <w:color w:val="auto"/>
                <w:sz w:val="22"/>
                <w:szCs w:val="22"/>
                <w:lang w:val="en-US" w:eastAsia="zh-CN"/>
              </w:rPr>
              <w:t>,0.00009t/a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木工加工无组织粉尘</w:t>
            </w:r>
          </w:p>
        </w:tc>
        <w:tc>
          <w:tcPr>
            <w:tcW w:w="1218"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粉尘</w:t>
            </w:r>
          </w:p>
        </w:tc>
        <w:tc>
          <w:tcPr>
            <w:tcW w:w="242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0.0004kg/h，0.000047t/a</w:t>
            </w:r>
          </w:p>
        </w:tc>
        <w:tc>
          <w:tcPr>
            <w:tcW w:w="237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0.0002kg/h，0.000047t/a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钢管切割粉尘</w:t>
            </w:r>
          </w:p>
        </w:tc>
        <w:tc>
          <w:tcPr>
            <w:tcW w:w="1218"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粉尘</w:t>
            </w:r>
          </w:p>
        </w:tc>
        <w:tc>
          <w:tcPr>
            <w:tcW w:w="242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0.0004kg/h，0.00105t/a</w:t>
            </w:r>
          </w:p>
        </w:tc>
        <w:tc>
          <w:tcPr>
            <w:tcW w:w="237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0.0004kg/h，0.00105t/a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焊接烟尘</w:t>
            </w:r>
          </w:p>
        </w:tc>
        <w:tc>
          <w:tcPr>
            <w:tcW w:w="1218"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粉尘</w:t>
            </w:r>
          </w:p>
        </w:tc>
        <w:tc>
          <w:tcPr>
            <w:tcW w:w="242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0.0001kg/h，0.00013t/a</w:t>
            </w:r>
          </w:p>
        </w:tc>
        <w:tc>
          <w:tcPr>
            <w:tcW w:w="2372" w:type="dxa"/>
            <w:noWrap w:val="0"/>
            <w:vAlign w:val="center"/>
          </w:tcPr>
          <w:p>
            <w:pPr>
              <w:adjustRightInd w:val="0"/>
              <w:snapToGrid w:val="0"/>
              <w:spacing w:line="360" w:lineRule="auto"/>
              <w:jc w:val="center"/>
              <w:rPr>
                <w:rFonts w:hint="default" w:ascii="Times New Roman" w:hAnsi="Times New Roman" w:cs="Times New Roman"/>
                <w:bCs/>
                <w:color w:val="auto"/>
                <w:sz w:val="22"/>
                <w:szCs w:val="22"/>
                <w:lang w:val="en-US" w:eastAsia="zh-CN"/>
              </w:rPr>
            </w:pPr>
            <w:r>
              <w:rPr>
                <w:rFonts w:hint="default" w:ascii="Times New Roman" w:hAnsi="Times New Roman" w:cs="Times New Roman"/>
                <w:bCs/>
                <w:color w:val="auto"/>
                <w:sz w:val="22"/>
                <w:szCs w:val="22"/>
                <w:lang w:val="en-US" w:eastAsia="zh-CN"/>
              </w:rPr>
              <w:t>0.0001kg/h，0.00013t/a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食堂</w:t>
            </w:r>
          </w:p>
        </w:tc>
        <w:tc>
          <w:tcPr>
            <w:tcW w:w="1218" w:type="dxa"/>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油烟</w:t>
            </w:r>
          </w:p>
        </w:tc>
        <w:tc>
          <w:tcPr>
            <w:tcW w:w="2422" w:type="dxa"/>
            <w:noWrap w:val="0"/>
            <w:vAlign w:val="center"/>
          </w:tcPr>
          <w:p>
            <w:pPr>
              <w:pageBreakBefore w:val="0"/>
              <w:kinsoku/>
              <w:wordWrap/>
              <w:overflowPunct/>
              <w:topLinePunct w:val="0"/>
              <w:autoSpaceDE/>
              <w:autoSpaceDN/>
              <w:bidi w:val="0"/>
              <w:spacing w:line="360" w:lineRule="exact"/>
              <w:jc w:val="center"/>
              <w:rPr>
                <w:rFonts w:hint="default" w:ascii="Times New Roman" w:hAnsi="Times New Roman" w:cs="Times New Roman"/>
                <w:color w:val="auto"/>
                <w:sz w:val="24"/>
                <w:szCs w:val="24"/>
                <w:vertAlign w:val="superscript"/>
              </w:rPr>
            </w:pPr>
            <w:r>
              <w:rPr>
                <w:rFonts w:hint="default" w:ascii="Times New Roman" w:hAnsi="Times New Roman" w:cs="Times New Roman"/>
                <w:bCs/>
                <w:color w:val="auto"/>
                <w:sz w:val="22"/>
                <w:szCs w:val="22"/>
                <w:lang w:val="en-US" w:eastAsia="zh-CN"/>
              </w:rPr>
              <w:t>3.33</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r>
              <w:rPr>
                <w:rFonts w:hint="default" w:ascii="Times New Roman" w:hAnsi="Times New Roman" w:cs="Times New Roman"/>
                <w:bCs/>
                <w:color w:val="auto"/>
                <w:sz w:val="22"/>
                <w:szCs w:val="22"/>
              </w:rPr>
              <w:t>，0.</w:t>
            </w:r>
            <w:r>
              <w:rPr>
                <w:rFonts w:hint="default" w:ascii="Times New Roman" w:hAnsi="Times New Roman" w:cs="Times New Roman"/>
                <w:bCs/>
                <w:color w:val="auto"/>
                <w:sz w:val="22"/>
                <w:szCs w:val="22"/>
                <w:lang w:val="en-US" w:eastAsia="zh-CN"/>
              </w:rPr>
              <w:t>006</w:t>
            </w:r>
            <w:r>
              <w:rPr>
                <w:rFonts w:hint="default" w:ascii="Times New Roman" w:hAnsi="Times New Roman" w:cs="Times New Roman"/>
                <w:bCs/>
                <w:color w:val="auto"/>
                <w:sz w:val="22"/>
                <w:szCs w:val="22"/>
              </w:rPr>
              <w:t>t/a</w:t>
            </w:r>
          </w:p>
        </w:tc>
        <w:tc>
          <w:tcPr>
            <w:tcW w:w="2372" w:type="dxa"/>
            <w:noWrap w:val="0"/>
            <w:vAlign w:val="center"/>
          </w:tcPr>
          <w:p>
            <w:pPr>
              <w:pageBreakBefore w:val="0"/>
              <w:kinsoku/>
              <w:wordWrap/>
              <w:overflowPunct/>
              <w:topLinePunct w:val="0"/>
              <w:autoSpaceDE/>
              <w:autoSpaceDN/>
              <w:bidi w:val="0"/>
              <w:spacing w:line="360" w:lineRule="exact"/>
              <w:jc w:val="center"/>
              <w:rPr>
                <w:rFonts w:hint="default" w:ascii="Times New Roman" w:hAnsi="Times New Roman" w:cs="Times New Roman"/>
                <w:color w:val="auto"/>
                <w:sz w:val="24"/>
                <w:szCs w:val="24"/>
                <w:vertAlign w:val="superscript"/>
              </w:rPr>
            </w:pPr>
            <w:r>
              <w:rPr>
                <w:rFonts w:hint="default" w:ascii="Times New Roman" w:hAnsi="Times New Roman" w:cs="Times New Roman"/>
                <w:bCs/>
                <w:color w:val="auto"/>
                <w:sz w:val="22"/>
                <w:szCs w:val="22"/>
                <w:lang w:val="en-US" w:eastAsia="zh-CN"/>
              </w:rPr>
              <w:t>1.33</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r>
              <w:rPr>
                <w:rFonts w:hint="default" w:ascii="Times New Roman" w:hAnsi="Times New Roman" w:cs="Times New Roman"/>
                <w:bCs/>
                <w:color w:val="auto"/>
                <w:sz w:val="22"/>
                <w:szCs w:val="22"/>
              </w:rPr>
              <w:t>，0.</w:t>
            </w:r>
            <w:r>
              <w:rPr>
                <w:rFonts w:hint="default" w:ascii="Times New Roman" w:hAnsi="Times New Roman" w:cs="Times New Roman"/>
                <w:bCs/>
                <w:color w:val="auto"/>
                <w:sz w:val="22"/>
                <w:szCs w:val="22"/>
                <w:lang w:val="en-US" w:eastAsia="zh-CN"/>
              </w:rPr>
              <w:t>002</w:t>
            </w:r>
            <w:r>
              <w:rPr>
                <w:rFonts w:hint="default" w:ascii="Times New Roman" w:hAnsi="Times New Roman" w:cs="Times New Roman"/>
                <w:bCs/>
                <w:color w:val="auto"/>
                <w:sz w:val="22"/>
                <w:szCs w:val="22"/>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noWrap w:val="0"/>
            <w:vAlign w:val="center"/>
          </w:tcPr>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水污染物</w:t>
            </w:r>
          </w:p>
        </w:tc>
        <w:tc>
          <w:tcPr>
            <w:tcW w:w="16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职工生活</w:t>
            </w:r>
          </w:p>
        </w:tc>
        <w:tc>
          <w:tcPr>
            <w:tcW w:w="121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生活污水</w:t>
            </w:r>
          </w:p>
        </w:tc>
        <w:tc>
          <w:tcPr>
            <w:tcW w:w="242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rPr>
              <w:t>364.8</w:t>
            </w:r>
            <w:r>
              <w:rPr>
                <w:rFonts w:hint="default" w:ascii="Times New Roman" w:hAnsi="Times New Roman" w:eastAsia="宋体" w:cs="Times New Roman"/>
                <w:color w:val="auto"/>
                <w:kern w:val="0"/>
                <w:sz w:val="24"/>
                <w:szCs w:val="24"/>
              </w:rPr>
              <w:t>m</w:t>
            </w:r>
            <w:r>
              <w:rPr>
                <w:rFonts w:hint="default" w:ascii="Times New Roman" w:hAnsi="Times New Roman" w:eastAsia="宋体" w:cs="Times New Roman"/>
                <w:color w:val="auto"/>
                <w:kern w:val="0"/>
                <w:sz w:val="24"/>
                <w:szCs w:val="24"/>
                <w:vertAlign w:val="superscript"/>
              </w:rPr>
              <w:t>3</w:t>
            </w:r>
            <w:r>
              <w:rPr>
                <w:rFonts w:hint="default" w:ascii="Times New Roman" w:hAnsi="Times New Roman" w:eastAsia="宋体" w:cs="Times New Roman"/>
                <w:color w:val="auto"/>
                <w:kern w:val="0"/>
                <w:sz w:val="24"/>
                <w:szCs w:val="24"/>
              </w:rPr>
              <w:t>/a</w:t>
            </w:r>
          </w:p>
        </w:tc>
        <w:tc>
          <w:tcPr>
            <w:tcW w:w="237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restart"/>
            <w:noWrap w:val="0"/>
            <w:vAlign w:val="center"/>
          </w:tcPr>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固体</w:t>
            </w:r>
          </w:p>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废弃物</w:t>
            </w:r>
          </w:p>
        </w:tc>
        <w:tc>
          <w:tcPr>
            <w:tcW w:w="167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highlight w:val="none"/>
                <w:lang w:val="en-US" w:eastAsia="zh-CN"/>
              </w:rPr>
              <w:t>木材加工</w:t>
            </w: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val="en-US" w:eastAsia="zh-CN"/>
              </w:rPr>
            </w:pPr>
            <w:r>
              <w:rPr>
                <w:rFonts w:hint="default" w:ascii="Times New Roman" w:hAnsi="Times New Roman" w:cs="Times New Roman"/>
                <w:color w:val="auto"/>
                <w:sz w:val="24"/>
                <w:szCs w:val="24"/>
                <w:highlight w:val="none"/>
                <w:lang w:val="en-US" w:eastAsia="zh-CN"/>
              </w:rPr>
              <w:t>除尘器收集粉尘</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bCs/>
                <w:color w:val="auto"/>
                <w:kern w:val="0"/>
                <w:sz w:val="24"/>
                <w:szCs w:val="24"/>
                <w:lang w:val="en-US"/>
              </w:rPr>
            </w:pPr>
            <w:r>
              <w:rPr>
                <w:rFonts w:hint="default" w:ascii="Times New Roman" w:hAnsi="Times New Roman" w:cs="Times New Roman"/>
                <w:color w:val="auto"/>
                <w:sz w:val="24"/>
                <w:szCs w:val="24"/>
                <w:highlight w:val="none"/>
                <w:lang w:val="en-US" w:eastAsia="zh-CN"/>
              </w:rPr>
              <w:t>0.002t/a</w:t>
            </w:r>
          </w:p>
        </w:tc>
        <w:tc>
          <w:tcPr>
            <w:tcW w:w="2372" w:type="dxa"/>
            <w:noWrap w:val="0"/>
            <w:vAlign w:val="center"/>
          </w:tcPr>
          <w:p>
            <w:pPr>
              <w:adjustRightInd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外售物资回收公司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生产过程中</w:t>
            </w: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废边角料、不合格品</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1.5t/a</w:t>
            </w:r>
          </w:p>
        </w:tc>
        <w:tc>
          <w:tcPr>
            <w:tcW w:w="2372" w:type="dxa"/>
            <w:noWrap w:val="0"/>
            <w:vAlign w:val="center"/>
          </w:tcPr>
          <w:p>
            <w:pPr>
              <w:adjustRightInd w:val="0"/>
              <w:snapToGrid w:val="0"/>
              <w:spacing w:line="360" w:lineRule="auto"/>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外售物资回收公司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highlight w:val="none"/>
                <w:lang w:val="en-US" w:eastAsia="zh-CN"/>
              </w:rPr>
              <w:t>钢管加工和焊接工序</w:t>
            </w: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eastAsia="zh-CN"/>
              </w:rPr>
            </w:pPr>
            <w:r>
              <w:rPr>
                <w:rFonts w:hint="default" w:ascii="Times New Roman" w:hAnsi="Times New Roman" w:eastAsia="宋体" w:cs="Times New Roman"/>
                <w:color w:val="auto"/>
                <w:sz w:val="24"/>
                <w:szCs w:val="24"/>
                <w:highlight w:val="none"/>
                <w:lang w:val="en-US" w:eastAsia="zh-CN"/>
              </w:rPr>
              <w:t>烟尘净化器收集的粉尘</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val="en-US" w:eastAsia="zh-CN"/>
              </w:rPr>
            </w:pPr>
            <w:r>
              <w:rPr>
                <w:rFonts w:hint="default" w:ascii="Times New Roman" w:hAnsi="Times New Roman" w:cs="Times New Roman"/>
                <w:color w:val="auto"/>
                <w:sz w:val="24"/>
                <w:szCs w:val="24"/>
                <w:highlight w:val="none"/>
                <w:lang w:val="en-US" w:eastAsia="zh-CN"/>
              </w:rPr>
              <w:t>0.006t/a</w:t>
            </w:r>
          </w:p>
        </w:tc>
        <w:tc>
          <w:tcPr>
            <w:tcW w:w="2372" w:type="dxa"/>
            <w:noWrap w:val="0"/>
            <w:vAlign w:val="center"/>
          </w:tcPr>
          <w:p>
            <w:pPr>
              <w:adjustRightInd w:val="0"/>
              <w:snapToGrid w:val="0"/>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外售物资回收公司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highlight w:val="none"/>
                <w:lang w:val="en-US" w:eastAsia="zh-CN"/>
              </w:rPr>
              <w:t>喷漆工序</w:t>
            </w: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eastAsia="zh-CN"/>
              </w:rPr>
            </w:pPr>
            <w:r>
              <w:rPr>
                <w:rFonts w:hint="default" w:ascii="Times New Roman" w:hAnsi="Times New Roman" w:eastAsia="宋体" w:cs="Times New Roman"/>
                <w:color w:val="auto"/>
                <w:sz w:val="24"/>
                <w:szCs w:val="24"/>
                <w:highlight w:val="none"/>
                <w:lang w:val="en-US" w:eastAsia="zh-CN"/>
              </w:rPr>
              <w:t>废漆渣</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val="en-US" w:eastAsia="zh-CN"/>
              </w:rPr>
            </w:pPr>
            <w:r>
              <w:rPr>
                <w:rFonts w:hint="default" w:ascii="Times New Roman" w:hAnsi="Times New Roman" w:cs="Times New Roman"/>
                <w:color w:val="auto"/>
                <w:sz w:val="24"/>
                <w:szCs w:val="24"/>
                <w:highlight w:val="none"/>
                <w:lang w:val="en-US" w:eastAsia="zh-CN"/>
              </w:rPr>
              <w:t>0.044t/a</w:t>
            </w:r>
          </w:p>
        </w:tc>
        <w:tc>
          <w:tcPr>
            <w:tcW w:w="2372" w:type="dxa"/>
            <w:noWrap w:val="0"/>
            <w:vAlign w:val="center"/>
          </w:tcPr>
          <w:p>
            <w:pPr>
              <w:adjustRightInd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由水性漆厂家回收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highlight w:val="none"/>
                <w:lang w:val="en-US" w:eastAsia="zh-CN"/>
              </w:rPr>
              <w:t>喷漆工序</w:t>
            </w: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eastAsia="zh-CN"/>
              </w:rPr>
            </w:pPr>
            <w:r>
              <w:rPr>
                <w:rFonts w:hint="default" w:ascii="Times New Roman" w:hAnsi="Times New Roman" w:eastAsia="宋体" w:cs="Times New Roman"/>
                <w:color w:val="auto"/>
                <w:sz w:val="24"/>
                <w:szCs w:val="24"/>
                <w:highlight w:val="none"/>
                <w:lang w:val="en-US" w:eastAsia="zh-CN"/>
              </w:rPr>
              <w:t>废漆桶</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val="en-US" w:eastAsia="zh-CN"/>
              </w:rPr>
            </w:pPr>
            <w:r>
              <w:rPr>
                <w:rFonts w:hint="default" w:ascii="Times New Roman" w:hAnsi="Times New Roman" w:cs="Times New Roman"/>
                <w:color w:val="auto"/>
                <w:sz w:val="24"/>
                <w:szCs w:val="24"/>
                <w:highlight w:val="none"/>
                <w:lang w:val="en-US" w:eastAsia="zh-CN"/>
              </w:rPr>
              <w:t>0.1t/a</w:t>
            </w:r>
          </w:p>
        </w:tc>
        <w:tc>
          <w:tcPr>
            <w:tcW w:w="2372" w:type="dxa"/>
            <w:noWrap w:val="0"/>
            <w:vAlign w:val="center"/>
          </w:tcPr>
          <w:p>
            <w:pPr>
              <w:adjustRightInd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由水性漆厂家回收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highlight w:val="none"/>
              </w:rPr>
              <w:t>设备维护</w:t>
            </w: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eastAsia="zh-CN"/>
              </w:rPr>
            </w:pPr>
            <w:r>
              <w:rPr>
                <w:rFonts w:hint="default" w:ascii="Times New Roman" w:hAnsi="Times New Roman" w:cs="Times New Roman"/>
                <w:color w:val="auto"/>
                <w:sz w:val="24"/>
                <w:szCs w:val="24"/>
                <w:lang w:eastAsia="zh-CN"/>
              </w:rPr>
              <w:t>废机油、含油手套</w:t>
            </w:r>
            <w:r>
              <w:rPr>
                <w:rFonts w:hint="default" w:ascii="Times New Roman" w:hAnsi="Times New Roman" w:cs="Times New Roman"/>
                <w:color w:val="auto"/>
                <w:sz w:val="24"/>
                <w:szCs w:val="24"/>
                <w:lang w:val="en-US" w:eastAsia="zh-CN"/>
              </w:rPr>
              <w:t>/棉纱、废油桶</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val="en-US" w:eastAsia="zh-CN"/>
              </w:rPr>
            </w:pPr>
            <w:r>
              <w:rPr>
                <w:rFonts w:hint="default" w:ascii="Times New Roman" w:hAnsi="Times New Roman" w:cs="Times New Roman"/>
                <w:color w:val="auto"/>
                <w:sz w:val="24"/>
                <w:szCs w:val="24"/>
                <w:highlight w:val="none"/>
                <w:lang w:val="en-US" w:eastAsia="zh-CN"/>
              </w:rPr>
              <w:t>0.1t/a</w:t>
            </w:r>
          </w:p>
        </w:tc>
        <w:tc>
          <w:tcPr>
            <w:tcW w:w="2372" w:type="dxa"/>
            <w:noWrap w:val="0"/>
            <w:vAlign w:val="center"/>
          </w:tcPr>
          <w:p>
            <w:pPr>
              <w:adjustRightInd w:val="0"/>
              <w:snapToGrid w:val="0"/>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交有</w:t>
            </w:r>
            <w:r>
              <w:rPr>
                <w:rFonts w:hint="eastAsia" w:ascii="Times New Roman" w:hAnsi="Times New Roman" w:eastAsia="宋体" w:cs="Times New Roman"/>
                <w:color w:val="auto"/>
                <w:sz w:val="24"/>
                <w:szCs w:val="24"/>
                <w:lang w:val="en-US" w:eastAsia="zh-CN"/>
              </w:rPr>
              <w:t>陕西明瑞资源再生有限公司</w:t>
            </w:r>
            <w:r>
              <w:rPr>
                <w:rFonts w:hint="default" w:ascii="Times New Roman" w:hAnsi="Times New Roman" w:eastAsia="宋体" w:cs="Times New Roman"/>
                <w:color w:val="auto"/>
                <w:sz w:val="24"/>
                <w:szCs w:val="24"/>
                <w:lang w:val="en-US" w:eastAsia="zh-CN"/>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vMerge w:val="restar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有机废气净化产生</w:t>
            </w:r>
          </w:p>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val="en-US" w:eastAsia="zh-CN"/>
              </w:rPr>
            </w:pP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eastAsia="zh-CN"/>
              </w:rPr>
            </w:pPr>
            <w:r>
              <w:rPr>
                <w:rFonts w:hint="default" w:ascii="Times New Roman" w:hAnsi="Times New Roman" w:eastAsia="宋体" w:cs="Times New Roman"/>
                <w:color w:val="auto"/>
                <w:sz w:val="24"/>
                <w:szCs w:val="24"/>
                <w:highlight w:val="none"/>
                <w:lang w:val="en-US" w:eastAsia="zh-CN"/>
              </w:rPr>
              <w:t>废UV灯管</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val="en-US" w:eastAsia="zh-CN"/>
              </w:rPr>
            </w:pPr>
            <w:r>
              <w:rPr>
                <w:rFonts w:hint="default" w:ascii="Times New Roman" w:hAnsi="Times New Roman" w:cs="Times New Roman"/>
                <w:color w:val="auto"/>
                <w:sz w:val="24"/>
                <w:szCs w:val="24"/>
                <w:highlight w:val="none"/>
                <w:lang w:val="en-US" w:eastAsia="zh-CN"/>
              </w:rPr>
              <w:t>0.05t/a</w:t>
            </w:r>
          </w:p>
        </w:tc>
        <w:tc>
          <w:tcPr>
            <w:tcW w:w="2372" w:type="dxa"/>
            <w:noWrap w:val="0"/>
            <w:vAlign w:val="center"/>
          </w:tcPr>
          <w:p>
            <w:pPr>
              <w:adjustRightInd w:val="0"/>
              <w:snapToGrid w:val="0"/>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交有</w:t>
            </w:r>
            <w:r>
              <w:rPr>
                <w:rFonts w:hint="eastAsia" w:ascii="Times New Roman" w:hAnsi="Times New Roman" w:eastAsia="宋体" w:cs="Times New Roman"/>
                <w:color w:val="auto"/>
                <w:sz w:val="24"/>
                <w:szCs w:val="24"/>
                <w:lang w:val="en-US" w:eastAsia="zh-CN"/>
              </w:rPr>
              <w:t>陕西明瑞资源再生有限公司</w:t>
            </w:r>
            <w:r>
              <w:rPr>
                <w:rFonts w:hint="default" w:ascii="Times New Roman" w:hAnsi="Times New Roman" w:eastAsia="宋体" w:cs="Times New Roman"/>
                <w:color w:val="auto"/>
                <w:sz w:val="24"/>
                <w:szCs w:val="24"/>
                <w:lang w:val="en-US" w:eastAsia="zh-CN"/>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rPr>
            </w:pP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bCs/>
                <w:color w:val="auto"/>
                <w:kern w:val="0"/>
                <w:sz w:val="24"/>
                <w:szCs w:val="24"/>
              </w:rPr>
            </w:pPr>
            <w:r>
              <w:rPr>
                <w:rFonts w:hint="default" w:ascii="Times New Roman" w:hAnsi="Times New Roman" w:cs="Times New Roman"/>
                <w:color w:val="auto"/>
                <w:sz w:val="24"/>
                <w:szCs w:val="24"/>
                <w:highlight w:val="none"/>
                <w:lang w:eastAsia="zh-CN"/>
              </w:rPr>
              <w:t>废过滤棉</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bCs/>
                <w:color w:val="auto"/>
                <w:kern w:val="0"/>
                <w:sz w:val="24"/>
                <w:szCs w:val="24"/>
              </w:rPr>
            </w:pPr>
            <w:r>
              <w:rPr>
                <w:rFonts w:hint="default" w:ascii="Times New Roman" w:hAnsi="Times New Roman" w:cs="Times New Roman"/>
                <w:color w:val="auto"/>
                <w:sz w:val="24"/>
                <w:szCs w:val="24"/>
                <w:highlight w:val="none"/>
                <w:lang w:val="en-US" w:eastAsia="zh-CN"/>
              </w:rPr>
              <w:t>0.5t/a</w:t>
            </w:r>
          </w:p>
        </w:tc>
        <w:tc>
          <w:tcPr>
            <w:tcW w:w="2372" w:type="dxa"/>
            <w:noWrap w:val="0"/>
            <w:vAlign w:val="center"/>
          </w:tcPr>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交有</w:t>
            </w:r>
            <w:r>
              <w:rPr>
                <w:rFonts w:hint="eastAsia" w:ascii="Times New Roman" w:hAnsi="Times New Roman" w:eastAsia="宋体" w:cs="Times New Roman"/>
                <w:color w:val="auto"/>
                <w:sz w:val="24"/>
                <w:szCs w:val="24"/>
                <w:lang w:val="en-US" w:eastAsia="zh-CN"/>
              </w:rPr>
              <w:t>陕西明瑞资源再生有限公司</w:t>
            </w:r>
            <w:r>
              <w:rPr>
                <w:rFonts w:hint="default" w:ascii="Times New Roman" w:hAnsi="Times New Roman" w:eastAsia="宋体" w:cs="Times New Roman"/>
                <w:color w:val="auto"/>
                <w:sz w:val="24"/>
                <w:szCs w:val="24"/>
                <w:lang w:val="en-US" w:eastAsia="zh-CN"/>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val="en-US" w:eastAsia="zh-CN"/>
              </w:rPr>
            </w:pP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bCs/>
                <w:color w:val="auto"/>
                <w:kern w:val="0"/>
                <w:sz w:val="24"/>
                <w:szCs w:val="24"/>
              </w:rPr>
            </w:pPr>
            <w:r>
              <w:rPr>
                <w:rFonts w:hint="default" w:ascii="Times New Roman" w:hAnsi="Times New Roman" w:cs="Times New Roman"/>
                <w:color w:val="auto"/>
                <w:sz w:val="24"/>
                <w:szCs w:val="24"/>
                <w:highlight w:val="none"/>
                <w:lang w:eastAsia="zh-CN"/>
              </w:rPr>
              <w:t>废活性炭</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bCs/>
                <w:color w:val="auto"/>
                <w:kern w:val="0"/>
                <w:sz w:val="24"/>
                <w:szCs w:val="24"/>
                <w:lang w:val="en-US" w:eastAsia="zh-CN"/>
              </w:rPr>
            </w:pPr>
            <w:r>
              <w:rPr>
                <w:rFonts w:hint="default" w:ascii="Times New Roman" w:hAnsi="Times New Roman" w:cs="Times New Roman"/>
                <w:color w:val="auto"/>
                <w:sz w:val="24"/>
                <w:szCs w:val="24"/>
                <w:highlight w:val="none"/>
                <w:lang w:val="en-US" w:eastAsia="zh-CN"/>
              </w:rPr>
              <w:t>0.5t/a</w:t>
            </w:r>
          </w:p>
        </w:tc>
        <w:tc>
          <w:tcPr>
            <w:tcW w:w="2372" w:type="dxa"/>
            <w:noWrap w:val="0"/>
            <w:vAlign w:val="center"/>
          </w:tcPr>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交有</w:t>
            </w:r>
            <w:r>
              <w:rPr>
                <w:rFonts w:hint="eastAsia" w:ascii="Times New Roman" w:hAnsi="Times New Roman" w:eastAsia="宋体" w:cs="Times New Roman"/>
                <w:color w:val="auto"/>
                <w:sz w:val="24"/>
                <w:szCs w:val="24"/>
                <w:lang w:val="en-US" w:eastAsia="zh-CN"/>
              </w:rPr>
              <w:t>陕西明瑞资源再生有限公司</w:t>
            </w:r>
            <w:r>
              <w:rPr>
                <w:rFonts w:hint="default" w:ascii="Times New Roman" w:hAnsi="Times New Roman" w:eastAsia="宋体" w:cs="Times New Roman"/>
                <w:color w:val="auto"/>
                <w:sz w:val="24"/>
                <w:szCs w:val="24"/>
                <w:lang w:val="en-US" w:eastAsia="zh-CN"/>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vMerge w:val="continue"/>
            <w:noWrap w:val="0"/>
            <w:vAlign w:val="center"/>
          </w:tcPr>
          <w:p>
            <w:pPr>
              <w:adjustRightInd w:val="0"/>
              <w:snapToGrid w:val="0"/>
              <w:spacing w:line="360" w:lineRule="auto"/>
              <w:jc w:val="center"/>
              <w:rPr>
                <w:rFonts w:hint="default" w:ascii="Times New Roman" w:hAnsi="Times New Roman" w:cs="Times New Roman"/>
                <w:color w:val="auto"/>
                <w:sz w:val="24"/>
                <w:szCs w:val="24"/>
              </w:rPr>
            </w:pPr>
          </w:p>
        </w:tc>
        <w:tc>
          <w:tcPr>
            <w:tcW w:w="167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lang w:eastAsia="zh-CN"/>
              </w:rPr>
              <w:t>员工生活</w:t>
            </w:r>
          </w:p>
        </w:tc>
        <w:tc>
          <w:tcPr>
            <w:tcW w:w="1218"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4"/>
                <w:szCs w:val="24"/>
                <w:lang w:eastAsia="zh-CN"/>
              </w:rPr>
            </w:pPr>
            <w:r>
              <w:rPr>
                <w:rFonts w:hint="default" w:ascii="Times New Roman" w:hAnsi="Times New Roman" w:cs="Times New Roman"/>
                <w:color w:val="auto"/>
                <w:sz w:val="24"/>
                <w:szCs w:val="24"/>
                <w:highlight w:val="none"/>
                <w:lang w:val="en-US" w:eastAsia="zh-CN"/>
              </w:rPr>
              <w:t>生活垃圾</w:t>
            </w:r>
          </w:p>
        </w:tc>
        <w:tc>
          <w:tcPr>
            <w:tcW w:w="2422"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bCs/>
                <w:color w:val="auto"/>
                <w:kern w:val="0"/>
                <w:sz w:val="24"/>
                <w:szCs w:val="24"/>
              </w:rPr>
            </w:pPr>
            <w:r>
              <w:rPr>
                <w:rFonts w:hint="default" w:ascii="Times New Roman" w:hAnsi="Times New Roman" w:cs="Times New Roman"/>
                <w:color w:val="auto"/>
                <w:sz w:val="24"/>
                <w:szCs w:val="24"/>
                <w:highlight w:val="none"/>
                <w:lang w:val="en-US" w:eastAsia="zh-CN"/>
              </w:rPr>
              <w:t>3.3t/a</w:t>
            </w:r>
          </w:p>
        </w:tc>
        <w:tc>
          <w:tcPr>
            <w:tcW w:w="2372" w:type="dxa"/>
            <w:noWrap w:val="0"/>
            <w:vAlign w:val="center"/>
          </w:tcPr>
          <w:p>
            <w:pPr>
              <w:adjustRightInd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交环卫部门处理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31" w:type="dxa"/>
            <w:noWrap w:val="0"/>
            <w:vAlign w:val="center"/>
          </w:tcPr>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噪声</w:t>
            </w:r>
          </w:p>
        </w:tc>
        <w:tc>
          <w:tcPr>
            <w:tcW w:w="7691" w:type="dxa"/>
            <w:gridSpan w:val="4"/>
            <w:noWrap w:val="0"/>
            <w:vAlign w:val="center"/>
          </w:tcPr>
          <w:p>
            <w:pPr>
              <w:adjustRightInd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本项目主要噪声主要来自</w:t>
            </w:r>
            <w:r>
              <w:rPr>
                <w:rFonts w:hint="default" w:ascii="Times New Roman" w:hAnsi="Times New Roman" w:cs="Times New Roman"/>
                <w:color w:val="auto"/>
                <w:sz w:val="24"/>
                <w:szCs w:val="24"/>
                <w:lang w:val="en-US" w:eastAsia="zh-CN"/>
              </w:rPr>
              <w:t>设备</w:t>
            </w:r>
            <w:r>
              <w:rPr>
                <w:rFonts w:hint="default" w:ascii="Times New Roman" w:hAnsi="Times New Roman" w:cs="Times New Roman"/>
                <w:color w:val="auto"/>
                <w:sz w:val="24"/>
                <w:szCs w:val="24"/>
              </w:rPr>
              <w:t>运行噪声，噪声源强为</w:t>
            </w:r>
            <w:r>
              <w:rPr>
                <w:rFonts w:hint="eastAsia" w:ascii="Times New Roman" w:hAnsi="Times New Roman" w:cs="Times New Roman"/>
                <w:color w:val="auto"/>
                <w:sz w:val="24"/>
                <w:szCs w:val="24"/>
                <w:lang w:val="en-US" w:eastAsia="zh-CN"/>
              </w:rPr>
              <w:t>80</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90</w:t>
            </w:r>
            <w:r>
              <w:rPr>
                <w:rFonts w:hint="default" w:ascii="Times New Roman" w:hAnsi="Times New Roman" w:cs="Times New Roman"/>
                <w:color w:val="auto"/>
                <w:sz w:val="24"/>
                <w:szCs w:val="24"/>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522" w:type="dxa"/>
            <w:gridSpan w:val="5"/>
            <w:noWrap w:val="0"/>
            <w:vAlign w:val="center"/>
          </w:tcPr>
          <w:p>
            <w:pPr>
              <w:adjustRightInd w:val="0"/>
              <w:snapToGrid w:val="0"/>
              <w:spacing w:line="360" w:lineRule="auto"/>
              <w:jc w:val="left"/>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主要生态影响</w:t>
            </w:r>
          </w:p>
          <w:p>
            <w:pPr>
              <w:tabs>
                <w:tab w:val="left" w:pos="3225"/>
              </w:tabs>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经现场勘察项目区范围内，无国家保护珍惜动植物物种。该项目的建设不会对周围生态环境产生明显的破坏和影响。</w:t>
            </w: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ind w:firstLine="480" w:firstLineChars="200"/>
              <w:jc w:val="left"/>
              <w:rPr>
                <w:rFonts w:hint="default" w:ascii="Times New Roman" w:hAnsi="Times New Roman" w:cs="Times New Roman"/>
                <w:color w:val="auto"/>
                <w:sz w:val="24"/>
                <w:szCs w:val="24"/>
              </w:rPr>
            </w:pPr>
          </w:p>
          <w:p>
            <w:pPr>
              <w:tabs>
                <w:tab w:val="left" w:pos="3225"/>
              </w:tabs>
              <w:spacing w:line="360" w:lineRule="auto"/>
              <w:jc w:val="both"/>
              <w:rPr>
                <w:rFonts w:hint="default" w:ascii="Times New Roman" w:hAnsi="Times New Roman" w:cs="Times New Roman"/>
                <w:color w:val="auto"/>
                <w:sz w:val="24"/>
                <w:szCs w:val="24"/>
                <w:lang w:val="en-US" w:eastAsia="zh-CN"/>
              </w:rPr>
            </w:pPr>
          </w:p>
          <w:p>
            <w:pPr>
              <w:tabs>
                <w:tab w:val="left" w:pos="3225"/>
              </w:tabs>
              <w:spacing w:line="360" w:lineRule="auto"/>
              <w:ind w:firstLine="480" w:firstLineChars="200"/>
              <w:jc w:val="center"/>
              <w:rPr>
                <w:rFonts w:hint="default" w:ascii="Times New Roman" w:hAnsi="Times New Roman" w:cs="Times New Roman"/>
                <w:color w:val="auto"/>
                <w:sz w:val="24"/>
                <w:szCs w:val="24"/>
                <w:lang w:val="zh-CN" w:bidi="ar"/>
              </w:rPr>
            </w:pPr>
          </w:p>
          <w:p>
            <w:pPr>
              <w:pStyle w:val="26"/>
              <w:spacing w:after="0" w:line="360" w:lineRule="auto"/>
              <w:ind w:left="0" w:leftChars="0"/>
              <w:jc w:val="center"/>
              <w:rPr>
                <w:rFonts w:hint="default" w:ascii="Times New Roman" w:hAnsi="Times New Roman" w:cs="Times New Roman"/>
                <w:color w:val="auto"/>
                <w:sz w:val="24"/>
                <w:szCs w:val="24"/>
                <w:lang w:val="zh-CN" w:eastAsia="zh-CN" w:bidi="ar"/>
              </w:rPr>
            </w:pPr>
          </w:p>
        </w:tc>
      </w:tr>
    </w:tbl>
    <w:p>
      <w:pPr>
        <w:pStyle w:val="3"/>
        <w:spacing w:before="0" w:beforeLines="0" w:after="0" w:afterLines="0" w:line="240" w:lineRule="auto"/>
        <w:rPr>
          <w:rFonts w:hint="default" w:ascii="Times New Roman" w:hAnsi="Times New Roman" w:eastAsia="宋体" w:cs="Times New Roman"/>
          <w:b/>
          <w:bCs/>
          <w:color w:val="auto"/>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spacing w:before="0" w:beforeLines="0" w:after="0" w:afterLines="0" w:line="240" w:lineRule="auto"/>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t>项目环境影响分析</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7"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spacing w:line="480" w:lineRule="exact"/>
              <w:textAlignment w:val="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一、施工期环境影分析：</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本项目</w:t>
            </w:r>
            <w:r>
              <w:rPr>
                <w:rFonts w:hint="eastAsia" w:ascii="Times New Roman" w:hAnsi="Times New Roman" w:cs="Times New Roman"/>
                <w:color w:val="auto"/>
                <w:sz w:val="24"/>
                <w:lang w:val="en-US" w:eastAsia="zh-CN"/>
              </w:rPr>
              <w:t>已经建成</w:t>
            </w:r>
            <w:r>
              <w:rPr>
                <w:rFonts w:hint="default" w:ascii="Times New Roman" w:hAnsi="Times New Roman" w:cs="Times New Roman"/>
                <w:color w:val="auto"/>
                <w:sz w:val="24"/>
              </w:rPr>
              <w:t>，</w:t>
            </w:r>
            <w:r>
              <w:rPr>
                <w:rFonts w:hint="default" w:ascii="Times New Roman" w:hAnsi="Times New Roman" w:cs="Times New Roman"/>
                <w:color w:val="auto"/>
                <w:kern w:val="0"/>
                <w:sz w:val="24"/>
              </w:rPr>
              <w:t>施工期</w:t>
            </w:r>
            <w:r>
              <w:rPr>
                <w:rFonts w:hint="eastAsia" w:ascii="Times New Roman" w:hAnsi="Times New Roman" w:cs="Times New Roman"/>
                <w:color w:val="auto"/>
                <w:kern w:val="0"/>
                <w:sz w:val="24"/>
                <w:lang w:val="en-US" w:eastAsia="zh-CN"/>
              </w:rPr>
              <w:t>仅为部分</w:t>
            </w:r>
            <w:r>
              <w:rPr>
                <w:rFonts w:hint="default" w:ascii="Times New Roman" w:hAnsi="Times New Roman" w:cs="Times New Roman"/>
                <w:color w:val="auto"/>
                <w:kern w:val="0"/>
                <w:sz w:val="24"/>
                <w:lang w:eastAsia="zh-CN"/>
              </w:rPr>
              <w:t>环保</w:t>
            </w:r>
            <w:r>
              <w:rPr>
                <w:rFonts w:hint="default" w:ascii="Times New Roman" w:hAnsi="Times New Roman" w:cs="Times New Roman"/>
                <w:color w:val="auto"/>
                <w:kern w:val="0"/>
                <w:sz w:val="24"/>
              </w:rPr>
              <w:t>设备</w:t>
            </w:r>
            <w:r>
              <w:rPr>
                <w:rFonts w:hint="default" w:ascii="Times New Roman" w:hAnsi="Times New Roman" w:cs="Times New Roman"/>
                <w:color w:val="auto"/>
                <w:kern w:val="0"/>
                <w:sz w:val="24"/>
                <w:lang w:eastAsia="zh-CN"/>
              </w:rPr>
              <w:t>的</w:t>
            </w:r>
            <w:r>
              <w:rPr>
                <w:rFonts w:hint="default" w:ascii="Times New Roman" w:hAnsi="Times New Roman" w:cs="Times New Roman"/>
                <w:color w:val="auto"/>
                <w:kern w:val="0"/>
                <w:sz w:val="24"/>
              </w:rPr>
              <w:t>安装，</w:t>
            </w:r>
            <w:r>
              <w:rPr>
                <w:rFonts w:hint="default" w:ascii="Times New Roman" w:hAnsi="Times New Roman" w:cs="Times New Roman"/>
                <w:color w:val="auto"/>
                <w:sz w:val="24"/>
              </w:rPr>
              <w:t>施工期环境影响在于施工噪声及施工人员生活垃圾等因素并且是短期性的影响，施工结束以后可消除。施工期影响可以通过采取一定的管理和技术措施得到降低。</w:t>
            </w:r>
          </w:p>
          <w:p>
            <w:pPr>
              <w:keepNext w:val="0"/>
              <w:keepLines w:val="0"/>
              <w:pageBreakBefore w:val="0"/>
              <w:widowControl w:val="0"/>
              <w:kinsoku/>
              <w:wordWrap/>
              <w:overflowPunct/>
              <w:topLinePunct w:val="0"/>
              <w:autoSpaceDE/>
              <w:autoSpaceDN/>
              <w:bidi w:val="0"/>
              <w:spacing w:line="480" w:lineRule="exact"/>
              <w:textAlignment w:val="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二、运营期环境影响分析：</w:t>
            </w:r>
          </w:p>
          <w:p>
            <w:pPr>
              <w:keepNext w:val="0"/>
              <w:keepLines w:val="0"/>
              <w:pageBreakBefore w:val="0"/>
              <w:widowControl w:val="0"/>
              <w:tabs>
                <w:tab w:val="left" w:pos="0"/>
              </w:tabs>
              <w:kinsoku/>
              <w:wordWrap/>
              <w:overflowPunct/>
              <w:topLinePunct w:val="0"/>
              <w:autoSpaceDE/>
              <w:autoSpaceDN/>
              <w:bidi w:val="0"/>
              <w:spacing w:line="480" w:lineRule="exact"/>
              <w:ind w:firstLine="420"/>
              <w:textAlignment w:val="auto"/>
              <w:rPr>
                <w:rFonts w:hint="default" w:ascii="Times New Roman" w:hAnsi="Times New Roman" w:cs="Times New Roman"/>
                <w:b/>
                <w:color w:val="auto"/>
                <w:kern w:val="0"/>
                <w:sz w:val="24"/>
              </w:rPr>
            </w:pPr>
            <w:r>
              <w:rPr>
                <w:rFonts w:hint="default" w:ascii="Times New Roman" w:hAnsi="Times New Roman" w:cs="Times New Roman"/>
                <w:b/>
                <w:color w:val="auto"/>
                <w:kern w:val="0"/>
              </w:rPr>
              <w:t>1</w:t>
            </w:r>
            <w:r>
              <w:rPr>
                <w:rFonts w:hint="default" w:ascii="Times New Roman" w:hAnsi="Times New Roman" w:cs="Times New Roman"/>
                <w:b/>
                <w:color w:val="auto"/>
                <w:kern w:val="0"/>
                <w:sz w:val="24"/>
              </w:rPr>
              <w:t>、水环境影响分析</w:t>
            </w:r>
          </w:p>
          <w:p>
            <w:pPr>
              <w:keepNext w:val="0"/>
              <w:keepLines w:val="0"/>
              <w:pageBreakBefore w:val="0"/>
              <w:widowControl w:val="0"/>
              <w:tabs>
                <w:tab w:val="left" w:pos="0"/>
              </w:tabs>
              <w:kinsoku/>
              <w:wordWrap/>
              <w:overflowPunct/>
              <w:topLinePunct w:val="0"/>
              <w:autoSpaceDE/>
              <w:autoSpaceDN/>
              <w:bidi w:val="0"/>
              <w:spacing w:line="480" w:lineRule="exact"/>
              <w:ind w:firstLine="420"/>
              <w:textAlignment w:val="auto"/>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1.1地表水环境影响分析</w:t>
            </w:r>
          </w:p>
          <w:p>
            <w:pPr>
              <w:pageBreakBefore w:val="0"/>
              <w:widowControl w:val="0"/>
              <w:kinsoku/>
              <w:wordWrap/>
              <w:overflowPunct/>
              <w:topLinePunct w:val="0"/>
              <w:bidi w:val="0"/>
              <w:adjustRightInd w:val="0"/>
              <w:snapToGrid w:val="0"/>
              <w:spacing w:line="480" w:lineRule="exact"/>
              <w:ind w:firstLine="480" w:firstLineChars="200"/>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val="0"/>
                <w:bCs/>
                <w:color w:val="000000"/>
                <w:sz w:val="24"/>
                <w:szCs w:val="24"/>
                <w:lang w:eastAsia="zh-CN"/>
              </w:rPr>
              <w:t>（</w:t>
            </w:r>
            <w:r>
              <w:rPr>
                <w:rFonts w:hint="default" w:ascii="Times New Roman" w:hAnsi="Times New Roman" w:eastAsia="宋体" w:cs="Times New Roman"/>
                <w:b w:val="0"/>
                <w:bCs/>
                <w:color w:val="000000"/>
                <w:sz w:val="24"/>
                <w:szCs w:val="24"/>
                <w:lang w:val="en-US" w:eastAsia="zh-CN"/>
              </w:rPr>
              <w:t>1）</w:t>
            </w:r>
            <w:r>
              <w:rPr>
                <w:rFonts w:hint="default" w:ascii="Times New Roman" w:hAnsi="Times New Roman" w:eastAsia="宋体" w:cs="Times New Roman"/>
                <w:b w:val="0"/>
                <w:bCs/>
                <w:color w:val="000000"/>
                <w:sz w:val="24"/>
                <w:szCs w:val="24"/>
              </w:rPr>
              <w:t>地表水环境评价等级判定</w:t>
            </w:r>
          </w:p>
          <w:p>
            <w:pPr>
              <w:pageBreakBefore w:val="0"/>
              <w:widowControl w:val="0"/>
              <w:kinsoku/>
              <w:wordWrap/>
              <w:overflowPunct/>
              <w:topLinePunct w:val="0"/>
              <w:autoSpaceDE w:val="0"/>
              <w:autoSpaceDN w:val="0"/>
              <w:bidi w:val="0"/>
              <w:adjustRightInd w:val="0"/>
              <w:snapToGrid w:val="0"/>
              <w:spacing w:line="480" w:lineRule="exact"/>
              <w:ind w:firstLine="470" w:firstLineChars="196"/>
              <w:jc w:val="left"/>
              <w:textAlignment w:val="auto"/>
              <w:rPr>
                <w:rFonts w:hint="default" w:ascii="Times New Roman" w:hAnsi="Times New Roman" w:eastAsia="宋体" w:cs="Times New Roman"/>
                <w:b w:val="0"/>
                <w:bCs/>
                <w:color w:val="auto"/>
                <w:sz w:val="24"/>
              </w:rPr>
            </w:pPr>
            <w:r>
              <w:rPr>
                <w:rFonts w:hint="default" w:ascii="Times New Roman" w:hAnsi="Times New Roman" w:eastAsia="宋体" w:cs="Times New Roman"/>
                <w:b w:val="0"/>
                <w:bCs/>
                <w:color w:val="auto"/>
                <w:sz w:val="24"/>
                <w:szCs w:val="24"/>
              </w:rPr>
              <w:t>项目无生产废水产生，</w:t>
            </w:r>
            <w:r>
              <w:rPr>
                <w:rFonts w:hint="default" w:ascii="Times New Roman" w:hAnsi="Times New Roman" w:eastAsia="宋体" w:cs="Times New Roman"/>
                <w:b w:val="0"/>
                <w:bCs/>
                <w:color w:val="auto"/>
                <w:sz w:val="24"/>
              </w:rPr>
              <w:t>餐饮废水经油水分离器处理后同生活污水经化粪池处理后，定期清掏外运肥田，</w:t>
            </w:r>
            <w:r>
              <w:rPr>
                <w:rFonts w:hint="default" w:ascii="Times New Roman" w:hAnsi="Times New Roman" w:eastAsia="宋体" w:cs="Times New Roman"/>
                <w:b w:val="0"/>
                <w:bCs/>
                <w:color w:val="auto"/>
                <w:sz w:val="24"/>
                <w:lang w:val="en-US" w:eastAsia="zh-CN"/>
              </w:rPr>
              <w:t>不外排</w:t>
            </w:r>
            <w:r>
              <w:rPr>
                <w:rFonts w:hint="default" w:ascii="Times New Roman" w:hAnsi="Times New Roman" w:eastAsia="宋体" w:cs="Times New Roman"/>
                <w:b w:val="0"/>
                <w:bCs/>
                <w:color w:val="auto"/>
                <w:sz w:val="24"/>
              </w:rPr>
              <w:t>。根据《环境影响评价技术导则-地表水环境》表1水污染影响型建设项目评价等级判定中的判定依据，本项目评价等级定为三级B。</w:t>
            </w:r>
          </w:p>
          <w:p>
            <w:pPr>
              <w:pageBreakBefore w:val="0"/>
              <w:widowControl w:val="0"/>
              <w:kinsoku/>
              <w:wordWrap/>
              <w:overflowPunct/>
              <w:topLinePunct w:val="0"/>
              <w:bidi w:val="0"/>
              <w:adjustRightInd w:val="0"/>
              <w:snapToGrid w:val="0"/>
              <w:spacing w:line="480" w:lineRule="exact"/>
              <w:ind w:firstLine="480" w:firstLineChars="200"/>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val="0"/>
                <w:bCs/>
                <w:color w:val="000000"/>
                <w:sz w:val="24"/>
                <w:szCs w:val="24"/>
                <w:lang w:eastAsia="zh-CN"/>
              </w:rPr>
              <w:t>（</w:t>
            </w:r>
            <w:r>
              <w:rPr>
                <w:rFonts w:hint="default" w:ascii="Times New Roman" w:hAnsi="Times New Roman" w:eastAsia="宋体" w:cs="Times New Roman"/>
                <w:b w:val="0"/>
                <w:bCs/>
                <w:color w:val="000000"/>
                <w:sz w:val="24"/>
                <w:szCs w:val="24"/>
                <w:lang w:val="en-US" w:eastAsia="zh-CN"/>
              </w:rPr>
              <w:t>2）地表水环境</w:t>
            </w:r>
            <w:r>
              <w:rPr>
                <w:rFonts w:hint="default" w:ascii="Times New Roman" w:hAnsi="Times New Roman" w:eastAsia="宋体" w:cs="Times New Roman"/>
                <w:b w:val="0"/>
                <w:bCs/>
                <w:color w:val="000000"/>
                <w:sz w:val="24"/>
                <w:szCs w:val="24"/>
              </w:rPr>
              <w:t>影响分析</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b w:val="0"/>
                <w:bCs/>
                <w:color w:val="auto"/>
                <w:kern w:val="0"/>
                <w:sz w:val="24"/>
              </w:rPr>
              <w:t>本项目运营期产生的废水主要为职工生活污水，产生量为</w:t>
            </w:r>
            <w:r>
              <w:rPr>
                <w:rFonts w:hint="default" w:ascii="Times New Roman" w:hAnsi="Times New Roman" w:eastAsia="宋体" w:cs="Times New Roman"/>
                <w:color w:val="000000"/>
                <w:sz w:val="24"/>
                <w:szCs w:val="24"/>
                <w:lang w:val="en-US" w:eastAsia="zh-CN"/>
              </w:rPr>
              <w:t>1.216</w:t>
            </w:r>
            <w:r>
              <w:rPr>
                <w:rFonts w:hint="default" w:ascii="Times New Roman" w:hAnsi="Times New Roman" w:eastAsia="宋体" w:cs="Times New Roman"/>
                <w:color w:val="000000"/>
                <w:sz w:val="24"/>
                <w:szCs w:val="24"/>
              </w:rPr>
              <w:t>m</w:t>
            </w:r>
            <w:r>
              <w:rPr>
                <w:rFonts w:hint="default" w:ascii="Times New Roman" w:hAnsi="Times New Roman" w:eastAsia="宋体" w:cs="Times New Roman"/>
                <w:color w:val="000000"/>
                <w:sz w:val="24"/>
                <w:szCs w:val="24"/>
                <w:vertAlign w:val="superscript"/>
              </w:rPr>
              <w:t>3</w:t>
            </w:r>
            <w:r>
              <w:rPr>
                <w:rFonts w:hint="default" w:ascii="Times New Roman" w:hAnsi="Times New Roman" w:eastAsia="宋体" w:cs="Times New Roman"/>
                <w:color w:val="000000"/>
                <w:sz w:val="24"/>
                <w:szCs w:val="24"/>
              </w:rPr>
              <w:t>/d、</w:t>
            </w:r>
            <w:r>
              <w:rPr>
                <w:rFonts w:hint="default" w:ascii="Times New Roman" w:hAnsi="Times New Roman" w:eastAsia="宋体" w:cs="Times New Roman"/>
                <w:color w:val="000000"/>
                <w:sz w:val="24"/>
                <w:szCs w:val="24"/>
                <w:lang w:val="en-US" w:eastAsia="zh-CN"/>
              </w:rPr>
              <w:t>364.8</w:t>
            </w:r>
            <w:r>
              <w:rPr>
                <w:rFonts w:hint="default" w:ascii="Times New Roman" w:hAnsi="Times New Roman" w:eastAsia="宋体" w:cs="Times New Roman"/>
                <w:color w:val="000000"/>
                <w:sz w:val="24"/>
                <w:szCs w:val="24"/>
              </w:rPr>
              <w:t>m</w:t>
            </w:r>
            <w:r>
              <w:rPr>
                <w:rFonts w:hint="default" w:ascii="Times New Roman" w:hAnsi="Times New Roman" w:eastAsia="宋体" w:cs="Times New Roman"/>
                <w:color w:val="000000"/>
                <w:sz w:val="24"/>
                <w:szCs w:val="24"/>
                <w:vertAlign w:val="superscript"/>
              </w:rPr>
              <w:t>3</w:t>
            </w:r>
            <w:r>
              <w:rPr>
                <w:rFonts w:hint="default" w:ascii="Times New Roman" w:hAnsi="Times New Roman" w:eastAsia="宋体" w:cs="Times New Roman"/>
                <w:color w:val="000000"/>
                <w:sz w:val="24"/>
                <w:szCs w:val="24"/>
              </w:rPr>
              <w:t>/a</w:t>
            </w:r>
            <w:r>
              <w:rPr>
                <w:rFonts w:hint="default" w:ascii="Times New Roman" w:hAnsi="Times New Roman" w:eastAsia="宋体" w:cs="Times New Roman"/>
                <w:b w:val="0"/>
                <w:bCs/>
                <w:color w:val="auto"/>
                <w:kern w:val="0"/>
                <w:sz w:val="24"/>
              </w:rPr>
              <w:t>，生活污水</w:t>
            </w:r>
            <w:r>
              <w:rPr>
                <w:rFonts w:hint="default" w:ascii="Times New Roman" w:hAnsi="Times New Roman" w:eastAsia="宋体" w:cs="Times New Roman"/>
                <w:b w:val="0"/>
                <w:bCs/>
                <w:color w:val="auto"/>
                <w:kern w:val="0"/>
                <w:sz w:val="24"/>
                <w:lang w:eastAsia="zh-CN"/>
              </w:rPr>
              <w:t>经化粪池</w:t>
            </w:r>
            <w:r>
              <w:rPr>
                <w:rFonts w:hint="default" w:ascii="Times New Roman" w:hAnsi="Times New Roman" w:eastAsia="宋体" w:cs="Times New Roman"/>
                <w:color w:val="auto"/>
                <w:kern w:val="0"/>
                <w:sz w:val="24"/>
                <w:lang w:val="en-US" w:eastAsia="zh-CN"/>
              </w:rPr>
              <w:t>处理后，定期清掏，外运肥田，</w:t>
            </w:r>
            <w:r>
              <w:rPr>
                <w:rFonts w:hint="default" w:ascii="Times New Roman" w:hAnsi="Times New Roman" w:eastAsia="宋体" w:cs="Times New Roman"/>
                <w:color w:val="auto"/>
                <w:sz w:val="24"/>
                <w:lang w:eastAsia="zh-CN"/>
              </w:rPr>
              <w:t>对环境影响较小。</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sz w:val="24"/>
                <w:szCs w:val="24"/>
                <w:lang w:eastAsia="zh-CN"/>
              </w:rPr>
              <w:t>（</w:t>
            </w:r>
            <w:r>
              <w:rPr>
                <w:rFonts w:hint="default" w:ascii="Times New Roman" w:hAnsi="Times New Roman" w:eastAsia="宋体" w:cs="Times New Roman"/>
                <w:b w:val="0"/>
                <w:bCs/>
                <w:color w:val="000000"/>
                <w:sz w:val="24"/>
                <w:szCs w:val="24"/>
                <w:lang w:val="en-US" w:eastAsia="zh-CN"/>
              </w:rPr>
              <w:t>3）废水排放可行性</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b w:val="0"/>
                <w:bCs/>
                <w:color w:val="auto"/>
                <w:kern w:val="0"/>
                <w:sz w:val="24"/>
              </w:rPr>
            </w:pPr>
            <w:r>
              <w:rPr>
                <w:rFonts w:hint="default" w:ascii="Times New Roman" w:hAnsi="Times New Roman" w:eastAsia="宋体" w:cs="Times New Roman"/>
                <w:b w:val="0"/>
                <w:bCs/>
                <w:color w:val="auto"/>
                <w:kern w:val="0"/>
                <w:sz w:val="24"/>
              </w:rPr>
              <w:t>本项目</w:t>
            </w:r>
            <w:r>
              <w:rPr>
                <w:rFonts w:hint="default" w:ascii="Times New Roman" w:hAnsi="Times New Roman" w:eastAsia="宋体" w:cs="Times New Roman"/>
                <w:b w:val="0"/>
                <w:bCs/>
                <w:color w:val="auto"/>
                <w:kern w:val="0"/>
                <w:sz w:val="24"/>
                <w:lang w:eastAsia="zh-CN"/>
              </w:rPr>
              <w:t>生活</w:t>
            </w:r>
            <w:r>
              <w:rPr>
                <w:rFonts w:hint="default" w:ascii="Times New Roman" w:hAnsi="Times New Roman" w:eastAsia="宋体" w:cs="Times New Roman"/>
                <w:b w:val="0"/>
                <w:bCs/>
                <w:color w:val="auto"/>
                <w:kern w:val="0"/>
                <w:sz w:val="24"/>
              </w:rPr>
              <w:t>废水产生量为</w:t>
            </w:r>
            <w:r>
              <w:rPr>
                <w:rFonts w:hint="default" w:ascii="Times New Roman" w:hAnsi="Times New Roman" w:eastAsia="宋体" w:cs="Times New Roman"/>
                <w:b w:val="0"/>
                <w:bCs/>
                <w:color w:val="auto"/>
                <w:kern w:val="0"/>
                <w:sz w:val="24"/>
                <w:lang w:val="en-US" w:eastAsia="zh-CN"/>
              </w:rPr>
              <w:t>1.216</w:t>
            </w:r>
            <w:r>
              <w:rPr>
                <w:rFonts w:hint="default" w:ascii="Times New Roman" w:hAnsi="Times New Roman" w:eastAsia="宋体" w:cs="Times New Roman"/>
                <w:b w:val="0"/>
                <w:bCs/>
                <w:color w:val="auto"/>
                <w:kern w:val="0"/>
                <w:sz w:val="24"/>
              </w:rPr>
              <w:t>m</w:t>
            </w:r>
            <w:r>
              <w:rPr>
                <w:rFonts w:hint="default" w:ascii="Times New Roman" w:hAnsi="Times New Roman" w:eastAsia="宋体" w:cs="Times New Roman"/>
                <w:b w:val="0"/>
                <w:bCs/>
                <w:color w:val="auto"/>
                <w:kern w:val="0"/>
                <w:sz w:val="24"/>
                <w:vertAlign w:val="superscript"/>
              </w:rPr>
              <w:t>3</w:t>
            </w:r>
            <w:r>
              <w:rPr>
                <w:rFonts w:hint="default" w:ascii="Times New Roman" w:hAnsi="Times New Roman" w:eastAsia="宋体" w:cs="Times New Roman"/>
                <w:b w:val="0"/>
                <w:bCs/>
                <w:color w:val="auto"/>
                <w:kern w:val="0"/>
                <w:sz w:val="24"/>
              </w:rPr>
              <w:t>/d，</w:t>
            </w:r>
            <w:r>
              <w:rPr>
                <w:rFonts w:hint="default" w:ascii="Times New Roman" w:hAnsi="Times New Roman" w:eastAsia="宋体" w:cs="Times New Roman"/>
                <w:b w:val="0"/>
                <w:bCs/>
                <w:color w:val="auto"/>
                <w:kern w:val="0"/>
                <w:sz w:val="24"/>
                <w:lang w:eastAsia="zh-CN"/>
              </w:rPr>
              <w:t>生活废水经新建化粪池处理</w:t>
            </w:r>
            <w:r>
              <w:rPr>
                <w:rFonts w:hint="default" w:ascii="Times New Roman" w:hAnsi="Times New Roman" w:eastAsia="宋体" w:cs="Times New Roman"/>
                <w:b w:val="0"/>
                <w:bCs/>
                <w:color w:val="auto"/>
                <w:kern w:val="0"/>
                <w:sz w:val="24"/>
              </w:rPr>
              <w:t>。</w:t>
            </w:r>
            <w:r>
              <w:rPr>
                <w:rFonts w:hint="default" w:ascii="Times New Roman" w:hAnsi="Times New Roman" w:eastAsia="宋体" w:cs="Times New Roman"/>
                <w:b w:val="0"/>
                <w:bCs/>
                <w:color w:val="auto"/>
                <w:kern w:val="0"/>
                <w:sz w:val="24"/>
                <w:lang w:eastAsia="zh-CN"/>
              </w:rPr>
              <w:t>新建化粪池</w:t>
            </w:r>
            <w:r>
              <w:rPr>
                <w:rFonts w:hint="default" w:ascii="Times New Roman" w:hAnsi="Times New Roman" w:eastAsia="宋体" w:cs="Times New Roman"/>
                <w:b w:val="0"/>
                <w:bCs/>
                <w:color w:val="auto"/>
                <w:kern w:val="0"/>
                <w:sz w:val="24"/>
              </w:rPr>
              <w:t>容积为</w:t>
            </w:r>
            <w:r>
              <w:rPr>
                <w:rFonts w:hint="default" w:ascii="Times New Roman" w:hAnsi="Times New Roman" w:eastAsia="宋体" w:cs="Times New Roman"/>
                <w:b w:val="0"/>
                <w:bCs/>
                <w:color w:val="auto"/>
                <w:kern w:val="0"/>
                <w:sz w:val="24"/>
                <w:lang w:val="en-US" w:eastAsia="zh-CN"/>
              </w:rPr>
              <w:t>6</w:t>
            </w:r>
            <w:r>
              <w:rPr>
                <w:rFonts w:hint="default" w:ascii="Times New Roman" w:hAnsi="Times New Roman" w:eastAsia="宋体" w:cs="Times New Roman"/>
                <w:b w:val="0"/>
                <w:bCs/>
                <w:color w:val="auto"/>
                <w:kern w:val="0"/>
                <w:sz w:val="24"/>
              </w:rPr>
              <w:t>m</w:t>
            </w:r>
            <w:r>
              <w:rPr>
                <w:rFonts w:hint="default" w:ascii="Times New Roman" w:hAnsi="Times New Roman" w:eastAsia="宋体" w:cs="Times New Roman"/>
                <w:b w:val="0"/>
                <w:bCs/>
                <w:color w:val="auto"/>
                <w:kern w:val="0"/>
                <w:sz w:val="24"/>
                <w:vertAlign w:val="superscript"/>
              </w:rPr>
              <w:t>3</w:t>
            </w:r>
            <w:r>
              <w:rPr>
                <w:rFonts w:hint="default" w:ascii="Times New Roman" w:hAnsi="Times New Roman" w:eastAsia="宋体" w:cs="Times New Roman"/>
                <w:b w:val="0"/>
                <w:bCs/>
                <w:color w:val="auto"/>
                <w:kern w:val="0"/>
                <w:sz w:val="24"/>
              </w:rPr>
              <w:t>，可容纳租赁企业</w:t>
            </w:r>
            <w:r>
              <w:rPr>
                <w:rFonts w:hint="default" w:ascii="Times New Roman" w:hAnsi="Times New Roman" w:eastAsia="宋体" w:cs="Times New Roman"/>
                <w:b w:val="0"/>
                <w:bCs/>
                <w:color w:val="auto"/>
                <w:kern w:val="0"/>
                <w:sz w:val="24"/>
                <w:lang w:val="en-US" w:eastAsia="zh-CN"/>
              </w:rPr>
              <w:t>5</w:t>
            </w:r>
            <w:r>
              <w:rPr>
                <w:rFonts w:hint="default" w:ascii="Times New Roman" w:hAnsi="Times New Roman" w:eastAsia="宋体" w:cs="Times New Roman"/>
                <w:b w:val="0"/>
                <w:bCs/>
                <w:color w:val="auto"/>
                <w:kern w:val="0"/>
                <w:sz w:val="24"/>
              </w:rPr>
              <w:t>天的废水量。</w:t>
            </w:r>
            <w:r>
              <w:rPr>
                <w:rFonts w:hint="default" w:ascii="Times New Roman" w:hAnsi="Times New Roman" w:eastAsia="宋体" w:cs="Times New Roman"/>
                <w:b w:val="0"/>
                <w:bCs/>
                <w:color w:val="auto"/>
                <w:kern w:val="0"/>
                <w:sz w:val="24"/>
                <w:lang w:eastAsia="zh-CN"/>
              </w:rPr>
              <w:t>由建设单位</w:t>
            </w:r>
            <w:r>
              <w:rPr>
                <w:rFonts w:hint="default" w:ascii="Times New Roman" w:hAnsi="Times New Roman" w:eastAsia="宋体" w:cs="Times New Roman"/>
                <w:b w:val="0"/>
                <w:bCs/>
                <w:color w:val="auto"/>
                <w:kern w:val="0"/>
                <w:sz w:val="24"/>
              </w:rPr>
              <w:t>每周用吸污车抽运</w:t>
            </w:r>
            <w:r>
              <w:rPr>
                <w:rFonts w:hint="default" w:ascii="Times New Roman" w:hAnsi="Times New Roman" w:eastAsia="宋体" w:cs="Times New Roman"/>
                <w:b w:val="0"/>
                <w:bCs/>
                <w:color w:val="auto"/>
                <w:kern w:val="0"/>
                <w:sz w:val="24"/>
                <w:lang w:eastAsia="zh-CN"/>
              </w:rPr>
              <w:t>化粪池</w:t>
            </w:r>
            <w:r>
              <w:rPr>
                <w:rFonts w:hint="default" w:ascii="Times New Roman" w:hAnsi="Times New Roman" w:eastAsia="宋体" w:cs="Times New Roman"/>
                <w:b w:val="0"/>
                <w:bCs/>
                <w:color w:val="auto"/>
                <w:kern w:val="0"/>
                <w:sz w:val="24"/>
              </w:rPr>
              <w:t>废水</w:t>
            </w:r>
            <w:r>
              <w:rPr>
                <w:rFonts w:hint="default" w:ascii="Times New Roman" w:hAnsi="Times New Roman" w:eastAsia="宋体" w:cs="Times New Roman"/>
                <w:b w:val="0"/>
                <w:bCs/>
                <w:color w:val="auto"/>
                <w:kern w:val="0"/>
                <w:sz w:val="24"/>
                <w:lang w:eastAsia="zh-CN"/>
              </w:rPr>
              <w:t>，外运肥田</w:t>
            </w:r>
            <w:r>
              <w:rPr>
                <w:rFonts w:hint="default" w:ascii="Times New Roman" w:hAnsi="Times New Roman" w:eastAsia="宋体" w:cs="Times New Roman"/>
                <w:b w:val="0"/>
                <w:bCs/>
                <w:color w:val="auto"/>
                <w:kern w:val="0"/>
                <w:sz w:val="24"/>
              </w:rPr>
              <w:t>。本项目废水排入</w:t>
            </w:r>
            <w:r>
              <w:rPr>
                <w:rFonts w:hint="default" w:ascii="Times New Roman" w:hAnsi="Times New Roman" w:eastAsia="宋体" w:cs="Times New Roman"/>
                <w:b w:val="0"/>
                <w:bCs/>
                <w:color w:val="auto"/>
                <w:kern w:val="0"/>
                <w:sz w:val="24"/>
                <w:lang w:eastAsia="zh-CN"/>
              </w:rPr>
              <w:t>厂区化粪池</w:t>
            </w:r>
            <w:r>
              <w:rPr>
                <w:rFonts w:hint="default" w:ascii="Times New Roman" w:hAnsi="Times New Roman" w:eastAsia="宋体" w:cs="Times New Roman"/>
                <w:b w:val="0"/>
                <w:bCs/>
                <w:color w:val="auto"/>
                <w:kern w:val="0"/>
                <w:sz w:val="24"/>
              </w:rPr>
              <w:t>处理的方式可行。</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position w:val="8"/>
                <w:sz w:val="24"/>
                <w:lang w:val="en-US" w:eastAsia="zh-CN"/>
              </w:rPr>
            </w:pPr>
            <w:r>
              <w:rPr>
                <w:rFonts w:hint="default" w:ascii="Times New Roman" w:hAnsi="Times New Roman" w:cs="Times New Roman"/>
                <w:color w:val="auto"/>
                <w:position w:val="8"/>
                <w:sz w:val="24"/>
                <w:lang w:val="en-US" w:eastAsia="zh-CN"/>
              </w:rPr>
              <w:t>1.2地下水影响分析</w:t>
            </w:r>
          </w:p>
          <w:p>
            <w:pPr>
              <w:pStyle w:val="79"/>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default" w:ascii="Times New Roman" w:hAnsi="Times New Roman" w:eastAsia="宋体" w:cs="Times New Roman"/>
                <w:b w:val="0"/>
                <w:bCs w:val="0"/>
                <w:snapToGrid/>
                <w:color w:val="auto"/>
                <w:kern w:val="2"/>
                <w:sz w:val="24"/>
                <w:szCs w:val="24"/>
                <w:highlight w:val="none"/>
                <w:lang w:val="en-US" w:eastAsia="zh-CN" w:bidi="ar-SA"/>
              </w:rPr>
            </w:pPr>
            <w:r>
              <w:rPr>
                <w:rFonts w:hint="default" w:ascii="Times New Roman" w:hAnsi="Times New Roman" w:eastAsia="宋体" w:cs="Times New Roman"/>
                <w:b w:val="0"/>
                <w:bCs w:val="0"/>
                <w:snapToGrid/>
                <w:color w:val="auto"/>
                <w:kern w:val="2"/>
                <w:sz w:val="24"/>
                <w:szCs w:val="24"/>
                <w:highlight w:val="none"/>
                <w:lang w:val="en-US" w:eastAsia="zh-CN" w:bidi="ar-SA"/>
              </w:rPr>
              <w:t>项目属于《环境影响评价技术导则 地下水环境》中Ⅳ类建设项目，不开展地下水环境影响评价。以下简单对地下水环境的影响进行分析。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（1）污染途径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拟建项目可能对地下水造成污染的途径主要有</w:t>
            </w:r>
            <w:r>
              <w:rPr>
                <w:rFonts w:hint="default" w:ascii="Times New Roman" w:hAnsi="Times New Roman" w:cs="Times New Roman"/>
                <w:color w:val="auto"/>
                <w:sz w:val="24"/>
                <w:szCs w:val="24"/>
                <w:lang w:eastAsia="zh-CN"/>
              </w:rPr>
              <w:t>漆房</w:t>
            </w:r>
            <w:r>
              <w:rPr>
                <w:rFonts w:hint="default" w:ascii="Times New Roman" w:hAnsi="Times New Roman" w:cs="Times New Roman"/>
                <w:color w:val="auto"/>
                <w:kern w:val="0"/>
                <w:sz w:val="24"/>
                <w:highlight w:val="none"/>
                <w:lang w:val="en-US" w:eastAsia="zh-CN"/>
              </w:rPr>
              <w:t>、危废储存场所等污水下渗对地下水造成的污染。</w:t>
            </w:r>
          </w:p>
          <w:p>
            <w:pPr>
              <w:pStyle w:val="79"/>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textAlignment w:val="auto"/>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（2）影响分析</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根据《环境影响评价技术导则地下水环境》（HJ610-2016）地下水环境影响评价项目类别为</w:t>
            </w:r>
            <w:r>
              <w:rPr>
                <w:rFonts w:hint="default" w:ascii="Times New Roman" w:hAnsi="Times New Roman" w:cs="Times New Roman"/>
                <w:snapToGrid w:val="0"/>
                <w:color w:val="auto"/>
                <w:sz w:val="24"/>
                <w:highlight w:val="none"/>
              </w:rPr>
              <w:fldChar w:fldCharType="begin"/>
            </w:r>
            <w:r>
              <w:rPr>
                <w:rFonts w:hint="default" w:ascii="Times New Roman" w:hAnsi="Times New Roman" w:cs="Times New Roman"/>
                <w:snapToGrid w:val="0"/>
                <w:color w:val="auto"/>
                <w:sz w:val="24"/>
                <w:highlight w:val="none"/>
              </w:rPr>
              <w:instrText xml:space="preserve"> = 4 \* ROMAN \* MERGEFORMAT </w:instrText>
            </w:r>
            <w:r>
              <w:rPr>
                <w:rFonts w:hint="default" w:ascii="Times New Roman" w:hAnsi="Times New Roman" w:cs="Times New Roman"/>
                <w:snapToGrid w:val="0"/>
                <w:color w:val="auto"/>
                <w:sz w:val="24"/>
                <w:highlight w:val="none"/>
              </w:rPr>
              <w:fldChar w:fldCharType="separate"/>
            </w:r>
            <w:r>
              <w:rPr>
                <w:rFonts w:hint="default" w:ascii="Times New Roman" w:hAnsi="Times New Roman" w:cs="Times New Roman"/>
                <w:color w:val="auto"/>
                <w:highlight w:val="none"/>
              </w:rPr>
              <w:t>IV</w:t>
            </w:r>
            <w:r>
              <w:rPr>
                <w:rFonts w:hint="default" w:ascii="Times New Roman" w:hAnsi="Times New Roman" w:cs="Times New Roman"/>
                <w:snapToGrid w:val="0"/>
                <w:color w:val="auto"/>
                <w:sz w:val="24"/>
                <w:highlight w:val="none"/>
              </w:rPr>
              <w:fldChar w:fldCharType="end"/>
            </w:r>
            <w:r>
              <w:rPr>
                <w:rFonts w:hint="default" w:ascii="Times New Roman" w:hAnsi="Times New Roman" w:cs="Times New Roman"/>
                <w:snapToGrid w:val="0"/>
                <w:color w:val="auto"/>
                <w:sz w:val="24"/>
                <w:highlight w:val="none"/>
              </w:rPr>
              <w:t>类</w:t>
            </w:r>
            <w:r>
              <w:rPr>
                <w:rFonts w:hint="default" w:ascii="Times New Roman" w:hAnsi="Times New Roman" w:cs="Times New Roman"/>
                <w:color w:val="auto"/>
                <w:sz w:val="24"/>
                <w:szCs w:val="24"/>
                <w:highlight w:val="none"/>
                <w:lang w:eastAsia="zh-CN"/>
              </w:rPr>
              <w:t>。本</w:t>
            </w:r>
            <w:r>
              <w:rPr>
                <w:rFonts w:hint="default" w:ascii="Times New Roman" w:hAnsi="Times New Roman" w:cs="Times New Roman"/>
                <w:color w:val="auto"/>
                <w:sz w:val="24"/>
                <w:szCs w:val="24"/>
                <w:highlight w:val="none"/>
              </w:rPr>
              <w:t>项目各原料库、生产厂房</w:t>
            </w:r>
            <w:r>
              <w:rPr>
                <w:rFonts w:hint="default" w:ascii="Times New Roman" w:hAnsi="Times New Roman" w:cs="Times New Roman"/>
                <w:color w:val="auto"/>
                <w:sz w:val="24"/>
                <w:szCs w:val="24"/>
                <w:highlight w:val="none"/>
                <w:lang w:eastAsia="zh-CN"/>
              </w:rPr>
              <w:t>均</w:t>
            </w:r>
            <w:r>
              <w:rPr>
                <w:rFonts w:hint="default" w:ascii="Times New Roman" w:hAnsi="Times New Roman" w:cs="Times New Roman"/>
                <w:color w:val="auto"/>
                <w:sz w:val="24"/>
                <w:szCs w:val="24"/>
                <w:highlight w:val="none"/>
              </w:rPr>
              <w:t>进行地面硬化，且原料库设在厂区内，原料为</w:t>
            </w:r>
            <w:r>
              <w:rPr>
                <w:rFonts w:hint="default" w:ascii="Times New Roman" w:hAnsi="Times New Roman" w:cs="Times New Roman"/>
                <w:color w:val="auto"/>
                <w:sz w:val="24"/>
                <w:szCs w:val="24"/>
                <w:highlight w:val="none"/>
                <w:lang w:eastAsia="zh-CN"/>
              </w:rPr>
              <w:t>桶装</w:t>
            </w:r>
            <w:r>
              <w:rPr>
                <w:rFonts w:hint="default" w:ascii="Times New Roman" w:hAnsi="Times New Roman" w:cs="Times New Roman"/>
                <w:color w:val="auto"/>
                <w:sz w:val="24"/>
                <w:szCs w:val="24"/>
                <w:highlight w:val="none"/>
              </w:rPr>
              <w:t>，基本不会发生泄漏。正常情况不会对地下水造成影响。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根据拟建项目所在地地质概况可知，在采取以下措施的基础上，项目所产生的污染物对区域地下水的影响较小。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（3）预防措施</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本工程为地下水</w:t>
            </w:r>
            <w:r>
              <w:rPr>
                <w:rFonts w:hint="default" w:ascii="Times New Roman" w:hAnsi="Times New Roman" w:cs="Times New Roman"/>
                <w:color w:val="auto"/>
                <w:sz w:val="24"/>
                <w:highlight w:val="none"/>
              </w:rPr>
              <w:fldChar w:fldCharType="begin"/>
            </w:r>
            <w:r>
              <w:rPr>
                <w:rFonts w:hint="default" w:ascii="Times New Roman" w:hAnsi="Times New Roman" w:cs="Times New Roman"/>
                <w:color w:val="auto"/>
                <w:sz w:val="24"/>
                <w:highlight w:val="none"/>
              </w:rPr>
              <w:instrText xml:space="preserve"> = 4 \* ROMAN \* MERGEFORMAT </w:instrText>
            </w:r>
            <w:r>
              <w:rPr>
                <w:rFonts w:hint="default" w:ascii="Times New Roman" w:hAnsi="Times New Roman" w:cs="Times New Roman"/>
                <w:color w:val="auto"/>
                <w:sz w:val="24"/>
                <w:highlight w:val="none"/>
              </w:rPr>
              <w:fldChar w:fldCharType="separate"/>
            </w:r>
            <w:r>
              <w:rPr>
                <w:rFonts w:hint="default" w:ascii="Times New Roman" w:hAnsi="Times New Roman" w:cs="Times New Roman"/>
                <w:color w:val="auto"/>
                <w:highlight w:val="none"/>
              </w:rPr>
              <w:t>IV</w:t>
            </w:r>
            <w:r>
              <w:rPr>
                <w:rFonts w:hint="default" w:ascii="Times New Roman" w:hAnsi="Times New Roman" w:cs="Times New Roman"/>
                <w:color w:val="auto"/>
                <w:sz w:val="24"/>
                <w:highlight w:val="none"/>
              </w:rPr>
              <w:fldChar w:fldCharType="end"/>
            </w:r>
            <w:r>
              <w:rPr>
                <w:rFonts w:hint="default" w:ascii="Times New Roman" w:hAnsi="Times New Roman" w:cs="Times New Roman"/>
                <w:color w:val="auto"/>
                <w:sz w:val="24"/>
                <w:highlight w:val="none"/>
              </w:rPr>
              <w:t>类项目，在生产过程中如不采取合理的防渗措施，</w:t>
            </w:r>
            <w:r>
              <w:rPr>
                <w:rFonts w:hint="default" w:ascii="Times New Roman" w:hAnsi="Times New Roman" w:cs="Times New Roman"/>
                <w:color w:val="auto"/>
                <w:sz w:val="24"/>
                <w:highlight w:val="none"/>
                <w:lang w:eastAsia="zh-CN"/>
              </w:rPr>
              <w:t>漆房</w:t>
            </w:r>
            <w:r>
              <w:rPr>
                <w:rFonts w:hint="default" w:ascii="Times New Roman" w:hAnsi="Times New Roman" w:cs="Times New Roman"/>
                <w:color w:val="auto"/>
                <w:kern w:val="0"/>
                <w:sz w:val="24"/>
                <w:highlight w:val="none"/>
                <w:lang w:val="en-US" w:eastAsia="zh-CN"/>
              </w:rPr>
              <w:t>、危废储存场所</w:t>
            </w:r>
            <w:r>
              <w:rPr>
                <w:rFonts w:hint="default" w:ascii="Times New Roman" w:hAnsi="Times New Roman" w:cs="Times New Roman"/>
                <w:color w:val="auto"/>
                <w:sz w:val="24"/>
                <w:highlight w:val="none"/>
              </w:rPr>
              <w:t>中污染物有可能渗漏进入地下水，从而影响地下水环境。根据工程特点和当地的实际情况，按照</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源头控制、分区防治、污染监控</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的地下水污染防治总体原则，本工程将从污染物的产生、入渗、扩散采取全方位的防渗控制措施。</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sz w:val="24"/>
                <w:highlight w:val="none"/>
              </w:rPr>
              <w:t>地下水污染的特点主要体现在它</w:t>
            </w:r>
            <w:r>
              <w:rPr>
                <w:rFonts w:hint="default" w:ascii="Times New Roman" w:hAnsi="Times New Roman" w:cs="Times New Roman"/>
                <w:color w:val="auto"/>
                <w:sz w:val="24"/>
              </w:rPr>
              <w:t>的滞后性和难恢复性，基于上述两点原因，决定了地下水污染防治的特点是以防为主，且需加强监测，以便及时发现问题、及时解决。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 xml:space="preserve">地下水污染防治对策包括源头控制、分区防治、污染监控、应急响应4个方面。具体分析如下：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fldChar w:fldCharType="begin"/>
            </w:r>
            <w:r>
              <w:rPr>
                <w:rFonts w:hint="default" w:ascii="Times New Roman" w:hAnsi="Times New Roman" w:cs="Times New Roman"/>
                <w:color w:val="auto"/>
                <w:kern w:val="0"/>
                <w:sz w:val="24"/>
                <w:highlight w:val="none"/>
                <w:lang w:val="en-US" w:eastAsia="zh-CN"/>
              </w:rPr>
              <w:instrText xml:space="preserve"> = 1 \* GB3 \* MERGEFORMAT </w:instrText>
            </w:r>
            <w:r>
              <w:rPr>
                <w:rFonts w:hint="default" w:ascii="Times New Roman" w:hAnsi="Times New Roman" w:cs="Times New Roman"/>
                <w:color w:val="auto"/>
                <w:kern w:val="0"/>
                <w:sz w:val="24"/>
                <w:highlight w:val="none"/>
                <w:lang w:val="en-US" w:eastAsia="zh-CN"/>
              </w:rPr>
              <w:fldChar w:fldCharType="separate"/>
            </w:r>
            <w:r>
              <w:rPr>
                <w:rFonts w:hint="default" w:ascii="Times New Roman" w:hAnsi="Times New Roman" w:cs="Times New Roman"/>
                <w:color w:val="auto"/>
                <w:highlight w:val="none"/>
              </w:rPr>
              <w:t>①</w:t>
            </w:r>
            <w:r>
              <w:rPr>
                <w:rFonts w:hint="default" w:ascii="Times New Roman" w:hAnsi="Times New Roman" w:cs="Times New Roman"/>
                <w:color w:val="auto"/>
                <w:kern w:val="0"/>
                <w:sz w:val="24"/>
                <w:highlight w:val="none"/>
                <w:lang w:val="en-US" w:eastAsia="zh-CN"/>
              </w:rPr>
              <w:fldChar w:fldCharType="end"/>
            </w:r>
            <w:r>
              <w:rPr>
                <w:rFonts w:hint="default" w:ascii="Times New Roman" w:hAnsi="Times New Roman" w:cs="Times New Roman"/>
                <w:color w:val="auto"/>
                <w:kern w:val="0"/>
                <w:sz w:val="24"/>
                <w:highlight w:val="none"/>
                <w:lang w:val="en-US" w:eastAsia="zh-CN"/>
              </w:rPr>
              <w:t>源头控制措施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sz w:val="24"/>
              </w:rPr>
              <w:t>本工程选择先进、成熟、可靠的处理技术，以尽可能从源头上减少污水排放；</w:t>
            </w:r>
            <w:r>
              <w:rPr>
                <w:rFonts w:hint="default" w:ascii="Times New Roman" w:hAnsi="Times New Roman" w:cs="Times New Roman"/>
                <w:color w:val="auto"/>
                <w:kern w:val="0"/>
                <w:sz w:val="24"/>
                <w:highlight w:val="none"/>
                <w:lang w:val="en-US" w:eastAsia="zh-CN"/>
              </w:rPr>
              <w:t xml:space="preserve">采用清洁生产工艺，液体原料全部密闭式输送系统。工艺管线设计方面，管线采用较高的管道设计等级，较高的腐蚀裕量。除必要的阀门及仪表等，尽量减少法兰接头，以减少泄漏机会，加强设备日常检修和维护，杜绝跑冒滴漏现象的发生。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fldChar w:fldCharType="begin"/>
            </w:r>
            <w:r>
              <w:rPr>
                <w:rFonts w:hint="default" w:ascii="Times New Roman" w:hAnsi="Times New Roman" w:cs="Times New Roman"/>
                <w:color w:val="auto"/>
                <w:kern w:val="0"/>
                <w:sz w:val="24"/>
                <w:highlight w:val="none"/>
                <w:lang w:val="en-US" w:eastAsia="zh-CN"/>
              </w:rPr>
              <w:instrText xml:space="preserve"> = 2 \* GB3 \* MERGEFORMAT </w:instrText>
            </w:r>
            <w:r>
              <w:rPr>
                <w:rFonts w:hint="default" w:ascii="Times New Roman" w:hAnsi="Times New Roman" w:cs="Times New Roman"/>
                <w:color w:val="auto"/>
                <w:kern w:val="0"/>
                <w:sz w:val="24"/>
                <w:highlight w:val="none"/>
                <w:lang w:val="en-US" w:eastAsia="zh-CN"/>
              </w:rPr>
              <w:fldChar w:fldCharType="separate"/>
            </w:r>
            <w:r>
              <w:rPr>
                <w:rFonts w:hint="default" w:ascii="Times New Roman" w:hAnsi="Times New Roman" w:cs="Times New Roman"/>
                <w:color w:val="auto"/>
                <w:highlight w:val="none"/>
              </w:rPr>
              <w:t>②</w:t>
            </w:r>
            <w:r>
              <w:rPr>
                <w:rFonts w:hint="default" w:ascii="Times New Roman" w:hAnsi="Times New Roman" w:cs="Times New Roman"/>
                <w:color w:val="auto"/>
                <w:kern w:val="0"/>
                <w:sz w:val="24"/>
                <w:highlight w:val="none"/>
                <w:lang w:val="en-US" w:eastAsia="zh-CN"/>
              </w:rPr>
              <w:fldChar w:fldCharType="end"/>
            </w:r>
            <w:r>
              <w:rPr>
                <w:rFonts w:hint="default" w:ascii="Times New Roman" w:hAnsi="Times New Roman" w:cs="Times New Roman"/>
                <w:color w:val="auto"/>
                <w:kern w:val="0"/>
                <w:sz w:val="24"/>
                <w:highlight w:val="none"/>
                <w:lang w:val="en-US" w:eastAsia="zh-CN"/>
              </w:rPr>
              <w:t>分区防治措施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从传播途径上考虑，为防止对地下水的污染，参照《危险废物贮存污染控制标准》（GB18597-2001）对工程设计提出如下分区防渗要求：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1）一般生产车间属于一般防渗区，防渗层的防渗性能应不低于1.5m厚渗透系数为1×10</w:t>
            </w:r>
            <w:r>
              <w:rPr>
                <w:rFonts w:hint="default" w:ascii="Times New Roman" w:hAnsi="Times New Roman" w:cs="Times New Roman"/>
                <w:color w:val="auto"/>
                <w:kern w:val="0"/>
                <w:sz w:val="24"/>
                <w:highlight w:val="none"/>
                <w:vertAlign w:val="superscript"/>
                <w:lang w:val="en-US" w:eastAsia="zh-CN"/>
              </w:rPr>
              <w:t>-7</w:t>
            </w:r>
            <w:r>
              <w:rPr>
                <w:rFonts w:hint="default" w:ascii="Times New Roman" w:hAnsi="Times New Roman" w:cs="Times New Roman"/>
                <w:color w:val="auto"/>
                <w:kern w:val="0"/>
                <w:sz w:val="24"/>
                <w:highlight w:val="none"/>
                <w:lang w:val="en-US" w:eastAsia="zh-CN"/>
              </w:rPr>
              <w:t>cm/s的粘土层的防渗性能。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2）危废储存场所属于重点防渗区，防渗层的防渗性能应不低于6m厚渗透系数为1×10</w:t>
            </w:r>
            <w:r>
              <w:rPr>
                <w:rFonts w:hint="default" w:ascii="Times New Roman" w:hAnsi="Times New Roman" w:cs="Times New Roman"/>
                <w:color w:val="auto"/>
                <w:kern w:val="0"/>
                <w:sz w:val="24"/>
                <w:highlight w:val="none"/>
                <w:vertAlign w:val="superscript"/>
                <w:lang w:val="en-US" w:eastAsia="zh-CN"/>
              </w:rPr>
              <w:t>-7</w:t>
            </w:r>
            <w:r>
              <w:rPr>
                <w:rFonts w:hint="default" w:ascii="Times New Roman" w:hAnsi="Times New Roman" w:cs="Times New Roman"/>
                <w:color w:val="auto"/>
                <w:kern w:val="0"/>
                <w:sz w:val="24"/>
                <w:highlight w:val="none"/>
                <w:lang w:val="en-US" w:eastAsia="zh-CN"/>
              </w:rPr>
              <w:t>cm/s的粘土层的防渗性能。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3）危险固废储存场所属于重点防渗区，场所基础必须防渗，防渗层为至少1m厚粘土层（渗透系数≤1×10</w:t>
            </w:r>
            <w:r>
              <w:rPr>
                <w:rFonts w:hint="default" w:ascii="Times New Roman" w:hAnsi="Times New Roman" w:cs="Times New Roman"/>
                <w:color w:val="auto"/>
                <w:kern w:val="0"/>
                <w:sz w:val="24"/>
                <w:highlight w:val="none"/>
                <w:vertAlign w:val="superscript"/>
                <w:lang w:val="en-US" w:eastAsia="zh-CN"/>
              </w:rPr>
              <w:t>-7</w:t>
            </w:r>
            <w:r>
              <w:rPr>
                <w:rFonts w:hint="default" w:ascii="Times New Roman" w:hAnsi="Times New Roman" w:cs="Times New Roman"/>
                <w:color w:val="auto"/>
                <w:kern w:val="0"/>
                <w:sz w:val="24"/>
                <w:highlight w:val="none"/>
                <w:lang w:val="en-US" w:eastAsia="zh-CN"/>
              </w:rPr>
              <w:t>cm/s），或2mm厚高密度聚乙烯，或至少2mm厚的其它人工材料，渗透系数≤1×10</w:t>
            </w:r>
            <w:r>
              <w:rPr>
                <w:rFonts w:hint="default" w:ascii="Times New Roman" w:hAnsi="Times New Roman" w:cs="Times New Roman"/>
                <w:color w:val="auto"/>
                <w:kern w:val="0"/>
                <w:sz w:val="24"/>
                <w:highlight w:val="none"/>
                <w:vertAlign w:val="superscript"/>
                <w:lang w:val="en-US" w:eastAsia="zh-CN"/>
              </w:rPr>
              <w:t>-10</w:t>
            </w:r>
            <w:r>
              <w:rPr>
                <w:rFonts w:hint="default" w:ascii="Times New Roman" w:hAnsi="Times New Roman" w:cs="Times New Roman"/>
                <w:color w:val="auto"/>
                <w:kern w:val="0"/>
                <w:sz w:val="24"/>
                <w:highlight w:val="none"/>
                <w:lang w:val="en-US" w:eastAsia="zh-CN"/>
              </w:rPr>
              <w:t xml:space="preserve">cm/s。  </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default" w:ascii="Times New Roman" w:hAnsi="Times New Roman" w:cs="Times New Roman"/>
                <w:color w:val="FF0000"/>
                <w:kern w:val="0"/>
                <w:sz w:val="24"/>
                <w:highlight w:val="none"/>
                <w:lang w:val="en-US" w:eastAsia="zh-CN"/>
              </w:rPr>
            </w:pPr>
            <w:r>
              <w:rPr>
                <w:rFonts w:hint="default" w:ascii="Times New Roman" w:hAnsi="Times New Roman" w:cs="Times New Roman"/>
                <w:color w:val="auto"/>
                <w:kern w:val="0"/>
                <w:sz w:val="24"/>
                <w:highlight w:val="none"/>
                <w:lang w:val="en-US" w:eastAsia="zh-CN"/>
              </w:rPr>
              <w:t>综上，拟建项目经采取上述防渗措施后，可保证在非正常工况和事故状态下废水排放不会对地下水质造成污染影响，可有效避免地下水污染事故的发生。</w:t>
            </w:r>
            <w:r>
              <w:rPr>
                <w:rFonts w:hint="default" w:ascii="Times New Roman" w:hAnsi="Times New Roman" w:cs="Times New Roman"/>
                <w:color w:val="FF0000"/>
                <w:kern w:val="0"/>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default" w:ascii="Times New Roman" w:hAnsi="Times New Roman" w:cs="Times New Roman"/>
                <w:color w:val="auto"/>
                <w:kern w:val="0"/>
                <w:sz w:val="24"/>
              </w:rPr>
            </w:pPr>
            <w:r>
              <w:rPr>
                <w:rFonts w:hint="default" w:ascii="Times New Roman" w:hAnsi="Times New Roman" w:cs="Times New Roman"/>
                <w:b/>
                <w:bCs/>
                <w:color w:val="auto"/>
                <w:kern w:val="0"/>
                <w:sz w:val="24"/>
              </w:rPr>
              <w:t>2、大气环境影响分析</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lang w:val="en-US" w:eastAsia="zh-CN"/>
              </w:rPr>
              <w:t>1</w:t>
            </w: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lang w:val="en-US" w:eastAsia="zh-CN"/>
              </w:rPr>
              <w:t>废气产排情况及治理措施分析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①</w:t>
            </w:r>
            <w:r>
              <w:rPr>
                <w:rFonts w:hint="default" w:ascii="Times New Roman" w:hAnsi="Times New Roman" w:cs="Times New Roman"/>
                <w:color w:val="auto"/>
                <w:sz w:val="24"/>
                <w:lang w:val="en-US" w:eastAsia="zh-CN"/>
              </w:rPr>
              <w:t>本项目铝生产废气主要为</w:t>
            </w:r>
            <w:r>
              <w:rPr>
                <w:rFonts w:hint="default" w:ascii="Times New Roman" w:hAnsi="Times New Roman" w:eastAsia="宋体" w:cs="Times New Roman"/>
                <w:color w:val="000000"/>
                <w:sz w:val="24"/>
                <w:szCs w:val="24"/>
                <w:lang w:eastAsia="zh-CN"/>
              </w:rPr>
              <w:t>喷漆、晾漆工序产生的漆雾和有机废气、</w:t>
            </w:r>
            <w:r>
              <w:rPr>
                <w:rFonts w:hint="default" w:ascii="Times New Roman" w:hAnsi="Times New Roman" w:eastAsia="宋体" w:cs="Times New Roman"/>
                <w:color w:val="000000"/>
                <w:sz w:val="24"/>
                <w:szCs w:val="24"/>
                <w:lang w:val="en-US" w:eastAsia="zh-CN"/>
              </w:rPr>
              <w:t>胶粘成型工序产生的有机废气、</w:t>
            </w:r>
            <w:r>
              <w:rPr>
                <w:rFonts w:hint="default" w:ascii="Times New Roman" w:hAnsi="Times New Roman" w:eastAsia="宋体" w:cs="Times New Roman"/>
                <w:color w:val="000000"/>
                <w:sz w:val="24"/>
                <w:szCs w:val="24"/>
              </w:rPr>
              <w:t>木工</w:t>
            </w:r>
            <w:r>
              <w:rPr>
                <w:rFonts w:hint="default" w:ascii="Times New Roman" w:hAnsi="Times New Roman" w:eastAsia="宋体" w:cs="Times New Roman"/>
                <w:color w:val="000000"/>
                <w:sz w:val="24"/>
                <w:szCs w:val="24"/>
                <w:lang w:eastAsia="zh-CN"/>
              </w:rPr>
              <w:t>加工过程中产生的</w:t>
            </w:r>
            <w:r>
              <w:rPr>
                <w:rFonts w:hint="default" w:ascii="Times New Roman" w:hAnsi="Times New Roman" w:eastAsia="宋体" w:cs="Times New Roman"/>
                <w:color w:val="000000"/>
                <w:sz w:val="24"/>
                <w:szCs w:val="24"/>
              </w:rPr>
              <w:t>粉尘</w:t>
            </w:r>
            <w:r>
              <w:rPr>
                <w:rFonts w:hint="default" w:ascii="Times New Roman" w:hAnsi="Times New Roman" w:eastAsia="宋体" w:cs="Times New Roman"/>
                <w:color w:val="000000"/>
                <w:sz w:val="24"/>
                <w:szCs w:val="24"/>
                <w:lang w:eastAsia="zh-CN"/>
              </w:rPr>
              <w:t>、钢管切割、焊接工序产生的烟尘、食堂油烟。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color w:val="000000"/>
                <w:sz w:val="24"/>
                <w:szCs w:val="24"/>
                <w:lang w:eastAsia="zh-CN"/>
              </w:rPr>
              <w:t>本项目</w:t>
            </w:r>
            <w:r>
              <w:rPr>
                <w:rFonts w:hint="default" w:ascii="Times New Roman" w:hAnsi="Times New Roman" w:eastAsia="宋体" w:cs="Times New Roman"/>
                <w:color w:val="000000"/>
                <w:sz w:val="24"/>
                <w:szCs w:val="24"/>
              </w:rPr>
              <w:t>喷漆工序</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晾</w:t>
            </w:r>
            <w:r>
              <w:rPr>
                <w:rFonts w:hint="default" w:ascii="Times New Roman" w:hAnsi="Times New Roman" w:eastAsia="宋体" w:cs="Times New Roman"/>
                <w:color w:val="000000"/>
                <w:sz w:val="24"/>
                <w:szCs w:val="24"/>
              </w:rPr>
              <w:t>干工序</w:t>
            </w:r>
            <w:r>
              <w:rPr>
                <w:rFonts w:hint="default" w:ascii="Times New Roman" w:hAnsi="Times New Roman" w:eastAsia="宋体" w:cs="Times New Roman"/>
                <w:color w:val="000000"/>
                <w:sz w:val="24"/>
                <w:szCs w:val="24"/>
                <w:lang w:eastAsia="zh-CN"/>
              </w:rPr>
              <w:t>、胶粘成型工序</w:t>
            </w:r>
            <w:r>
              <w:rPr>
                <w:rFonts w:hint="default" w:ascii="Times New Roman" w:hAnsi="Times New Roman" w:eastAsia="宋体" w:cs="Times New Roman"/>
                <w:color w:val="000000"/>
                <w:sz w:val="24"/>
                <w:szCs w:val="24"/>
              </w:rPr>
              <w:t>共设置一套</w:t>
            </w:r>
            <w:r>
              <w:rPr>
                <w:rFonts w:hint="default" w:ascii="Times New Roman" w:hAnsi="Times New Roman" w:eastAsia="宋体" w:cs="Times New Roman"/>
                <w:color w:val="000000"/>
                <w:sz w:val="24"/>
                <w:szCs w:val="24"/>
                <w:lang w:eastAsia="zh-CN"/>
              </w:rPr>
              <w:t>废气处理</w:t>
            </w:r>
            <w:r>
              <w:rPr>
                <w:rFonts w:hint="default" w:ascii="Times New Roman" w:hAnsi="Times New Roman" w:eastAsia="宋体" w:cs="Times New Roman"/>
                <w:color w:val="000000"/>
                <w:sz w:val="24"/>
                <w:szCs w:val="24"/>
              </w:rPr>
              <w:t>装置</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bCs/>
                <w:sz w:val="24"/>
                <w:szCs w:val="24"/>
              </w:rPr>
              <w:t>项目漆房</w:t>
            </w:r>
            <w:r>
              <w:rPr>
                <w:rFonts w:hint="default" w:ascii="Times New Roman" w:hAnsi="Times New Roman" w:eastAsia="宋体" w:cs="Times New Roman"/>
                <w:bCs/>
                <w:sz w:val="24"/>
                <w:szCs w:val="24"/>
                <w:lang w:eastAsia="zh-CN"/>
              </w:rPr>
              <w:t>作业时</w:t>
            </w:r>
            <w:r>
              <w:rPr>
                <w:rFonts w:hint="default" w:ascii="Times New Roman" w:hAnsi="Times New Roman" w:eastAsia="宋体" w:cs="Times New Roman"/>
                <w:bCs/>
                <w:sz w:val="24"/>
                <w:szCs w:val="24"/>
              </w:rPr>
              <w:t>为密闭</w:t>
            </w:r>
            <w:r>
              <w:rPr>
                <w:rFonts w:hint="default" w:ascii="Times New Roman" w:hAnsi="Times New Roman" w:eastAsia="宋体" w:cs="Times New Roman"/>
                <w:bCs/>
                <w:sz w:val="24"/>
                <w:szCs w:val="24"/>
                <w:lang w:eastAsia="zh-CN"/>
              </w:rPr>
              <w:t>状态</w:t>
            </w:r>
            <w:r>
              <w:rPr>
                <w:rFonts w:hint="default" w:ascii="Times New Roman" w:hAnsi="Times New Roman" w:eastAsia="宋体" w:cs="Times New Roman"/>
                <w:bCs/>
                <w:sz w:val="24"/>
                <w:szCs w:val="24"/>
              </w:rPr>
              <w:t>，</w:t>
            </w:r>
            <w:r>
              <w:rPr>
                <w:rFonts w:hint="default" w:ascii="Times New Roman" w:hAnsi="Times New Roman" w:eastAsia="宋体" w:cs="Times New Roman"/>
                <w:bCs/>
                <w:sz w:val="24"/>
                <w:szCs w:val="24"/>
                <w:lang w:eastAsia="zh-CN"/>
              </w:rPr>
              <w:t>经负压收集后，</w:t>
            </w:r>
            <w:r>
              <w:rPr>
                <w:rFonts w:hint="default" w:ascii="Times New Roman" w:hAnsi="Times New Roman" w:eastAsia="宋体" w:cs="Times New Roman"/>
                <w:bCs/>
                <w:sz w:val="24"/>
                <w:szCs w:val="24"/>
              </w:rPr>
              <w:t>收集效率达</w:t>
            </w:r>
            <w:r>
              <w:rPr>
                <w:rFonts w:hint="eastAsia" w:ascii="Times New Roman" w:hAnsi="Times New Roman" w:eastAsia="宋体" w:cs="Times New Roman"/>
                <w:bCs/>
                <w:sz w:val="24"/>
                <w:szCs w:val="24"/>
                <w:lang w:val="en-US" w:eastAsia="zh-CN"/>
              </w:rPr>
              <w:t>85</w:t>
            </w:r>
            <w:r>
              <w:rPr>
                <w:rFonts w:hint="default" w:ascii="Times New Roman" w:hAnsi="Times New Roman" w:eastAsia="宋体" w:cs="Times New Roman"/>
                <w:bCs/>
                <w:sz w:val="24"/>
                <w:szCs w:val="24"/>
              </w:rPr>
              <w:t>%，工作过程中产生的废气</w:t>
            </w:r>
            <w:r>
              <w:rPr>
                <w:rFonts w:hint="default" w:ascii="Times New Roman" w:hAnsi="Times New Roman" w:eastAsia="宋体" w:cs="Times New Roman"/>
                <w:sz w:val="24"/>
                <w:szCs w:val="24"/>
              </w:rPr>
              <w:t>经过滤棉+</w:t>
            </w:r>
            <w:r>
              <w:rPr>
                <w:rFonts w:hint="default" w:ascii="Times New Roman" w:hAnsi="Times New Roman" w:eastAsia="宋体" w:cs="Times New Roman"/>
                <w:sz w:val="24"/>
                <w:szCs w:val="24"/>
                <w:lang w:val="en-US" w:eastAsia="zh-CN"/>
              </w:rPr>
              <w:t>UV光解+</w:t>
            </w:r>
            <w:r>
              <w:rPr>
                <w:rFonts w:hint="default" w:ascii="Times New Roman" w:hAnsi="Times New Roman" w:eastAsia="宋体" w:cs="Times New Roman"/>
                <w:sz w:val="24"/>
                <w:szCs w:val="24"/>
              </w:rPr>
              <w:t>活性炭吸附装置(</w:t>
            </w:r>
            <w:r>
              <w:rPr>
                <w:rFonts w:hint="default" w:ascii="Times New Roman" w:hAnsi="Times New Roman" w:eastAsia="宋体" w:cs="Times New Roman"/>
                <w:color w:val="000000"/>
                <w:sz w:val="24"/>
                <w:szCs w:val="24"/>
              </w:rPr>
              <w:t>过滤棉装置</w:t>
            </w:r>
            <w:r>
              <w:rPr>
                <w:rFonts w:hint="eastAsia" w:ascii="Times New Roman" w:hAnsi="Times New Roman" w:eastAsia="宋体" w:cs="Times New Roman"/>
                <w:color w:val="000000"/>
                <w:sz w:val="24"/>
                <w:szCs w:val="24"/>
                <w:lang w:val="en-US" w:eastAsia="zh-CN"/>
              </w:rPr>
              <w:t>主要是</w:t>
            </w:r>
            <w:r>
              <w:rPr>
                <w:rFonts w:hint="default" w:ascii="Times New Roman" w:hAnsi="Times New Roman" w:eastAsia="宋体" w:cs="Times New Roman"/>
                <w:color w:val="000000"/>
                <w:sz w:val="24"/>
                <w:szCs w:val="24"/>
              </w:rPr>
              <w:t>漆雾的去除</w:t>
            </w:r>
            <w:r>
              <w:rPr>
                <w:rFonts w:hint="default" w:ascii="Times New Roman" w:hAnsi="Times New Roman" w:eastAsia="宋体" w:cs="Times New Roman"/>
                <w:color w:val="000000"/>
                <w:sz w:val="24"/>
                <w:szCs w:val="24"/>
                <w:lang w:eastAsia="zh-CN"/>
              </w:rPr>
              <w:t>，对有机废气的</w:t>
            </w:r>
            <w:r>
              <w:rPr>
                <w:rFonts w:hint="default" w:ascii="Times New Roman" w:hAnsi="Times New Roman" w:eastAsia="宋体" w:cs="Times New Roman"/>
                <w:sz w:val="24"/>
                <w:szCs w:val="24"/>
              </w:rPr>
              <w:t>处理</w:t>
            </w:r>
            <w:r>
              <w:rPr>
                <w:rFonts w:hint="eastAsia" w:ascii="Times New Roman" w:hAnsi="Times New Roman" w:eastAsia="宋体" w:cs="Times New Roman"/>
                <w:sz w:val="24"/>
                <w:szCs w:val="24"/>
                <w:lang w:val="en-US" w:eastAsia="zh-CN"/>
              </w:rPr>
              <w:t>达标排放</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设计</w:t>
            </w:r>
            <w:r>
              <w:rPr>
                <w:rFonts w:hint="default" w:ascii="Times New Roman" w:hAnsi="Times New Roman" w:eastAsia="宋体" w:cs="Times New Roman"/>
                <w:sz w:val="24"/>
                <w:szCs w:val="24"/>
              </w:rPr>
              <w:t>风量</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000m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/h)处理后，通过15m</w:t>
            </w:r>
            <w:r>
              <w:rPr>
                <w:rFonts w:hint="default" w:ascii="Times New Roman" w:hAnsi="Times New Roman" w:eastAsia="宋体" w:cs="Times New Roman"/>
                <w:sz w:val="24"/>
                <w:szCs w:val="24"/>
                <w:lang w:eastAsia="zh-CN"/>
              </w:rPr>
              <w:t>高</w:t>
            </w:r>
            <w:r>
              <w:rPr>
                <w:rFonts w:hint="default" w:ascii="Times New Roman" w:hAnsi="Times New Roman" w:eastAsia="宋体" w:cs="Times New Roman"/>
                <w:sz w:val="24"/>
                <w:szCs w:val="24"/>
                <w:lang w:val="en-US" w:eastAsia="zh-CN"/>
              </w:rPr>
              <w:t>P1</w:t>
            </w:r>
            <w:r>
              <w:rPr>
                <w:rFonts w:hint="default" w:ascii="Times New Roman" w:hAnsi="Times New Roman" w:eastAsia="宋体" w:cs="Times New Roman"/>
                <w:sz w:val="24"/>
                <w:szCs w:val="24"/>
              </w:rPr>
              <w:t>排气筒排放。</w:t>
            </w:r>
            <w:r>
              <w:rPr>
                <w:rFonts w:hint="default" w:ascii="Times New Roman" w:hAnsi="Times New Roman" w:eastAsia="宋体" w:cs="Times New Roman"/>
                <w:sz w:val="24"/>
                <w:szCs w:val="24"/>
                <w:lang w:eastAsia="zh-CN"/>
              </w:rPr>
              <w:t>本项目喷漆、晾干、胶粘工序有组织废气排放情况见下表：</w:t>
            </w:r>
          </w:p>
          <w:p>
            <w:pPr>
              <w:pStyle w:val="13"/>
              <w:keepNext w:val="0"/>
              <w:keepLines w:val="0"/>
              <w:pageBreakBefore w:val="0"/>
              <w:overflowPunct/>
              <w:topLinePunct w:val="0"/>
              <w:bidi w:val="0"/>
              <w:spacing w:line="360" w:lineRule="auto"/>
              <w:ind w:left="0" w:firstLine="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表</w:t>
            </w:r>
            <w:r>
              <w:rPr>
                <w:rFonts w:hint="default" w:ascii="Times New Roman" w:hAnsi="Times New Roman" w:eastAsia="宋体" w:cs="Times New Roman"/>
                <w:b/>
                <w:bCs/>
                <w:color w:val="000000"/>
                <w:sz w:val="21"/>
                <w:szCs w:val="21"/>
                <w:lang w:val="en-US" w:eastAsia="zh-CN"/>
              </w:rPr>
              <w:t>7-1</w:t>
            </w:r>
            <w:r>
              <w:rPr>
                <w:rFonts w:hint="default" w:ascii="Times New Roman" w:hAnsi="Times New Roman" w:eastAsia="宋体" w:cs="Times New Roman"/>
                <w:b/>
                <w:bCs/>
                <w:color w:val="000000"/>
                <w:sz w:val="21"/>
                <w:szCs w:val="21"/>
              </w:rPr>
              <w:t xml:space="preserve"> </w:t>
            </w:r>
            <w:r>
              <w:rPr>
                <w:rFonts w:hint="default" w:ascii="Times New Roman" w:hAnsi="Times New Roman" w:eastAsia="宋体" w:cs="Times New Roman"/>
                <w:b/>
                <w:bCs/>
                <w:color w:val="000000"/>
                <w:sz w:val="21"/>
                <w:szCs w:val="21"/>
                <w:lang w:val="en-US" w:eastAsia="zh-CN"/>
              </w:rPr>
              <w:t>喷漆、晾干、胶粘工序</w:t>
            </w:r>
            <w:r>
              <w:rPr>
                <w:rFonts w:hint="default" w:ascii="Times New Roman" w:hAnsi="Times New Roman" w:eastAsia="宋体" w:cs="Times New Roman"/>
                <w:b/>
                <w:bCs/>
                <w:color w:val="000000"/>
                <w:sz w:val="21"/>
                <w:szCs w:val="21"/>
              </w:rPr>
              <w:t>有组织</w:t>
            </w:r>
            <w:r>
              <w:rPr>
                <w:rFonts w:hint="default" w:ascii="Times New Roman" w:hAnsi="Times New Roman" w:eastAsia="宋体" w:cs="Times New Roman"/>
                <w:b/>
                <w:bCs/>
                <w:color w:val="000000"/>
                <w:sz w:val="21"/>
                <w:szCs w:val="21"/>
                <w:lang w:val="en-US" w:eastAsia="zh-CN"/>
              </w:rPr>
              <w:t>废气</w:t>
            </w:r>
            <w:r>
              <w:rPr>
                <w:rFonts w:hint="default" w:ascii="Times New Roman" w:hAnsi="Times New Roman" w:eastAsia="宋体" w:cs="Times New Roman"/>
                <w:b/>
                <w:bCs/>
                <w:color w:val="000000"/>
                <w:sz w:val="21"/>
                <w:szCs w:val="21"/>
              </w:rPr>
              <w:t>排放情况一览表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100"/>
              <w:gridCol w:w="1244"/>
              <w:gridCol w:w="1556"/>
              <w:gridCol w:w="1633"/>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7"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污染物</w:t>
                  </w:r>
                </w:p>
              </w:tc>
              <w:tc>
                <w:tcPr>
                  <w:tcW w:w="1100"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排放源</w:t>
                  </w:r>
                </w:p>
              </w:tc>
              <w:tc>
                <w:tcPr>
                  <w:tcW w:w="1244"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产生量(t/a)</w:t>
                  </w:r>
                </w:p>
              </w:tc>
              <w:tc>
                <w:tcPr>
                  <w:tcW w:w="155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lang w:eastAsia="zh-CN"/>
                    </w:rPr>
                    <w:t>有组织</w:t>
                  </w:r>
                  <w:r>
                    <w:rPr>
                      <w:rFonts w:hint="default" w:ascii="Times New Roman" w:hAnsi="Times New Roman" w:eastAsia="宋体" w:cs="Times New Roman"/>
                      <w:b/>
                      <w:bCs/>
                      <w:color w:val="000000"/>
                      <w:sz w:val="21"/>
                      <w:szCs w:val="21"/>
                    </w:rPr>
                    <w:t>排放量(t/a)</w:t>
                  </w:r>
                </w:p>
              </w:tc>
              <w:tc>
                <w:tcPr>
                  <w:tcW w:w="1633"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排放速率</w:t>
                  </w:r>
                </w:p>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（kg/h）</w:t>
                  </w:r>
                </w:p>
              </w:tc>
              <w:tc>
                <w:tcPr>
                  <w:tcW w:w="147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排放浓度</w:t>
                  </w:r>
                  <w:r>
                    <w:rPr>
                      <w:rFonts w:hint="default" w:ascii="Times New Roman" w:hAnsi="Times New Roman" w:eastAsia="宋体" w:cs="Times New Roman"/>
                      <w:b/>
                      <w:bCs/>
                      <w:color w:val="000000"/>
                      <w:kern w:val="2"/>
                      <w:sz w:val="21"/>
                      <w:szCs w:val="21"/>
                    </w:rPr>
                    <w:t>(</w:t>
                  </w:r>
                  <w:r>
                    <w:rPr>
                      <w:rFonts w:hint="default" w:ascii="Times New Roman" w:hAnsi="Times New Roman" w:eastAsia="宋体" w:cs="Times New Roman"/>
                      <w:b/>
                      <w:bCs/>
                      <w:color w:val="000000"/>
                      <w:kern w:val="2"/>
                      <w:sz w:val="21"/>
                      <w:szCs w:val="21"/>
                      <w:lang w:val="en-US" w:eastAsia="zh-CN"/>
                    </w:rPr>
                    <w:t>m</w:t>
                  </w:r>
                  <w:r>
                    <w:rPr>
                      <w:rFonts w:hint="default" w:ascii="Times New Roman" w:hAnsi="Times New Roman" w:eastAsia="宋体" w:cs="Times New Roman"/>
                      <w:b/>
                      <w:bCs/>
                      <w:color w:val="000000"/>
                      <w:kern w:val="2"/>
                      <w:sz w:val="21"/>
                      <w:szCs w:val="21"/>
                    </w:rPr>
                    <w:t>g/m</w:t>
                  </w:r>
                  <w:r>
                    <w:rPr>
                      <w:rFonts w:hint="default" w:ascii="Times New Roman" w:hAnsi="Times New Roman" w:eastAsia="宋体" w:cs="Times New Roman"/>
                      <w:b/>
                      <w:bCs/>
                      <w:color w:val="000000"/>
                      <w:kern w:val="2"/>
                      <w:sz w:val="21"/>
                      <w:szCs w:val="21"/>
                      <w:vertAlign w:val="superscript"/>
                    </w:rPr>
                    <w:t>3</w:t>
                  </w:r>
                  <w:r>
                    <w:rPr>
                      <w:rFonts w:hint="default" w:ascii="Times New Roman" w:hAnsi="Times New Roman" w:eastAsia="宋体" w:cs="Times New Roman"/>
                      <w:b/>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7"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非甲烷总烃</w:t>
                  </w:r>
                </w:p>
              </w:tc>
              <w:tc>
                <w:tcPr>
                  <w:tcW w:w="1100" w:type="dxa"/>
                  <w:vMerge w:val="restart"/>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喷漆</w:t>
                  </w:r>
                  <w:r>
                    <w:rPr>
                      <w:rFonts w:hint="default" w:ascii="Times New Roman" w:hAnsi="Times New Roman" w:eastAsia="宋体" w:cs="Times New Roman"/>
                      <w:color w:val="000000"/>
                      <w:sz w:val="21"/>
                      <w:szCs w:val="21"/>
                      <w:lang w:val="en-US" w:eastAsia="zh-CN"/>
                    </w:rPr>
                    <w:t>、晾干、胶粘成型</w:t>
                  </w:r>
                  <w:r>
                    <w:rPr>
                      <w:rFonts w:hint="default" w:ascii="Times New Roman" w:hAnsi="Times New Roman" w:eastAsia="宋体" w:cs="Times New Roman"/>
                      <w:color w:val="000000"/>
                      <w:sz w:val="21"/>
                      <w:szCs w:val="21"/>
                    </w:rPr>
                    <w:t>工序</w:t>
                  </w:r>
                </w:p>
              </w:tc>
              <w:tc>
                <w:tcPr>
                  <w:tcW w:w="1244"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0.175</w:t>
                  </w:r>
                </w:p>
              </w:tc>
              <w:tc>
                <w:tcPr>
                  <w:tcW w:w="155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0.024</w:t>
                  </w:r>
                </w:p>
              </w:tc>
              <w:tc>
                <w:tcPr>
                  <w:tcW w:w="1633"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0.01</w:t>
                  </w:r>
                </w:p>
              </w:tc>
              <w:tc>
                <w:tcPr>
                  <w:tcW w:w="147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7"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漆雾颗粒</w:t>
                  </w:r>
                </w:p>
              </w:tc>
              <w:tc>
                <w:tcPr>
                  <w:tcW w:w="1100" w:type="dxa"/>
                  <w:vMerge w:val="continue"/>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rPr>
                  </w:pPr>
                </w:p>
              </w:tc>
              <w:tc>
                <w:tcPr>
                  <w:tcW w:w="1244"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0.443</w:t>
                  </w:r>
                </w:p>
              </w:tc>
              <w:tc>
                <w:tcPr>
                  <w:tcW w:w="155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0.04</w:t>
                  </w:r>
                </w:p>
              </w:tc>
              <w:tc>
                <w:tcPr>
                  <w:tcW w:w="1633"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0.017</w:t>
                  </w:r>
                </w:p>
              </w:tc>
              <w:tc>
                <w:tcPr>
                  <w:tcW w:w="1476" w:type="dxa"/>
                  <w:noWrap w:val="0"/>
                  <w:vAlign w:val="center"/>
                </w:tcPr>
                <w:p>
                  <w:pPr>
                    <w:keepNext w:val="0"/>
                    <w:keepLines w:val="0"/>
                    <w:pageBreakBefore w:val="0"/>
                    <w:kinsoku w:val="0"/>
                    <w:overflowPunct/>
                    <w:topLinePunct w:val="0"/>
                    <w:bidi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1.108</w:t>
                  </w:r>
                </w:p>
              </w:tc>
            </w:tr>
          </w:tbl>
          <w:p>
            <w:pPr>
              <w:keepNext w:val="0"/>
              <w:keepLines w:val="0"/>
              <w:pageBreakBefore w:val="0"/>
              <w:numPr>
                <w:ilvl w:val="0"/>
                <w:numId w:val="0"/>
              </w:numPr>
              <w:kinsoku/>
              <w:wordWrap/>
              <w:overflowPunct/>
              <w:topLinePunct w:val="0"/>
              <w:bidi w:val="0"/>
              <w:adjustRightInd w:val="0"/>
              <w:snapToGrid w:val="0"/>
              <w:spacing w:line="480" w:lineRule="exact"/>
              <w:ind w:firstLine="480" w:firstLineChars="200"/>
              <w:rPr>
                <w:rFonts w:hint="default" w:ascii="Times New Roman" w:hAnsi="Times New Roman" w:eastAsia="宋体" w:cs="Times New Roman"/>
                <w:color w:val="000000"/>
                <w:sz w:val="24"/>
                <w:szCs w:val="24"/>
                <w:lang w:eastAsia="zh-CN"/>
              </w:rPr>
            </w:pPr>
            <w:r>
              <w:rPr>
                <w:rFonts w:hint="default" w:ascii="Times New Roman" w:hAnsi="Times New Roman" w:cs="Times New Roman"/>
                <w:color w:val="auto"/>
                <w:sz w:val="24"/>
                <w:lang w:eastAsia="zh-CN"/>
              </w:rPr>
              <w:t>由上表可知，漆雾颗粒</w:t>
            </w:r>
            <w:r>
              <w:rPr>
                <w:rFonts w:hint="default" w:ascii="Times New Roman" w:hAnsi="Times New Roman" w:cs="Times New Roman"/>
                <w:color w:val="auto"/>
                <w:sz w:val="24"/>
              </w:rPr>
              <w:t>排放</w:t>
            </w:r>
            <w:r>
              <w:rPr>
                <w:rFonts w:hint="default" w:ascii="Times New Roman" w:hAnsi="Times New Roman" w:cs="Times New Roman"/>
                <w:color w:val="auto"/>
                <w:sz w:val="24"/>
                <w:lang w:eastAsia="zh-CN"/>
              </w:rPr>
              <w:t>浓度满足</w:t>
            </w:r>
            <w:r>
              <w:rPr>
                <w:rFonts w:hint="default" w:ascii="Times New Roman" w:hAnsi="Times New Roman" w:cs="Times New Roman"/>
                <w:color w:val="auto"/>
                <w:sz w:val="24"/>
              </w:rPr>
              <w:t>GB16297-1996《大气污染物综合排放标准》二级标准</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非甲烷总烃</w:t>
            </w:r>
            <w:r>
              <w:rPr>
                <w:rFonts w:hint="default" w:ascii="Times New Roman" w:hAnsi="Times New Roman" w:cs="Times New Roman"/>
                <w:color w:val="auto"/>
                <w:sz w:val="24"/>
                <w:lang w:eastAsia="zh-CN"/>
              </w:rPr>
              <w:t>排放浓度</w:t>
            </w:r>
            <w:r>
              <w:rPr>
                <w:rFonts w:hint="default" w:ascii="Times New Roman" w:hAnsi="Times New Roman" w:cs="Times New Roman"/>
                <w:color w:val="auto"/>
                <w:sz w:val="24"/>
              </w:rPr>
              <w:t>满足</w:t>
            </w:r>
            <w:r>
              <w:rPr>
                <w:rFonts w:hint="default" w:ascii="Times New Roman" w:hAnsi="Times New Roman" w:cs="Times New Roman"/>
                <w:color w:val="auto"/>
                <w:kern w:val="0"/>
                <w:sz w:val="24"/>
              </w:rPr>
              <w:t>陕西省《挥发性有机物排放控制标准》（</w:t>
            </w:r>
            <w:r>
              <w:rPr>
                <w:rFonts w:hint="default" w:ascii="Times New Roman" w:hAnsi="Times New Roman" w:cs="Times New Roman"/>
                <w:color w:val="auto"/>
                <w:sz w:val="24"/>
              </w:rPr>
              <w:t>DB61/T1061-2017）表1中表面涂装行业标准（非甲烷总烃≦50mg/m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000000"/>
                <w:sz w:val="24"/>
                <w:szCs w:val="24"/>
              </w:rPr>
              <w:t>②</w:t>
            </w:r>
            <w:r>
              <w:rPr>
                <w:rFonts w:hint="default" w:ascii="Times New Roman" w:hAnsi="Times New Roman" w:eastAsia="宋体" w:cs="Times New Roman"/>
                <w:color w:val="000000"/>
                <w:sz w:val="24"/>
                <w:szCs w:val="24"/>
                <w:lang w:eastAsia="zh-CN"/>
              </w:rPr>
              <w:t>本项目木工加工过程中，</w:t>
            </w:r>
            <w:r>
              <w:rPr>
                <w:rFonts w:hint="default" w:ascii="Times New Roman" w:hAnsi="Times New Roman" w:eastAsia="宋体" w:cs="Times New Roman"/>
                <w:color w:val="000000"/>
                <w:sz w:val="24"/>
                <w:szCs w:val="24"/>
              </w:rPr>
              <w:t>木板下料</w:t>
            </w:r>
            <w:r>
              <w:rPr>
                <w:rFonts w:hint="default" w:ascii="Times New Roman" w:hAnsi="Times New Roman" w:eastAsia="宋体" w:cs="Times New Roman"/>
                <w:color w:val="000000"/>
                <w:sz w:val="24"/>
                <w:szCs w:val="24"/>
                <w:lang w:val="en-US" w:eastAsia="zh-CN"/>
              </w:rPr>
              <w:t>切割</w:t>
            </w:r>
            <w:r>
              <w:rPr>
                <w:rFonts w:hint="default" w:ascii="Times New Roman" w:hAnsi="Times New Roman" w:eastAsia="宋体" w:cs="Times New Roman"/>
                <w:color w:val="000000"/>
                <w:sz w:val="24"/>
                <w:szCs w:val="24"/>
                <w:lang w:eastAsia="zh-CN"/>
              </w:rPr>
              <w:t>、雕刻等加工工序和</w:t>
            </w:r>
            <w:r>
              <w:rPr>
                <w:rFonts w:hint="default" w:ascii="Times New Roman" w:hAnsi="Times New Roman" w:eastAsia="宋体" w:cs="Times New Roman"/>
                <w:color w:val="000000"/>
                <w:sz w:val="24"/>
                <w:szCs w:val="24"/>
                <w:lang w:val="en-US" w:eastAsia="zh-CN"/>
              </w:rPr>
              <w:t>打磨工序，</w:t>
            </w:r>
            <w:r>
              <w:rPr>
                <w:rFonts w:hint="default" w:ascii="Times New Roman" w:hAnsi="Times New Roman" w:eastAsia="宋体" w:cs="Times New Roman"/>
                <w:color w:val="000000"/>
                <w:sz w:val="24"/>
                <w:szCs w:val="24"/>
              </w:rPr>
              <w:t>主要污染因子为颗粒物</w:t>
            </w:r>
            <w:r>
              <w:rPr>
                <w:rFonts w:hint="default" w:ascii="Times New Roman" w:hAnsi="Times New Roman" w:eastAsia="宋体" w:cs="Times New Roman"/>
                <w:color w:val="000000"/>
                <w:sz w:val="24"/>
                <w:szCs w:val="24"/>
                <w:lang w:eastAsia="zh-CN"/>
              </w:rPr>
              <w:t>。经工程分析可知，木工加工粉尘经集气罩收集</w:t>
            </w:r>
            <w:r>
              <w:rPr>
                <w:rFonts w:hint="default" w:ascii="Times New Roman" w:hAnsi="Times New Roman" w:eastAsia="宋体" w:cs="Times New Roman"/>
                <w:color w:val="000000"/>
                <w:sz w:val="24"/>
                <w:szCs w:val="24"/>
                <w:lang w:val="en-US" w:eastAsia="zh-CN"/>
              </w:rPr>
              <w:t>+中央除尘器处理后经15m排气筒P2排放</w:t>
            </w:r>
            <w:r>
              <w:rPr>
                <w:rFonts w:hint="default"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排放浓度为0.006mg/m3，排放量为0.00009t/a</w:t>
            </w:r>
            <w:r>
              <w:rPr>
                <w:rFonts w:hint="default" w:ascii="Times New Roman" w:hAnsi="Times New Roman" w:cs="Times New Roman"/>
                <w:color w:val="auto"/>
                <w:sz w:val="24"/>
                <w:lang w:eastAsia="zh-CN"/>
              </w:rPr>
              <w:t>，木工加工过程中产生的</w:t>
            </w:r>
            <w:r>
              <w:rPr>
                <w:rFonts w:hint="default" w:ascii="Times New Roman" w:hAnsi="Times New Roman" w:cs="Times New Roman"/>
                <w:color w:val="auto"/>
                <w:sz w:val="24"/>
              </w:rPr>
              <w:t>颗粒物废气排放</w:t>
            </w:r>
            <w:r>
              <w:rPr>
                <w:rFonts w:hint="default" w:ascii="Times New Roman" w:hAnsi="Times New Roman" w:cs="Times New Roman"/>
                <w:color w:val="auto"/>
                <w:sz w:val="24"/>
                <w:lang w:eastAsia="zh-CN"/>
              </w:rPr>
              <w:t>浓度满足</w:t>
            </w:r>
            <w:r>
              <w:rPr>
                <w:rFonts w:hint="default" w:ascii="Times New Roman" w:hAnsi="Times New Roman" w:cs="Times New Roman"/>
                <w:color w:val="auto"/>
                <w:sz w:val="24"/>
              </w:rPr>
              <w:t>GB16297-1996《大气污染物综合排放标准》二级标准</w:t>
            </w:r>
            <w:r>
              <w:rPr>
                <w:rFonts w:hint="default" w:ascii="Times New Roman" w:hAnsi="Times New Roman" w:eastAsia="宋体" w:cs="Times New Roman"/>
                <w:color w:val="auto"/>
                <w:sz w:val="24"/>
                <w:vertAlign w:val="baseline"/>
                <w:lang w:val="en-US" w:eastAsia="zh-CN"/>
              </w:rPr>
              <w:t>。</w:t>
            </w:r>
          </w:p>
          <w:p>
            <w:pPr>
              <w:pStyle w:val="26"/>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firstLine="480" w:firstLineChars="200"/>
              <w:jc w:val="both"/>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szCs w:val="24"/>
              </w:rPr>
              <w:t>③</w:t>
            </w:r>
            <w:r>
              <w:rPr>
                <w:rFonts w:hint="default" w:ascii="Times New Roman" w:hAnsi="Times New Roman" w:eastAsia="宋体" w:cs="Times New Roman"/>
                <w:color w:val="000000"/>
                <w:kern w:val="2"/>
                <w:sz w:val="24"/>
                <w:szCs w:val="24"/>
                <w:lang w:val="en-US" w:eastAsia="zh-CN" w:bidi="ar-SA"/>
              </w:rPr>
              <w:t>钢管切割、焊接粉尘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Cs/>
                <w:sz w:val="24"/>
                <w:szCs w:val="22"/>
                <w:lang w:eastAsia="zh-CN"/>
              </w:rPr>
            </w:pPr>
            <w:r>
              <w:rPr>
                <w:rFonts w:hint="default" w:ascii="Times New Roman" w:hAnsi="Times New Roman" w:eastAsia="宋体" w:cs="Times New Roman"/>
                <w:color w:val="000000"/>
                <w:sz w:val="24"/>
                <w:szCs w:val="24"/>
                <w:lang w:val="en-US" w:eastAsia="zh-CN"/>
              </w:rPr>
              <w:t>本项目钢管切割、焊接工序主要污染因子为颗粒物。本项目在切割设备上增加烟尘净化器处理后无组织排放。</w:t>
            </w:r>
            <w:r>
              <w:rPr>
                <w:rFonts w:hint="default" w:ascii="Times New Roman" w:hAnsi="Times New Roman" w:cs="Times New Roman"/>
                <w:bCs/>
                <w:sz w:val="24"/>
                <w:szCs w:val="22"/>
              </w:rPr>
              <w:t>本项目焊接烟尘采用移动式焊烟净化机处理后</w:t>
            </w:r>
            <w:r>
              <w:rPr>
                <w:rFonts w:hint="default" w:ascii="Times New Roman" w:hAnsi="Times New Roman" w:cs="Times New Roman"/>
                <w:bCs/>
                <w:sz w:val="24"/>
                <w:szCs w:val="22"/>
                <w:lang w:eastAsia="zh-CN"/>
              </w:rPr>
              <w:t>无组织</w:t>
            </w:r>
            <w:r>
              <w:rPr>
                <w:rFonts w:hint="default" w:ascii="Times New Roman" w:hAnsi="Times New Roman" w:cs="Times New Roman"/>
                <w:bCs/>
                <w:sz w:val="24"/>
                <w:szCs w:val="22"/>
              </w:rPr>
              <w:t>排放</w:t>
            </w:r>
            <w:r>
              <w:rPr>
                <w:rFonts w:hint="default" w:ascii="Times New Roman" w:hAnsi="Times New Roman" w:cs="Times New Roman"/>
                <w:bCs/>
                <w:sz w:val="24"/>
                <w:szCs w:val="2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④食堂油烟</w:t>
            </w:r>
          </w:p>
          <w:p>
            <w:pPr>
              <w:pStyle w:val="26"/>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480" w:lineRule="exact"/>
              <w:ind w:firstLine="480" w:firstLineChars="200"/>
              <w:textAlignment w:val="auto"/>
              <w:outlineLvl w:val="9"/>
              <w:rPr>
                <w:rFonts w:hint="default" w:ascii="Times New Roman" w:hAnsi="Times New Roman" w:eastAsia="宋体" w:cs="Times New Roman"/>
                <w:color w:val="auto"/>
                <w:sz w:val="24"/>
              </w:rPr>
            </w:pPr>
            <w:r>
              <w:rPr>
                <w:rFonts w:hint="default" w:ascii="Times New Roman" w:hAnsi="Times New Roman" w:cs="Times New Roman"/>
                <w:color w:val="auto"/>
                <w:sz w:val="24"/>
                <w:lang w:eastAsia="zh-CN"/>
              </w:rPr>
              <w:t>根据工程分析可知，本项目食堂</w:t>
            </w:r>
            <w:r>
              <w:rPr>
                <w:rFonts w:hint="default" w:ascii="Times New Roman" w:hAnsi="Times New Roman" w:cs="Times New Roman"/>
                <w:color w:val="auto"/>
                <w:sz w:val="24"/>
              </w:rPr>
              <w:t>油烟产生量为0.00</w:t>
            </w:r>
            <w:r>
              <w:rPr>
                <w:rFonts w:hint="default" w:ascii="Times New Roman" w:hAnsi="Times New Roman" w:cs="Times New Roman"/>
                <w:color w:val="auto"/>
                <w:sz w:val="24"/>
                <w:lang w:val="en-US" w:eastAsia="zh-CN"/>
              </w:rPr>
              <w:t>6</w:t>
            </w:r>
            <w:r>
              <w:rPr>
                <w:rFonts w:hint="default" w:ascii="Times New Roman" w:hAnsi="Times New Roman" w:cs="Times New Roman"/>
                <w:color w:val="auto"/>
                <w:sz w:val="24"/>
              </w:rPr>
              <w:t>t/a，食堂配套油烟净化器，风量为2000m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/h，每天食堂运营约</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h，年工作日</w:t>
            </w:r>
            <w:r>
              <w:rPr>
                <w:rFonts w:hint="default" w:ascii="Times New Roman" w:hAnsi="Times New Roman" w:cs="Times New Roman"/>
                <w:color w:val="auto"/>
                <w:sz w:val="24"/>
                <w:lang w:val="en-US" w:eastAsia="zh-CN"/>
              </w:rPr>
              <w:t>300</w:t>
            </w:r>
            <w:r>
              <w:rPr>
                <w:rFonts w:hint="default" w:ascii="Times New Roman" w:hAnsi="Times New Roman" w:cs="Times New Roman"/>
                <w:color w:val="auto"/>
                <w:sz w:val="24"/>
              </w:rPr>
              <w:t>天计算，则油烟产生浓度为</w:t>
            </w:r>
            <w:r>
              <w:rPr>
                <w:rFonts w:hint="default" w:ascii="Times New Roman" w:hAnsi="Times New Roman" w:cs="Times New Roman"/>
                <w:color w:val="auto"/>
                <w:sz w:val="24"/>
                <w:lang w:val="en-US" w:eastAsia="zh-CN"/>
              </w:rPr>
              <w:t>3.33</w:t>
            </w:r>
            <w:r>
              <w:rPr>
                <w:rFonts w:hint="default" w:ascii="Times New Roman" w:hAnsi="Times New Roman" w:cs="Times New Roman"/>
                <w:color w:val="auto"/>
                <w:sz w:val="24"/>
              </w:rPr>
              <w:t>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，油烟净化器效率60％计算，则油烟的排放量为0.00</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t/a，排放浓度为</w:t>
            </w:r>
            <w:r>
              <w:rPr>
                <w:rFonts w:hint="default" w:ascii="Times New Roman" w:hAnsi="Times New Roman" w:cs="Times New Roman"/>
                <w:color w:val="auto"/>
                <w:sz w:val="24"/>
                <w:lang w:val="en-US" w:eastAsia="zh-CN"/>
              </w:rPr>
              <w:t>1.33</w:t>
            </w:r>
            <w:r>
              <w:rPr>
                <w:rFonts w:hint="default" w:ascii="Times New Roman" w:hAnsi="Times New Roman" w:cs="Times New Roman"/>
                <w:color w:val="auto"/>
                <w:sz w:val="24"/>
              </w:rPr>
              <w:t>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满足《饮食业油烟排放标准（试行）》（GB18483-2001）相关标准，对周围环境影响较小。</w:t>
            </w:r>
          </w:p>
          <w:p>
            <w:pPr>
              <w:pageBreakBefore w:val="0"/>
              <w:widowControl w:val="0"/>
              <w:kinsoku/>
              <w:wordWrap/>
              <w:overflowPunct/>
              <w:topLinePunct w:val="0"/>
              <w:bidi w:val="0"/>
              <w:adjustRightInd w:val="0"/>
              <w:snapToGrid w:val="0"/>
              <w:spacing w:line="480" w:lineRule="exact"/>
              <w:ind w:firstLine="472" w:firstLineChars="197"/>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）环境空气环境影响预测</w:t>
            </w:r>
          </w:p>
          <w:p>
            <w:pPr>
              <w:pageBreakBefore w:val="0"/>
              <w:widowControl w:val="0"/>
              <w:kinsoku/>
              <w:wordWrap/>
              <w:overflowPunct/>
              <w:topLinePunct w:val="0"/>
              <w:bidi w:val="0"/>
              <w:spacing w:line="48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根据《环境影响评价技术导则-大气环境》（HJ2.2-2018），本次评价采用该导则推荐的估算模型AERSCREEN进行估算，确定项目评价工作等级，本项目估算模型参数详见表7-</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、7-</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、7-</w:t>
            </w:r>
            <w:r>
              <w:rPr>
                <w:rFonts w:hint="default" w:ascii="Times New Roman" w:hAnsi="Times New Roman" w:cs="Times New Roman"/>
                <w:color w:val="auto"/>
                <w:sz w:val="24"/>
                <w:lang w:val="en-US" w:eastAsia="zh-CN"/>
              </w:rPr>
              <w:t>4</w:t>
            </w:r>
            <w:r>
              <w:rPr>
                <w:rFonts w:hint="default" w:ascii="Times New Roman" w:hAnsi="Times New Roman" w:cs="Times New Roman"/>
                <w:color w:val="auto"/>
                <w:sz w:val="24"/>
              </w:rPr>
              <w:t>、7-</w:t>
            </w:r>
            <w:r>
              <w:rPr>
                <w:rFonts w:hint="default" w:ascii="Times New Roman" w:hAnsi="Times New Roman" w:cs="Times New Roman"/>
                <w:color w:val="auto"/>
                <w:sz w:val="24"/>
                <w:lang w:val="en-US" w:eastAsia="zh-CN"/>
              </w:rPr>
              <w:t>5</w:t>
            </w:r>
            <w:r>
              <w:rPr>
                <w:rFonts w:hint="default" w:ascii="Times New Roman" w:hAnsi="Times New Roman" w:cs="Times New Roman"/>
                <w:color w:val="auto"/>
                <w:sz w:val="24"/>
              </w:rPr>
              <w:t>，主要污染源估算模型计算结果详见表7-</w:t>
            </w:r>
            <w:r>
              <w:rPr>
                <w:rFonts w:hint="default" w:ascii="Times New Roman" w:hAnsi="Times New Roman" w:cs="Times New Roman"/>
                <w:color w:val="auto"/>
                <w:sz w:val="24"/>
                <w:lang w:val="en-US" w:eastAsia="zh-CN"/>
              </w:rPr>
              <w:t>6、7-7</w:t>
            </w:r>
            <w:r>
              <w:rPr>
                <w:rFonts w:hint="default" w:ascii="Times New Roman" w:hAnsi="Times New Roman" w:cs="Times New Roman"/>
                <w:color w:val="auto"/>
                <w:sz w:val="24"/>
              </w:rPr>
              <w:t>。</w:t>
            </w:r>
          </w:p>
          <w:p>
            <w:pPr>
              <w:pStyle w:val="87"/>
              <w:pageBreakBefore w:val="0"/>
              <w:widowControl w:val="0"/>
              <w:kinsoku/>
              <w:wordWrap/>
              <w:overflowPunct/>
              <w:topLinePunct w:val="0"/>
              <w:bidi w:val="0"/>
              <w:spacing w:before="0" w:beforeLines="0" w:after="0" w:afterLines="0" w:line="48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表7-</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 xml:space="preserve">    本项目评价因子和评价标准表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652"/>
              <w:gridCol w:w="1838"/>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评价因子</w:t>
                  </w:r>
                </w:p>
              </w:tc>
              <w:tc>
                <w:tcPr>
                  <w:tcW w:w="165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平均时段</w:t>
                  </w:r>
                </w:p>
              </w:tc>
              <w:tc>
                <w:tcPr>
                  <w:tcW w:w="183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标准值/（</w:t>
                  </w:r>
                  <w:r>
                    <w:rPr>
                      <w:rFonts w:hint="default" w:ascii="Times New Roman" w:hAnsi="Times New Roman" w:cs="Times New Roman"/>
                      <w:bCs/>
                      <w:color w:val="auto"/>
                      <w:szCs w:val="21"/>
                    </w:rPr>
                    <w:t>μg/m</w:t>
                  </w:r>
                  <w:r>
                    <w:rPr>
                      <w:rFonts w:hint="default" w:ascii="Times New Roman" w:hAnsi="Times New Roman" w:cs="Times New Roman"/>
                      <w:bCs/>
                      <w:color w:val="auto"/>
                      <w:szCs w:val="21"/>
                      <w:vertAlign w:val="superscript"/>
                    </w:rPr>
                    <w:t>3</w:t>
                  </w:r>
                  <w:r>
                    <w:rPr>
                      <w:rFonts w:hint="default" w:ascii="Times New Roman" w:hAnsi="Times New Roman" w:cs="Times New Roman"/>
                      <w:color w:val="auto"/>
                    </w:rPr>
                    <w:t>）</w:t>
                  </w:r>
                </w:p>
              </w:tc>
              <w:tc>
                <w:tcPr>
                  <w:tcW w:w="334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颗粒物</w:t>
                  </w:r>
                </w:p>
              </w:tc>
              <w:tc>
                <w:tcPr>
                  <w:tcW w:w="165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日平均</w:t>
                  </w:r>
                </w:p>
              </w:tc>
              <w:tc>
                <w:tcPr>
                  <w:tcW w:w="183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300</w:t>
                  </w:r>
                </w:p>
              </w:tc>
              <w:tc>
                <w:tcPr>
                  <w:tcW w:w="334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szCs w:val="21"/>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非甲烷总烃</w:t>
                  </w:r>
                </w:p>
              </w:tc>
              <w:tc>
                <w:tcPr>
                  <w:tcW w:w="165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1h平均</w:t>
                  </w:r>
                </w:p>
              </w:tc>
              <w:tc>
                <w:tcPr>
                  <w:tcW w:w="183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2000</w:t>
                  </w:r>
                </w:p>
              </w:tc>
              <w:tc>
                <w:tcPr>
                  <w:tcW w:w="334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szCs w:val="21"/>
                    </w:rPr>
                    <w:t>《大气污染物综合排放标准详解》</w:t>
                  </w:r>
                </w:p>
              </w:tc>
            </w:tr>
          </w:tbl>
          <w:p>
            <w:pPr>
              <w:pStyle w:val="87"/>
              <w:pageBreakBefore w:val="0"/>
              <w:kinsoku/>
              <w:overflowPunct/>
              <w:topLinePunct w:val="0"/>
              <w:bidi w:val="0"/>
              <w:spacing w:line="48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表7-</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 xml:space="preserve">   本项目估算模型模型参数表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1"/>
              <w:gridCol w:w="2470"/>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4861"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参数</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391" w:type="dxa"/>
                  <w:vMerge w:val="restart"/>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城市/农村选项</w:t>
                  </w:r>
                </w:p>
              </w:tc>
              <w:tc>
                <w:tcPr>
                  <w:tcW w:w="2470"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城市/农村</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391" w:type="dxa"/>
                  <w:vMerge w:val="continue"/>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p>
              </w:tc>
              <w:tc>
                <w:tcPr>
                  <w:tcW w:w="2470"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人口数（城市选项时）</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4861"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最高环境温度/℃</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4861"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最低环境温度/℃</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4861"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土地利用类型</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4861"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区域湿度条件</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中等湿度气候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391" w:type="dxa"/>
                  <w:vMerge w:val="restart"/>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是否考虑地形</w:t>
                  </w:r>
                </w:p>
              </w:tc>
              <w:tc>
                <w:tcPr>
                  <w:tcW w:w="2470"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考虑地形</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391" w:type="dxa"/>
                  <w:vMerge w:val="continue"/>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p>
              </w:tc>
              <w:tc>
                <w:tcPr>
                  <w:tcW w:w="2470"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地形数据分辨率</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391" w:type="dxa"/>
                  <w:vMerge w:val="restart"/>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是否考虑岸线熏烟</w:t>
                  </w:r>
                </w:p>
              </w:tc>
              <w:tc>
                <w:tcPr>
                  <w:tcW w:w="2470"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岸线距离/km</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391" w:type="dxa"/>
                  <w:vMerge w:val="continue"/>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p>
              </w:tc>
              <w:tc>
                <w:tcPr>
                  <w:tcW w:w="2470"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岸线方向/°</w:t>
                  </w:r>
                </w:p>
              </w:tc>
              <w:tc>
                <w:tcPr>
                  <w:tcW w:w="3435" w:type="dxa"/>
                  <w:noWrap w:val="0"/>
                  <w:vAlign w:val="center"/>
                </w:tcPr>
                <w:p>
                  <w:pPr>
                    <w:pStyle w:val="8"/>
                    <w:pageBreakBefore w:val="0"/>
                    <w:kinsoku/>
                    <w:overflowPunct/>
                    <w:topLinePunct w:val="0"/>
                    <w:bidi w:val="0"/>
                    <w:spacing w:before="0"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bl>
          <w:p>
            <w:pPr>
              <w:pStyle w:val="87"/>
              <w:pageBreakBefore w:val="0"/>
              <w:kinsoku/>
              <w:overflowPunct/>
              <w:topLinePunct w:val="0"/>
              <w:bidi w:val="0"/>
              <w:spacing w:line="48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表7-</w:t>
            </w:r>
            <w:r>
              <w:rPr>
                <w:rFonts w:hint="default"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 xml:space="preserve">    本项目点源参数表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70"/>
              <w:gridCol w:w="713"/>
              <w:gridCol w:w="749"/>
              <w:gridCol w:w="640"/>
              <w:gridCol w:w="701"/>
              <w:gridCol w:w="639"/>
              <w:gridCol w:w="576"/>
              <w:gridCol w:w="645"/>
              <w:gridCol w:w="543"/>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6"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名称</w:t>
                  </w:r>
                </w:p>
              </w:tc>
              <w:tc>
                <w:tcPr>
                  <w:tcW w:w="1383"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排气筒底部</w:t>
                  </w:r>
                </w:p>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中心坐标</w:t>
                  </w:r>
                </w:p>
              </w:tc>
              <w:tc>
                <w:tcPr>
                  <w:tcW w:w="749"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排气筒底部海拔m</w:t>
                  </w:r>
                </w:p>
              </w:tc>
              <w:tc>
                <w:tcPr>
                  <w:tcW w:w="640"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排气筒高度m</w:t>
                  </w:r>
                </w:p>
              </w:tc>
              <w:tc>
                <w:tcPr>
                  <w:tcW w:w="701"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排气筒出口内径m</w:t>
                  </w:r>
                </w:p>
              </w:tc>
              <w:tc>
                <w:tcPr>
                  <w:tcW w:w="639"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烟气流速m/s</w:t>
                  </w:r>
                </w:p>
              </w:tc>
              <w:tc>
                <w:tcPr>
                  <w:tcW w:w="576"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烟气温度</w:t>
                  </w:r>
                </w:p>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w:t>
                  </w:r>
                </w:p>
              </w:tc>
              <w:tc>
                <w:tcPr>
                  <w:tcW w:w="645"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年排放小时数h</w:t>
                  </w:r>
                </w:p>
              </w:tc>
              <w:tc>
                <w:tcPr>
                  <w:tcW w:w="543"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排放工况</w:t>
                  </w:r>
                </w:p>
              </w:tc>
              <w:tc>
                <w:tcPr>
                  <w:tcW w:w="907"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非甲烷总烃排放速率kg/h</w:t>
                  </w:r>
                </w:p>
              </w:tc>
              <w:tc>
                <w:tcPr>
                  <w:tcW w:w="907"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lang w:eastAsia="zh-CN"/>
                    </w:rPr>
                    <w:t>颗粒物</w:t>
                  </w:r>
                  <w:r>
                    <w:rPr>
                      <w:rFonts w:hint="default" w:ascii="Times New Roman" w:hAnsi="Times New Roman" w:cs="Times New Roman"/>
                      <w:color w:val="auto"/>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6"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670"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经度</w:t>
                  </w:r>
                </w:p>
              </w:tc>
              <w:tc>
                <w:tcPr>
                  <w:tcW w:w="71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纬度</w:t>
                  </w:r>
                </w:p>
              </w:tc>
              <w:tc>
                <w:tcPr>
                  <w:tcW w:w="749"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640"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701"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639"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576"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645"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543"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907"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907"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6"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排气筒P1</w:t>
                  </w:r>
                </w:p>
              </w:tc>
              <w:tc>
                <w:tcPr>
                  <w:tcW w:w="670"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109.122530</w:t>
                  </w:r>
                </w:p>
              </w:tc>
              <w:tc>
                <w:tcPr>
                  <w:tcW w:w="71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34.199163</w:t>
                  </w:r>
                </w:p>
              </w:tc>
              <w:tc>
                <w:tcPr>
                  <w:tcW w:w="749"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717</w:t>
                  </w:r>
                </w:p>
              </w:tc>
              <w:tc>
                <w:tcPr>
                  <w:tcW w:w="640"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15</w:t>
                  </w:r>
                </w:p>
              </w:tc>
              <w:tc>
                <w:tcPr>
                  <w:tcW w:w="701"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0.6</w:t>
                  </w:r>
                </w:p>
              </w:tc>
              <w:tc>
                <w:tcPr>
                  <w:tcW w:w="639"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18.6</w:t>
                  </w:r>
                </w:p>
              </w:tc>
              <w:tc>
                <w:tcPr>
                  <w:tcW w:w="5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20</w:t>
                  </w:r>
                </w:p>
              </w:tc>
              <w:tc>
                <w:tcPr>
                  <w:tcW w:w="64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2400</w:t>
                  </w:r>
                </w:p>
              </w:tc>
              <w:tc>
                <w:tcPr>
                  <w:tcW w:w="54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正常</w:t>
                  </w:r>
                </w:p>
              </w:tc>
              <w:tc>
                <w:tcPr>
                  <w:tcW w:w="907"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0.01</w:t>
                  </w:r>
                </w:p>
              </w:tc>
              <w:tc>
                <w:tcPr>
                  <w:tcW w:w="907"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eastAsia="zh-CN"/>
                    </w:rPr>
                  </w:pPr>
                  <w:r>
                    <w:rPr>
                      <w:rFonts w:hint="default" w:ascii="Times New Roman" w:hAnsi="Times New Roman" w:cs="Times New Roman"/>
                      <w:color w:val="auto"/>
                    </w:rPr>
                    <w:t>排气筒P</w:t>
                  </w:r>
                  <w:r>
                    <w:rPr>
                      <w:rFonts w:hint="default" w:ascii="Times New Roman" w:hAnsi="Times New Roman" w:cs="Times New Roman"/>
                      <w:color w:val="auto"/>
                      <w:lang w:val="en-US" w:eastAsia="zh-CN"/>
                    </w:rPr>
                    <w:t>2</w:t>
                  </w:r>
                </w:p>
              </w:tc>
              <w:tc>
                <w:tcPr>
                  <w:tcW w:w="670"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109.122525</w:t>
                  </w:r>
                </w:p>
              </w:tc>
              <w:tc>
                <w:tcPr>
                  <w:tcW w:w="71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34.199553</w:t>
                  </w:r>
                </w:p>
              </w:tc>
              <w:tc>
                <w:tcPr>
                  <w:tcW w:w="749"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717</w:t>
                  </w:r>
                </w:p>
              </w:tc>
              <w:tc>
                <w:tcPr>
                  <w:tcW w:w="640"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lang w:val="en-US"/>
                    </w:rPr>
                  </w:pPr>
                  <w:r>
                    <w:rPr>
                      <w:rFonts w:hint="default" w:ascii="Times New Roman" w:hAnsi="Times New Roman" w:cs="Times New Roman"/>
                      <w:color w:val="auto"/>
                      <w:lang w:val="en-US" w:eastAsia="zh-CN"/>
                    </w:rPr>
                    <w:t>15</w:t>
                  </w:r>
                </w:p>
              </w:tc>
              <w:tc>
                <w:tcPr>
                  <w:tcW w:w="701"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0.6</w:t>
                  </w:r>
                </w:p>
              </w:tc>
              <w:tc>
                <w:tcPr>
                  <w:tcW w:w="639"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lang w:val="en-US"/>
                    </w:rPr>
                  </w:pPr>
                  <w:r>
                    <w:rPr>
                      <w:rFonts w:hint="default" w:ascii="Times New Roman" w:hAnsi="Times New Roman" w:cs="Times New Roman"/>
                      <w:color w:val="auto"/>
                      <w:lang w:val="en-US" w:eastAsia="zh-CN"/>
                    </w:rPr>
                    <w:t>6.2</w:t>
                  </w:r>
                </w:p>
              </w:tc>
              <w:tc>
                <w:tcPr>
                  <w:tcW w:w="5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15</w:t>
                  </w:r>
                </w:p>
              </w:tc>
              <w:tc>
                <w:tcPr>
                  <w:tcW w:w="64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2400</w:t>
                  </w:r>
                </w:p>
              </w:tc>
              <w:tc>
                <w:tcPr>
                  <w:tcW w:w="54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正常</w:t>
                  </w:r>
                </w:p>
              </w:tc>
              <w:tc>
                <w:tcPr>
                  <w:tcW w:w="907"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c>
                <w:tcPr>
                  <w:tcW w:w="907"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0.00004</w:t>
                  </w:r>
                </w:p>
              </w:tc>
            </w:tr>
          </w:tbl>
          <w:p>
            <w:pPr>
              <w:pStyle w:val="87"/>
              <w:pageBreakBefore w:val="0"/>
              <w:kinsoku/>
              <w:overflowPunct/>
              <w:topLinePunct w:val="0"/>
              <w:bidi w:val="0"/>
              <w:spacing w:line="48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表7-</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 xml:space="preserve">    本项目矩形面源参数表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738"/>
              <w:gridCol w:w="691"/>
              <w:gridCol w:w="745"/>
              <w:gridCol w:w="554"/>
              <w:gridCol w:w="600"/>
              <w:gridCol w:w="665"/>
              <w:gridCol w:w="881"/>
              <w:gridCol w:w="773"/>
              <w:gridCol w:w="475"/>
              <w:gridCol w:w="723"/>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名称</w:t>
                  </w:r>
                </w:p>
              </w:tc>
              <w:tc>
                <w:tcPr>
                  <w:tcW w:w="1429"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面源起点坐标</w:t>
                  </w:r>
                </w:p>
              </w:tc>
              <w:tc>
                <w:tcPr>
                  <w:tcW w:w="745"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面源海拔高度m</w:t>
                  </w:r>
                </w:p>
              </w:tc>
              <w:tc>
                <w:tcPr>
                  <w:tcW w:w="554"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面源长度m</w:t>
                  </w:r>
                </w:p>
              </w:tc>
              <w:tc>
                <w:tcPr>
                  <w:tcW w:w="600"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面源宽度m</w:t>
                  </w:r>
                </w:p>
              </w:tc>
              <w:tc>
                <w:tcPr>
                  <w:tcW w:w="665"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与正北方向夹角</w:t>
                  </w:r>
                </w:p>
              </w:tc>
              <w:tc>
                <w:tcPr>
                  <w:tcW w:w="881"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面源有效排放高度m</w:t>
                  </w:r>
                </w:p>
              </w:tc>
              <w:tc>
                <w:tcPr>
                  <w:tcW w:w="773"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年排放小时数h</w:t>
                  </w:r>
                </w:p>
              </w:tc>
              <w:tc>
                <w:tcPr>
                  <w:tcW w:w="475"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排放工况</w:t>
                  </w:r>
                </w:p>
              </w:tc>
              <w:tc>
                <w:tcPr>
                  <w:tcW w:w="723"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污染因子</w:t>
                  </w:r>
                </w:p>
              </w:tc>
              <w:tc>
                <w:tcPr>
                  <w:tcW w:w="797"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738"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经度</w:t>
                  </w:r>
                </w:p>
              </w:tc>
              <w:tc>
                <w:tcPr>
                  <w:tcW w:w="69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纬度</w:t>
                  </w:r>
                </w:p>
              </w:tc>
              <w:tc>
                <w:tcPr>
                  <w:tcW w:w="745"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554"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600"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665"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881"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773"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475"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723"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797"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生产车间</w:t>
                  </w:r>
                </w:p>
              </w:tc>
              <w:tc>
                <w:tcPr>
                  <w:tcW w:w="738"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109.122519</w:t>
                  </w:r>
                </w:p>
              </w:tc>
              <w:tc>
                <w:tcPr>
                  <w:tcW w:w="691"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34.199344</w:t>
                  </w:r>
                </w:p>
              </w:tc>
              <w:tc>
                <w:tcPr>
                  <w:tcW w:w="745" w:type="dxa"/>
                  <w:vMerge w:val="restart"/>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717</w:t>
                  </w:r>
                </w:p>
              </w:tc>
              <w:tc>
                <w:tcPr>
                  <w:tcW w:w="554" w:type="dxa"/>
                  <w:vMerge w:val="restart"/>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70</w:t>
                  </w:r>
                </w:p>
              </w:tc>
              <w:tc>
                <w:tcPr>
                  <w:tcW w:w="600" w:type="dxa"/>
                  <w:vMerge w:val="restart"/>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35</w:t>
                  </w:r>
                </w:p>
              </w:tc>
              <w:tc>
                <w:tcPr>
                  <w:tcW w:w="665"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0</w:t>
                  </w:r>
                </w:p>
              </w:tc>
              <w:tc>
                <w:tcPr>
                  <w:tcW w:w="881" w:type="dxa"/>
                  <w:vMerge w:val="restart"/>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5</w:t>
                  </w:r>
                </w:p>
              </w:tc>
              <w:tc>
                <w:tcPr>
                  <w:tcW w:w="773" w:type="dxa"/>
                  <w:vMerge w:val="restart"/>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2400</w:t>
                  </w:r>
                </w:p>
              </w:tc>
              <w:tc>
                <w:tcPr>
                  <w:tcW w:w="475" w:type="dxa"/>
                  <w:vMerge w:val="restart"/>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正常</w:t>
                  </w:r>
                </w:p>
              </w:tc>
              <w:tc>
                <w:tcPr>
                  <w:tcW w:w="72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颗粒物</w:t>
                  </w:r>
                </w:p>
              </w:tc>
              <w:tc>
                <w:tcPr>
                  <w:tcW w:w="797"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738"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691"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745"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554"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600"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665"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881"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773"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475"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p>
              </w:tc>
              <w:tc>
                <w:tcPr>
                  <w:tcW w:w="72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rPr>
                    <w:t>非甲烷总烃</w:t>
                  </w:r>
                </w:p>
              </w:tc>
              <w:tc>
                <w:tcPr>
                  <w:tcW w:w="797"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0.007</w:t>
                  </w:r>
                </w:p>
              </w:tc>
            </w:tr>
          </w:tbl>
          <w:p>
            <w:pPr>
              <w:pageBreakBefore w:val="0"/>
              <w:kinsoku/>
              <w:overflowPunct/>
              <w:topLinePunct w:val="0"/>
              <w:bidi w:val="0"/>
              <w:snapToGrid w:val="0"/>
              <w:spacing w:after="62" w:afterLines="20" w:line="480" w:lineRule="exact"/>
              <w:jc w:val="center"/>
              <w:rPr>
                <w:rFonts w:hint="default" w:ascii="Times New Roman" w:hAnsi="Times New Roman" w:cs="Times New Roman"/>
                <w:b/>
                <w:color w:val="auto"/>
                <w:kern w:val="0"/>
                <w:szCs w:val="21"/>
              </w:rPr>
            </w:pPr>
            <w:r>
              <w:rPr>
                <w:rFonts w:hint="default" w:ascii="Times New Roman" w:hAnsi="Times New Roman" w:cs="Times New Roman"/>
                <w:b/>
                <w:bCs/>
                <w:color w:val="auto"/>
                <w:szCs w:val="32"/>
              </w:rPr>
              <w:t>表7-</w:t>
            </w:r>
            <w:r>
              <w:rPr>
                <w:rFonts w:hint="default" w:ascii="Times New Roman" w:hAnsi="Times New Roman" w:cs="Times New Roman"/>
                <w:b/>
                <w:bCs/>
                <w:color w:val="auto"/>
                <w:szCs w:val="32"/>
                <w:lang w:val="en-US" w:eastAsia="zh-CN"/>
              </w:rPr>
              <w:t>6</w:t>
            </w:r>
            <w:r>
              <w:rPr>
                <w:rFonts w:hint="default" w:ascii="Times New Roman" w:hAnsi="Times New Roman" w:cs="Times New Roman"/>
                <w:b/>
                <w:bCs/>
                <w:color w:val="auto"/>
                <w:szCs w:val="32"/>
              </w:rPr>
              <w:t xml:space="preserve">     </w:t>
            </w:r>
            <w:r>
              <w:rPr>
                <w:rFonts w:hint="default" w:ascii="Times New Roman" w:hAnsi="Times New Roman" w:cs="Times New Roman"/>
                <w:b/>
                <w:bCs/>
                <w:color w:val="auto"/>
                <w:szCs w:val="32"/>
                <w:lang w:eastAsia="zh-CN"/>
              </w:rPr>
              <w:t>有组织废气</w:t>
            </w:r>
            <w:r>
              <w:rPr>
                <w:rFonts w:hint="default" w:ascii="Times New Roman" w:hAnsi="Times New Roman" w:cs="Times New Roman"/>
                <w:b/>
                <w:bCs/>
                <w:color w:val="auto"/>
                <w:szCs w:val="21"/>
              </w:rPr>
              <w:t>（点源）</w:t>
            </w:r>
            <w:r>
              <w:rPr>
                <w:rFonts w:hint="default" w:ascii="Times New Roman" w:hAnsi="Times New Roman" w:cs="Times New Roman"/>
                <w:b/>
                <w:bCs/>
                <w:color w:val="auto"/>
                <w:szCs w:val="32"/>
              </w:rPr>
              <w:t>估算模式计算结果表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231"/>
              <w:gridCol w:w="1176"/>
              <w:gridCol w:w="1179"/>
              <w:gridCol w:w="1177"/>
              <w:gridCol w:w="1177"/>
              <w:gridCol w:w="1177"/>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vMerge w:val="restart"/>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下风向</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距离/m</w:t>
                  </w:r>
                </w:p>
              </w:tc>
              <w:tc>
                <w:tcPr>
                  <w:tcW w:w="2355" w:type="dxa"/>
                  <w:gridSpan w:val="2"/>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排气筒P1</w:t>
                  </w:r>
                </w:p>
                <w:p>
                  <w:pPr>
                    <w:pageBreakBefore w:val="0"/>
                    <w:kinsoku/>
                    <w:overflowPunct/>
                    <w:topLinePunct w:val="0"/>
                    <w:bidi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颗粒物</w:t>
                  </w:r>
                </w:p>
              </w:tc>
              <w:tc>
                <w:tcPr>
                  <w:tcW w:w="2354" w:type="dxa"/>
                  <w:gridSpan w:val="2"/>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排气筒P</w:t>
                  </w:r>
                  <w:r>
                    <w:rPr>
                      <w:rFonts w:hint="default" w:ascii="Times New Roman" w:hAnsi="Times New Roman" w:eastAsia="宋体" w:cs="Times New Roman"/>
                      <w:sz w:val="21"/>
                      <w:szCs w:val="21"/>
                      <w:lang w:val="en-US" w:eastAsia="zh-CN"/>
                    </w:rPr>
                    <w:t>1</w:t>
                  </w:r>
                </w:p>
                <w:p>
                  <w:pPr>
                    <w:pageBreakBefore w:val="0"/>
                    <w:kinsoku/>
                    <w:overflowPunct/>
                    <w:topLinePunct w:val="0"/>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非甲烷总烃</w:t>
                  </w:r>
                </w:p>
              </w:tc>
              <w:tc>
                <w:tcPr>
                  <w:tcW w:w="2356" w:type="dxa"/>
                  <w:gridSpan w:val="2"/>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排气筒P</w:t>
                  </w:r>
                  <w:r>
                    <w:rPr>
                      <w:rFonts w:hint="default" w:ascii="Times New Roman" w:hAnsi="Times New Roman" w:eastAsia="宋体" w:cs="Times New Roman"/>
                      <w:sz w:val="21"/>
                      <w:szCs w:val="21"/>
                      <w:lang w:val="en-US" w:eastAsia="zh-CN"/>
                    </w:rPr>
                    <w:t>2</w:t>
                  </w:r>
                </w:p>
                <w:p>
                  <w:pPr>
                    <w:pageBreakBefore w:val="0"/>
                    <w:kinsoku/>
                    <w:overflowPunct/>
                    <w:topLinePunct w:val="0"/>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vMerge w:val="continue"/>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p>
              </w:tc>
              <w:tc>
                <w:tcPr>
                  <w:tcW w:w="1176"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预测</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质量浓度</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（μg/m</w:t>
                  </w:r>
                  <w:r>
                    <w:rPr>
                      <w:rFonts w:hint="default" w:ascii="Times New Roman" w:hAnsi="Times New Roman" w:eastAsia="宋体" w:cs="Times New Roman"/>
                      <w:bCs/>
                      <w:color w:val="auto"/>
                      <w:sz w:val="21"/>
                      <w:szCs w:val="21"/>
                      <w:vertAlign w:val="superscript"/>
                    </w:rPr>
                    <w:t>3</w:t>
                  </w:r>
                  <w:r>
                    <w:rPr>
                      <w:rFonts w:hint="default" w:ascii="Times New Roman" w:hAnsi="Times New Roman" w:eastAsia="宋体" w:cs="Times New Roman"/>
                      <w:bCs/>
                      <w:color w:val="auto"/>
                      <w:sz w:val="21"/>
                      <w:szCs w:val="21"/>
                    </w:rPr>
                    <w:t>）</w:t>
                  </w:r>
                </w:p>
              </w:tc>
              <w:tc>
                <w:tcPr>
                  <w:tcW w:w="117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占标率（%）</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预测</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质量浓度</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（μg/m</w:t>
                  </w:r>
                  <w:r>
                    <w:rPr>
                      <w:rFonts w:hint="default" w:ascii="Times New Roman" w:hAnsi="Times New Roman" w:eastAsia="宋体" w:cs="Times New Roman"/>
                      <w:bCs/>
                      <w:color w:val="auto"/>
                      <w:sz w:val="21"/>
                      <w:szCs w:val="21"/>
                      <w:vertAlign w:val="superscript"/>
                    </w:rPr>
                    <w:t>3</w:t>
                  </w:r>
                  <w:r>
                    <w:rPr>
                      <w:rFonts w:hint="default" w:ascii="Times New Roman" w:hAnsi="Times New Roman" w:eastAsia="宋体" w:cs="Times New Roman"/>
                      <w:bCs/>
                      <w:color w:val="auto"/>
                      <w:sz w:val="21"/>
                      <w:szCs w:val="21"/>
                    </w:rPr>
                    <w:t>）</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占标率（%）</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预测</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质量浓度</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（μg/m</w:t>
                  </w:r>
                  <w:r>
                    <w:rPr>
                      <w:rFonts w:hint="default" w:ascii="Times New Roman" w:hAnsi="Times New Roman" w:eastAsia="宋体" w:cs="Times New Roman"/>
                      <w:bCs/>
                      <w:color w:val="auto"/>
                      <w:sz w:val="21"/>
                      <w:szCs w:val="21"/>
                      <w:vertAlign w:val="superscript"/>
                    </w:rPr>
                    <w:t>3</w:t>
                  </w:r>
                  <w:r>
                    <w:rPr>
                      <w:rFonts w:hint="default" w:ascii="Times New Roman" w:hAnsi="Times New Roman" w:eastAsia="宋体" w:cs="Times New Roman"/>
                      <w:bCs/>
                      <w:color w:val="auto"/>
                      <w:sz w:val="21"/>
                      <w:szCs w:val="21"/>
                    </w:rPr>
                    <w:t>）</w:t>
                  </w:r>
                </w:p>
              </w:tc>
              <w:tc>
                <w:tcPr>
                  <w:tcW w:w="117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0.7804E-03</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0.0001</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0.4682E-03</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0.0000</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0.0000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0.2810</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0.0312</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0.1686</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0.0084</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0.0020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0.7679</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0.0853</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0.4608</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0.0230</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0.0028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75</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1.256</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0.1396</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0.7539</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0.0377</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0.0038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100</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1.351</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0.1501</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0.8103</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0.0405</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0.0035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125</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1.479</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0.1643</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0.8877</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0.0444</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0.0031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150</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1.494</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0.1660</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0.8964</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0.0448</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0.0030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175</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1.617</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0.1797</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0.9699</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0.0485</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0.0032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1.655</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0.1839</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0.9928</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0.0496</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0.0033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250</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1.578</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0.1753</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0.9469</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0.0473</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0.0032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300</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1.431</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0.1590</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0.8586</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0.0429</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0.0029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350</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1.278</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0.1420</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0.7667</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0.0383</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0.0026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400</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1.139</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0.1266</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0.6833</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0.0342</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0.0023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下风向最大质量浓度及占标率%</w:t>
                  </w:r>
                </w:p>
              </w:tc>
              <w:tc>
                <w:tcPr>
                  <w:tcW w:w="1176"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1.655</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0.1839</w:t>
                  </w:r>
                </w:p>
              </w:tc>
              <w:tc>
                <w:tcPr>
                  <w:tcW w:w="117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0.9928</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0.0496</w:t>
                  </w:r>
                </w:p>
              </w:tc>
              <w:tc>
                <w:tcPr>
                  <w:tcW w:w="117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0.0038 </w:t>
                  </w:r>
                </w:p>
              </w:tc>
              <w:tc>
                <w:tcPr>
                  <w:tcW w:w="11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下风向最大浓度对应的距离/m</w:t>
                  </w:r>
                </w:p>
              </w:tc>
              <w:tc>
                <w:tcPr>
                  <w:tcW w:w="2355"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201</w:t>
                  </w:r>
                </w:p>
              </w:tc>
              <w:tc>
                <w:tcPr>
                  <w:tcW w:w="2354"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201</w:t>
                  </w:r>
                </w:p>
              </w:tc>
              <w:tc>
                <w:tcPr>
                  <w:tcW w:w="2356"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231"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评价等级</w:t>
                  </w:r>
                </w:p>
              </w:tc>
              <w:tc>
                <w:tcPr>
                  <w:tcW w:w="2355"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三级</w:t>
                  </w:r>
                </w:p>
              </w:tc>
              <w:tc>
                <w:tcPr>
                  <w:tcW w:w="2354"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三级</w:t>
                  </w:r>
                </w:p>
              </w:tc>
              <w:tc>
                <w:tcPr>
                  <w:tcW w:w="2356"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三级</w:t>
                  </w:r>
                </w:p>
              </w:tc>
            </w:tr>
          </w:tbl>
          <w:p>
            <w:pPr>
              <w:pStyle w:val="87"/>
              <w:pageBreakBefore w:val="0"/>
              <w:kinsoku/>
              <w:overflowPunct/>
              <w:topLinePunct w:val="0"/>
              <w:bidi w:val="0"/>
              <w:spacing w:line="480" w:lineRule="exact"/>
              <w:ind w:firstLine="480"/>
              <w:rPr>
                <w:rFonts w:hint="default" w:ascii="Times New Roman" w:hAnsi="Times New Roman" w:cs="Times New Roman"/>
                <w:b w:val="0"/>
                <w:color w:val="auto"/>
              </w:rPr>
            </w:pPr>
            <w:r>
              <w:rPr>
                <w:rFonts w:hint="default" w:ascii="Times New Roman" w:hAnsi="Times New Roman" w:cs="Times New Roman"/>
                <w:b w:val="0"/>
                <w:color w:val="auto"/>
              </w:rPr>
              <w:t>由上表可以看出，本项目排气筒P1排放的</w:t>
            </w:r>
            <w:r>
              <w:rPr>
                <w:rFonts w:hint="default" w:ascii="Times New Roman" w:hAnsi="Times New Roman" w:cs="Times New Roman"/>
                <w:b w:val="0"/>
                <w:color w:val="auto"/>
                <w:lang w:eastAsia="zh-CN"/>
              </w:rPr>
              <w:t>颗粒物</w:t>
            </w:r>
            <w:r>
              <w:rPr>
                <w:rFonts w:hint="default" w:ascii="Times New Roman" w:hAnsi="Times New Roman" w:cs="Times New Roman"/>
                <w:b w:val="0"/>
                <w:color w:val="auto"/>
              </w:rPr>
              <w:t>下风向最大质量浓度为</w:t>
            </w:r>
            <w:r>
              <w:rPr>
                <w:rFonts w:hint="default" w:ascii="Times New Roman" w:hAnsi="Times New Roman" w:cs="Times New Roman"/>
                <w:b w:val="0"/>
                <w:bCs w:val="0"/>
                <w:color w:val="auto"/>
                <w:szCs w:val="24"/>
                <w:lang w:val="en-US" w:eastAsia="zh-CN"/>
              </w:rPr>
              <w:t>1.655</w:t>
            </w:r>
            <w:r>
              <w:rPr>
                <w:rFonts w:hint="default" w:ascii="Times New Roman" w:hAnsi="Times New Roman" w:cs="Times New Roman"/>
                <w:b w:val="0"/>
                <w:bCs w:val="0"/>
                <w:color w:val="auto"/>
                <w:szCs w:val="24"/>
              </w:rPr>
              <w:t>μg/m</w:t>
            </w:r>
            <w:r>
              <w:rPr>
                <w:rFonts w:hint="default" w:ascii="Times New Roman" w:hAnsi="Times New Roman" w:cs="Times New Roman"/>
                <w:b w:val="0"/>
                <w:bCs w:val="0"/>
                <w:color w:val="auto"/>
                <w:szCs w:val="24"/>
                <w:vertAlign w:val="superscript"/>
              </w:rPr>
              <w:t>3</w:t>
            </w:r>
            <w:r>
              <w:rPr>
                <w:rFonts w:hint="default" w:ascii="Times New Roman" w:hAnsi="Times New Roman" w:cs="Times New Roman"/>
                <w:b w:val="0"/>
                <w:bCs w:val="0"/>
                <w:color w:val="auto"/>
                <w:szCs w:val="24"/>
              </w:rPr>
              <w:t>，占标率为</w:t>
            </w:r>
            <w:r>
              <w:rPr>
                <w:rFonts w:hint="default" w:ascii="Times New Roman" w:hAnsi="Times New Roman" w:cs="Times New Roman"/>
                <w:b w:val="0"/>
                <w:bCs w:val="0"/>
                <w:color w:val="auto"/>
                <w:szCs w:val="24"/>
                <w:lang w:val="en-US" w:eastAsia="zh-CN"/>
              </w:rPr>
              <w:t>0.1839</w:t>
            </w:r>
            <w:r>
              <w:rPr>
                <w:rFonts w:hint="default" w:ascii="Times New Roman" w:hAnsi="Times New Roman" w:cs="Times New Roman"/>
                <w:b w:val="0"/>
                <w:bCs w:val="0"/>
                <w:color w:val="auto"/>
                <w:szCs w:val="24"/>
              </w:rPr>
              <w:t>%＜</w:t>
            </w:r>
            <w:r>
              <w:rPr>
                <w:rFonts w:hint="default" w:ascii="Times New Roman" w:hAnsi="Times New Roman" w:cs="Times New Roman"/>
                <w:b w:val="0"/>
                <w:bCs w:val="0"/>
                <w:color w:val="auto"/>
                <w:szCs w:val="24"/>
                <w:lang w:val="en-US" w:eastAsia="zh-CN"/>
              </w:rPr>
              <w:t>1</w:t>
            </w:r>
            <w:r>
              <w:rPr>
                <w:rFonts w:hint="default" w:ascii="Times New Roman" w:hAnsi="Times New Roman" w:cs="Times New Roman"/>
                <w:b w:val="0"/>
                <w:bCs w:val="0"/>
                <w:color w:val="auto"/>
                <w:szCs w:val="24"/>
              </w:rPr>
              <w:t>%；</w:t>
            </w:r>
            <w:r>
              <w:rPr>
                <w:rFonts w:hint="default" w:ascii="Times New Roman" w:hAnsi="Times New Roman" w:cs="Times New Roman"/>
                <w:b w:val="0"/>
                <w:color w:val="auto"/>
              </w:rPr>
              <w:t>排气筒P</w:t>
            </w:r>
            <w:r>
              <w:rPr>
                <w:rFonts w:hint="default" w:ascii="Times New Roman" w:hAnsi="Times New Roman" w:cs="Times New Roman"/>
                <w:b w:val="0"/>
                <w:color w:val="auto"/>
                <w:lang w:val="en-US" w:eastAsia="zh-CN"/>
              </w:rPr>
              <w:t>1</w:t>
            </w:r>
            <w:r>
              <w:rPr>
                <w:rFonts w:hint="default" w:ascii="Times New Roman" w:hAnsi="Times New Roman" w:cs="Times New Roman"/>
                <w:b w:val="0"/>
                <w:color w:val="auto"/>
              </w:rPr>
              <w:t>排放的</w:t>
            </w:r>
            <w:r>
              <w:rPr>
                <w:rFonts w:hint="default" w:ascii="Times New Roman" w:hAnsi="Times New Roman" w:cs="Times New Roman"/>
                <w:b w:val="0"/>
                <w:color w:val="auto"/>
                <w:lang w:eastAsia="zh-CN"/>
              </w:rPr>
              <w:t>非甲烷总烃</w:t>
            </w:r>
            <w:r>
              <w:rPr>
                <w:rFonts w:hint="default" w:ascii="Times New Roman" w:hAnsi="Times New Roman" w:cs="Times New Roman"/>
                <w:b w:val="0"/>
                <w:color w:val="auto"/>
              </w:rPr>
              <w:t>下风向最大质量浓度为</w:t>
            </w:r>
            <w:r>
              <w:rPr>
                <w:rFonts w:hint="default" w:ascii="Times New Roman" w:hAnsi="Times New Roman" w:cs="Times New Roman"/>
                <w:b w:val="0"/>
                <w:bCs w:val="0"/>
                <w:color w:val="auto"/>
                <w:szCs w:val="24"/>
                <w:lang w:val="en-US" w:eastAsia="zh-CN"/>
              </w:rPr>
              <w:t>0.9928</w:t>
            </w:r>
            <w:r>
              <w:rPr>
                <w:rFonts w:hint="default" w:ascii="Times New Roman" w:hAnsi="Times New Roman" w:cs="Times New Roman"/>
                <w:b w:val="0"/>
                <w:bCs w:val="0"/>
                <w:color w:val="auto"/>
                <w:szCs w:val="24"/>
              </w:rPr>
              <w:t>μg/m</w:t>
            </w:r>
            <w:r>
              <w:rPr>
                <w:rFonts w:hint="default" w:ascii="Times New Roman" w:hAnsi="Times New Roman" w:cs="Times New Roman"/>
                <w:b w:val="0"/>
                <w:bCs w:val="0"/>
                <w:color w:val="auto"/>
                <w:szCs w:val="24"/>
                <w:vertAlign w:val="superscript"/>
              </w:rPr>
              <w:t>3</w:t>
            </w:r>
            <w:r>
              <w:rPr>
                <w:rFonts w:hint="default" w:ascii="Times New Roman" w:hAnsi="Times New Roman" w:cs="Times New Roman"/>
                <w:b w:val="0"/>
                <w:bCs w:val="0"/>
                <w:color w:val="auto"/>
                <w:szCs w:val="24"/>
              </w:rPr>
              <w:t>，占标率为</w:t>
            </w:r>
            <w:r>
              <w:rPr>
                <w:rFonts w:hint="default" w:ascii="Times New Roman" w:hAnsi="Times New Roman" w:cs="Times New Roman"/>
                <w:b w:val="0"/>
                <w:bCs w:val="0"/>
                <w:color w:val="auto"/>
                <w:szCs w:val="24"/>
                <w:lang w:val="en-US" w:eastAsia="zh-CN"/>
              </w:rPr>
              <w:t>0.0496</w:t>
            </w:r>
            <w:r>
              <w:rPr>
                <w:rFonts w:hint="default" w:ascii="Times New Roman" w:hAnsi="Times New Roman" w:cs="Times New Roman"/>
                <w:b w:val="0"/>
                <w:bCs w:val="0"/>
                <w:color w:val="auto"/>
                <w:szCs w:val="24"/>
              </w:rPr>
              <w:t>%＜1%；</w:t>
            </w:r>
            <w:r>
              <w:rPr>
                <w:rFonts w:hint="default" w:ascii="Times New Roman" w:hAnsi="Times New Roman" w:cs="Times New Roman"/>
                <w:b w:val="0"/>
                <w:color w:val="auto"/>
              </w:rPr>
              <w:t>排气筒P</w:t>
            </w:r>
            <w:r>
              <w:rPr>
                <w:rFonts w:hint="default" w:ascii="Times New Roman" w:hAnsi="Times New Roman" w:cs="Times New Roman"/>
                <w:b w:val="0"/>
                <w:color w:val="auto"/>
                <w:lang w:val="en-US" w:eastAsia="zh-CN"/>
              </w:rPr>
              <w:t>2</w:t>
            </w:r>
            <w:r>
              <w:rPr>
                <w:rFonts w:hint="default" w:ascii="Times New Roman" w:hAnsi="Times New Roman" w:cs="Times New Roman"/>
                <w:b w:val="0"/>
                <w:color w:val="auto"/>
              </w:rPr>
              <w:t>排放的</w:t>
            </w:r>
            <w:r>
              <w:rPr>
                <w:rFonts w:hint="default" w:ascii="Times New Roman" w:hAnsi="Times New Roman" w:cs="Times New Roman"/>
                <w:b w:val="0"/>
                <w:color w:val="auto"/>
                <w:lang w:eastAsia="zh-CN"/>
              </w:rPr>
              <w:t>颗粒物</w:t>
            </w:r>
            <w:r>
              <w:rPr>
                <w:rFonts w:hint="default" w:ascii="Times New Roman" w:hAnsi="Times New Roman" w:cs="Times New Roman"/>
                <w:b w:val="0"/>
                <w:color w:val="auto"/>
              </w:rPr>
              <w:t>下风向最大质量浓度为</w:t>
            </w:r>
            <w:r>
              <w:rPr>
                <w:rFonts w:hint="default" w:ascii="Times New Roman" w:hAnsi="Times New Roman" w:cs="Times New Roman"/>
                <w:b w:val="0"/>
                <w:bCs w:val="0"/>
                <w:color w:val="auto"/>
                <w:szCs w:val="24"/>
                <w:lang w:val="en-US" w:eastAsia="zh-CN"/>
              </w:rPr>
              <w:t>0.0038</w:t>
            </w:r>
            <w:r>
              <w:rPr>
                <w:rFonts w:hint="default" w:ascii="Times New Roman" w:hAnsi="Times New Roman" w:cs="Times New Roman"/>
                <w:b w:val="0"/>
                <w:bCs w:val="0"/>
                <w:color w:val="auto"/>
                <w:szCs w:val="24"/>
              </w:rPr>
              <w:t>μg/m</w:t>
            </w:r>
            <w:r>
              <w:rPr>
                <w:rFonts w:hint="default" w:ascii="Times New Roman" w:hAnsi="Times New Roman" w:cs="Times New Roman"/>
                <w:b w:val="0"/>
                <w:bCs w:val="0"/>
                <w:color w:val="auto"/>
                <w:szCs w:val="24"/>
                <w:vertAlign w:val="superscript"/>
              </w:rPr>
              <w:t>3</w:t>
            </w:r>
            <w:r>
              <w:rPr>
                <w:rFonts w:hint="default" w:ascii="Times New Roman" w:hAnsi="Times New Roman" w:cs="Times New Roman"/>
                <w:b w:val="0"/>
                <w:bCs w:val="0"/>
                <w:color w:val="auto"/>
                <w:szCs w:val="24"/>
              </w:rPr>
              <w:t>，占标率为</w:t>
            </w:r>
            <w:r>
              <w:rPr>
                <w:rFonts w:hint="default" w:ascii="Times New Roman" w:hAnsi="Times New Roman" w:cs="Times New Roman"/>
                <w:b w:val="0"/>
                <w:bCs w:val="0"/>
                <w:color w:val="auto"/>
                <w:szCs w:val="24"/>
                <w:lang w:val="en-US" w:eastAsia="zh-CN"/>
              </w:rPr>
              <w:t>0.004</w:t>
            </w:r>
            <w:r>
              <w:rPr>
                <w:rFonts w:hint="default" w:ascii="Times New Roman" w:hAnsi="Times New Roman" w:cs="Times New Roman"/>
                <w:b w:val="0"/>
                <w:bCs w:val="0"/>
                <w:color w:val="auto"/>
                <w:szCs w:val="24"/>
              </w:rPr>
              <w:t>%＜1%；非</w:t>
            </w:r>
            <w:r>
              <w:rPr>
                <w:rFonts w:hint="default" w:ascii="Times New Roman" w:hAnsi="Times New Roman" w:cs="Times New Roman"/>
                <w:b w:val="0"/>
                <w:color w:val="auto"/>
              </w:rPr>
              <w:t>甲烷总烃1小时浓度值满足《大气污染物综合排放标准详解》中的参考标准限值要求，颗粒物满足《环境空气质量标准》(GB3095-2012)中“总悬浮颗粒物(TSP)”的质量标准限值。因此，生产车间外排的污染物对环境影响较小。</w:t>
            </w:r>
            <w:r>
              <w:rPr>
                <w:rFonts w:hint="default" w:ascii="Times New Roman" w:hAnsi="Times New Roman" w:cs="Times New Roman"/>
                <w:b w:val="0"/>
                <w:bCs w:val="0"/>
                <w:color w:val="auto"/>
              </w:rPr>
              <w:t>根据《环境影响评价技术导则-大气环境》（HJ2.2-2018），本项目评价等级为</w:t>
            </w:r>
            <w:r>
              <w:rPr>
                <w:rFonts w:hint="default" w:ascii="Times New Roman" w:hAnsi="Times New Roman" w:cs="Times New Roman"/>
                <w:b w:val="0"/>
                <w:bCs w:val="0"/>
                <w:color w:val="auto"/>
                <w:lang w:eastAsia="zh-CN"/>
              </w:rPr>
              <w:t>三</w:t>
            </w:r>
            <w:r>
              <w:rPr>
                <w:rFonts w:hint="default" w:ascii="Times New Roman" w:hAnsi="Times New Roman" w:cs="Times New Roman"/>
                <w:b w:val="0"/>
                <w:bCs w:val="0"/>
                <w:color w:val="auto"/>
              </w:rPr>
              <w:t>级，不需要进行进一步预测。</w:t>
            </w:r>
          </w:p>
          <w:p>
            <w:pPr>
              <w:pageBreakBefore w:val="0"/>
              <w:kinsoku/>
              <w:overflowPunct/>
              <w:topLinePunct w:val="0"/>
              <w:bidi w:val="0"/>
              <w:snapToGrid w:val="0"/>
              <w:spacing w:after="62" w:afterLines="20" w:line="480" w:lineRule="exact"/>
              <w:jc w:val="center"/>
              <w:rPr>
                <w:rFonts w:hint="default" w:ascii="Times New Roman" w:hAnsi="Times New Roman" w:cs="Times New Roman"/>
                <w:b/>
                <w:color w:val="auto"/>
                <w:kern w:val="0"/>
                <w:szCs w:val="21"/>
              </w:rPr>
            </w:pPr>
            <w:r>
              <w:rPr>
                <w:rFonts w:hint="default" w:ascii="Times New Roman" w:hAnsi="Times New Roman" w:cs="Times New Roman"/>
                <w:b/>
                <w:bCs/>
                <w:color w:val="auto"/>
                <w:szCs w:val="32"/>
              </w:rPr>
              <w:t>表7-</w:t>
            </w:r>
            <w:r>
              <w:rPr>
                <w:rFonts w:hint="default" w:ascii="Times New Roman" w:hAnsi="Times New Roman" w:cs="Times New Roman"/>
                <w:b/>
                <w:bCs/>
                <w:color w:val="auto"/>
                <w:szCs w:val="32"/>
                <w:lang w:val="en-US" w:eastAsia="zh-CN"/>
              </w:rPr>
              <w:t>7</w:t>
            </w:r>
            <w:r>
              <w:rPr>
                <w:rFonts w:hint="default" w:ascii="Times New Roman" w:hAnsi="Times New Roman" w:cs="Times New Roman"/>
                <w:b/>
                <w:bCs/>
                <w:color w:val="auto"/>
                <w:szCs w:val="32"/>
              </w:rPr>
              <w:t xml:space="preserve">     </w:t>
            </w:r>
            <w:r>
              <w:rPr>
                <w:rFonts w:hint="default" w:ascii="Times New Roman" w:hAnsi="Times New Roman" w:cs="Times New Roman"/>
                <w:b/>
                <w:bCs/>
                <w:color w:val="auto"/>
                <w:szCs w:val="32"/>
                <w:lang w:eastAsia="zh-CN"/>
              </w:rPr>
              <w:t>无组织废气（面源）</w:t>
            </w:r>
            <w:r>
              <w:rPr>
                <w:rFonts w:hint="default" w:ascii="Times New Roman" w:hAnsi="Times New Roman" w:cs="Times New Roman"/>
                <w:b/>
                <w:bCs/>
                <w:color w:val="auto"/>
                <w:szCs w:val="32"/>
              </w:rPr>
              <w:t>估算模式计算结果表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719"/>
              <w:gridCol w:w="1642"/>
              <w:gridCol w:w="1646"/>
              <w:gridCol w:w="1642"/>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vMerge w:val="restart"/>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下风向</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距离/m</w:t>
                  </w:r>
                </w:p>
              </w:tc>
              <w:tc>
                <w:tcPr>
                  <w:tcW w:w="3288" w:type="dxa"/>
                  <w:gridSpan w:val="2"/>
                  <w:noWrap w:val="0"/>
                  <w:vAlign w:val="center"/>
                </w:tcPr>
                <w:p>
                  <w:pPr>
                    <w:pStyle w:val="8"/>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生产车间非甲烷总烃（面源）</w:t>
                  </w:r>
                </w:p>
              </w:tc>
              <w:tc>
                <w:tcPr>
                  <w:tcW w:w="3289" w:type="dxa"/>
                  <w:gridSpan w:val="2"/>
                  <w:noWrap w:val="0"/>
                  <w:vAlign w:val="center"/>
                </w:tcPr>
                <w:p>
                  <w:pPr>
                    <w:pStyle w:val="8"/>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生产车间颗粒物（面源）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vMerge w:val="continue"/>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预测质量浓度</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（μg/m</w:t>
                  </w:r>
                  <w:r>
                    <w:rPr>
                      <w:rFonts w:hint="default" w:ascii="Times New Roman" w:hAnsi="Times New Roman" w:eastAsia="宋体" w:cs="Times New Roman"/>
                      <w:bCs/>
                      <w:color w:val="auto"/>
                      <w:sz w:val="21"/>
                      <w:szCs w:val="21"/>
                      <w:vertAlign w:val="superscript"/>
                    </w:rPr>
                    <w:t>3</w:t>
                  </w:r>
                  <w:r>
                    <w:rPr>
                      <w:rFonts w:hint="default" w:ascii="Times New Roman" w:hAnsi="Times New Roman" w:eastAsia="宋体" w:cs="Times New Roman"/>
                      <w:bCs/>
                      <w:color w:val="auto"/>
                      <w:sz w:val="21"/>
                      <w:szCs w:val="21"/>
                    </w:rPr>
                    <w:t>）</w:t>
                  </w:r>
                </w:p>
              </w:tc>
              <w:tc>
                <w:tcPr>
                  <w:tcW w:w="1646"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占标率（%）</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预测质量浓度</w:t>
                  </w:r>
                </w:p>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（μg/m</w:t>
                  </w:r>
                  <w:r>
                    <w:rPr>
                      <w:rFonts w:hint="default" w:ascii="Times New Roman" w:hAnsi="Times New Roman" w:eastAsia="宋体" w:cs="Times New Roman"/>
                      <w:bCs/>
                      <w:color w:val="auto"/>
                      <w:sz w:val="21"/>
                      <w:szCs w:val="21"/>
                      <w:vertAlign w:val="superscript"/>
                    </w:rPr>
                    <w:t>3</w:t>
                  </w:r>
                  <w:r>
                    <w:rPr>
                      <w:rFonts w:hint="default" w:ascii="Times New Roman" w:hAnsi="Times New Roman" w:eastAsia="宋体" w:cs="Times New Roman"/>
                      <w:bCs/>
                      <w:color w:val="auto"/>
                      <w:sz w:val="21"/>
                      <w:szCs w:val="21"/>
                    </w:rPr>
                    <w:t>）</w:t>
                  </w:r>
                </w:p>
              </w:tc>
              <w:tc>
                <w:tcPr>
                  <w:tcW w:w="1647"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9.718</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0.4859</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0.6157 </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0.0684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25</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13.49</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0.6745</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0.8548 </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50</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16.90</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0.8450</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1.071</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75</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17.06</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0.8530</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1.081</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100</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16.16</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0.8080</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1.024 </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125</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14.95</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0.7475</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0.9470</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150</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13.70</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0.6850</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0.8681</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175</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12.59</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0.6295</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0.7979</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200</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12.10</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0.6050</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0.7668 </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0.0852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250</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11.17</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0.5585</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0.7080</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300</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10.34</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0.5170</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0.6554</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0.0728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350</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9.607</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0.4804</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0.6087</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400</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8.957</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0.4479</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0.5675</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0.0631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下风向最大质量浓度及占标率%</w:t>
                  </w:r>
                </w:p>
              </w:tc>
              <w:tc>
                <w:tcPr>
                  <w:tcW w:w="1642"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17.19</w:t>
                  </w:r>
                </w:p>
              </w:tc>
              <w:tc>
                <w:tcPr>
                  <w:tcW w:w="164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0.8595</w:t>
                  </w:r>
                </w:p>
              </w:tc>
              <w:tc>
                <w:tcPr>
                  <w:tcW w:w="1642"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1.089</w:t>
                  </w:r>
                </w:p>
              </w:tc>
              <w:tc>
                <w:tcPr>
                  <w:tcW w:w="16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下风向最大浓度对应的距离/m</w:t>
                  </w:r>
                </w:p>
              </w:tc>
              <w:tc>
                <w:tcPr>
                  <w:tcW w:w="3288"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64</w:t>
                  </w:r>
                </w:p>
              </w:tc>
              <w:tc>
                <w:tcPr>
                  <w:tcW w:w="3289"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454" w:hRule="atLeast"/>
              </w:trPr>
              <w:tc>
                <w:tcPr>
                  <w:tcW w:w="1719" w:type="dxa"/>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评价等级</w:t>
                  </w:r>
                </w:p>
              </w:tc>
              <w:tc>
                <w:tcPr>
                  <w:tcW w:w="3288"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c>
                <w:tcPr>
                  <w:tcW w:w="3289" w:type="dxa"/>
                  <w:gridSpan w:val="2"/>
                  <w:noWrap w:val="0"/>
                  <w:vAlign w:val="center"/>
                </w:tcPr>
                <w:p>
                  <w:pPr>
                    <w:pStyle w:val="8"/>
                    <w:pageBreakBefore w:val="0"/>
                    <w:kinsoku/>
                    <w:overflowPunct/>
                    <w:topLinePunct w:val="0"/>
                    <w:bidi w:val="0"/>
                    <w:spacing w:before="0" w:line="240" w:lineRule="auto"/>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三</w:t>
                  </w:r>
                  <w:r>
                    <w:rPr>
                      <w:rFonts w:hint="default" w:ascii="Times New Roman" w:hAnsi="Times New Roman" w:eastAsia="宋体" w:cs="Times New Roman"/>
                      <w:color w:val="auto"/>
                      <w:sz w:val="21"/>
                      <w:szCs w:val="21"/>
                    </w:rPr>
                    <w:t>级</w:t>
                  </w:r>
                </w:p>
              </w:tc>
            </w:tr>
          </w:tbl>
          <w:p>
            <w:pPr>
              <w:pageBreakBefore w:val="0"/>
              <w:kinsoku/>
              <w:overflowPunct/>
              <w:topLinePunct w:val="0"/>
              <w:bidi w:val="0"/>
              <w:spacing w:line="480" w:lineRule="exact"/>
              <w:ind w:firstLine="480" w:firstLineChars="200"/>
              <w:rPr>
                <w:rFonts w:hint="default" w:ascii="Times New Roman" w:hAnsi="Times New Roman" w:cs="Times New Roman"/>
                <w:color w:val="auto"/>
                <w:sz w:val="24"/>
                <w:szCs w:val="20"/>
              </w:rPr>
            </w:pPr>
            <w:r>
              <w:rPr>
                <w:rFonts w:hint="default" w:ascii="Times New Roman" w:hAnsi="Times New Roman" w:cs="Times New Roman"/>
                <w:b w:val="0"/>
                <w:color w:val="auto"/>
                <w:sz w:val="24"/>
                <w:szCs w:val="24"/>
              </w:rPr>
              <w:t>由上表可以看出，本项目</w:t>
            </w:r>
            <w:r>
              <w:rPr>
                <w:rFonts w:hint="default" w:ascii="Times New Roman" w:hAnsi="Times New Roman" w:cs="Times New Roman"/>
                <w:b w:val="0"/>
                <w:bCs w:val="0"/>
                <w:color w:val="auto"/>
                <w:sz w:val="24"/>
                <w:szCs w:val="24"/>
              </w:rPr>
              <w:t>生产车间</w:t>
            </w:r>
            <w:r>
              <w:rPr>
                <w:rFonts w:hint="default" w:ascii="Times New Roman" w:hAnsi="Times New Roman" w:cs="Times New Roman"/>
                <w:b w:val="0"/>
                <w:bCs w:val="0"/>
                <w:color w:val="auto"/>
                <w:sz w:val="24"/>
                <w:szCs w:val="24"/>
                <w:lang w:eastAsia="zh-CN"/>
              </w:rPr>
              <w:t>无组织排放的非甲烷总烃</w:t>
            </w:r>
            <w:r>
              <w:rPr>
                <w:rFonts w:hint="default" w:ascii="Times New Roman" w:hAnsi="Times New Roman" w:cs="Times New Roman"/>
                <w:b w:val="0"/>
                <w:bCs w:val="0"/>
                <w:color w:val="auto"/>
                <w:sz w:val="24"/>
                <w:szCs w:val="24"/>
              </w:rPr>
              <w:t>下风向最大质量浓度为</w:t>
            </w:r>
            <w:r>
              <w:rPr>
                <w:rFonts w:hint="default" w:ascii="Times New Roman" w:hAnsi="Times New Roman" w:cs="Times New Roman"/>
                <w:b w:val="0"/>
                <w:bCs w:val="0"/>
                <w:color w:val="auto"/>
                <w:sz w:val="24"/>
                <w:szCs w:val="24"/>
                <w:lang w:val="en-US" w:eastAsia="zh-CN"/>
              </w:rPr>
              <w:t>17.19</w:t>
            </w:r>
            <w:r>
              <w:rPr>
                <w:rFonts w:hint="default" w:ascii="Times New Roman" w:hAnsi="Times New Roman" w:cs="Times New Roman"/>
                <w:b w:val="0"/>
                <w:bCs w:val="0"/>
                <w:color w:val="auto"/>
                <w:sz w:val="24"/>
                <w:szCs w:val="24"/>
              </w:rPr>
              <w:t>μg/m</w:t>
            </w:r>
            <w:r>
              <w:rPr>
                <w:rFonts w:hint="default" w:ascii="Times New Roman" w:hAnsi="Times New Roman" w:cs="Times New Roman"/>
                <w:b w:val="0"/>
                <w:bCs w:val="0"/>
                <w:color w:val="auto"/>
                <w:sz w:val="24"/>
                <w:szCs w:val="24"/>
                <w:vertAlign w:val="superscript"/>
              </w:rPr>
              <w:t>3</w:t>
            </w:r>
            <w:r>
              <w:rPr>
                <w:rFonts w:hint="default" w:ascii="Times New Roman" w:hAnsi="Times New Roman" w:cs="Times New Roman"/>
                <w:b w:val="0"/>
                <w:bCs w:val="0"/>
                <w:color w:val="auto"/>
                <w:sz w:val="24"/>
                <w:szCs w:val="24"/>
              </w:rPr>
              <w:t>，占标率为</w:t>
            </w:r>
            <w:r>
              <w:rPr>
                <w:rFonts w:hint="default" w:ascii="Times New Roman" w:hAnsi="Times New Roman" w:cs="Times New Roman"/>
                <w:b w:val="0"/>
                <w:bCs w:val="0"/>
                <w:color w:val="auto"/>
                <w:sz w:val="24"/>
                <w:szCs w:val="24"/>
                <w:lang w:val="en-US" w:eastAsia="zh-CN"/>
              </w:rPr>
              <w:t>0.8595</w:t>
            </w:r>
            <w:r>
              <w:rPr>
                <w:rFonts w:hint="default" w:ascii="Times New Roman" w:hAnsi="Times New Roman" w:cs="Times New Roman"/>
                <w:b w:val="0"/>
                <w:bCs w:val="0"/>
                <w:color w:val="auto"/>
                <w:sz w:val="24"/>
                <w:szCs w:val="24"/>
              </w:rPr>
              <w:t>%＜1%</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rPr>
              <w:t>非</w:t>
            </w:r>
            <w:r>
              <w:rPr>
                <w:rFonts w:hint="default" w:ascii="Times New Roman" w:hAnsi="Times New Roman" w:cs="Times New Roman"/>
                <w:b w:val="0"/>
                <w:color w:val="auto"/>
                <w:sz w:val="24"/>
                <w:szCs w:val="24"/>
              </w:rPr>
              <w:t>甲烷总烃1小时浓度值满足《大气污染物综合排放标准详解》中的参考标准限值要求</w:t>
            </w:r>
            <w:r>
              <w:rPr>
                <w:rFonts w:hint="default" w:ascii="Times New Roman" w:hAnsi="Times New Roman" w:cs="Times New Roman"/>
                <w:b w:val="0"/>
                <w:color w:val="auto"/>
                <w:sz w:val="24"/>
                <w:szCs w:val="24"/>
                <w:lang w:eastAsia="zh-CN"/>
              </w:rPr>
              <w:t>；</w:t>
            </w:r>
            <w:r>
              <w:rPr>
                <w:rFonts w:hint="default" w:ascii="Times New Roman" w:hAnsi="Times New Roman" w:cs="Times New Roman"/>
                <w:b w:val="0"/>
                <w:bCs w:val="0"/>
                <w:color w:val="auto"/>
                <w:sz w:val="24"/>
                <w:szCs w:val="24"/>
              </w:rPr>
              <w:t>无组织排放的颗粒物下风向最大质量浓度为</w:t>
            </w:r>
            <w:r>
              <w:rPr>
                <w:rFonts w:hint="default" w:ascii="Times New Roman" w:hAnsi="Times New Roman" w:cs="Times New Roman"/>
                <w:b w:val="0"/>
                <w:bCs w:val="0"/>
                <w:color w:val="auto"/>
                <w:sz w:val="24"/>
                <w:szCs w:val="24"/>
                <w:lang w:val="en-US" w:eastAsia="zh-CN"/>
              </w:rPr>
              <w:t>1.089</w:t>
            </w:r>
            <w:r>
              <w:rPr>
                <w:rFonts w:hint="default" w:ascii="Times New Roman" w:hAnsi="Times New Roman" w:cs="Times New Roman"/>
                <w:b w:val="0"/>
                <w:bCs w:val="0"/>
                <w:color w:val="auto"/>
                <w:sz w:val="24"/>
                <w:szCs w:val="24"/>
              </w:rPr>
              <w:t>μg/m</w:t>
            </w:r>
            <w:r>
              <w:rPr>
                <w:rFonts w:hint="default" w:ascii="Times New Roman" w:hAnsi="Times New Roman" w:cs="Times New Roman"/>
                <w:b w:val="0"/>
                <w:bCs w:val="0"/>
                <w:color w:val="auto"/>
                <w:sz w:val="24"/>
                <w:szCs w:val="24"/>
                <w:vertAlign w:val="superscript"/>
              </w:rPr>
              <w:t>3</w:t>
            </w:r>
            <w:r>
              <w:rPr>
                <w:rFonts w:hint="default" w:ascii="Times New Roman" w:hAnsi="Times New Roman" w:cs="Times New Roman"/>
                <w:b w:val="0"/>
                <w:bCs w:val="0"/>
                <w:color w:val="auto"/>
                <w:sz w:val="24"/>
                <w:szCs w:val="24"/>
              </w:rPr>
              <w:t>，占标率为</w:t>
            </w:r>
            <w:r>
              <w:rPr>
                <w:rFonts w:hint="default" w:ascii="Times New Roman" w:hAnsi="Times New Roman" w:cs="Times New Roman"/>
                <w:b w:val="0"/>
                <w:bCs w:val="0"/>
                <w:color w:val="auto"/>
                <w:sz w:val="24"/>
                <w:szCs w:val="24"/>
                <w:lang w:val="en-US" w:eastAsia="zh-CN"/>
              </w:rPr>
              <w:t>0.1210</w:t>
            </w:r>
            <w:r>
              <w:rPr>
                <w:rFonts w:hint="default" w:ascii="Times New Roman" w:hAnsi="Times New Roman" w:cs="Times New Roman"/>
                <w:b w:val="0"/>
                <w:bCs w:val="0"/>
                <w:color w:val="auto"/>
                <w:sz w:val="24"/>
                <w:szCs w:val="24"/>
              </w:rPr>
              <w:t>%＜</w:t>
            </w:r>
            <w:r>
              <w:rPr>
                <w:rFonts w:hint="default" w:ascii="Times New Roman" w:hAnsi="Times New Roman" w:cs="Times New Roman"/>
                <w:b w:val="0"/>
                <w:bCs w:val="0"/>
                <w:color w:val="auto"/>
                <w:sz w:val="24"/>
                <w:szCs w:val="24"/>
                <w:lang w:val="en-US" w:eastAsia="zh-CN"/>
              </w:rPr>
              <w:t>1</w:t>
            </w:r>
            <w:r>
              <w:rPr>
                <w:rFonts w:hint="default" w:ascii="Times New Roman" w:hAnsi="Times New Roman" w:cs="Times New Roman"/>
                <w:b w:val="0"/>
                <w:bCs w:val="0"/>
                <w:color w:val="auto"/>
                <w:sz w:val="24"/>
                <w:szCs w:val="24"/>
              </w:rPr>
              <w:t>%</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color w:val="auto"/>
                <w:sz w:val="24"/>
                <w:szCs w:val="24"/>
              </w:rPr>
              <w:t>颗粒物满足《环境空气质量标准》(GB3095-2012)中“总悬浮颗粒物(TSP)”的质量标准限值。因此，生产车间外排的污染物对环境影响较小。</w:t>
            </w:r>
            <w:r>
              <w:rPr>
                <w:rFonts w:hint="default" w:ascii="Times New Roman" w:hAnsi="Times New Roman" w:cs="Times New Roman"/>
                <w:b w:val="0"/>
                <w:bCs w:val="0"/>
                <w:color w:val="auto"/>
                <w:sz w:val="24"/>
                <w:szCs w:val="24"/>
              </w:rPr>
              <w:t>根据《环境影响评价技术导则-大气环境》（HJ2.2-2018），本项目评价等级为</w:t>
            </w:r>
            <w:r>
              <w:rPr>
                <w:rFonts w:hint="default" w:ascii="Times New Roman" w:hAnsi="Times New Roman" w:cs="Times New Roman"/>
                <w:b w:val="0"/>
                <w:bCs w:val="0"/>
                <w:color w:val="auto"/>
                <w:sz w:val="24"/>
                <w:szCs w:val="24"/>
                <w:lang w:eastAsia="zh-CN"/>
              </w:rPr>
              <w:t>三</w:t>
            </w:r>
            <w:r>
              <w:rPr>
                <w:rFonts w:hint="default" w:ascii="Times New Roman" w:hAnsi="Times New Roman" w:cs="Times New Roman"/>
                <w:b w:val="0"/>
                <w:bCs w:val="0"/>
                <w:color w:val="auto"/>
                <w:sz w:val="24"/>
                <w:szCs w:val="24"/>
              </w:rPr>
              <w:t>级，不需要进行进一步预测。</w:t>
            </w:r>
          </w:p>
          <w:p>
            <w:pPr>
              <w:pStyle w:val="4"/>
              <w:keepNext/>
              <w:keepLines/>
              <w:pageBreakBefore w:val="0"/>
              <w:widowControl w:val="0"/>
              <w:tabs>
                <w:tab w:val="left" w:pos="420"/>
                <w:tab w:val="left" w:pos="1322"/>
              </w:tabs>
              <w:kinsoku/>
              <w:wordWrap/>
              <w:overflowPunct/>
              <w:topLinePunct w:val="0"/>
              <w:autoSpaceDE/>
              <w:autoSpaceDN/>
              <w:bidi w:val="0"/>
              <w:adjustRightInd/>
              <w:snapToGrid w:val="0"/>
              <w:spacing w:before="0" w:after="0" w:line="480" w:lineRule="exact"/>
              <w:ind w:left="420" w:leftChars="200" w:firstLine="0"/>
              <w:jc w:val="both"/>
              <w:textAlignment w:val="auto"/>
              <w:rPr>
                <w:rFonts w:hint="default" w:ascii="Times New Roman" w:hAnsi="Times New Roman" w:eastAsia="宋体" w:cs="Times New Roman"/>
                <w:b w:val="0"/>
                <w:bCs/>
                <w:color w:val="auto"/>
                <w:kern w:val="2"/>
                <w:sz w:val="24"/>
                <w:szCs w:val="32"/>
                <w:lang w:val="en-US" w:eastAsia="zh-CN" w:bidi="ar-SA"/>
              </w:rPr>
            </w:pPr>
            <w:r>
              <w:rPr>
                <w:rFonts w:hint="default" w:ascii="Times New Roman" w:hAnsi="Times New Roman" w:eastAsia="宋体" w:cs="Times New Roman"/>
                <w:b w:val="0"/>
                <w:bCs/>
                <w:color w:val="auto"/>
                <w:kern w:val="2"/>
                <w:sz w:val="24"/>
                <w:szCs w:val="32"/>
                <w:lang w:val="en-US" w:eastAsia="zh-CN" w:bidi="ar-SA"/>
              </w:rPr>
              <w:t>（3）污染物排放量核算</w:t>
            </w:r>
          </w:p>
          <w:p>
            <w:pPr>
              <w:pageBreakBefore w:val="0"/>
              <w:widowControl w:val="0"/>
              <w:kinsoku/>
              <w:wordWrap/>
              <w:overflowPunct/>
              <w:topLinePunct w:val="0"/>
              <w:autoSpaceDE/>
              <w:autoSpaceDN/>
              <w:bidi w:val="0"/>
              <w:adjustRightInd/>
              <w:spacing w:line="480" w:lineRule="exact"/>
              <w:jc w:val="center"/>
              <w:textAlignment w:val="auto"/>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表7-8   大气污染物有组织排放量核算表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203"/>
              <w:gridCol w:w="1435"/>
              <w:gridCol w:w="1797"/>
              <w:gridCol w:w="172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5"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序号</w:t>
                  </w:r>
                </w:p>
              </w:tc>
              <w:tc>
                <w:tcPr>
                  <w:tcW w:w="1203"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排放口编号</w:t>
                  </w:r>
                </w:p>
              </w:tc>
              <w:tc>
                <w:tcPr>
                  <w:tcW w:w="1435"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污染物</w:t>
                  </w:r>
                </w:p>
              </w:tc>
              <w:tc>
                <w:tcPr>
                  <w:tcW w:w="1797"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GB"/>
                    </w:rPr>
                    <w:t>核算排放浓度</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mg</w:t>
                  </w:r>
                  <w:r>
                    <w:rPr>
                      <w:rFonts w:hint="default" w:ascii="Times New Roman" w:hAnsi="Times New Roman" w:cs="Times New Roman"/>
                      <w:color w:val="auto"/>
                      <w:sz w:val="21"/>
                      <w:szCs w:val="21"/>
                      <w:highlight w:val="none"/>
                    </w:rPr>
                    <w:t>/m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 w:val="21"/>
                      <w:szCs w:val="21"/>
                      <w:highlight w:val="none"/>
                    </w:rPr>
                    <w:t>）</w:t>
                  </w:r>
                </w:p>
              </w:tc>
              <w:tc>
                <w:tcPr>
                  <w:tcW w:w="1724"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核算排放速率（</w:t>
                  </w:r>
                  <w:r>
                    <w:rPr>
                      <w:rFonts w:hint="default" w:ascii="Times New Roman" w:hAnsi="Times New Roman" w:cs="Times New Roman"/>
                      <w:color w:val="auto"/>
                      <w:sz w:val="21"/>
                      <w:szCs w:val="21"/>
                      <w:highlight w:val="none"/>
                    </w:rPr>
                    <w:t>kg/h</w:t>
                  </w:r>
                  <w:r>
                    <w:rPr>
                      <w:rFonts w:hint="default" w:ascii="Times New Roman" w:hAnsi="Times New Roman" w:cs="Times New Roman"/>
                      <w:color w:val="auto"/>
                      <w:sz w:val="21"/>
                      <w:szCs w:val="21"/>
                      <w:highlight w:val="none"/>
                      <w:lang w:val="en-GB"/>
                    </w:rPr>
                    <w:t>）</w:t>
                  </w:r>
                </w:p>
              </w:tc>
              <w:tc>
                <w:tcPr>
                  <w:tcW w:w="1532"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GB"/>
                    </w:rPr>
                    <w:t>核算年排放量</w:t>
                  </w:r>
                  <w:r>
                    <w:rPr>
                      <w:rFonts w:hint="default" w:ascii="Times New Roman" w:hAnsi="Times New Roman" w:cs="Times New Roman"/>
                      <w:color w:val="auto"/>
                      <w:sz w:val="21"/>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5"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1203" w:type="dxa"/>
                  <w:vMerge w:val="restart"/>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P1</w:t>
                  </w:r>
                  <w:r>
                    <w:rPr>
                      <w:rFonts w:hint="default" w:ascii="Times New Roman" w:hAnsi="Times New Roman" w:cs="Times New Roman"/>
                      <w:color w:val="auto"/>
                      <w:sz w:val="21"/>
                      <w:szCs w:val="21"/>
                      <w:highlight w:val="none"/>
                    </w:rPr>
                    <w:t>排气筒</w:t>
                  </w:r>
                </w:p>
              </w:tc>
              <w:tc>
                <w:tcPr>
                  <w:tcW w:w="1435" w:type="dxa"/>
                  <w:noWrap w:val="0"/>
                  <w:vAlign w:val="center"/>
                </w:tcPr>
                <w:p>
                  <w:pPr>
                    <w:pStyle w:val="99"/>
                    <w:pageBreakBefore w:val="0"/>
                    <w:kinsoku/>
                    <w:overflowPunct/>
                    <w:topLinePunct w:val="0"/>
                    <w:bidi w:val="0"/>
                    <w:spacing w:line="240" w:lineRule="auto"/>
                    <w:ind w:firstLine="0" w:firstLineChars="0"/>
                    <w:rPr>
                      <w:rFonts w:hint="default" w:ascii="Times New Roman" w:hAnsi="Times New Roman" w:cs="Times New Roman"/>
                      <w:color w:val="auto"/>
                      <w:sz w:val="21"/>
                      <w:szCs w:val="21"/>
                      <w:highlight w:val="none"/>
                      <w:lang w:val="en-GB" w:eastAsia="zh-CN"/>
                    </w:rPr>
                  </w:pPr>
                  <w:r>
                    <w:rPr>
                      <w:rFonts w:hint="default" w:ascii="Times New Roman" w:hAnsi="Times New Roman" w:cs="Times New Roman"/>
                      <w:color w:val="auto"/>
                      <w:sz w:val="21"/>
                      <w:szCs w:val="21"/>
                      <w:highlight w:val="none"/>
                      <w:lang w:val="en-GB" w:eastAsia="zh-CN"/>
                    </w:rPr>
                    <w:t>颗粒物</w:t>
                  </w:r>
                </w:p>
              </w:tc>
              <w:tc>
                <w:tcPr>
                  <w:tcW w:w="1797"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1.108</w:t>
                  </w:r>
                </w:p>
              </w:tc>
              <w:tc>
                <w:tcPr>
                  <w:tcW w:w="1724"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0.017</w:t>
                  </w:r>
                </w:p>
              </w:tc>
              <w:tc>
                <w:tcPr>
                  <w:tcW w:w="1532"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5"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c>
                <w:tcPr>
                  <w:tcW w:w="1203" w:type="dxa"/>
                  <w:vMerge w:val="continue"/>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p>
              </w:tc>
              <w:tc>
                <w:tcPr>
                  <w:tcW w:w="1435" w:type="dxa"/>
                  <w:noWrap w:val="0"/>
                  <w:vAlign w:val="center"/>
                </w:tcPr>
                <w:p>
                  <w:pPr>
                    <w:pStyle w:val="99"/>
                    <w:pageBreakBefore w:val="0"/>
                    <w:kinsoku/>
                    <w:overflowPunct/>
                    <w:topLinePunct w:val="0"/>
                    <w:bidi w:val="0"/>
                    <w:spacing w:line="240" w:lineRule="auto"/>
                    <w:ind w:firstLine="0" w:firstLineChars="0"/>
                    <w:rPr>
                      <w:rFonts w:hint="default" w:ascii="Times New Roman" w:hAnsi="Times New Roman" w:cs="Times New Roman"/>
                      <w:color w:val="auto"/>
                      <w:sz w:val="21"/>
                      <w:szCs w:val="21"/>
                      <w:highlight w:val="none"/>
                      <w:lang w:val="en-GB" w:eastAsia="zh-CN"/>
                    </w:rPr>
                  </w:pPr>
                  <w:r>
                    <w:rPr>
                      <w:rFonts w:hint="default" w:ascii="Times New Roman" w:hAnsi="Times New Roman" w:cs="Times New Roman"/>
                      <w:color w:val="auto"/>
                      <w:sz w:val="21"/>
                      <w:szCs w:val="21"/>
                      <w:highlight w:val="none"/>
                      <w:lang w:val="en-GB" w:eastAsia="zh-CN"/>
                    </w:rPr>
                    <w:t>非甲烷总烃</w:t>
                  </w:r>
                </w:p>
              </w:tc>
              <w:tc>
                <w:tcPr>
                  <w:tcW w:w="1797" w:type="dxa"/>
                  <w:noWrap w:val="0"/>
                  <w:vAlign w:val="center"/>
                </w:tcPr>
                <w:p>
                  <w:pPr>
                    <w:pStyle w:val="99"/>
                    <w:pageBreakBefore w:val="0"/>
                    <w:kinsoku/>
                    <w:overflowPunct/>
                    <w:topLinePunct w:val="0"/>
                    <w:bidi w:val="0"/>
                    <w:spacing w:line="240" w:lineRule="auto"/>
                    <w:ind w:firstLine="0" w:firstLineChars="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0.656</w:t>
                  </w:r>
                </w:p>
              </w:tc>
              <w:tc>
                <w:tcPr>
                  <w:tcW w:w="1724" w:type="dxa"/>
                  <w:noWrap w:val="0"/>
                  <w:vAlign w:val="center"/>
                </w:tcPr>
                <w:p>
                  <w:pPr>
                    <w:pStyle w:val="99"/>
                    <w:pageBreakBefore w:val="0"/>
                    <w:kinsoku/>
                    <w:overflowPunct/>
                    <w:topLinePunct w:val="0"/>
                    <w:bidi w:val="0"/>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0.01</w:t>
                  </w:r>
                </w:p>
              </w:tc>
              <w:tc>
                <w:tcPr>
                  <w:tcW w:w="1532" w:type="dxa"/>
                  <w:noWrap w:val="0"/>
                  <w:vAlign w:val="center"/>
                </w:tcPr>
                <w:p>
                  <w:pPr>
                    <w:pStyle w:val="99"/>
                    <w:pageBreakBefore w:val="0"/>
                    <w:kinsoku/>
                    <w:overflowPunct/>
                    <w:topLinePunct w:val="0"/>
                    <w:bidi w:val="0"/>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5"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c>
                <w:tcPr>
                  <w:tcW w:w="1203"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P2</w:t>
                  </w:r>
                  <w:r>
                    <w:rPr>
                      <w:rFonts w:hint="default" w:ascii="Times New Roman" w:hAnsi="Times New Roman" w:cs="Times New Roman"/>
                      <w:color w:val="auto"/>
                      <w:sz w:val="21"/>
                      <w:szCs w:val="21"/>
                      <w:highlight w:val="none"/>
                    </w:rPr>
                    <w:t>排气筒</w:t>
                  </w:r>
                </w:p>
              </w:tc>
              <w:tc>
                <w:tcPr>
                  <w:tcW w:w="1435"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eastAsia="zh-CN"/>
                    </w:rPr>
                  </w:pPr>
                  <w:r>
                    <w:rPr>
                      <w:rFonts w:hint="default" w:ascii="Times New Roman" w:hAnsi="Times New Roman" w:cs="Times New Roman"/>
                      <w:color w:val="auto"/>
                      <w:sz w:val="21"/>
                      <w:szCs w:val="21"/>
                      <w:highlight w:val="none"/>
                      <w:lang w:val="en-GB" w:eastAsia="zh-CN"/>
                    </w:rPr>
                    <w:t>颗粒物</w:t>
                  </w:r>
                </w:p>
              </w:tc>
              <w:tc>
                <w:tcPr>
                  <w:tcW w:w="1797"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0.006</w:t>
                  </w:r>
                </w:p>
              </w:tc>
              <w:tc>
                <w:tcPr>
                  <w:tcW w:w="1724"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0.00004</w:t>
                  </w:r>
                </w:p>
              </w:tc>
              <w:tc>
                <w:tcPr>
                  <w:tcW w:w="1532"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0.00009</w:t>
                  </w:r>
                </w:p>
              </w:tc>
            </w:tr>
          </w:tbl>
          <w:p>
            <w:pPr>
              <w:pageBreakBefore w:val="0"/>
              <w:widowControl w:val="0"/>
              <w:kinsoku/>
              <w:wordWrap/>
              <w:overflowPunct/>
              <w:topLinePunct w:val="0"/>
              <w:autoSpaceDE/>
              <w:autoSpaceDN/>
              <w:bidi w:val="0"/>
              <w:adjustRightInd/>
              <w:spacing w:line="480" w:lineRule="exact"/>
              <w:jc w:val="center"/>
              <w:textAlignment w:val="auto"/>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表7-9   大气污染物无组织排放量核算表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892"/>
              <w:gridCol w:w="966"/>
              <w:gridCol w:w="649"/>
              <w:gridCol w:w="1100"/>
              <w:gridCol w:w="1885"/>
              <w:gridCol w:w="1112"/>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jc w:val="center"/>
              </w:trPr>
              <w:tc>
                <w:tcPr>
                  <w:tcW w:w="598" w:type="dxa"/>
                  <w:vMerge w:val="restart"/>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序号</w:t>
                  </w:r>
                </w:p>
              </w:tc>
              <w:tc>
                <w:tcPr>
                  <w:tcW w:w="892" w:type="dxa"/>
                  <w:vMerge w:val="restart"/>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排放口编号</w:t>
                  </w:r>
                </w:p>
              </w:tc>
              <w:tc>
                <w:tcPr>
                  <w:tcW w:w="966" w:type="dxa"/>
                  <w:vMerge w:val="restart"/>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产污</w:t>
                  </w:r>
                </w:p>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环节</w:t>
                  </w:r>
                </w:p>
              </w:tc>
              <w:tc>
                <w:tcPr>
                  <w:tcW w:w="649" w:type="dxa"/>
                  <w:vMerge w:val="restart"/>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污染物</w:t>
                  </w:r>
                </w:p>
              </w:tc>
              <w:tc>
                <w:tcPr>
                  <w:tcW w:w="1100" w:type="dxa"/>
                  <w:vMerge w:val="restart"/>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主要污染防治措施</w:t>
                  </w:r>
                </w:p>
              </w:tc>
              <w:tc>
                <w:tcPr>
                  <w:tcW w:w="2997" w:type="dxa"/>
                  <w:gridSpan w:val="2"/>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国家或地方污染物排放标准</w:t>
                  </w:r>
                </w:p>
              </w:tc>
              <w:tc>
                <w:tcPr>
                  <w:tcW w:w="1094" w:type="dxa"/>
                  <w:vMerge w:val="restart"/>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年排放量</w:t>
                  </w:r>
                  <w:r>
                    <w:rPr>
                      <w:rFonts w:hint="default" w:ascii="Times New Roman" w:hAnsi="Times New Roman" w:cs="Times New Roman"/>
                      <w:color w:val="auto"/>
                      <w:sz w:val="21"/>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 w:hRule="atLeast"/>
                <w:jc w:val="center"/>
              </w:trPr>
              <w:tc>
                <w:tcPr>
                  <w:tcW w:w="598" w:type="dxa"/>
                  <w:vMerge w:val="continue"/>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p>
              </w:tc>
              <w:tc>
                <w:tcPr>
                  <w:tcW w:w="892" w:type="dxa"/>
                  <w:vMerge w:val="continue"/>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p>
              </w:tc>
              <w:tc>
                <w:tcPr>
                  <w:tcW w:w="966" w:type="dxa"/>
                  <w:vMerge w:val="continue"/>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p>
              </w:tc>
              <w:tc>
                <w:tcPr>
                  <w:tcW w:w="649" w:type="dxa"/>
                  <w:vMerge w:val="continue"/>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p>
              </w:tc>
              <w:tc>
                <w:tcPr>
                  <w:tcW w:w="1100" w:type="dxa"/>
                  <w:vMerge w:val="continue"/>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p>
              </w:tc>
              <w:tc>
                <w:tcPr>
                  <w:tcW w:w="1885"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标准名称</w:t>
                  </w:r>
                </w:p>
              </w:tc>
              <w:tc>
                <w:tcPr>
                  <w:tcW w:w="1112"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GB"/>
                    </w:rPr>
                    <w:t>浓度限值</w:t>
                  </w:r>
                  <w:r>
                    <w:rPr>
                      <w:rFonts w:hint="default" w:ascii="Times New Roman" w:hAnsi="Times New Roman" w:cs="Times New Roman"/>
                      <w:color w:val="auto"/>
                      <w:sz w:val="21"/>
                      <w:szCs w:val="21"/>
                      <w:highlight w:val="none"/>
                    </w:rPr>
                    <w:t>（µg/m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 w:val="21"/>
                      <w:szCs w:val="21"/>
                      <w:highlight w:val="none"/>
                    </w:rPr>
                    <w:t>）</w:t>
                  </w:r>
                </w:p>
              </w:tc>
              <w:tc>
                <w:tcPr>
                  <w:tcW w:w="1094" w:type="dxa"/>
                  <w:vMerge w:val="continue"/>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 w:hRule="atLeast"/>
                <w:jc w:val="center"/>
              </w:trPr>
              <w:tc>
                <w:tcPr>
                  <w:tcW w:w="598"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892"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生产车间面源</w:t>
                  </w:r>
                </w:p>
              </w:tc>
              <w:tc>
                <w:tcPr>
                  <w:tcW w:w="966"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木材加工、钢管切割、焊接</w:t>
                  </w:r>
                  <w:r>
                    <w:rPr>
                      <w:rFonts w:hint="default" w:ascii="Times New Roman" w:hAnsi="Times New Roman" w:cs="Times New Roman"/>
                      <w:color w:val="auto"/>
                      <w:sz w:val="21"/>
                      <w:szCs w:val="21"/>
                      <w:highlight w:val="none"/>
                    </w:rPr>
                    <w:t>工序</w:t>
                  </w:r>
                </w:p>
              </w:tc>
              <w:tc>
                <w:tcPr>
                  <w:tcW w:w="649"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颗粒物</w:t>
                  </w:r>
                </w:p>
              </w:tc>
              <w:tc>
                <w:tcPr>
                  <w:tcW w:w="1100"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烟尘净化器、密闭生产车间</w:t>
                  </w:r>
                </w:p>
              </w:tc>
              <w:tc>
                <w:tcPr>
                  <w:tcW w:w="1885"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《大气污染物综合排放标准》（GB16297-1996）</w:t>
                  </w:r>
                </w:p>
              </w:tc>
              <w:tc>
                <w:tcPr>
                  <w:tcW w:w="1112"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1000</w:t>
                  </w:r>
                </w:p>
              </w:tc>
              <w:tc>
                <w:tcPr>
                  <w:tcW w:w="1094"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 w:hRule="atLeast"/>
                <w:jc w:val="center"/>
              </w:trPr>
              <w:tc>
                <w:tcPr>
                  <w:tcW w:w="598"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892"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生产车间面源</w:t>
                  </w:r>
                </w:p>
              </w:tc>
              <w:tc>
                <w:tcPr>
                  <w:tcW w:w="966"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喷漆、晾漆、胶粘</w:t>
                  </w:r>
                  <w:r>
                    <w:rPr>
                      <w:rFonts w:hint="default" w:ascii="Times New Roman" w:hAnsi="Times New Roman" w:cs="Times New Roman"/>
                      <w:color w:val="auto"/>
                      <w:sz w:val="21"/>
                      <w:szCs w:val="21"/>
                      <w:highlight w:val="none"/>
                    </w:rPr>
                    <w:t>工序</w:t>
                  </w:r>
                </w:p>
              </w:tc>
              <w:tc>
                <w:tcPr>
                  <w:tcW w:w="649"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GB" w:eastAsia="zh-CN"/>
                    </w:rPr>
                    <w:t>非甲烷总烃</w:t>
                  </w:r>
                </w:p>
              </w:tc>
              <w:tc>
                <w:tcPr>
                  <w:tcW w:w="1100"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密闭生产车间</w:t>
                  </w:r>
                </w:p>
              </w:tc>
              <w:tc>
                <w:tcPr>
                  <w:tcW w:w="1885"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《挥发性有机物排放控制标准》（DB61/T1061-2017）</w:t>
                  </w:r>
                </w:p>
              </w:tc>
              <w:tc>
                <w:tcPr>
                  <w:tcW w:w="1112"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3000</w:t>
                  </w:r>
                </w:p>
              </w:tc>
              <w:tc>
                <w:tcPr>
                  <w:tcW w:w="1094"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0.018</w:t>
                  </w:r>
                </w:p>
              </w:tc>
            </w:tr>
          </w:tbl>
          <w:p>
            <w:pPr>
              <w:pageBreakBefore w:val="0"/>
              <w:widowControl w:val="0"/>
              <w:kinsoku/>
              <w:wordWrap/>
              <w:overflowPunct/>
              <w:topLinePunct w:val="0"/>
              <w:autoSpaceDE/>
              <w:autoSpaceDN/>
              <w:bidi w:val="0"/>
              <w:adjustRightInd/>
              <w:spacing w:line="480" w:lineRule="exact"/>
              <w:jc w:val="center"/>
              <w:textAlignment w:val="auto"/>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表7-10    大气污染物年排放量核算表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3232"/>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051"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序号</w:t>
                  </w:r>
                </w:p>
              </w:tc>
              <w:tc>
                <w:tcPr>
                  <w:tcW w:w="3232"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污染物</w:t>
                  </w:r>
                </w:p>
              </w:tc>
              <w:tc>
                <w:tcPr>
                  <w:tcW w:w="3013"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lang w:val="en-GB"/>
                    </w:rPr>
                  </w:pPr>
                  <w:r>
                    <w:rPr>
                      <w:rFonts w:hint="default" w:ascii="Times New Roman" w:hAnsi="Times New Roman" w:cs="Times New Roman"/>
                      <w:color w:val="auto"/>
                      <w:sz w:val="21"/>
                      <w:szCs w:val="21"/>
                      <w:highlight w:val="none"/>
                      <w:lang w:val="en-GB"/>
                    </w:rPr>
                    <w:t>年排放量</w:t>
                  </w:r>
                  <w:r>
                    <w:rPr>
                      <w:rFonts w:hint="default" w:ascii="Times New Roman" w:hAnsi="Times New Roman" w:cs="Times New Roman"/>
                      <w:color w:val="auto"/>
                      <w:sz w:val="21"/>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051"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3232"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颗粒物</w:t>
                  </w:r>
                </w:p>
              </w:tc>
              <w:tc>
                <w:tcPr>
                  <w:tcW w:w="3013"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051" w:type="dxa"/>
                  <w:noWrap w:val="0"/>
                  <w:vAlign w:val="center"/>
                </w:tcPr>
                <w:p>
                  <w:pPr>
                    <w:pStyle w:val="99"/>
                    <w:pageBreakBefore w:val="0"/>
                    <w:kinsoku/>
                    <w:overflowPunct/>
                    <w:topLinePunct w:val="0"/>
                    <w:bidi w:val="0"/>
                    <w:spacing w:line="240" w:lineRule="auto"/>
                    <w:ind w:firstLine="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3232"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GB" w:eastAsia="zh-CN"/>
                    </w:rPr>
                    <w:t>非甲烷总烃</w:t>
                  </w:r>
                </w:p>
              </w:tc>
              <w:tc>
                <w:tcPr>
                  <w:tcW w:w="3013" w:type="dxa"/>
                  <w:noWrap w:val="0"/>
                  <w:vAlign w:val="center"/>
                </w:tcPr>
                <w:p>
                  <w:pPr>
                    <w:pStyle w:val="99"/>
                    <w:pageBreakBefore w:val="0"/>
                    <w:kinsoku/>
                    <w:overflowPunct/>
                    <w:topLinePunct w:val="0"/>
                    <w:bidi w:val="0"/>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0.042</w:t>
                  </w:r>
                </w:p>
              </w:tc>
            </w:tr>
          </w:tbl>
          <w:p>
            <w:pPr>
              <w:pageBreakBefore w:val="0"/>
              <w:tabs>
                <w:tab w:val="left" w:pos="0"/>
              </w:tabs>
              <w:kinsoku/>
              <w:overflowPunct/>
              <w:topLinePunct w:val="0"/>
              <w:bidi w:val="0"/>
              <w:spacing w:line="480" w:lineRule="exact"/>
              <w:ind w:firstLine="480"/>
              <w:rPr>
                <w:rFonts w:hint="default" w:ascii="Times New Roman" w:hAnsi="Times New Roman" w:cs="Times New Roman"/>
                <w:color w:val="auto"/>
                <w:kern w:val="0"/>
                <w:sz w:val="24"/>
              </w:rPr>
            </w:pPr>
            <w:r>
              <w:rPr>
                <w:rFonts w:hint="default" w:ascii="Times New Roman" w:hAnsi="Times New Roman" w:cs="Times New Roman"/>
                <w:b/>
                <w:bCs/>
                <w:color w:val="auto"/>
                <w:kern w:val="0"/>
                <w:sz w:val="24"/>
              </w:rPr>
              <w:t>3、声环境影响分析</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bCs/>
                <w:snapToGrid w:val="0"/>
                <w:color w:val="auto"/>
                <w:kern w:val="0"/>
                <w:sz w:val="24"/>
                <w:szCs w:val="24"/>
              </w:rPr>
            </w:pPr>
            <w:r>
              <w:rPr>
                <w:rFonts w:hint="default" w:ascii="Times New Roman" w:hAnsi="Times New Roman" w:cs="Times New Roman"/>
                <w:snapToGrid w:val="0"/>
                <w:color w:val="auto"/>
                <w:kern w:val="24"/>
                <w:sz w:val="24"/>
                <w:szCs w:val="24"/>
                <w:lang w:val="en-US" w:eastAsia="zh-CN" w:bidi="ar-SA"/>
              </w:rPr>
              <w:t>项目营运期噪声污染源主要是生产车间内台锯、雕刻机、打磨机、切割机风机等设备运行产生的动力噪声和机械噪声。</w:t>
            </w:r>
            <w:r>
              <w:rPr>
                <w:rFonts w:hint="default" w:ascii="Times New Roman" w:hAnsi="Times New Roman" w:cs="Times New Roman"/>
                <w:color w:val="auto"/>
                <w:spacing w:val="2"/>
                <w:sz w:val="24"/>
                <w:szCs w:val="24"/>
              </w:rPr>
              <w:t>根据</w:t>
            </w:r>
            <w:r>
              <w:rPr>
                <w:rFonts w:hint="default" w:ascii="Times New Roman" w:hAnsi="Times New Roman" w:cs="Times New Roman"/>
                <w:color w:val="000000"/>
                <w:sz w:val="24"/>
                <w:szCs w:val="24"/>
                <w:lang w:eastAsia="zh-CN"/>
              </w:rPr>
              <w:t>陕西</w:t>
            </w:r>
            <w:r>
              <w:rPr>
                <w:rFonts w:hint="default" w:ascii="Times New Roman" w:hAnsi="Times New Roman" w:cs="Times New Roman"/>
                <w:color w:val="000000"/>
                <w:sz w:val="24"/>
                <w:szCs w:val="24"/>
                <w:highlight w:val="none"/>
                <w:lang w:eastAsia="zh-CN"/>
              </w:rPr>
              <w:t>林泉环境检测技术有限公司噪声</w:t>
            </w:r>
            <w:r>
              <w:rPr>
                <w:rFonts w:hint="default" w:ascii="Times New Roman" w:hAnsi="Times New Roman" w:cs="Times New Roman"/>
                <w:color w:val="auto"/>
                <w:sz w:val="24"/>
                <w:szCs w:val="24"/>
              </w:rPr>
              <w:t>现状监测</w:t>
            </w:r>
            <w:r>
              <w:rPr>
                <w:rFonts w:hint="default" w:ascii="Times New Roman" w:hAnsi="Times New Roman" w:cs="Times New Roman"/>
                <w:color w:val="auto"/>
                <w:sz w:val="24"/>
                <w:szCs w:val="24"/>
                <w:lang w:eastAsia="zh-CN"/>
              </w:rPr>
              <w:t>报告</w:t>
            </w:r>
            <w:r>
              <w:rPr>
                <w:rFonts w:hint="default" w:ascii="Times New Roman" w:hAnsi="Times New Roman" w:cs="Times New Roman"/>
                <w:color w:val="auto"/>
                <w:sz w:val="24"/>
                <w:szCs w:val="24"/>
              </w:rPr>
              <w:t>（</w:t>
            </w:r>
            <w:r>
              <w:rPr>
                <w:rFonts w:hint="default" w:ascii="Times New Roman" w:hAnsi="Times New Roman" w:cs="Times New Roman"/>
                <w:color w:val="000000"/>
                <w:sz w:val="24"/>
                <w:szCs w:val="24"/>
                <w:highlight w:val="none"/>
                <w:lang w:eastAsia="zh-CN"/>
              </w:rPr>
              <w:t>HP-2019-08-07</w:t>
            </w:r>
            <w:r>
              <w:rPr>
                <w:rFonts w:hint="default" w:ascii="Times New Roman" w:hAnsi="Times New Roman" w:cs="Times New Roman"/>
                <w:color w:val="auto"/>
                <w:sz w:val="24"/>
                <w:szCs w:val="24"/>
              </w:rPr>
              <w:t>）（监测期间企业运行正常）</w:t>
            </w:r>
            <w:r>
              <w:rPr>
                <w:rFonts w:hint="default" w:ascii="Times New Roman" w:hAnsi="Times New Roman" w:cs="Times New Roman"/>
                <w:bCs/>
                <w:snapToGrid w:val="0"/>
                <w:color w:val="auto"/>
                <w:kern w:val="0"/>
                <w:sz w:val="24"/>
                <w:szCs w:val="24"/>
              </w:rPr>
              <w:t>，项目厂界四周噪声监测结果见表7-</w:t>
            </w:r>
            <w:r>
              <w:rPr>
                <w:rFonts w:hint="default" w:ascii="Times New Roman" w:hAnsi="Times New Roman" w:cs="Times New Roman"/>
                <w:bCs/>
                <w:snapToGrid w:val="0"/>
                <w:color w:val="auto"/>
                <w:kern w:val="0"/>
                <w:sz w:val="24"/>
                <w:szCs w:val="24"/>
                <w:lang w:val="en-US" w:eastAsia="zh-CN"/>
              </w:rPr>
              <w:t>11</w:t>
            </w:r>
            <w:r>
              <w:rPr>
                <w:rFonts w:hint="default" w:ascii="Times New Roman" w:hAnsi="Times New Roman" w:cs="Times New Roman"/>
                <w:bCs/>
                <w:snapToGrid w:val="0"/>
                <w:color w:val="auto"/>
                <w:kern w:val="0"/>
                <w:sz w:val="24"/>
                <w:szCs w:val="24"/>
              </w:rPr>
              <w:t>。</w:t>
            </w:r>
          </w:p>
          <w:p>
            <w:pPr>
              <w:keepNext w:val="0"/>
              <w:keepLines w:val="0"/>
              <w:pageBreakBefore w:val="0"/>
              <w:kinsoku/>
              <w:wordWrap/>
              <w:overflowPunct/>
              <w:topLinePunct w:val="0"/>
              <w:autoSpaceDE/>
              <w:autoSpaceDN/>
              <w:bidi w:val="0"/>
              <w:spacing w:line="480" w:lineRule="exact"/>
              <w:ind w:firstLine="48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rPr>
              <w:t>表7-</w:t>
            </w:r>
            <w:r>
              <w:rPr>
                <w:rFonts w:hint="default" w:ascii="Times New Roman" w:hAnsi="Times New Roman" w:cs="Times New Roman"/>
                <w:b/>
                <w:bCs/>
                <w:color w:val="auto"/>
                <w:sz w:val="21"/>
                <w:szCs w:val="21"/>
                <w:lang w:val="en-US" w:eastAsia="zh-CN"/>
              </w:rPr>
              <w:t>11</w:t>
            </w:r>
            <w:r>
              <w:rPr>
                <w:rFonts w:hint="default" w:ascii="Times New Roman" w:hAnsi="Times New Roman" w:cs="Times New Roman"/>
                <w:b/>
                <w:bCs/>
                <w:color w:val="auto"/>
                <w:sz w:val="21"/>
                <w:szCs w:val="21"/>
              </w:rPr>
              <w:t xml:space="preserve"> </w:t>
            </w:r>
            <w:r>
              <w:rPr>
                <w:rFonts w:hint="default" w:ascii="Times New Roman" w:hAnsi="Times New Roman" w:cs="Times New Roman"/>
                <w:b/>
                <w:bCs/>
                <w:color w:val="auto"/>
                <w:sz w:val="21"/>
                <w:szCs w:val="21"/>
                <w:lang w:val="en-US" w:eastAsia="zh-CN"/>
              </w:rPr>
              <w:t xml:space="preserve">  </w:t>
            </w:r>
            <w:r>
              <w:rPr>
                <w:rFonts w:hint="default" w:ascii="Times New Roman" w:hAnsi="Times New Roman" w:cs="Times New Roman"/>
                <w:b/>
                <w:bCs/>
                <w:color w:val="auto"/>
                <w:sz w:val="21"/>
                <w:szCs w:val="21"/>
              </w:rPr>
              <w:t xml:space="preserve"> 噪声现状监测结果</w:t>
            </w:r>
            <w:r>
              <w:rPr>
                <w:rFonts w:hint="default" w:ascii="Times New Roman" w:hAnsi="Times New Roman" w:cs="Times New Roman"/>
                <w:b/>
                <w:bCs/>
                <w:color w:val="auto"/>
                <w:sz w:val="21"/>
                <w:szCs w:val="21"/>
                <w:lang w:val="en-US" w:eastAsia="zh-CN"/>
              </w:rPr>
              <w:t xml:space="preserve">  单位：dB(A)</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2386"/>
              <w:gridCol w:w="176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3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监测日期</w:t>
                  </w:r>
                </w:p>
              </w:tc>
              <w:tc>
                <w:tcPr>
                  <w:tcW w:w="23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监测点位</w:t>
                  </w:r>
                </w:p>
              </w:tc>
              <w:tc>
                <w:tcPr>
                  <w:tcW w:w="3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p>
              </w:tc>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昼间dB（A）</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2019.8.7</w:t>
                  </w: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1#厂界东侧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58.2</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2#厂界南侧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58.3</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3#厂界西侧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57.5</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4#厂界北侧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54.2</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2019.8.26</w:t>
                  </w: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5#</w:t>
                  </w:r>
                  <w:r>
                    <w:rPr>
                      <w:rFonts w:hint="default" w:ascii="Times New Roman" w:hAnsi="Times New Roman" w:eastAsia="宋体" w:cs="Times New Roman"/>
                      <w:color w:val="000000"/>
                      <w:sz w:val="21"/>
                      <w:szCs w:val="21"/>
                      <w:lang w:eastAsia="zh-CN"/>
                    </w:rPr>
                    <w:t>夏家寨村</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49.8</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2019.8.7</w:t>
                  </w: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1#厂界东侧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58.4</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2#厂界南侧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58.5</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3#厂界西侧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57.3</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4#厂界北侧</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56.4</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2019.8.26</w:t>
                  </w:r>
                </w:p>
              </w:tc>
              <w:tc>
                <w:tcPr>
                  <w:tcW w:w="23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r>
                    <w:rPr>
                      <w:rFonts w:hint="default" w:ascii="Times New Roman" w:hAnsi="Times New Roman" w:eastAsia="宋体" w:cs="Times New Roman"/>
                      <w:color w:val="000000"/>
                      <w:sz w:val="21"/>
                      <w:szCs w:val="21"/>
                      <w:lang w:eastAsia="zh-CN"/>
                    </w:rPr>
                    <w:t>夏家寨村</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50.2</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7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标准</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60</w:t>
                  </w:r>
                </w:p>
              </w:tc>
              <w:tc>
                <w:tcPr>
                  <w:tcW w:w="17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color w:val="auto"/>
                <w:kern w:val="0"/>
                <w:sz w:val="24"/>
              </w:rPr>
            </w:pPr>
            <w:r>
              <w:rPr>
                <w:rFonts w:hint="default" w:ascii="Times New Roman" w:hAnsi="Times New Roman" w:cs="Times New Roman"/>
                <w:color w:val="auto"/>
                <w:sz w:val="24"/>
                <w:szCs w:val="24"/>
                <w:lang w:eastAsia="zh-CN"/>
              </w:rPr>
              <w:t>由监测结果可知，采取隔声降噪措施及距离衰减后，厂界四周噪声均可以达到《工业企业厂界环境噪声排放标准》（GB12348-2008）中的2类标准要求。</w:t>
            </w:r>
            <w:r>
              <w:rPr>
                <w:rFonts w:hint="default" w:ascii="Times New Roman" w:hAnsi="Times New Roman" w:cs="Times New Roman"/>
                <w:color w:val="auto"/>
                <w:kern w:val="0"/>
                <w:sz w:val="24"/>
              </w:rPr>
              <w:t>因此项目</w:t>
            </w:r>
            <w:r>
              <w:rPr>
                <w:rFonts w:hint="default" w:ascii="Times New Roman" w:hAnsi="Times New Roman" w:cs="Times New Roman"/>
                <w:color w:val="auto"/>
                <w:kern w:val="0"/>
                <w:sz w:val="24"/>
                <w:lang w:eastAsia="zh-CN"/>
              </w:rPr>
              <w:t>运行期</w:t>
            </w:r>
            <w:r>
              <w:rPr>
                <w:rFonts w:hint="default" w:ascii="Times New Roman" w:hAnsi="Times New Roman" w:cs="Times New Roman"/>
                <w:color w:val="auto"/>
                <w:kern w:val="0"/>
                <w:sz w:val="24"/>
              </w:rPr>
              <w:t>对声环境影响较小。</w:t>
            </w:r>
          </w:p>
          <w:p>
            <w:pPr>
              <w:keepNext w:val="0"/>
              <w:keepLines w:val="0"/>
              <w:pageBreakBefore w:val="0"/>
              <w:widowControl w:val="0"/>
              <w:kinsoku/>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因此，项目运行期间产生的噪声对周围声环境影响较小。</w:t>
            </w:r>
          </w:p>
          <w:p>
            <w:pPr>
              <w:pageBreakBefore w:val="0"/>
              <w:tabs>
                <w:tab w:val="left" w:pos="0"/>
              </w:tabs>
              <w:kinsoku/>
              <w:overflowPunct/>
              <w:topLinePunct w:val="0"/>
              <w:bidi w:val="0"/>
              <w:adjustRightInd w:val="0"/>
              <w:snapToGrid w:val="0"/>
              <w:spacing w:line="480" w:lineRule="exact"/>
              <w:ind w:firstLine="482" w:firstLineChars="200"/>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4、固废影响分析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本项目所产生的固体废物主要为一般固废和危险废物。一般</w:t>
            </w:r>
            <w:r>
              <w:rPr>
                <w:rFonts w:hint="default" w:ascii="Times New Roman" w:hAnsi="Times New Roman" w:eastAsia="宋体" w:cs="Times New Roman"/>
                <w:color w:val="000000"/>
                <w:sz w:val="24"/>
                <w:szCs w:val="24"/>
                <w:highlight w:val="none"/>
              </w:rPr>
              <w:t>废物</w:t>
            </w:r>
            <w:r>
              <w:rPr>
                <w:rFonts w:hint="default" w:ascii="Times New Roman" w:hAnsi="Times New Roman" w:eastAsia="宋体" w:cs="Times New Roman"/>
                <w:color w:val="000000"/>
                <w:sz w:val="24"/>
                <w:szCs w:val="24"/>
              </w:rPr>
              <w:t>主要为边角下料、不合格产品、</w:t>
            </w:r>
            <w:r>
              <w:rPr>
                <w:rFonts w:hint="default" w:ascii="Times New Roman" w:hAnsi="Times New Roman" w:eastAsia="宋体" w:cs="Times New Roman"/>
                <w:color w:val="000000"/>
                <w:sz w:val="24"/>
                <w:szCs w:val="24"/>
                <w:lang w:eastAsia="zh-CN"/>
              </w:rPr>
              <w:t>收集的</w:t>
            </w:r>
            <w:r>
              <w:rPr>
                <w:rFonts w:hint="default" w:ascii="Times New Roman" w:hAnsi="Times New Roman" w:eastAsia="宋体" w:cs="Times New Roman"/>
                <w:color w:val="000000"/>
                <w:sz w:val="24"/>
                <w:szCs w:val="24"/>
              </w:rPr>
              <w:t>木屑粉尘、废弃包装材料及员工生活垃圾等；危险废物主要废油漆桶、废活性炭、废机油、废过滤棉</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废漆渣</w:t>
            </w:r>
            <w:r>
              <w:rPr>
                <w:rFonts w:hint="default" w:ascii="Times New Roman" w:hAnsi="Times New Roman" w:eastAsia="宋体" w:cs="Times New Roman"/>
                <w:color w:val="000000"/>
                <w:sz w:val="24"/>
                <w:szCs w:val="24"/>
              </w:rPr>
              <w:t>等。</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①生活垃圾</w:t>
            </w:r>
          </w:p>
          <w:p>
            <w:pPr>
              <w:keepNext w:val="0"/>
              <w:keepLines w:val="0"/>
              <w:pageBreakBefore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eastAsia="宋体" w:cs="Times New Roman"/>
                <w:bCs/>
                <w:color w:val="000000"/>
                <w:spacing w:val="6"/>
                <w:sz w:val="24"/>
                <w:szCs w:val="24"/>
              </w:rPr>
            </w:pPr>
            <w:r>
              <w:rPr>
                <w:rFonts w:hint="default" w:ascii="Times New Roman" w:hAnsi="Times New Roman" w:eastAsia="宋体" w:cs="Times New Roman"/>
                <w:bCs/>
                <w:color w:val="000000"/>
                <w:sz w:val="24"/>
                <w:szCs w:val="24"/>
              </w:rPr>
              <w:t>项目</w:t>
            </w:r>
            <w:r>
              <w:rPr>
                <w:rFonts w:hint="default" w:ascii="Times New Roman" w:hAnsi="Times New Roman" w:eastAsia="宋体" w:cs="Times New Roman"/>
                <w:bCs/>
                <w:color w:val="000000"/>
                <w:spacing w:val="6"/>
                <w:sz w:val="24"/>
                <w:szCs w:val="24"/>
              </w:rPr>
              <w:t>劳动定员</w:t>
            </w:r>
            <w:r>
              <w:rPr>
                <w:rFonts w:hint="default" w:ascii="Times New Roman" w:hAnsi="Times New Roman" w:eastAsia="宋体" w:cs="Times New Roman"/>
                <w:bCs/>
                <w:color w:val="000000"/>
                <w:spacing w:val="6"/>
                <w:sz w:val="24"/>
                <w:szCs w:val="24"/>
                <w:lang w:val="en-US" w:eastAsia="zh-CN"/>
              </w:rPr>
              <w:t>22</w:t>
            </w:r>
            <w:r>
              <w:rPr>
                <w:rFonts w:hint="default" w:ascii="Times New Roman" w:hAnsi="Times New Roman" w:eastAsia="宋体" w:cs="Times New Roman"/>
                <w:bCs/>
                <w:color w:val="000000"/>
                <w:spacing w:val="6"/>
                <w:sz w:val="24"/>
                <w:szCs w:val="24"/>
              </w:rPr>
              <w:t>人，年工作时间为</w:t>
            </w:r>
            <w:r>
              <w:rPr>
                <w:rFonts w:hint="default" w:ascii="Times New Roman" w:hAnsi="Times New Roman" w:eastAsia="宋体" w:cs="Times New Roman"/>
                <w:bCs/>
                <w:color w:val="000000"/>
                <w:spacing w:val="6"/>
                <w:sz w:val="24"/>
                <w:szCs w:val="24"/>
                <w:lang w:val="en-US" w:eastAsia="zh-CN"/>
              </w:rPr>
              <w:t>300</w:t>
            </w:r>
            <w:r>
              <w:rPr>
                <w:rFonts w:hint="default" w:ascii="Times New Roman" w:hAnsi="Times New Roman" w:eastAsia="宋体" w:cs="Times New Roman"/>
                <w:bCs/>
                <w:color w:val="000000"/>
                <w:spacing w:val="6"/>
                <w:sz w:val="24"/>
                <w:szCs w:val="24"/>
              </w:rPr>
              <w:t>d，生活垃圾产生量按0.5kg/（人•d）计，则生活垃圾产生量为</w:t>
            </w:r>
            <w:r>
              <w:rPr>
                <w:rFonts w:hint="default" w:ascii="Times New Roman" w:hAnsi="Times New Roman" w:eastAsia="宋体" w:cs="Times New Roman"/>
                <w:bCs/>
                <w:color w:val="000000"/>
                <w:spacing w:val="6"/>
                <w:sz w:val="24"/>
                <w:szCs w:val="24"/>
                <w:lang w:val="en-US" w:eastAsia="zh-CN"/>
              </w:rPr>
              <w:t>3.3</w:t>
            </w:r>
            <w:r>
              <w:rPr>
                <w:rFonts w:hint="default" w:ascii="Times New Roman" w:hAnsi="Times New Roman" w:eastAsia="宋体" w:cs="Times New Roman"/>
                <w:bCs/>
                <w:color w:val="000000"/>
                <w:spacing w:val="6"/>
                <w:sz w:val="24"/>
                <w:szCs w:val="24"/>
              </w:rPr>
              <w:t>t/a，</w:t>
            </w:r>
            <w:r>
              <w:rPr>
                <w:rFonts w:hint="default" w:ascii="Times New Roman" w:hAnsi="Times New Roman" w:eastAsia="宋体" w:cs="Times New Roman"/>
                <w:color w:val="000000"/>
                <w:sz w:val="24"/>
                <w:szCs w:val="24"/>
              </w:rPr>
              <w:t>集中收集后由环卫部门统一清运。</w:t>
            </w:r>
          </w:p>
          <w:p>
            <w:pPr>
              <w:pStyle w:val="82"/>
              <w:keepNext w:val="0"/>
              <w:keepLines w:val="0"/>
              <w:pageBreakBefore w:val="0"/>
              <w:widowControl/>
              <w:numPr>
                <w:ilvl w:val="0"/>
                <w:numId w:val="0"/>
              </w:numPr>
              <w:kinsoku/>
              <w:wordWrap/>
              <w:overflowPunct/>
              <w:topLinePunct w:val="0"/>
              <w:bidi w:val="0"/>
              <w:snapToGrid/>
              <w:spacing w:line="480" w:lineRule="exact"/>
              <w:ind w:left="480" w:leftChars="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②</w:t>
            </w:r>
            <w:r>
              <w:rPr>
                <w:rFonts w:hint="default" w:ascii="Times New Roman" w:hAnsi="Times New Roman" w:cs="Times New Roman"/>
                <w:color w:val="000000"/>
                <w:sz w:val="24"/>
                <w:szCs w:val="24"/>
                <w:lang w:eastAsia="zh-CN"/>
              </w:rPr>
              <w:t>收集的</w:t>
            </w:r>
            <w:r>
              <w:rPr>
                <w:rFonts w:hint="default" w:ascii="Times New Roman" w:hAnsi="Times New Roman" w:eastAsia="宋体" w:cs="Times New Roman"/>
                <w:color w:val="000000"/>
                <w:sz w:val="24"/>
                <w:szCs w:val="24"/>
              </w:rPr>
              <w:t>木屑粉尘</w:t>
            </w:r>
          </w:p>
          <w:p>
            <w:pPr>
              <w:keepNext w:val="0"/>
              <w:keepLines w:val="0"/>
              <w:pageBreakBefore w:val="0"/>
              <w:widowControl/>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bCs/>
                <w:color w:val="000000"/>
                <w:spacing w:val="6"/>
                <w:sz w:val="24"/>
                <w:szCs w:val="24"/>
              </w:rPr>
            </w:pPr>
            <w:r>
              <w:rPr>
                <w:rFonts w:hint="default" w:ascii="Times New Roman" w:hAnsi="Times New Roman" w:eastAsia="宋体" w:cs="Times New Roman"/>
                <w:color w:val="000000"/>
                <w:sz w:val="24"/>
                <w:szCs w:val="24"/>
              </w:rPr>
              <w:t>原料木材在加工工序会产生粉尘，项目采用</w:t>
            </w:r>
            <w:r>
              <w:rPr>
                <w:rFonts w:hint="default" w:ascii="Times New Roman" w:hAnsi="Times New Roman" w:eastAsia="宋体" w:cs="Times New Roman"/>
                <w:color w:val="000000"/>
                <w:sz w:val="24"/>
                <w:szCs w:val="24"/>
                <w:lang w:eastAsia="zh-CN"/>
              </w:rPr>
              <w:t>集气罩</w:t>
            </w:r>
            <w:r>
              <w:rPr>
                <w:rFonts w:hint="default" w:ascii="Times New Roman" w:hAnsi="Times New Roman" w:eastAsia="宋体" w:cs="Times New Roman"/>
                <w:color w:val="000000"/>
                <w:sz w:val="24"/>
                <w:szCs w:val="24"/>
                <w:lang w:val="en-US" w:eastAsia="zh-CN"/>
              </w:rPr>
              <w:t>+中央除尘器对</w:t>
            </w:r>
            <w:r>
              <w:rPr>
                <w:rFonts w:hint="default" w:ascii="Times New Roman" w:hAnsi="Times New Roman" w:eastAsia="宋体" w:cs="Times New Roman"/>
                <w:color w:val="000000"/>
                <w:sz w:val="24"/>
                <w:szCs w:val="24"/>
              </w:rPr>
              <w:t>粉尘进行处理，经计算，粉尘收集量为</w:t>
            </w:r>
            <w:r>
              <w:rPr>
                <w:rFonts w:hint="default" w:ascii="Times New Roman" w:hAnsi="Times New Roman" w:eastAsia="宋体" w:cs="Times New Roman"/>
                <w:color w:val="000000"/>
                <w:sz w:val="24"/>
                <w:szCs w:val="24"/>
                <w:lang w:val="en-US" w:eastAsia="zh-CN"/>
              </w:rPr>
              <w:t>0.002</w:t>
            </w:r>
            <w:r>
              <w:rPr>
                <w:rFonts w:hint="default" w:ascii="Times New Roman" w:hAnsi="Times New Roman" w:eastAsia="宋体" w:cs="Times New Roman"/>
                <w:color w:val="000000"/>
                <w:sz w:val="24"/>
                <w:szCs w:val="24"/>
              </w:rPr>
              <w:t>t/a。</w:t>
            </w:r>
          </w:p>
          <w:p>
            <w:pPr>
              <w:pStyle w:val="82"/>
              <w:keepNext w:val="0"/>
              <w:keepLines w:val="0"/>
              <w:pageBreakBefore w:val="0"/>
              <w:numPr>
                <w:ilvl w:val="0"/>
                <w:numId w:val="0"/>
              </w:numPr>
              <w:kinsoku/>
              <w:wordWrap/>
              <w:overflowPunct/>
              <w:topLinePunct w:val="0"/>
              <w:bidi w:val="0"/>
              <w:snapToGrid/>
              <w:spacing w:line="480" w:lineRule="exact"/>
              <w:ind w:left="480" w:leftChars="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③边角下料、不合格产品</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木料</w:t>
            </w:r>
            <w:r>
              <w:rPr>
                <w:rFonts w:hint="default" w:ascii="Times New Roman" w:hAnsi="Times New Roman" w:eastAsia="宋体" w:cs="Times New Roman"/>
                <w:color w:val="000000"/>
                <w:sz w:val="24"/>
                <w:szCs w:val="24"/>
                <w:lang w:eastAsia="zh-CN"/>
              </w:rPr>
              <w:t>在下料和木工加工</w:t>
            </w:r>
            <w:r>
              <w:rPr>
                <w:rFonts w:hint="default" w:ascii="Times New Roman" w:hAnsi="Times New Roman" w:eastAsia="宋体" w:cs="Times New Roman"/>
                <w:color w:val="000000"/>
                <w:sz w:val="24"/>
                <w:szCs w:val="24"/>
              </w:rPr>
              <w:t>工序中会产生一些废的边角料及不合格产品，在保证合理使用原料、满足产品质量要求的前提下，类比同类型原料加工行业，废边角料及不合格产品的产生量按照原材料使用量的5%计，则边角下料以及不合格产品年产生量约为</w:t>
            </w:r>
            <w:r>
              <w:rPr>
                <w:rFonts w:hint="default" w:ascii="Times New Roman" w:hAnsi="Times New Roman" w:eastAsia="宋体" w:cs="Times New Roman"/>
                <w:color w:val="000000"/>
                <w:sz w:val="24"/>
                <w:szCs w:val="24"/>
                <w:lang w:val="en-US" w:eastAsia="zh-CN"/>
              </w:rPr>
              <w:t>0.5</w:t>
            </w:r>
            <w:r>
              <w:rPr>
                <w:rFonts w:hint="default" w:ascii="Times New Roman" w:hAnsi="Times New Roman" w:eastAsia="宋体" w:cs="Times New Roman"/>
                <w:color w:val="000000"/>
                <w:sz w:val="24"/>
                <w:szCs w:val="24"/>
              </w:rPr>
              <w:t>t/a。</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lang w:eastAsia="zh-CN"/>
              </w:rPr>
            </w:pPr>
            <w:r>
              <w:rPr>
                <w:rFonts w:hint="default" w:ascii="Times New Roman" w:hAnsi="Times New Roman" w:eastAsia="宋体" w:cs="Times New Roman"/>
                <w:color w:val="000000"/>
                <w:sz w:val="24"/>
                <w:szCs w:val="24"/>
                <w:lang w:eastAsia="zh-CN"/>
              </w:rPr>
              <w:t>钢管在加工过程中会</w:t>
            </w:r>
            <w:r>
              <w:rPr>
                <w:rFonts w:hint="default" w:ascii="Times New Roman" w:hAnsi="Times New Roman" w:eastAsia="宋体" w:cs="Times New Roman"/>
                <w:color w:val="000000"/>
                <w:sz w:val="24"/>
                <w:szCs w:val="24"/>
              </w:rPr>
              <w:t>会产生一些废的边角料及不合格产品，类比同类型原料加工行业，废边角料及不合格产品的产生量按照原材料使用量的5%计，则边角下料以及不合格产品年产生量约为</w:t>
            </w:r>
            <w:r>
              <w:rPr>
                <w:rFonts w:hint="default"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rPr>
              <w:t>t/a。</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对于这类</w:t>
            </w:r>
            <w:r>
              <w:rPr>
                <w:rFonts w:hint="default" w:ascii="Times New Roman" w:hAnsi="Times New Roman" w:eastAsia="宋体" w:cs="Times New Roman"/>
                <w:color w:val="000000"/>
                <w:sz w:val="24"/>
                <w:szCs w:val="24"/>
                <w:highlight w:val="none"/>
              </w:rPr>
              <w:t>废物</w:t>
            </w:r>
            <w:r>
              <w:rPr>
                <w:rFonts w:hint="default" w:ascii="Times New Roman" w:hAnsi="Times New Roman" w:eastAsia="宋体" w:cs="Times New Roman"/>
                <w:bCs/>
                <w:color w:val="000000"/>
                <w:spacing w:val="6"/>
                <w:sz w:val="24"/>
                <w:szCs w:val="24"/>
              </w:rPr>
              <w:t>可回收部分</w:t>
            </w:r>
            <w:r>
              <w:rPr>
                <w:rFonts w:hint="default" w:ascii="Times New Roman" w:hAnsi="Times New Roman" w:eastAsia="宋体" w:cs="Times New Roman"/>
                <w:color w:val="000000"/>
                <w:sz w:val="24"/>
                <w:szCs w:val="24"/>
              </w:rPr>
              <w:t>尽量回收利用，不可回收部分</w:t>
            </w:r>
            <w:r>
              <w:rPr>
                <w:rFonts w:hint="default" w:ascii="Times New Roman" w:hAnsi="Times New Roman" w:eastAsia="宋体" w:cs="Times New Roman"/>
                <w:bCs/>
                <w:color w:val="000000"/>
                <w:spacing w:val="6"/>
                <w:sz w:val="24"/>
                <w:szCs w:val="24"/>
              </w:rPr>
              <w:t>收集后</w:t>
            </w:r>
            <w:r>
              <w:rPr>
                <w:rFonts w:hint="default" w:ascii="Times New Roman" w:hAnsi="Times New Roman" w:eastAsia="宋体" w:cs="Times New Roman"/>
                <w:color w:val="000000"/>
                <w:sz w:val="24"/>
                <w:szCs w:val="24"/>
              </w:rPr>
              <w:t>出售废品回收站。</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lang w:eastAsia="zh-CN"/>
              </w:rPr>
            </w:pPr>
            <w:r>
              <w:rPr>
                <w:rFonts w:hint="default" w:ascii="Times New Roman" w:hAnsi="Times New Roman" w:eastAsia="宋体" w:cs="Times New Roman"/>
                <w:color w:val="000000"/>
                <w:sz w:val="24"/>
                <w:szCs w:val="24"/>
              </w:rPr>
              <w:t>④</w:t>
            </w:r>
            <w:r>
              <w:rPr>
                <w:rFonts w:hint="default" w:ascii="Times New Roman" w:hAnsi="Times New Roman" w:eastAsia="宋体" w:cs="Times New Roman"/>
                <w:color w:val="000000"/>
                <w:sz w:val="24"/>
                <w:szCs w:val="24"/>
                <w:lang w:eastAsia="zh-CN"/>
              </w:rPr>
              <w:t>收集钢管切割粉尘和焊接烟尘</w:t>
            </w:r>
          </w:p>
          <w:p>
            <w:pPr>
              <w:keepNext w:val="0"/>
              <w:keepLines w:val="0"/>
              <w:pageBreakBefore w:val="0"/>
              <w:widowControl/>
              <w:kinsoku/>
              <w:wordWrap/>
              <w:overflowPunct/>
              <w:topLinePunct w:val="0"/>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eastAsia="宋体" w:cs="Times New Roman"/>
                <w:color w:val="000000"/>
                <w:sz w:val="24"/>
                <w:szCs w:val="24"/>
                <w:lang w:eastAsia="zh-CN"/>
              </w:rPr>
              <w:t>钢管在切割过程中会</w:t>
            </w:r>
            <w:r>
              <w:rPr>
                <w:rFonts w:hint="default" w:ascii="Times New Roman" w:hAnsi="Times New Roman" w:eastAsia="宋体" w:cs="Times New Roman"/>
                <w:color w:val="000000"/>
                <w:sz w:val="24"/>
                <w:szCs w:val="24"/>
              </w:rPr>
              <w:t>产生</w:t>
            </w:r>
            <w:r>
              <w:rPr>
                <w:rFonts w:hint="default" w:ascii="Times New Roman" w:hAnsi="Times New Roman" w:eastAsia="宋体" w:cs="Times New Roman"/>
                <w:color w:val="000000"/>
                <w:sz w:val="24"/>
                <w:szCs w:val="24"/>
                <w:lang w:eastAsia="zh-CN"/>
              </w:rPr>
              <w:t>金属</w:t>
            </w:r>
            <w:r>
              <w:rPr>
                <w:rFonts w:hint="default" w:ascii="Times New Roman" w:hAnsi="Times New Roman" w:eastAsia="宋体" w:cs="Times New Roman"/>
                <w:color w:val="000000"/>
                <w:sz w:val="24"/>
                <w:szCs w:val="24"/>
              </w:rPr>
              <w:t>粉尘，</w:t>
            </w:r>
            <w:r>
              <w:rPr>
                <w:rFonts w:hint="default" w:ascii="Times New Roman" w:hAnsi="Times New Roman" w:eastAsia="宋体" w:cs="Times New Roman"/>
                <w:color w:val="000000"/>
                <w:sz w:val="24"/>
                <w:szCs w:val="24"/>
                <w:lang w:eastAsia="zh-CN"/>
              </w:rPr>
              <w:t>项目采用烟尘净化器收集</w:t>
            </w:r>
            <w:r>
              <w:rPr>
                <w:rFonts w:hint="default" w:ascii="Times New Roman" w:hAnsi="Times New Roman" w:eastAsia="宋体" w:cs="Times New Roman"/>
                <w:color w:val="000000"/>
                <w:sz w:val="24"/>
                <w:szCs w:val="24"/>
              </w:rPr>
              <w:t>，粉尘收集量为</w:t>
            </w:r>
            <w:r>
              <w:rPr>
                <w:rFonts w:hint="default" w:ascii="Times New Roman" w:hAnsi="Times New Roman" w:eastAsia="宋体" w:cs="Times New Roman"/>
                <w:color w:val="000000"/>
                <w:sz w:val="24"/>
                <w:szCs w:val="24"/>
                <w:lang w:val="en-US" w:eastAsia="zh-CN"/>
              </w:rPr>
              <w:t>0.0056</w:t>
            </w:r>
            <w:r>
              <w:rPr>
                <w:rFonts w:hint="default" w:ascii="Times New Roman" w:hAnsi="Times New Roman" w:eastAsia="宋体" w:cs="Times New Roman"/>
                <w:color w:val="000000"/>
                <w:sz w:val="24"/>
                <w:szCs w:val="24"/>
              </w:rPr>
              <w:t>t/a。</w:t>
            </w:r>
            <w:r>
              <w:rPr>
                <w:rFonts w:hint="default" w:ascii="Times New Roman" w:hAnsi="Times New Roman" w:eastAsia="宋体" w:cs="Times New Roman"/>
                <w:color w:val="000000"/>
                <w:sz w:val="24"/>
                <w:szCs w:val="24"/>
                <w:lang w:eastAsia="zh-CN"/>
              </w:rPr>
              <w:t>钢管在焊接过程中会产生焊接烟尘，项目采用移动式烟尘净化器收集，粉尘收集量为</w:t>
            </w:r>
            <w:r>
              <w:rPr>
                <w:rFonts w:hint="default" w:ascii="Times New Roman" w:hAnsi="Times New Roman" w:eastAsia="宋体" w:cs="Times New Roman"/>
                <w:color w:val="000000"/>
                <w:sz w:val="24"/>
                <w:szCs w:val="24"/>
                <w:lang w:val="en-US" w:eastAsia="zh-CN"/>
              </w:rPr>
              <w:t>0.0007t/a。</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⑤废漆料桶</w:t>
            </w:r>
          </w:p>
          <w:p>
            <w:pPr>
              <w:keepNext w:val="0"/>
              <w:keepLines w:val="0"/>
              <w:pageBreakBefore w:val="0"/>
              <w:kinsoku/>
              <w:wordWrap/>
              <w:overflowPunct/>
              <w:topLinePunct w:val="0"/>
              <w:bidi w:val="0"/>
              <w:snapToGrid/>
              <w:spacing w:line="480" w:lineRule="exact"/>
              <w:ind w:firstLine="480" w:firstLineChars="200"/>
              <w:textAlignment w:val="auto"/>
              <w:rPr>
                <w:rFonts w:hint="default" w:ascii="Times New Roman" w:hAnsi="Times New Roman" w:eastAsia="宋体" w:cs="Times New Roman"/>
                <w:bCs/>
                <w:color w:val="000000"/>
                <w:spacing w:val="6"/>
                <w:sz w:val="24"/>
                <w:szCs w:val="24"/>
              </w:rPr>
            </w:pPr>
            <w:r>
              <w:rPr>
                <w:rFonts w:hint="default" w:ascii="Times New Roman" w:hAnsi="Times New Roman" w:eastAsia="宋体" w:cs="Times New Roman"/>
                <w:kern w:val="2"/>
                <w:sz w:val="24"/>
                <w:szCs w:val="24"/>
                <w:lang w:val="en-US" w:eastAsia="zh-CN" w:bidi="ar"/>
              </w:rPr>
              <w:t>项目使用的漆料均为水性漆，采用桶装，使用完后会产生一定量废漆桶，根据《国家危险废物名录（2016）》，水性漆废漆桶不属于HW12900-252-12危险废物，因此其可由厂家进行回收。废漆桶产生量约为0.1t/a。</w:t>
            </w:r>
          </w:p>
          <w:p>
            <w:pPr>
              <w:keepNext w:val="0"/>
              <w:keepLines w:val="0"/>
              <w:pageBreakBefore w:val="0"/>
              <w:kinsoku/>
              <w:overflowPunct/>
              <w:topLinePunct w:val="0"/>
              <w:bidi w:val="0"/>
              <w:snapToGrid/>
              <w:spacing w:line="480" w:lineRule="exact"/>
              <w:ind w:firstLine="480" w:firstLineChars="200"/>
              <w:textAlignment w:val="auto"/>
              <w:rPr>
                <w:rFonts w:hint="default" w:ascii="Times New Roman" w:hAnsi="Times New Roman" w:eastAsia="宋体" w:cs="Times New Roman"/>
                <w:bCs/>
                <w:color w:val="000000"/>
                <w:spacing w:val="6"/>
                <w:sz w:val="24"/>
                <w:szCs w:val="24"/>
              </w:rPr>
            </w:pPr>
            <w:r>
              <w:rPr>
                <w:rFonts w:hint="default" w:ascii="Times New Roman" w:hAnsi="Times New Roman" w:eastAsia="宋体" w:cs="Times New Roman"/>
                <w:color w:val="000000"/>
                <w:sz w:val="24"/>
                <w:szCs w:val="24"/>
              </w:rPr>
              <w:t>⑥</w:t>
            </w:r>
            <w:r>
              <w:rPr>
                <w:rFonts w:hint="default" w:ascii="Times New Roman" w:hAnsi="Times New Roman" w:eastAsia="宋体" w:cs="Times New Roman"/>
                <w:bCs/>
                <w:color w:val="000000"/>
                <w:spacing w:val="6"/>
                <w:sz w:val="24"/>
                <w:szCs w:val="24"/>
              </w:rPr>
              <w:t>废过滤棉</w:t>
            </w:r>
          </w:p>
          <w:p>
            <w:pPr>
              <w:keepNext w:val="0"/>
              <w:keepLines w:val="0"/>
              <w:pageBreakBefore w:val="0"/>
              <w:kinsoku/>
              <w:overflowPunct/>
              <w:topLinePunct w:val="0"/>
              <w:bidi w:val="0"/>
              <w:snapToGrid/>
              <w:spacing w:line="480" w:lineRule="exact"/>
              <w:ind w:firstLine="504" w:firstLineChars="200"/>
              <w:jc w:val="both"/>
              <w:textAlignment w:val="auto"/>
              <w:rPr>
                <w:rFonts w:hint="default" w:ascii="Times New Roman" w:hAnsi="Times New Roman" w:eastAsia="宋体" w:cs="Times New Roman"/>
                <w:bCs/>
                <w:color w:val="000000"/>
                <w:spacing w:val="6"/>
                <w:sz w:val="24"/>
                <w:szCs w:val="24"/>
                <w:lang w:val="en-US" w:eastAsia="zh-CN"/>
              </w:rPr>
            </w:pPr>
            <w:r>
              <w:rPr>
                <w:rFonts w:hint="default" w:ascii="Times New Roman" w:hAnsi="Times New Roman" w:eastAsia="宋体" w:cs="Times New Roman"/>
                <w:bCs/>
                <w:color w:val="000000"/>
                <w:spacing w:val="6"/>
                <w:sz w:val="24"/>
                <w:szCs w:val="24"/>
              </w:rPr>
              <w:t>根据</w:t>
            </w:r>
            <w:r>
              <w:rPr>
                <w:rFonts w:hint="default" w:ascii="Times New Roman" w:hAnsi="Times New Roman" w:eastAsia="宋体" w:cs="Times New Roman"/>
                <w:bCs/>
                <w:color w:val="000000"/>
                <w:spacing w:val="6"/>
                <w:sz w:val="24"/>
                <w:szCs w:val="24"/>
                <w:lang w:val="en-US" w:eastAsia="zh-CN"/>
              </w:rPr>
              <w:t>物料平衡分析</w:t>
            </w:r>
            <w:r>
              <w:rPr>
                <w:rFonts w:hint="default" w:ascii="Times New Roman" w:hAnsi="Times New Roman" w:eastAsia="宋体" w:cs="Times New Roman"/>
                <w:bCs/>
                <w:color w:val="000000"/>
                <w:spacing w:val="6"/>
                <w:sz w:val="24"/>
                <w:szCs w:val="24"/>
              </w:rPr>
              <w:t>，本项目</w:t>
            </w:r>
            <w:r>
              <w:rPr>
                <w:rFonts w:hint="default" w:ascii="Times New Roman" w:hAnsi="Times New Roman" w:eastAsia="宋体" w:cs="Times New Roman"/>
                <w:bCs/>
                <w:color w:val="000000"/>
                <w:spacing w:val="6"/>
                <w:sz w:val="24"/>
                <w:szCs w:val="24"/>
                <w:lang w:val="en-US" w:eastAsia="zh-CN"/>
              </w:rPr>
              <w:t>过滤棉上附着的</w:t>
            </w:r>
            <w:r>
              <w:rPr>
                <w:rFonts w:hint="default" w:ascii="Times New Roman" w:hAnsi="Times New Roman" w:eastAsia="宋体" w:cs="Times New Roman"/>
                <w:bCs/>
                <w:color w:val="000000"/>
                <w:spacing w:val="6"/>
                <w:sz w:val="24"/>
                <w:szCs w:val="24"/>
              </w:rPr>
              <w:t>漆渣量约为</w:t>
            </w:r>
            <w:r>
              <w:rPr>
                <w:rFonts w:hint="default" w:ascii="Times New Roman" w:hAnsi="Times New Roman" w:eastAsia="宋体" w:cs="Times New Roman"/>
                <w:bCs/>
                <w:color w:val="000000"/>
                <w:spacing w:val="6"/>
                <w:sz w:val="24"/>
                <w:szCs w:val="24"/>
                <w:highlight w:val="none"/>
                <w:lang w:val="en-US" w:eastAsia="zh-CN"/>
              </w:rPr>
              <w:t>0.359</w:t>
            </w:r>
            <w:r>
              <w:rPr>
                <w:rFonts w:hint="default" w:ascii="Times New Roman" w:hAnsi="Times New Roman" w:eastAsia="宋体" w:cs="Times New Roman"/>
                <w:bCs/>
                <w:color w:val="000000"/>
                <w:spacing w:val="6"/>
                <w:sz w:val="24"/>
                <w:szCs w:val="24"/>
              </w:rPr>
              <w:t>t，</w:t>
            </w:r>
            <w:r>
              <w:rPr>
                <w:rFonts w:hint="default" w:ascii="Times New Roman" w:hAnsi="Times New Roman" w:eastAsia="宋体" w:cs="Times New Roman"/>
                <w:bCs/>
                <w:color w:val="000000"/>
                <w:spacing w:val="6"/>
                <w:sz w:val="24"/>
                <w:szCs w:val="24"/>
                <w:lang w:val="en-US" w:eastAsia="zh-CN"/>
              </w:rPr>
              <w:t>经过滤棉过滤后处理集中收集</w:t>
            </w:r>
            <w:r>
              <w:rPr>
                <w:rFonts w:hint="default" w:ascii="Times New Roman" w:hAnsi="Times New Roman" w:eastAsia="宋体" w:cs="Times New Roman"/>
                <w:bCs/>
                <w:color w:val="000000"/>
                <w:spacing w:val="6"/>
                <w:sz w:val="24"/>
                <w:szCs w:val="24"/>
              </w:rPr>
              <w:t>（</w:t>
            </w:r>
            <w:r>
              <w:rPr>
                <w:rFonts w:hint="default" w:ascii="Times New Roman" w:hAnsi="Times New Roman" w:eastAsia="宋体" w:cs="Times New Roman"/>
                <w:bCs/>
                <w:color w:val="000000"/>
                <w:spacing w:val="6"/>
                <w:sz w:val="24"/>
                <w:szCs w:val="24"/>
                <w:highlight w:val="none"/>
              </w:rPr>
              <w:t>废物</w:t>
            </w:r>
            <w:r>
              <w:rPr>
                <w:rFonts w:hint="default" w:ascii="Times New Roman" w:hAnsi="Times New Roman" w:eastAsia="宋体" w:cs="Times New Roman"/>
                <w:bCs/>
                <w:color w:val="000000"/>
                <w:spacing w:val="6"/>
                <w:sz w:val="24"/>
                <w:szCs w:val="24"/>
              </w:rPr>
              <w:t>代码HW12，废物类别900-252-12），在危废暂存间暂存后交于有资质的单位处理。</w:t>
            </w:r>
            <w:r>
              <w:rPr>
                <w:rFonts w:hint="default" w:ascii="Times New Roman" w:hAnsi="Times New Roman" w:eastAsia="宋体" w:cs="Times New Roman"/>
                <w:bCs/>
                <w:color w:val="000000"/>
                <w:spacing w:val="6"/>
                <w:sz w:val="24"/>
                <w:szCs w:val="24"/>
                <w:lang w:val="en-US" w:eastAsia="zh-CN"/>
              </w:rPr>
              <w:t>过滤棉需定期更换，废过滤棉年产生量约为</w:t>
            </w:r>
            <w:r>
              <w:rPr>
                <w:rFonts w:hint="default" w:ascii="Times New Roman" w:hAnsi="Times New Roman" w:eastAsia="宋体" w:cs="Times New Roman"/>
                <w:bCs/>
                <w:color w:val="000000"/>
                <w:spacing w:val="6"/>
                <w:sz w:val="24"/>
                <w:szCs w:val="24"/>
                <w:highlight w:val="none"/>
                <w:lang w:val="en-US" w:eastAsia="zh-CN"/>
              </w:rPr>
              <w:t>0.5</w:t>
            </w:r>
            <w:r>
              <w:rPr>
                <w:rFonts w:hint="default" w:ascii="Times New Roman" w:hAnsi="Times New Roman" w:eastAsia="宋体" w:cs="Times New Roman"/>
                <w:bCs/>
                <w:color w:val="000000"/>
                <w:spacing w:val="6"/>
                <w:sz w:val="24"/>
                <w:szCs w:val="24"/>
              </w:rPr>
              <w:t>t</w:t>
            </w:r>
            <w:r>
              <w:rPr>
                <w:rFonts w:hint="default" w:ascii="Times New Roman" w:hAnsi="Times New Roman" w:eastAsia="宋体" w:cs="Times New Roman"/>
                <w:bCs/>
                <w:color w:val="000000"/>
                <w:spacing w:val="6"/>
                <w:sz w:val="24"/>
                <w:szCs w:val="24"/>
                <w:lang w:eastAsia="zh-CN"/>
              </w:rPr>
              <w:t>。</w:t>
            </w:r>
          </w:p>
          <w:p>
            <w:pPr>
              <w:keepNext w:val="0"/>
              <w:keepLines w:val="0"/>
              <w:pageBreakBefore w:val="0"/>
              <w:kinsoku/>
              <w:overflowPunct/>
              <w:topLinePunct w:val="0"/>
              <w:bidi w:val="0"/>
              <w:snapToGrid/>
              <w:spacing w:line="480" w:lineRule="exact"/>
              <w:ind w:firstLine="480" w:firstLineChars="200"/>
              <w:jc w:val="both"/>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color w:val="000000"/>
                <w:sz w:val="24"/>
                <w:szCs w:val="24"/>
              </w:rPr>
              <w:t>⑦</w:t>
            </w:r>
            <w:r>
              <w:rPr>
                <w:rFonts w:hint="default" w:ascii="Times New Roman" w:hAnsi="Times New Roman" w:eastAsia="宋体" w:cs="Times New Roman"/>
                <w:color w:val="000000"/>
                <w:sz w:val="24"/>
                <w:szCs w:val="24"/>
                <w:lang w:eastAsia="zh-CN"/>
              </w:rPr>
              <w:t>废</w:t>
            </w:r>
            <w:r>
              <w:rPr>
                <w:rFonts w:hint="default" w:ascii="Times New Roman" w:hAnsi="Times New Roman" w:eastAsia="宋体" w:cs="Times New Roman"/>
                <w:color w:val="000000"/>
                <w:sz w:val="24"/>
                <w:szCs w:val="24"/>
                <w:lang w:val="en-US" w:eastAsia="zh-CN"/>
              </w:rPr>
              <w:t>UV灯管、</w:t>
            </w:r>
            <w:r>
              <w:rPr>
                <w:rFonts w:hint="default" w:ascii="Times New Roman" w:hAnsi="Times New Roman" w:eastAsia="宋体" w:cs="Times New Roman"/>
                <w:bCs/>
                <w:color w:val="000000"/>
                <w:sz w:val="24"/>
                <w:szCs w:val="24"/>
              </w:rPr>
              <w:t>废活性炭</w:t>
            </w:r>
          </w:p>
          <w:p>
            <w:pPr>
              <w:keepNext w:val="0"/>
              <w:keepLines w:val="0"/>
              <w:pageBreakBefore w:val="0"/>
              <w:kinsoku/>
              <w:overflowPunct/>
              <w:topLinePunct w:val="0"/>
              <w:bidi w:val="0"/>
              <w:snapToGrid/>
              <w:spacing w:line="480" w:lineRule="exact"/>
              <w:ind w:firstLine="504"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bCs/>
                <w:color w:val="000000"/>
                <w:spacing w:val="6"/>
                <w:sz w:val="24"/>
                <w:szCs w:val="24"/>
              </w:rPr>
              <w:t>项目配套的</w:t>
            </w:r>
            <w:r>
              <w:rPr>
                <w:rFonts w:hint="default" w:ascii="Times New Roman" w:hAnsi="Times New Roman" w:eastAsia="宋体" w:cs="Times New Roman"/>
                <w:color w:val="000000"/>
                <w:sz w:val="24"/>
                <w:szCs w:val="24"/>
              </w:rPr>
              <w:t>“UV</w:t>
            </w:r>
            <w:r>
              <w:rPr>
                <w:rFonts w:hint="default" w:ascii="Times New Roman" w:hAnsi="Times New Roman" w:eastAsia="宋体" w:cs="Times New Roman"/>
                <w:color w:val="000000"/>
                <w:sz w:val="24"/>
                <w:szCs w:val="24"/>
                <w:lang w:eastAsia="zh-CN"/>
              </w:rPr>
              <w:t>光解</w:t>
            </w:r>
            <w:r>
              <w:rPr>
                <w:rFonts w:hint="default" w:ascii="Times New Roman" w:hAnsi="Times New Roman" w:eastAsia="宋体" w:cs="Times New Roman"/>
                <w:color w:val="000000"/>
                <w:sz w:val="24"/>
                <w:szCs w:val="24"/>
              </w:rPr>
              <w:t>+</w:t>
            </w:r>
            <w:r>
              <w:rPr>
                <w:rFonts w:hint="default" w:ascii="Times New Roman" w:hAnsi="Times New Roman" w:eastAsia="宋体" w:cs="Times New Roman"/>
                <w:bCs/>
                <w:color w:val="000000"/>
                <w:spacing w:val="6"/>
                <w:sz w:val="24"/>
                <w:szCs w:val="24"/>
              </w:rPr>
              <w:t>活性炭”有机废气处理装置中的活性炭在吸附一定量废气后会达到饱和状态，因此，需定期更换活性炭，本项目生产过程有机废气经过UV光解后被活性炭吸附的有机废气的量为</w:t>
            </w:r>
            <w:r>
              <w:rPr>
                <w:rFonts w:hint="default" w:ascii="Times New Roman" w:hAnsi="Times New Roman" w:eastAsia="宋体" w:cs="Times New Roman"/>
                <w:bCs/>
                <w:color w:val="000000"/>
                <w:spacing w:val="6"/>
                <w:sz w:val="24"/>
                <w:szCs w:val="24"/>
                <w:lang w:val="en-US" w:eastAsia="zh-CN"/>
              </w:rPr>
              <w:t>0.134</w:t>
            </w:r>
            <w:r>
              <w:rPr>
                <w:rFonts w:hint="default" w:ascii="Times New Roman" w:hAnsi="Times New Roman" w:eastAsia="宋体" w:cs="Times New Roman"/>
                <w:bCs/>
                <w:color w:val="000000"/>
                <w:spacing w:val="6"/>
                <w:sz w:val="24"/>
                <w:szCs w:val="24"/>
              </w:rPr>
              <w:t>t/a，活性炭颗粒对有机废气的饱和平衡吸附容量按照0.3kg/kg-活性炭计，本项目活性炭箱中的活性炭量按50kg计，则每箱活性炭有机废气吸附量为15kg，按照本项目生产情况</w:t>
            </w:r>
            <w:r>
              <w:rPr>
                <w:rFonts w:hint="default" w:ascii="Times New Roman" w:hAnsi="Times New Roman" w:eastAsia="宋体" w:cs="Times New Roman"/>
                <w:bCs/>
                <w:color w:val="000000"/>
                <w:spacing w:val="6"/>
                <w:sz w:val="24"/>
                <w:szCs w:val="24"/>
                <w:lang w:eastAsia="zh-CN"/>
              </w:rPr>
              <w:t>，</w:t>
            </w:r>
            <w:r>
              <w:rPr>
                <w:rFonts w:hint="default" w:ascii="Times New Roman" w:hAnsi="Times New Roman" w:eastAsia="宋体" w:cs="Times New Roman"/>
                <w:bCs/>
                <w:color w:val="000000"/>
                <w:spacing w:val="6"/>
                <w:sz w:val="24"/>
                <w:szCs w:val="24"/>
              </w:rPr>
              <w:t>本项目活性炭用量为</w:t>
            </w:r>
            <w:r>
              <w:rPr>
                <w:rFonts w:hint="default" w:ascii="Times New Roman" w:hAnsi="Times New Roman" w:eastAsia="宋体" w:cs="Times New Roman"/>
                <w:bCs/>
                <w:color w:val="000000"/>
                <w:spacing w:val="6"/>
                <w:sz w:val="24"/>
                <w:szCs w:val="24"/>
                <w:lang w:val="en-US" w:eastAsia="zh-CN"/>
              </w:rPr>
              <w:t>0.5</w:t>
            </w:r>
            <w:r>
              <w:rPr>
                <w:rFonts w:hint="default" w:ascii="Times New Roman" w:hAnsi="Times New Roman" w:eastAsia="宋体" w:cs="Times New Roman"/>
                <w:bCs/>
                <w:color w:val="000000"/>
                <w:spacing w:val="6"/>
                <w:sz w:val="24"/>
                <w:szCs w:val="24"/>
              </w:rPr>
              <w:t>t/a。更换的废活性炭</w:t>
            </w:r>
            <w:r>
              <w:rPr>
                <w:rFonts w:hint="default" w:ascii="Times New Roman" w:hAnsi="Times New Roman" w:eastAsia="宋体" w:cs="Times New Roman"/>
                <w:bCs/>
                <w:color w:val="000000"/>
                <w:spacing w:val="6"/>
                <w:sz w:val="24"/>
                <w:szCs w:val="24"/>
                <w:lang w:val="en-US" w:eastAsia="zh-CN"/>
              </w:rPr>
              <w:t>0.5</w:t>
            </w:r>
            <w:r>
              <w:rPr>
                <w:rFonts w:hint="default" w:ascii="Times New Roman" w:hAnsi="Times New Roman" w:eastAsia="宋体" w:cs="Times New Roman"/>
                <w:bCs/>
                <w:color w:val="000000"/>
                <w:spacing w:val="6"/>
                <w:sz w:val="24"/>
                <w:szCs w:val="24"/>
              </w:rPr>
              <w:t>t/a为危险废物（废物类别为HW49其他废物，行业来源为非特定行业，废物代码900-041-49）。则本项目活在危废暂存间暂存后交于有资质的单位处理。</w:t>
            </w:r>
            <w:r>
              <w:rPr>
                <w:rFonts w:hint="default" w:ascii="Times New Roman" w:hAnsi="Times New Roman" w:cs="Times New Roman"/>
                <w:color w:val="auto"/>
                <w:sz w:val="24"/>
                <w:szCs w:val="24"/>
                <w:lang w:val="en-US" w:eastAsia="zh-CN"/>
              </w:rPr>
              <w:t>本项目有机废气的UV光解装置中UV灯管需要定期更换</w:t>
            </w:r>
            <w:r>
              <w:rPr>
                <w:rFonts w:hint="default" w:ascii="Times New Roman" w:hAnsi="Times New Roman" w:cs="Times New Roman"/>
                <w:color w:val="auto"/>
                <w:sz w:val="24"/>
                <w:szCs w:val="24"/>
                <w:highlight w:val="none"/>
                <w:lang w:val="en-US" w:eastAsia="zh-CN"/>
              </w:rPr>
              <w:t>，每年约0.05t/a，</w:t>
            </w:r>
            <w:r>
              <w:rPr>
                <w:rFonts w:hint="default" w:ascii="Times New Roman" w:hAnsi="Times New Roman" w:cs="Times New Roman"/>
                <w:color w:val="auto"/>
                <w:sz w:val="24"/>
                <w:szCs w:val="24"/>
                <w:lang w:val="en-US" w:eastAsia="zh-CN"/>
              </w:rPr>
              <w:t>由厂家更换时回收处置。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⑧</w:t>
            </w:r>
            <w:r>
              <w:rPr>
                <w:rFonts w:hint="default" w:ascii="Times New Roman" w:hAnsi="Times New Roman" w:eastAsia="宋体" w:cs="Times New Roman"/>
                <w:color w:val="000000"/>
                <w:sz w:val="24"/>
                <w:szCs w:val="24"/>
                <w:lang w:val="en-US" w:eastAsia="zh-CN"/>
              </w:rPr>
              <w:t>废漆渣</w:t>
            </w:r>
          </w:p>
          <w:p>
            <w:pPr>
              <w:pStyle w:val="26"/>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废漆渣产生量为0.044t/a。在危废暂存间暂存后交于有资质的单位处理。</w:t>
            </w:r>
          </w:p>
          <w:p>
            <w:pPr>
              <w:keepNext w:val="0"/>
              <w:keepLines w:val="0"/>
              <w:pageBreakBefore w:val="0"/>
              <w:kinsoku/>
              <w:overflowPunct/>
              <w:topLinePunct w:val="0"/>
              <w:bidi w:val="0"/>
              <w:snapToGrid/>
              <w:spacing w:line="480" w:lineRule="exact"/>
              <w:ind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⑨废机油、含油手套/棉纱、废油桶</w:t>
            </w:r>
          </w:p>
          <w:p>
            <w:pPr>
              <w:keepNext w:val="0"/>
              <w:keepLines w:val="0"/>
              <w:pageBreakBefore w:val="0"/>
              <w:kinsoku/>
              <w:overflowPunct/>
              <w:topLinePunct w:val="0"/>
              <w:bidi w:val="0"/>
              <w:snapToGrid/>
              <w:spacing w:line="480" w:lineRule="exact"/>
              <w:ind w:firstLine="480" w:firstLineChars="200"/>
              <w:jc w:val="both"/>
              <w:textAlignment w:val="auto"/>
              <w:rPr>
                <w:rFonts w:hint="default" w:ascii="Times New Roman" w:hAnsi="Times New Roman" w:cs="Times New Roman"/>
                <w:color w:val="000000"/>
                <w:szCs w:val="24"/>
              </w:rPr>
            </w:pPr>
            <w:r>
              <w:rPr>
                <w:rFonts w:hint="default" w:ascii="Times New Roman" w:hAnsi="Times New Roman" w:eastAsia="宋体" w:cs="Times New Roman"/>
                <w:color w:val="000000"/>
                <w:sz w:val="24"/>
                <w:szCs w:val="24"/>
              </w:rPr>
              <w:t>项目</w:t>
            </w:r>
            <w:r>
              <w:rPr>
                <w:rFonts w:hint="default" w:ascii="Times New Roman" w:hAnsi="Times New Roman" w:eastAsia="宋体" w:cs="Times New Roman"/>
                <w:snapToGrid w:val="0"/>
                <w:color w:val="000000"/>
                <w:sz w:val="24"/>
                <w:szCs w:val="24"/>
              </w:rPr>
              <w:t>生产、设备维护及机械设备维修过程中使用</w:t>
            </w:r>
            <w:r>
              <w:rPr>
                <w:rFonts w:hint="default" w:ascii="Times New Roman" w:hAnsi="Times New Roman" w:eastAsia="宋体" w:cs="Times New Roman"/>
                <w:snapToGrid w:val="0"/>
                <w:color w:val="000000"/>
                <w:sz w:val="24"/>
                <w:szCs w:val="24"/>
                <w:lang w:eastAsia="zh-CN"/>
              </w:rPr>
              <w:t>机油</w:t>
            </w:r>
            <w:r>
              <w:rPr>
                <w:rFonts w:hint="default" w:ascii="Times New Roman" w:hAnsi="Times New Roman" w:eastAsia="宋体" w:cs="Times New Roman"/>
                <w:snapToGrid w:val="0"/>
                <w:color w:val="000000"/>
                <w:sz w:val="24"/>
                <w:szCs w:val="24"/>
              </w:rPr>
              <w:t>作为润滑，因此会产生少量的</w:t>
            </w:r>
            <w:r>
              <w:rPr>
                <w:rFonts w:hint="default" w:ascii="Times New Roman" w:hAnsi="Times New Roman" w:eastAsia="宋体" w:cs="Times New Roman"/>
                <w:color w:val="000000"/>
                <w:sz w:val="24"/>
                <w:szCs w:val="24"/>
                <w:lang w:val="en-US" w:eastAsia="zh-CN"/>
              </w:rPr>
              <w:t>废机油、含油手套/棉纱、废油桶</w:t>
            </w:r>
            <w:r>
              <w:rPr>
                <w:rFonts w:hint="default" w:ascii="Times New Roman" w:hAnsi="Times New Roman" w:eastAsia="宋体" w:cs="Times New Roman"/>
                <w:snapToGrid w:val="0"/>
                <w:color w:val="000000"/>
                <w:sz w:val="24"/>
                <w:szCs w:val="24"/>
              </w:rPr>
              <w:t>，根据建设单位提供的资料，产生量为0.</w:t>
            </w:r>
            <w:r>
              <w:rPr>
                <w:rFonts w:hint="default" w:ascii="Times New Roman" w:hAnsi="Times New Roman" w:eastAsia="宋体" w:cs="Times New Roman"/>
                <w:snapToGrid w:val="0"/>
                <w:color w:val="000000"/>
                <w:sz w:val="24"/>
                <w:szCs w:val="24"/>
                <w:lang w:val="en-US" w:eastAsia="zh-CN"/>
              </w:rPr>
              <w:t>1</w:t>
            </w:r>
            <w:r>
              <w:rPr>
                <w:rFonts w:hint="default" w:ascii="Times New Roman" w:hAnsi="Times New Roman" w:eastAsia="宋体" w:cs="Times New Roman"/>
                <w:snapToGrid w:val="0"/>
                <w:color w:val="000000"/>
                <w:sz w:val="24"/>
                <w:szCs w:val="24"/>
              </w:rPr>
              <w:t>t/a。废矿物油属于危险废物（</w:t>
            </w:r>
            <w:r>
              <w:rPr>
                <w:rFonts w:hint="default" w:ascii="Times New Roman" w:hAnsi="Times New Roman" w:eastAsia="宋体" w:cs="Times New Roman"/>
                <w:bCs/>
                <w:color w:val="000000"/>
                <w:spacing w:val="6"/>
                <w:sz w:val="24"/>
                <w:szCs w:val="24"/>
              </w:rPr>
              <w:t>废物类别为HW08废矿物油与含矿物油废油，废物代码900-249-08</w:t>
            </w:r>
            <w:r>
              <w:rPr>
                <w:rFonts w:hint="default" w:ascii="Times New Roman" w:hAnsi="Times New Roman" w:eastAsia="宋体" w:cs="Times New Roman"/>
                <w:snapToGrid w:val="0"/>
                <w:color w:val="000000"/>
                <w:sz w:val="24"/>
                <w:szCs w:val="24"/>
              </w:rPr>
              <w:t>）</w:t>
            </w:r>
            <w:r>
              <w:rPr>
                <w:rFonts w:hint="default" w:ascii="Times New Roman" w:hAnsi="Times New Roman" w:eastAsia="宋体" w:cs="Times New Roman"/>
                <w:bCs/>
                <w:color w:val="000000"/>
                <w:spacing w:val="6"/>
                <w:sz w:val="24"/>
                <w:szCs w:val="24"/>
              </w:rPr>
              <w:t>。在危废暂存间暂存后交于有资质的单位处理。</w:t>
            </w:r>
          </w:p>
          <w:p>
            <w:pPr>
              <w:pageBreakBefore w:val="0"/>
              <w:kinsoku/>
              <w:overflowPunct/>
              <w:topLinePunct w:val="0"/>
              <w:bidi w:val="0"/>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本项目固体废物产生量及处置措施见表</w:t>
            </w:r>
            <w:r>
              <w:rPr>
                <w:rFonts w:hint="default" w:ascii="Times New Roman" w:hAnsi="Times New Roman" w:cs="Times New Roman"/>
                <w:color w:val="auto"/>
                <w:sz w:val="24"/>
                <w:lang w:val="en-US" w:eastAsia="zh-CN"/>
              </w:rPr>
              <w:t>7-1</w:t>
            </w:r>
            <w:r>
              <w:rPr>
                <w:rFonts w:hint="eastAsia" w:ascii="Times New Roman" w:hAnsi="Times New Roman" w:cs="Times New Roman"/>
                <w:color w:val="auto"/>
                <w:sz w:val="24"/>
                <w:lang w:val="en-US" w:eastAsia="zh-CN"/>
              </w:rPr>
              <w:t>2</w:t>
            </w:r>
            <w:r>
              <w:rPr>
                <w:rFonts w:hint="default" w:ascii="Times New Roman" w:hAnsi="Times New Roman" w:cs="Times New Roman"/>
                <w:color w:val="auto"/>
                <w:sz w:val="24"/>
              </w:rPr>
              <w:t>。</w:t>
            </w:r>
          </w:p>
          <w:p>
            <w:pPr>
              <w:pageBreakBefore w:val="0"/>
              <w:tabs>
                <w:tab w:val="left" w:pos="0"/>
              </w:tabs>
              <w:kinsoku/>
              <w:overflowPunct/>
              <w:topLinePunct w:val="0"/>
              <w:bidi w:val="0"/>
              <w:adjustRightInd w:val="0"/>
              <w:snapToGrid w:val="0"/>
              <w:spacing w:line="480" w:lineRule="exact"/>
              <w:ind w:firstLine="422" w:firstLineChars="200"/>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表</w:t>
            </w:r>
            <w:r>
              <w:rPr>
                <w:rFonts w:hint="default" w:ascii="Times New Roman" w:hAnsi="Times New Roman" w:cs="Times New Roman"/>
                <w:b/>
                <w:bCs/>
                <w:color w:val="auto"/>
                <w:kern w:val="0"/>
                <w:szCs w:val="21"/>
                <w:lang w:val="en-US" w:eastAsia="zh-CN"/>
              </w:rPr>
              <w:t>7</w:t>
            </w:r>
            <w:r>
              <w:rPr>
                <w:rFonts w:hint="default" w:ascii="Times New Roman" w:hAnsi="Times New Roman" w:cs="Times New Roman"/>
                <w:b/>
                <w:bCs/>
                <w:color w:val="auto"/>
                <w:kern w:val="0"/>
                <w:szCs w:val="21"/>
                <w:lang w:val="en-US" w:eastAsia="zh-CN"/>
              </w:rPr>
              <w:t>-1</w:t>
            </w:r>
            <w:r>
              <w:rPr>
                <w:rFonts w:hint="eastAsia" w:ascii="Times New Roman" w:hAnsi="Times New Roman" w:cs="Times New Roman"/>
                <w:b/>
                <w:bCs/>
                <w:color w:val="auto"/>
                <w:kern w:val="0"/>
                <w:szCs w:val="21"/>
                <w:lang w:val="en-US" w:eastAsia="zh-CN"/>
              </w:rPr>
              <w:t>2</w:t>
            </w:r>
            <w:r>
              <w:rPr>
                <w:rFonts w:hint="default" w:ascii="Times New Roman" w:hAnsi="Times New Roman" w:cs="Times New Roman"/>
                <w:b/>
                <w:bCs/>
                <w:color w:val="auto"/>
                <w:kern w:val="0"/>
                <w:szCs w:val="21"/>
              </w:rPr>
              <w:t xml:space="preserve">  固废产生及处置措施表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541"/>
              <w:gridCol w:w="1094"/>
              <w:gridCol w:w="3561"/>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197"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类别</w:t>
                  </w:r>
                </w:p>
              </w:tc>
              <w:tc>
                <w:tcPr>
                  <w:tcW w:w="1541"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固废名称</w:t>
                  </w:r>
                </w:p>
              </w:tc>
              <w:tc>
                <w:tcPr>
                  <w:tcW w:w="1094"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产生</w:t>
                  </w:r>
                  <w:r>
                    <w:rPr>
                      <w:rFonts w:hint="default" w:ascii="Times New Roman" w:hAnsi="Times New Roman" w:eastAsia="宋体" w:cs="Times New Roman"/>
                      <w:color w:val="auto"/>
                      <w:sz w:val="21"/>
                      <w:szCs w:val="21"/>
                      <w:highlight w:val="none"/>
                    </w:rPr>
                    <w:t>t/a</w:t>
                  </w:r>
                </w:p>
              </w:tc>
              <w:tc>
                <w:tcPr>
                  <w:tcW w:w="3561"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处置措施</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处置率%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197" w:type="dxa"/>
                  <w:vMerge w:val="restart"/>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一般固废</w:t>
                  </w:r>
                </w:p>
              </w:tc>
              <w:tc>
                <w:tcPr>
                  <w:tcW w:w="154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eastAsia="zh-CN"/>
                    </w:rPr>
                  </w:pPr>
                  <w:r>
                    <w:rPr>
                      <w:rFonts w:hint="default" w:ascii="Times New Roman" w:hAnsi="Times New Roman" w:eastAsia="宋体" w:cs="Times New Roman"/>
                      <w:color w:val="auto"/>
                      <w:sz w:val="21"/>
                      <w:szCs w:val="21"/>
                      <w:highlight w:val="none"/>
                      <w:lang w:val="en-US" w:eastAsia="zh-CN"/>
                    </w:rPr>
                    <w:t>除尘器收集粉尘</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highlight w:val="none"/>
                      <w:lang w:val="en-US" w:eastAsia="zh-CN"/>
                    </w:rPr>
                    <w:t>0.002</w:t>
                  </w:r>
                </w:p>
              </w:tc>
              <w:tc>
                <w:tcPr>
                  <w:tcW w:w="3561" w:type="dxa"/>
                  <w:noWrap w:val="0"/>
                  <w:vAlign w:val="center"/>
                </w:tcPr>
                <w:p>
                  <w:pPr>
                    <w:adjustRightInd w:val="0"/>
                    <w:snapToGrid w:val="0"/>
                    <w:spacing w:line="36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lang w:val="en-US" w:eastAsia="zh-CN"/>
                    </w:rPr>
                    <w:t>外售物资回收公司</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197" w:type="dxa"/>
                  <w:vMerge w:val="continue"/>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p>
              </w:tc>
              <w:tc>
                <w:tcPr>
                  <w:tcW w:w="154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废边角料、不合格品</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1.5</w:t>
                  </w:r>
                </w:p>
              </w:tc>
              <w:tc>
                <w:tcPr>
                  <w:tcW w:w="3561" w:type="dxa"/>
                  <w:noWrap w:val="0"/>
                  <w:vAlign w:val="center"/>
                </w:tcPr>
                <w:p>
                  <w:pPr>
                    <w:adjustRightInd w:val="0"/>
                    <w:snapToGrid w:val="0"/>
                    <w:spacing w:line="360" w:lineRule="auto"/>
                    <w:jc w:val="center"/>
                    <w:rPr>
                      <w:rFonts w:hint="default" w:ascii="Times New Roman" w:hAnsi="Times New Roman" w:eastAsia="宋体" w:cs="Times New Roman"/>
                      <w:color w:val="auto"/>
                      <w:spacing w:val="-5"/>
                      <w:sz w:val="21"/>
                      <w:szCs w:val="21"/>
                      <w:lang w:val="en-US" w:eastAsia="zh-CN"/>
                    </w:rPr>
                  </w:pPr>
                  <w:r>
                    <w:rPr>
                      <w:rFonts w:hint="default" w:ascii="Times New Roman" w:hAnsi="Times New Roman" w:eastAsia="宋体" w:cs="Times New Roman"/>
                      <w:color w:val="auto"/>
                      <w:sz w:val="21"/>
                      <w:szCs w:val="21"/>
                      <w:lang w:val="en-US" w:eastAsia="zh-CN"/>
                    </w:rPr>
                    <w:t>外售物资回收公司</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197" w:type="dxa"/>
                  <w:vMerge w:val="continue"/>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p>
              </w:tc>
              <w:tc>
                <w:tcPr>
                  <w:tcW w:w="154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eastAsia="zh-CN"/>
                    </w:rPr>
                  </w:pPr>
                  <w:r>
                    <w:rPr>
                      <w:rFonts w:hint="default" w:ascii="Times New Roman" w:hAnsi="Times New Roman" w:eastAsia="宋体" w:cs="Times New Roman"/>
                      <w:color w:val="auto"/>
                      <w:sz w:val="21"/>
                      <w:szCs w:val="21"/>
                      <w:highlight w:val="none"/>
                      <w:lang w:val="en-US" w:eastAsia="zh-CN"/>
                    </w:rPr>
                    <w:t>烟尘净化器收集的粉尘</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eastAsia="zh-CN"/>
                    </w:rPr>
                  </w:pPr>
                  <w:r>
                    <w:rPr>
                      <w:rFonts w:hint="default" w:ascii="Times New Roman" w:hAnsi="Times New Roman" w:eastAsia="宋体" w:cs="Times New Roman"/>
                      <w:color w:val="auto"/>
                      <w:sz w:val="21"/>
                      <w:szCs w:val="21"/>
                      <w:highlight w:val="none"/>
                      <w:lang w:val="en-US" w:eastAsia="zh-CN"/>
                    </w:rPr>
                    <w:t>0.006</w:t>
                  </w:r>
                </w:p>
              </w:tc>
              <w:tc>
                <w:tcPr>
                  <w:tcW w:w="3561" w:type="dxa"/>
                  <w:noWrap w:val="0"/>
                  <w:vAlign w:val="center"/>
                </w:tcPr>
                <w:p>
                  <w:pPr>
                    <w:adjustRightInd w:val="0"/>
                    <w:snapToGrid w:val="0"/>
                    <w:spacing w:line="36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lang w:val="en-US" w:eastAsia="zh-CN"/>
                    </w:rPr>
                    <w:t>外售物资回收公司</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197" w:type="dxa"/>
                  <w:vMerge w:val="continue"/>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p>
              </w:tc>
              <w:tc>
                <w:tcPr>
                  <w:tcW w:w="154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highlight w:val="none"/>
                      <w:lang w:val="en-US" w:eastAsia="zh-CN"/>
                    </w:rPr>
                    <w:t>废漆渣</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highlight w:val="none"/>
                      <w:lang w:val="en-US" w:eastAsia="zh-CN"/>
                    </w:rPr>
                    <w:t>0.044</w:t>
                  </w:r>
                </w:p>
              </w:tc>
              <w:tc>
                <w:tcPr>
                  <w:tcW w:w="3561" w:type="dxa"/>
                  <w:vMerge w:val="restart"/>
                  <w:noWrap w:val="0"/>
                  <w:vAlign w:val="center"/>
                </w:tcPr>
                <w:p>
                  <w:pPr>
                    <w:adjustRightInd w:val="0"/>
                    <w:snapToGrid w:val="0"/>
                    <w:spacing w:line="36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lang w:val="en-US" w:eastAsia="zh-CN"/>
                    </w:rPr>
                    <w:t>由水性漆厂家回收</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1197" w:type="dxa"/>
                  <w:vMerge w:val="continue"/>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p>
              </w:tc>
              <w:tc>
                <w:tcPr>
                  <w:tcW w:w="154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eastAsia="zh-CN"/>
                    </w:rPr>
                  </w:pPr>
                  <w:r>
                    <w:rPr>
                      <w:rFonts w:hint="default" w:ascii="Times New Roman" w:hAnsi="Times New Roman" w:eastAsia="宋体" w:cs="Times New Roman"/>
                      <w:color w:val="auto"/>
                      <w:sz w:val="21"/>
                      <w:szCs w:val="21"/>
                      <w:highlight w:val="none"/>
                      <w:lang w:val="en-US" w:eastAsia="zh-CN"/>
                    </w:rPr>
                    <w:t>废漆桶</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highlight w:val="none"/>
                      <w:lang w:val="en-US" w:eastAsia="zh-CN"/>
                    </w:rPr>
                    <w:t>0.1</w:t>
                  </w:r>
                </w:p>
              </w:tc>
              <w:tc>
                <w:tcPr>
                  <w:tcW w:w="3561" w:type="dxa"/>
                  <w:vMerge w:val="continue"/>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1197" w:type="dxa"/>
                  <w:vMerge w:val="restart"/>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危险废物</w:t>
                  </w:r>
                </w:p>
              </w:tc>
              <w:tc>
                <w:tcPr>
                  <w:tcW w:w="154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lang w:eastAsia="zh-CN"/>
                    </w:rPr>
                    <w:t>废机油、含油手套</w:t>
                  </w:r>
                  <w:r>
                    <w:rPr>
                      <w:rFonts w:hint="default" w:ascii="Times New Roman" w:hAnsi="Times New Roman" w:eastAsia="宋体" w:cs="Times New Roman"/>
                      <w:color w:val="auto"/>
                      <w:sz w:val="21"/>
                      <w:szCs w:val="21"/>
                      <w:lang w:val="en-US" w:eastAsia="zh-CN"/>
                    </w:rPr>
                    <w:t>/棉纱、废油桶</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highlight w:val="none"/>
                      <w:lang w:val="en-US" w:eastAsia="zh-CN"/>
                    </w:rPr>
                    <w:t>0.1</w:t>
                  </w:r>
                </w:p>
              </w:tc>
              <w:tc>
                <w:tcPr>
                  <w:tcW w:w="3561" w:type="dxa"/>
                  <w:noWrap w:val="0"/>
                  <w:vAlign w:val="center"/>
                </w:tcPr>
                <w:p>
                  <w:pPr>
                    <w:adjustRightInd w:val="0"/>
                    <w:snapToGrid w:val="0"/>
                    <w:spacing w:line="36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lang w:val="en-US" w:eastAsia="zh-CN"/>
                    </w:rPr>
                    <w:t>由水性漆厂家回收</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1197" w:type="dxa"/>
                  <w:vMerge w:val="continue"/>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p>
              </w:tc>
              <w:tc>
                <w:tcPr>
                  <w:tcW w:w="154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highlight w:val="none"/>
                      <w:lang w:val="en-US" w:eastAsia="zh-CN"/>
                    </w:rPr>
                    <w:t>废UV灯管</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highlight w:val="none"/>
                      <w:lang w:val="en-US" w:eastAsia="zh-CN"/>
                    </w:rPr>
                    <w:t>0.05</w:t>
                  </w:r>
                </w:p>
              </w:tc>
              <w:tc>
                <w:tcPr>
                  <w:tcW w:w="3561" w:type="dxa"/>
                  <w:noWrap w:val="0"/>
                  <w:vAlign w:val="center"/>
                </w:tcPr>
                <w:p>
                  <w:pPr>
                    <w:adjustRightInd w:val="0"/>
                    <w:snapToGrid w:val="0"/>
                    <w:spacing w:line="36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lang w:val="en-US" w:eastAsia="zh-CN"/>
                    </w:rPr>
                    <w:t>交有</w:t>
                  </w:r>
                  <w:r>
                    <w:rPr>
                      <w:rFonts w:hint="eastAsia" w:ascii="Times New Roman" w:hAnsi="Times New Roman" w:eastAsia="宋体" w:cs="Times New Roman"/>
                      <w:color w:val="auto"/>
                      <w:sz w:val="21"/>
                      <w:szCs w:val="21"/>
                      <w:lang w:val="en-US" w:eastAsia="zh-CN"/>
                    </w:rPr>
                    <w:t>陕西明瑞资源再生有限公司</w:t>
                  </w:r>
                  <w:r>
                    <w:rPr>
                      <w:rFonts w:hint="default" w:ascii="Times New Roman" w:hAnsi="Times New Roman" w:eastAsia="宋体" w:cs="Times New Roman"/>
                      <w:color w:val="auto"/>
                      <w:sz w:val="21"/>
                      <w:szCs w:val="21"/>
                      <w:lang w:val="en-US" w:eastAsia="zh-CN"/>
                    </w:rPr>
                    <w:t>处理</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1197" w:type="dxa"/>
                  <w:vMerge w:val="continue"/>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p>
              </w:tc>
              <w:tc>
                <w:tcPr>
                  <w:tcW w:w="154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highlight w:val="none"/>
                      <w:lang w:eastAsia="zh-CN"/>
                    </w:rPr>
                    <w:t>废过滤棉</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highlight w:val="none"/>
                      <w:lang w:val="en-US" w:eastAsia="zh-CN"/>
                    </w:rPr>
                    <w:t>0.5</w:t>
                  </w:r>
                </w:p>
              </w:tc>
              <w:tc>
                <w:tcPr>
                  <w:tcW w:w="3561" w:type="dxa"/>
                  <w:noWrap w:val="0"/>
                  <w:vAlign w:val="center"/>
                </w:tcPr>
                <w:p>
                  <w:pPr>
                    <w:adjustRightInd w:val="0"/>
                    <w:snapToGrid w:val="0"/>
                    <w:spacing w:line="36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lang w:val="en-US" w:eastAsia="zh-CN"/>
                    </w:rPr>
                    <w:t>交有</w:t>
                  </w:r>
                  <w:r>
                    <w:rPr>
                      <w:rFonts w:hint="eastAsia" w:ascii="Times New Roman" w:hAnsi="Times New Roman" w:eastAsia="宋体" w:cs="Times New Roman"/>
                      <w:color w:val="auto"/>
                      <w:sz w:val="21"/>
                      <w:szCs w:val="21"/>
                      <w:lang w:val="en-US" w:eastAsia="zh-CN"/>
                    </w:rPr>
                    <w:t>陕西明瑞资源再生有限公司</w:t>
                  </w:r>
                  <w:r>
                    <w:rPr>
                      <w:rFonts w:hint="default" w:ascii="Times New Roman" w:hAnsi="Times New Roman" w:eastAsia="宋体" w:cs="Times New Roman"/>
                      <w:color w:val="auto"/>
                      <w:sz w:val="21"/>
                      <w:szCs w:val="21"/>
                      <w:lang w:val="en-US" w:eastAsia="zh-CN"/>
                    </w:rPr>
                    <w:t>处理</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1197" w:type="dxa"/>
                  <w:vMerge w:val="continue"/>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p>
              </w:tc>
              <w:tc>
                <w:tcPr>
                  <w:tcW w:w="1541"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highlight w:val="none"/>
                      <w:lang w:eastAsia="zh-CN"/>
                    </w:rPr>
                    <w:t>废活性炭</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highlight w:val="none"/>
                      <w:lang w:val="en-US" w:eastAsia="zh-CN"/>
                    </w:rPr>
                    <w:t>0.5</w:t>
                  </w:r>
                </w:p>
              </w:tc>
              <w:tc>
                <w:tcPr>
                  <w:tcW w:w="3561" w:type="dxa"/>
                  <w:noWrap w:val="0"/>
                  <w:vAlign w:val="center"/>
                </w:tcPr>
                <w:p>
                  <w:pPr>
                    <w:adjustRightInd w:val="0"/>
                    <w:snapToGrid w:val="0"/>
                    <w:spacing w:line="36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color w:val="auto"/>
                      <w:sz w:val="21"/>
                      <w:szCs w:val="21"/>
                      <w:lang w:val="en-US" w:eastAsia="zh-CN"/>
                    </w:rPr>
                    <w:t>交有</w:t>
                  </w:r>
                  <w:r>
                    <w:rPr>
                      <w:rFonts w:hint="eastAsia" w:ascii="Times New Roman" w:hAnsi="Times New Roman" w:eastAsia="宋体" w:cs="Times New Roman"/>
                      <w:color w:val="auto"/>
                      <w:sz w:val="21"/>
                      <w:szCs w:val="21"/>
                      <w:lang w:val="en-US" w:eastAsia="zh-CN"/>
                    </w:rPr>
                    <w:t>陕西明瑞资源再生有限公司</w:t>
                  </w:r>
                  <w:r>
                    <w:rPr>
                      <w:rFonts w:hint="default" w:ascii="Times New Roman" w:hAnsi="Times New Roman" w:eastAsia="宋体" w:cs="Times New Roman"/>
                      <w:color w:val="auto"/>
                      <w:sz w:val="21"/>
                      <w:szCs w:val="21"/>
                      <w:lang w:val="en-US" w:eastAsia="zh-CN"/>
                    </w:rPr>
                    <w:t>处理</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1197"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生活垃圾</w:t>
                  </w:r>
                </w:p>
              </w:tc>
              <w:tc>
                <w:tcPr>
                  <w:tcW w:w="1541" w:type="dxa"/>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highlight w:val="none"/>
                      <w:lang w:val="en-US" w:eastAsia="zh-CN"/>
                    </w:rPr>
                    <w:t>生活垃圾</w:t>
                  </w:r>
                </w:p>
              </w:tc>
              <w:tc>
                <w:tcPr>
                  <w:tcW w:w="109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highlight w:val="none"/>
                      <w:lang w:val="en-US" w:eastAsia="zh-CN"/>
                    </w:rPr>
                    <w:t>3.3</w:t>
                  </w:r>
                </w:p>
              </w:tc>
              <w:tc>
                <w:tcPr>
                  <w:tcW w:w="3561" w:type="dxa"/>
                  <w:noWrap w:val="0"/>
                  <w:vAlign w:val="center"/>
                </w:tcPr>
                <w:p>
                  <w:pPr>
                    <w:adjustRightInd w:val="0"/>
                    <w:snapToGrid w:val="0"/>
                    <w:spacing w:line="360" w:lineRule="auto"/>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color w:val="auto"/>
                      <w:sz w:val="21"/>
                      <w:szCs w:val="21"/>
                      <w:lang w:val="en-US" w:eastAsia="zh-CN"/>
                    </w:rPr>
                    <w:t>交环卫部门处理</w:t>
                  </w:r>
                </w:p>
              </w:tc>
              <w:tc>
                <w:tcPr>
                  <w:tcW w:w="90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100</w:t>
                  </w:r>
                </w:p>
              </w:tc>
            </w:tr>
          </w:tbl>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环评要求，应做好厂内各固废分类收集，严格按照《一般工业固体废物贮存、处置场污染控制标准》（GB18599-2001）和《危险废物贮存污染控制标准》（GB18597-2001）要求。一般固废设置固废暂存间；生活垃圾设置垃圾桶；危险废物暂存间并做好防雨、防晒、防渗、防扬散和防火等措施，应划为重点防渗区，防止二次污染发生，并应按以下要求对危险废物的收集、暂存、转运等进行管理：</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①危险废物的容器和包装物以及收集、暂存、转移、处置危险废物的设施、场所，必须设置危险废物识别标志。</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②禁止车间随意倾倒、堆置危险废物。</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③禁止将危险废物混入非危险废物中收集、暂存、转移、处置，收集、贮存、转移危险废物时，严格按照危险废物特性分类进行，防止混合收集、贮存、运输、转移性质不相容且未经安全性处置的危险废物。</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④需要转移危险废物时，必须按照相关规定办理危险废物转移联单，未经批准，不得进行转移。</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⑤根据生产实际情况，安全、有效地处理好停车和处理紧急事故过程中产生的危险废物，杜绝环境污染事故的发生。</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⑥企业对产生的危险废物进行详细的登记，填写《危险废物产生贮存台账》。</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⑦对危险废物暂时贮存场所要加强管理，定期巡检，确保危险废物不扩散、不渗漏、不丢失等。</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⑧危险废物产生时，要做好职工的劳动防护工作，禁止出现职业危害事故的发生，危险废物产生后，要及时运至贮存场所进行贮存。</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⑨标识管理</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a.危险废物的容器和包装物必须设置危险废物识别标志。</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b.收集、贮存、运输、利用、综合利用危险废物的设施、场所，必须设置危险废物识别标志。</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⑩申报登记制度</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a.车间产生的危险废物种类、性质、数量、浓度、转移(或综合利用)去向、危险废物的贮存、利用场所，严格按照国家规定的内容和程序，如实向安全环保部进行申报登记。</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b.危险废物的产生数量、去向必须有严格的台账记录，记录危险废物产生和流向情况，确保危险废物不非法流失，合法利用或处置。</w:t>
            </w:r>
          </w:p>
          <w:p>
            <w:pPr>
              <w:pageBreakBefore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综上所述，只要建设单位认真落实固废的存放、处置要求，使项目产生的固体废物均得到妥善处理、处置，固体废物对周围环境产生影响不大。</w:t>
            </w:r>
          </w:p>
          <w:p>
            <w:pPr>
              <w:keepNext w:val="0"/>
              <w:keepLines w:val="0"/>
              <w:pageBreakBefore w:val="0"/>
              <w:kinsoku/>
              <w:wordWrap/>
              <w:overflowPunct/>
              <w:topLinePunct w:val="0"/>
              <w:autoSpaceDE/>
              <w:autoSpaceDN/>
              <w:bidi w:val="0"/>
              <w:adjustRightInd w:val="0"/>
              <w:snapToGrid w:val="0"/>
              <w:spacing w:line="480" w:lineRule="exact"/>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cs="Times New Roman"/>
                <w:b/>
                <w:color w:val="auto"/>
                <w:sz w:val="24"/>
                <w:szCs w:val="24"/>
                <w:lang w:val="en-US" w:eastAsia="zh-CN"/>
              </w:rPr>
              <w:t>5、</w:t>
            </w:r>
            <w:r>
              <w:rPr>
                <w:rFonts w:hint="default" w:ascii="Times New Roman" w:hAnsi="Times New Roman" w:eastAsia="宋体" w:cs="Times New Roman"/>
                <w:b/>
                <w:color w:val="auto"/>
                <w:sz w:val="24"/>
                <w:szCs w:val="24"/>
              </w:rPr>
              <w:t>土壤环境影响分析</w:t>
            </w:r>
          </w:p>
          <w:p>
            <w:pPr>
              <w:pStyle w:val="4"/>
              <w:pageBreakBefore w:val="0"/>
              <w:widowControl w:val="0"/>
              <w:numPr>
                <w:ilvl w:val="0"/>
                <w:numId w:val="0"/>
              </w:numPr>
              <w:kinsoku/>
              <w:wordWrap/>
              <w:overflowPunct/>
              <w:topLinePunct w:val="0"/>
              <w:autoSpaceDE/>
              <w:autoSpaceDN/>
              <w:bidi w:val="0"/>
              <w:adjustRightInd/>
              <w:snapToGrid/>
              <w:spacing w:before="0" w:beforeAutospacing="0" w:after="0" w:afterAutospacing="0" w:line="480" w:lineRule="exact"/>
              <w:ind w:firstLine="476" w:firstLineChars="200"/>
              <w:textAlignment w:val="auto"/>
              <w:rPr>
                <w:rFonts w:hint="default" w:ascii="Times New Roman" w:hAnsi="Times New Roman" w:cs="Times New Roman"/>
                <w:b/>
                <w:bCs/>
                <w:color w:val="auto"/>
                <w:sz w:val="21"/>
                <w:szCs w:val="21"/>
                <w:highlight w:val="none"/>
              </w:rPr>
            </w:pPr>
            <w:r>
              <w:rPr>
                <w:rFonts w:hint="default" w:ascii="Times New Roman" w:hAnsi="Times New Roman" w:eastAsia="宋体" w:cs="Times New Roman"/>
                <w:b w:val="0"/>
                <w:bCs/>
                <w:spacing w:val="-1"/>
                <w:sz w:val="24"/>
                <w:highlight w:val="none"/>
                <w:lang w:val="en-US" w:eastAsia="zh-CN"/>
              </w:rPr>
              <w:t>根据《环境影响评价技术导则土壤环境（试行）》（HJ964-2018），针对污染型项目，土壤环境影响评价工作等级判定见表7-</w:t>
            </w:r>
            <w:r>
              <w:rPr>
                <w:rFonts w:hint="eastAsia" w:ascii="Times New Roman" w:eastAsia="宋体" w:cs="Times New Roman"/>
                <w:b w:val="0"/>
                <w:bCs/>
                <w:spacing w:val="-1"/>
                <w:sz w:val="24"/>
                <w:highlight w:val="none"/>
                <w:lang w:val="en-US" w:eastAsia="zh-CN"/>
              </w:rPr>
              <w:t>13</w:t>
            </w:r>
            <w:r>
              <w:rPr>
                <w:rFonts w:hint="default" w:ascii="Times New Roman" w:hAnsi="Times New Roman" w:eastAsia="宋体" w:cs="Times New Roman"/>
                <w:b w:val="0"/>
                <w:bCs/>
                <w:spacing w:val="-1"/>
                <w:sz w:val="24"/>
                <w:highlight w:val="none"/>
                <w:lang w:val="en-US" w:eastAsia="zh-CN"/>
              </w:rPr>
              <w:t>。</w:t>
            </w:r>
          </w:p>
          <w:p>
            <w:pPr>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eastAsia="宋体" w:cs="Times New Roman"/>
                <w:highlight w:val="none"/>
                <w:lang w:eastAsia="zh-CN"/>
              </w:rPr>
              <w:drawing>
                <wp:anchor distT="0" distB="0" distL="114300" distR="114300" simplePos="0" relativeHeight="251659264" behindDoc="1" locked="0" layoutInCell="1" allowOverlap="1">
                  <wp:simplePos x="0" y="0"/>
                  <wp:positionH relativeFrom="column">
                    <wp:posOffset>301625</wp:posOffset>
                  </wp:positionH>
                  <wp:positionV relativeFrom="paragraph">
                    <wp:posOffset>151765</wp:posOffset>
                  </wp:positionV>
                  <wp:extent cx="4606290" cy="1426845"/>
                  <wp:effectExtent l="0" t="0" r="3810" b="8255"/>
                  <wp:wrapNone/>
                  <wp:docPr id="1" name="图片 3" descr="1565068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565068429(1)"/>
                          <pic:cNvPicPr>
                            <a:picLocks noChangeAspect="1"/>
                          </pic:cNvPicPr>
                        </pic:nvPicPr>
                        <pic:blipFill>
                          <a:blip r:embed="rId5"/>
                          <a:stretch>
                            <a:fillRect/>
                          </a:stretch>
                        </pic:blipFill>
                        <pic:spPr>
                          <a:xfrm>
                            <a:off x="0" y="0"/>
                            <a:ext cx="4606290" cy="1426845"/>
                          </a:xfrm>
                          <a:prstGeom prst="rect">
                            <a:avLst/>
                          </a:prstGeom>
                          <a:noFill/>
                          <a:ln>
                            <a:noFill/>
                          </a:ln>
                        </pic:spPr>
                      </pic:pic>
                    </a:graphicData>
                  </a:graphic>
                </wp:anchor>
              </w:drawing>
            </w:r>
            <w:r>
              <w:rPr>
                <w:rFonts w:hint="default" w:ascii="Times New Roman" w:hAnsi="Times New Roman" w:cs="Times New Roman"/>
                <w:b/>
                <w:bCs/>
                <w:color w:val="auto"/>
                <w:sz w:val="21"/>
                <w:szCs w:val="21"/>
                <w:highlight w:val="none"/>
              </w:rPr>
              <w:t>表</w:t>
            </w:r>
            <w:r>
              <w:rPr>
                <w:rFonts w:hint="default" w:ascii="Times New Roman" w:hAnsi="Times New Roman" w:cs="Times New Roman"/>
                <w:b/>
                <w:bCs/>
                <w:color w:val="auto"/>
                <w:sz w:val="21"/>
                <w:szCs w:val="21"/>
                <w:highlight w:val="none"/>
                <w:lang w:val="en-US" w:eastAsia="zh-CN"/>
              </w:rPr>
              <w:t>7-</w:t>
            </w:r>
            <w:r>
              <w:rPr>
                <w:rFonts w:hint="eastAsia" w:cs="Times New Roman"/>
                <w:b/>
                <w:bCs/>
                <w:color w:val="auto"/>
                <w:sz w:val="21"/>
                <w:szCs w:val="21"/>
                <w:highlight w:val="none"/>
                <w:lang w:val="en-US" w:eastAsia="zh-CN"/>
              </w:rPr>
              <w:t>13</w:t>
            </w:r>
            <w:r>
              <w:rPr>
                <w:rFonts w:hint="default" w:ascii="Times New Roman" w:hAnsi="Times New Roman" w:cs="Times New Roman"/>
                <w:b/>
                <w:bCs/>
                <w:color w:val="auto"/>
                <w:sz w:val="21"/>
                <w:szCs w:val="21"/>
                <w:highlight w:val="none"/>
              </w:rPr>
              <w:t>土壤评价</w:t>
            </w:r>
            <w:r>
              <w:rPr>
                <w:rFonts w:hint="default" w:ascii="Times New Roman" w:hAnsi="Times New Roman" w:cs="Times New Roman"/>
                <w:b/>
                <w:bCs/>
                <w:color w:val="auto"/>
                <w:sz w:val="21"/>
                <w:szCs w:val="21"/>
                <w:highlight w:val="none"/>
                <w:lang w:eastAsia="zh-CN"/>
              </w:rPr>
              <w:t>工作等级划分</w:t>
            </w:r>
            <w:r>
              <w:rPr>
                <w:rFonts w:hint="default" w:ascii="Times New Roman" w:hAnsi="Times New Roman" w:cs="Times New Roman"/>
                <w:b/>
                <w:bCs/>
                <w:color w:val="auto"/>
                <w:sz w:val="21"/>
                <w:szCs w:val="21"/>
                <w:highlight w:val="none"/>
              </w:rPr>
              <w:t>表</w:t>
            </w:r>
          </w:p>
          <w:p>
            <w:pPr>
              <w:pageBreakBefore w:val="0"/>
              <w:widowControl w:val="0"/>
              <w:kinsoku/>
              <w:wordWrap/>
              <w:overflowPunct/>
              <w:topLinePunct w:val="0"/>
              <w:autoSpaceDE/>
              <w:autoSpaceDN/>
              <w:bidi w:val="0"/>
              <w:adjustRightInd/>
              <w:snapToGrid/>
              <w:spacing w:beforeAutospacing="0" w:afterAutospacing="0" w:line="480" w:lineRule="exact"/>
              <w:jc w:val="center"/>
              <w:textAlignment w:val="auto"/>
              <w:rPr>
                <w:rFonts w:hint="default" w:ascii="Times New Roman" w:hAnsi="Times New Roman" w:eastAsia="宋体" w:cs="Times New Roman"/>
                <w:highlight w:val="none"/>
                <w:lang w:eastAsia="zh-CN"/>
              </w:rPr>
            </w:pPr>
          </w:p>
          <w:p>
            <w:pPr>
              <w:pStyle w:val="6"/>
              <w:pageBreakBefore w:val="0"/>
              <w:widowControl w:val="0"/>
              <w:kinsoku/>
              <w:wordWrap/>
              <w:overflowPunct/>
              <w:topLinePunct w:val="0"/>
              <w:autoSpaceDE/>
              <w:autoSpaceDN/>
              <w:bidi w:val="0"/>
              <w:adjustRightInd/>
              <w:snapToGrid/>
              <w:spacing w:beforeAutospacing="0" w:afterAutospacing="0" w:line="480" w:lineRule="exact"/>
              <w:textAlignment w:val="auto"/>
              <w:rPr>
                <w:rFonts w:hint="default" w:ascii="Times New Roman" w:hAnsi="Times New Roman" w:cs="Times New Roman"/>
                <w:b w:val="0"/>
                <w:bCs w:val="0"/>
                <w:kern w:val="0"/>
                <w:sz w:val="24"/>
                <w:szCs w:val="24"/>
                <w:highlight w:val="none"/>
                <w:lang w:val="en-US" w:eastAsia="zh-CN" w:bidi="ar"/>
              </w:rPr>
            </w:pPr>
          </w:p>
          <w:p>
            <w:pPr>
              <w:pStyle w:val="6"/>
              <w:pageBreakBefore w:val="0"/>
              <w:widowControl w:val="0"/>
              <w:kinsoku/>
              <w:wordWrap/>
              <w:overflowPunct/>
              <w:topLinePunct w:val="0"/>
              <w:autoSpaceDE/>
              <w:autoSpaceDN/>
              <w:bidi w:val="0"/>
              <w:adjustRightInd/>
              <w:snapToGrid/>
              <w:spacing w:beforeAutospacing="0" w:afterAutospacing="0" w:line="480" w:lineRule="exact"/>
              <w:textAlignment w:val="auto"/>
              <w:rPr>
                <w:rFonts w:hint="default" w:ascii="Times New Roman" w:hAnsi="Times New Roman" w:cs="Times New Roman"/>
                <w:b w:val="0"/>
                <w:bCs w:val="0"/>
                <w:kern w:val="0"/>
                <w:sz w:val="24"/>
                <w:szCs w:val="24"/>
                <w:highlight w:val="none"/>
                <w:lang w:val="en-US" w:eastAsia="zh-CN" w:bidi="ar"/>
              </w:rPr>
            </w:pPr>
          </w:p>
          <w:p>
            <w:pPr>
              <w:pStyle w:val="6"/>
              <w:pageBreakBefore w:val="0"/>
              <w:widowControl w:val="0"/>
              <w:kinsoku/>
              <w:wordWrap/>
              <w:overflowPunct/>
              <w:topLinePunct w:val="0"/>
              <w:autoSpaceDE/>
              <w:autoSpaceDN/>
              <w:bidi w:val="0"/>
              <w:adjustRightInd/>
              <w:snapToGrid/>
              <w:spacing w:beforeAutospacing="0" w:afterAutospacing="0" w:line="480" w:lineRule="exact"/>
              <w:ind w:left="0" w:leftChars="0" w:firstLine="0" w:firstLineChars="0"/>
              <w:textAlignment w:val="auto"/>
              <w:rPr>
                <w:rFonts w:hint="default" w:ascii="Times New Roman" w:hAnsi="Times New Roman" w:cs="Times New Roman"/>
                <w:b w:val="0"/>
                <w:bCs w:val="0"/>
                <w:kern w:val="0"/>
                <w:sz w:val="24"/>
                <w:szCs w:val="24"/>
                <w:highlight w:val="none"/>
                <w:lang w:val="en-US" w:eastAsia="zh-CN" w:bidi="ar"/>
              </w:rPr>
            </w:pPr>
          </w:p>
          <w:p>
            <w:pPr>
              <w:pStyle w:val="6"/>
              <w:pageBreakBefore w:val="0"/>
              <w:widowControl w:val="0"/>
              <w:kinsoku/>
              <w:wordWrap/>
              <w:overflowPunct/>
              <w:topLinePunct w:val="0"/>
              <w:autoSpaceDE/>
              <w:autoSpaceDN/>
              <w:bidi w:val="0"/>
              <w:adjustRightInd/>
              <w:snapToGrid/>
              <w:spacing w:beforeAutospacing="0" w:afterAutospacing="0" w:line="480" w:lineRule="exact"/>
              <w:ind w:left="0" w:leftChars="0" w:firstLine="480" w:firstLineChars="200"/>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val="0"/>
                <w:bCs w:val="0"/>
                <w:kern w:val="0"/>
                <w:sz w:val="24"/>
                <w:szCs w:val="24"/>
                <w:highlight w:val="none"/>
                <w:lang w:val="en-US" w:eastAsia="zh-CN" w:bidi="ar"/>
              </w:rPr>
              <w:t>其中项目类别根据导则附录A；占地规模分为大型（≥50hm</w:t>
            </w:r>
            <w:r>
              <w:rPr>
                <w:rFonts w:hint="default" w:ascii="Times New Roman" w:hAnsi="Times New Roman" w:cs="Times New Roman"/>
                <w:b w:val="0"/>
                <w:bCs w:val="0"/>
                <w:kern w:val="0"/>
                <w:sz w:val="24"/>
                <w:szCs w:val="24"/>
                <w:highlight w:val="none"/>
                <w:vertAlign w:val="superscript"/>
                <w:lang w:val="en-US" w:eastAsia="zh-CN" w:bidi="ar"/>
              </w:rPr>
              <w:t>2</w:t>
            </w:r>
            <w:r>
              <w:rPr>
                <w:rFonts w:hint="default" w:ascii="Times New Roman" w:hAnsi="Times New Roman" w:cs="Times New Roman"/>
                <w:b w:val="0"/>
                <w:bCs w:val="0"/>
                <w:kern w:val="0"/>
                <w:sz w:val="24"/>
                <w:szCs w:val="24"/>
                <w:highlight w:val="none"/>
                <w:lang w:val="en-US" w:eastAsia="zh-CN" w:bidi="ar"/>
              </w:rPr>
              <w:t>）、中型（≥5～50hm</w:t>
            </w:r>
            <w:r>
              <w:rPr>
                <w:rFonts w:hint="default" w:ascii="Times New Roman" w:hAnsi="Times New Roman" w:cs="Times New Roman"/>
                <w:b w:val="0"/>
                <w:bCs w:val="0"/>
                <w:kern w:val="0"/>
                <w:sz w:val="24"/>
                <w:szCs w:val="24"/>
                <w:highlight w:val="none"/>
                <w:vertAlign w:val="superscript"/>
                <w:lang w:val="en-US" w:eastAsia="zh-CN" w:bidi="ar"/>
              </w:rPr>
              <w:t>2</w:t>
            </w:r>
            <w:r>
              <w:rPr>
                <w:rFonts w:hint="default" w:ascii="Times New Roman" w:hAnsi="Times New Roman" w:cs="Times New Roman"/>
                <w:b w:val="0"/>
                <w:bCs w:val="0"/>
                <w:kern w:val="0"/>
                <w:sz w:val="24"/>
                <w:szCs w:val="24"/>
                <w:highlight w:val="none"/>
                <w:lang w:val="en-US" w:eastAsia="zh-CN" w:bidi="ar"/>
              </w:rPr>
              <w:t>）、小型（≤5hm</w:t>
            </w:r>
            <w:r>
              <w:rPr>
                <w:rFonts w:hint="default" w:ascii="Times New Roman" w:hAnsi="Times New Roman" w:cs="Times New Roman"/>
                <w:b w:val="0"/>
                <w:bCs w:val="0"/>
                <w:kern w:val="0"/>
                <w:sz w:val="24"/>
                <w:szCs w:val="24"/>
                <w:highlight w:val="none"/>
                <w:vertAlign w:val="superscript"/>
                <w:lang w:val="en-US" w:eastAsia="zh-CN" w:bidi="ar"/>
              </w:rPr>
              <w:t>2</w:t>
            </w:r>
            <w:r>
              <w:rPr>
                <w:rFonts w:hint="default" w:ascii="Times New Roman" w:hAnsi="Times New Roman" w:cs="Times New Roman"/>
                <w:b w:val="0"/>
                <w:bCs w:val="0"/>
                <w:kern w:val="0"/>
                <w:sz w:val="24"/>
                <w:szCs w:val="24"/>
                <w:highlight w:val="none"/>
                <w:lang w:val="en-US" w:eastAsia="zh-CN" w:bidi="ar"/>
              </w:rPr>
              <w:t>）；土壤环境敏感程度分为敏感、较敏感、不敏感，敏感程度分级表见表7-</w:t>
            </w:r>
            <w:r>
              <w:rPr>
                <w:rFonts w:hint="eastAsia" w:cs="Times New Roman"/>
                <w:b w:val="0"/>
                <w:bCs w:val="0"/>
                <w:kern w:val="0"/>
                <w:sz w:val="24"/>
                <w:szCs w:val="24"/>
                <w:highlight w:val="none"/>
                <w:lang w:val="en-US" w:eastAsia="zh-CN" w:bidi="ar"/>
              </w:rPr>
              <w:t>14</w:t>
            </w:r>
            <w:r>
              <w:rPr>
                <w:rFonts w:hint="default" w:ascii="Times New Roman" w:hAnsi="Times New Roman" w:cs="Times New Roman"/>
                <w:b w:val="0"/>
                <w:bCs w:val="0"/>
                <w:kern w:val="0"/>
                <w:sz w:val="24"/>
                <w:szCs w:val="24"/>
                <w:highlight w:val="none"/>
                <w:lang w:val="en-US" w:eastAsia="zh-CN" w:bidi="ar"/>
              </w:rPr>
              <w:t>。</w:t>
            </w:r>
          </w:p>
          <w:p>
            <w:pPr>
              <w:pageBreakBefore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Times New Roman"/>
                <w:kern w:val="0"/>
                <w:sz w:val="24"/>
                <w:szCs w:val="24"/>
                <w:highlight w:val="none"/>
                <w:lang w:val="en-US" w:eastAsia="zh-CN" w:bidi="ar"/>
              </w:rPr>
            </w:pPr>
            <w:r>
              <w:rPr>
                <w:rFonts w:hint="default" w:ascii="Times New Roman" w:hAnsi="Times New Roman" w:eastAsia="宋体" w:cs="Times New Roman"/>
                <w:kern w:val="0"/>
                <w:sz w:val="24"/>
                <w:szCs w:val="24"/>
                <w:highlight w:val="none"/>
                <w:lang w:val="en-US" w:eastAsia="zh-CN" w:bidi="ar"/>
              </w:rPr>
              <w:drawing>
                <wp:anchor distT="0" distB="0" distL="114300" distR="114300" simplePos="0" relativeHeight="251716608" behindDoc="0" locked="0" layoutInCell="1" allowOverlap="1">
                  <wp:simplePos x="0" y="0"/>
                  <wp:positionH relativeFrom="column">
                    <wp:posOffset>269240</wp:posOffset>
                  </wp:positionH>
                  <wp:positionV relativeFrom="paragraph">
                    <wp:posOffset>167005</wp:posOffset>
                  </wp:positionV>
                  <wp:extent cx="4656455" cy="1122045"/>
                  <wp:effectExtent l="0" t="0" r="4445" b="8255"/>
                  <wp:wrapNone/>
                  <wp:docPr id="9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 descr="IMG_256"/>
                          <pic:cNvPicPr>
                            <a:picLocks noChangeAspect="1"/>
                          </pic:cNvPicPr>
                        </pic:nvPicPr>
                        <pic:blipFill>
                          <a:blip r:embed="rId6"/>
                          <a:stretch>
                            <a:fillRect/>
                          </a:stretch>
                        </pic:blipFill>
                        <pic:spPr>
                          <a:xfrm>
                            <a:off x="0" y="0"/>
                            <a:ext cx="4656455" cy="1122045"/>
                          </a:xfrm>
                          <a:prstGeom prst="rect">
                            <a:avLst/>
                          </a:prstGeom>
                          <a:noFill/>
                          <a:ln>
                            <a:noFill/>
                          </a:ln>
                        </pic:spPr>
                      </pic:pic>
                    </a:graphicData>
                  </a:graphic>
                </wp:anchor>
              </w:drawing>
            </w:r>
            <w:r>
              <w:rPr>
                <w:rFonts w:hint="default" w:ascii="Times New Roman" w:hAnsi="Times New Roman" w:cs="Times New Roman"/>
                <w:b/>
                <w:bCs/>
                <w:color w:val="auto"/>
                <w:sz w:val="21"/>
                <w:szCs w:val="21"/>
                <w:highlight w:val="none"/>
              </w:rPr>
              <w:t>表</w:t>
            </w:r>
            <w:r>
              <w:rPr>
                <w:rFonts w:hint="default" w:ascii="Times New Roman" w:hAnsi="Times New Roman" w:cs="Times New Roman"/>
                <w:b/>
                <w:bCs/>
                <w:color w:val="auto"/>
                <w:sz w:val="21"/>
                <w:szCs w:val="21"/>
                <w:highlight w:val="none"/>
                <w:lang w:val="en-US" w:eastAsia="zh-CN"/>
              </w:rPr>
              <w:t>7-</w:t>
            </w:r>
            <w:r>
              <w:rPr>
                <w:rFonts w:hint="eastAsia" w:cs="Times New Roman"/>
                <w:b/>
                <w:bCs/>
                <w:color w:val="auto"/>
                <w:sz w:val="21"/>
                <w:szCs w:val="21"/>
                <w:highlight w:val="none"/>
                <w:lang w:val="en-US" w:eastAsia="zh-CN"/>
              </w:rPr>
              <w:t>14</w:t>
            </w:r>
            <w:r>
              <w:rPr>
                <w:rFonts w:hint="default" w:ascii="Times New Roman" w:hAnsi="Times New Roman" w:cs="Times New Roman"/>
                <w:b/>
                <w:bCs/>
                <w:color w:val="auto"/>
                <w:sz w:val="21"/>
                <w:szCs w:val="21"/>
                <w:highlight w:val="none"/>
                <w:lang w:val="en-US" w:eastAsia="zh-CN"/>
              </w:rPr>
              <w:t xml:space="preserve"> 污染影响型敏感程度</w:t>
            </w:r>
            <w:r>
              <w:rPr>
                <w:rFonts w:hint="default" w:ascii="Times New Roman" w:hAnsi="Times New Roman" w:cs="Times New Roman"/>
                <w:b/>
                <w:bCs/>
                <w:color w:val="auto"/>
                <w:sz w:val="21"/>
                <w:szCs w:val="21"/>
                <w:highlight w:val="none"/>
                <w:lang w:eastAsia="zh-CN"/>
              </w:rPr>
              <w:t>分</w:t>
            </w:r>
            <w:r>
              <w:rPr>
                <w:rFonts w:hint="default" w:ascii="Times New Roman" w:hAnsi="Times New Roman" w:cs="Times New Roman"/>
                <w:b/>
                <w:bCs/>
                <w:color w:val="auto"/>
                <w:sz w:val="21"/>
                <w:szCs w:val="21"/>
                <w:highlight w:val="none"/>
                <w:lang w:val="en-US" w:eastAsia="zh-CN"/>
              </w:rPr>
              <w:t>级</w:t>
            </w:r>
            <w:r>
              <w:rPr>
                <w:rFonts w:hint="default" w:ascii="Times New Roman" w:hAnsi="Times New Roman" w:cs="Times New Roman"/>
                <w:b/>
                <w:bCs/>
                <w:color w:val="auto"/>
                <w:sz w:val="21"/>
                <w:szCs w:val="21"/>
                <w:highlight w:val="none"/>
              </w:rPr>
              <w:t>表</w:t>
            </w:r>
          </w:p>
          <w:p>
            <w:pPr>
              <w:pStyle w:val="6"/>
              <w:pageBreakBefore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Times New Roman"/>
                <w:kern w:val="0"/>
                <w:sz w:val="24"/>
                <w:szCs w:val="24"/>
                <w:highlight w:val="none"/>
                <w:lang w:val="en-US" w:eastAsia="zh-CN" w:bidi="ar"/>
              </w:rPr>
            </w:pPr>
          </w:p>
          <w:p>
            <w:pPr>
              <w:pStyle w:val="6"/>
              <w:pageBreakBefore w:val="0"/>
              <w:kinsoku/>
              <w:wordWrap/>
              <w:overflowPunct/>
              <w:topLinePunct w:val="0"/>
              <w:autoSpaceDE/>
              <w:autoSpaceDN/>
              <w:bidi w:val="0"/>
              <w:spacing w:beforeAutospacing="0" w:afterAutospacing="0" w:line="480" w:lineRule="exact"/>
              <w:jc w:val="center"/>
              <w:textAlignment w:val="auto"/>
              <w:rPr>
                <w:rFonts w:hint="default" w:ascii="Times New Roman" w:hAnsi="Times New Roman" w:eastAsia="宋体" w:cs="Times New Roman"/>
                <w:kern w:val="0"/>
                <w:sz w:val="24"/>
                <w:szCs w:val="24"/>
                <w:highlight w:val="none"/>
                <w:lang w:val="en-US" w:eastAsia="zh-CN" w:bidi="ar"/>
              </w:rPr>
            </w:pPr>
          </w:p>
          <w:p>
            <w:pPr>
              <w:pStyle w:val="6"/>
              <w:pageBreakBefore w:val="0"/>
              <w:kinsoku/>
              <w:wordWrap/>
              <w:overflowPunct/>
              <w:topLinePunct w:val="0"/>
              <w:autoSpaceDE/>
              <w:autoSpaceDN/>
              <w:bidi w:val="0"/>
              <w:spacing w:beforeAutospacing="0" w:afterAutospacing="0" w:line="480" w:lineRule="exact"/>
              <w:jc w:val="center"/>
              <w:textAlignment w:val="auto"/>
              <w:rPr>
                <w:rFonts w:hint="default" w:ascii="Times New Roman" w:hAnsi="Times New Roman" w:eastAsia="宋体" w:cs="Times New Roman"/>
                <w:kern w:val="0"/>
                <w:sz w:val="24"/>
                <w:szCs w:val="24"/>
                <w:highlight w:val="none"/>
                <w:lang w:val="en-US" w:eastAsia="zh-CN" w:bidi="ar"/>
              </w:rPr>
            </w:pPr>
          </w:p>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cs="Times New Roman"/>
                <w:sz w:val="24"/>
              </w:rPr>
            </w:pPr>
          </w:p>
          <w:p>
            <w:pPr>
              <w:keepNext w:val="0"/>
              <w:keepLines w:val="0"/>
              <w:pageBreakBefore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b w:val="0"/>
                <w:bCs w:val="0"/>
                <w:kern w:val="0"/>
                <w:sz w:val="24"/>
                <w:szCs w:val="24"/>
                <w:highlight w:val="none"/>
                <w:lang w:val="en-US" w:eastAsia="zh-CN" w:bidi="ar"/>
              </w:rPr>
            </w:pPr>
            <w:r>
              <w:rPr>
                <w:rFonts w:hint="default" w:ascii="Times New Roman" w:hAnsi="Times New Roman" w:eastAsia="宋体" w:cs="Times New Roman"/>
                <w:b w:val="0"/>
                <w:bCs w:val="0"/>
                <w:kern w:val="0"/>
                <w:sz w:val="24"/>
                <w:szCs w:val="24"/>
                <w:highlight w:val="none"/>
                <w:lang w:val="en-US" w:eastAsia="zh-CN" w:bidi="ar"/>
              </w:rPr>
              <w:t>根据《环境影响评价技术导则 土壤环境（试行）》（HJ964-2018）附录A</w:t>
            </w:r>
            <w:r>
              <w:rPr>
                <w:rFonts w:hint="eastAsia" w:ascii="Times New Roman" w:hAnsi="Times New Roman" w:eastAsia="宋体" w:cs="Times New Roman"/>
                <w:b w:val="0"/>
                <w:bCs w:val="0"/>
                <w:kern w:val="0"/>
                <w:sz w:val="24"/>
                <w:szCs w:val="24"/>
                <w:highlight w:val="none"/>
                <w:lang w:val="en-US" w:eastAsia="zh-CN" w:bidi="ar"/>
              </w:rPr>
              <w:t>，I</w:t>
            </w:r>
            <w:r>
              <w:rPr>
                <w:rFonts w:hint="default" w:ascii="Times New Roman" w:hAnsi="Times New Roman" w:eastAsia="宋体" w:cs="Times New Roman"/>
                <w:b w:val="0"/>
                <w:bCs w:val="0"/>
                <w:kern w:val="0"/>
                <w:sz w:val="24"/>
                <w:szCs w:val="24"/>
                <w:highlight w:val="none"/>
                <w:lang w:val="en-US" w:eastAsia="zh-CN" w:bidi="ar"/>
              </w:rPr>
              <w:t>类项目：有电镀工艺，金属表面处理及热处理加工的，使用有机涂层的（喷粉、喷塑和电泳除外），有钝化工艺的热镀锌。本项目不涉及电镀工艺，无钝化工艺，无金属表面处理及热处理工艺，采用水性漆喷涂，涉嫌有机涂层的（喷粉、喷塑和电泳除外）。</w:t>
            </w:r>
          </w:p>
          <w:p>
            <w:pPr>
              <w:keepNext w:val="0"/>
              <w:keepLines w:val="0"/>
              <w:pageBreakBefore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b w:val="0"/>
                <w:bCs w:val="0"/>
                <w:kern w:val="0"/>
                <w:sz w:val="24"/>
                <w:szCs w:val="24"/>
                <w:highlight w:val="none"/>
                <w:lang w:val="en-US" w:eastAsia="zh-CN" w:bidi="ar"/>
              </w:rPr>
            </w:pPr>
            <w:r>
              <w:rPr>
                <w:rFonts w:hint="default" w:ascii="Times New Roman" w:hAnsi="Times New Roman" w:eastAsia="宋体" w:cs="Times New Roman"/>
                <w:b w:val="0"/>
                <w:bCs w:val="0"/>
                <w:kern w:val="0"/>
                <w:sz w:val="24"/>
                <w:szCs w:val="24"/>
                <w:highlight w:val="none"/>
                <w:lang w:val="en-GB" w:eastAsia="zh-CN" w:bidi="ar"/>
              </w:rPr>
              <w:t>根据《环境影响评价技术导则 土壤环境（试行）》（HJ964-2018），本项目属于划分为</w:t>
            </w:r>
            <w:r>
              <w:rPr>
                <w:rFonts w:hint="eastAsia" w:ascii="Times New Roman" w:hAnsi="Times New Roman" w:eastAsia="宋体" w:cs="Times New Roman"/>
                <w:b w:val="0"/>
                <w:bCs w:val="0"/>
                <w:kern w:val="0"/>
                <w:sz w:val="24"/>
                <w:szCs w:val="24"/>
                <w:highlight w:val="none"/>
                <w:lang w:val="en-US" w:eastAsia="zh-CN" w:bidi="ar"/>
              </w:rPr>
              <w:t>I</w:t>
            </w:r>
            <w:r>
              <w:rPr>
                <w:rFonts w:hint="default" w:ascii="Times New Roman" w:hAnsi="Times New Roman" w:eastAsia="宋体" w:cs="Times New Roman"/>
                <w:b w:val="0"/>
                <w:bCs w:val="0"/>
                <w:kern w:val="0"/>
                <w:sz w:val="24"/>
                <w:szCs w:val="24"/>
                <w:highlight w:val="none"/>
                <w:lang w:val="en-GB" w:eastAsia="zh-CN" w:bidi="ar"/>
              </w:rPr>
              <w:t>类；项目占地</w:t>
            </w:r>
            <w:r>
              <w:rPr>
                <w:rFonts w:hint="default" w:ascii="Times New Roman" w:hAnsi="Times New Roman" w:eastAsia="宋体" w:cs="Times New Roman"/>
                <w:b w:val="0"/>
                <w:bCs w:val="0"/>
                <w:kern w:val="0"/>
                <w:sz w:val="24"/>
                <w:szCs w:val="24"/>
                <w:highlight w:val="none"/>
                <w:lang w:val="en-US" w:eastAsia="zh-CN" w:bidi="ar"/>
              </w:rPr>
              <w:t>4000</w:t>
            </w:r>
            <w:r>
              <w:rPr>
                <w:rFonts w:hint="default" w:ascii="Times New Roman" w:hAnsi="Times New Roman" w:eastAsia="宋体" w:cs="Times New Roman"/>
                <w:b w:val="0"/>
                <w:bCs w:val="0"/>
                <w:kern w:val="0"/>
                <w:sz w:val="24"/>
                <w:szCs w:val="24"/>
                <w:highlight w:val="none"/>
                <w:lang w:val="en-GB" w:eastAsia="zh-CN" w:bidi="ar"/>
              </w:rPr>
              <w:t>m</w:t>
            </w:r>
            <w:r>
              <w:rPr>
                <w:rFonts w:hint="default" w:ascii="Times New Roman" w:hAnsi="Times New Roman" w:eastAsia="宋体" w:cs="Times New Roman"/>
                <w:b w:val="0"/>
                <w:bCs w:val="0"/>
                <w:kern w:val="0"/>
                <w:sz w:val="24"/>
                <w:szCs w:val="24"/>
                <w:highlight w:val="none"/>
                <w:vertAlign w:val="superscript"/>
                <w:lang w:val="en-GB" w:eastAsia="zh-CN" w:bidi="ar"/>
              </w:rPr>
              <w:t>2</w:t>
            </w:r>
            <w:r>
              <w:rPr>
                <w:rFonts w:hint="default" w:ascii="Times New Roman" w:hAnsi="Times New Roman" w:eastAsia="宋体" w:cs="Times New Roman"/>
                <w:b w:val="0"/>
                <w:bCs w:val="0"/>
                <w:kern w:val="0"/>
                <w:sz w:val="24"/>
                <w:szCs w:val="24"/>
                <w:highlight w:val="none"/>
                <w:lang w:val="en-GB" w:eastAsia="zh-CN" w:bidi="ar"/>
              </w:rPr>
              <w:t>，小于5hm2，属于小型；项目周边存在</w:t>
            </w:r>
            <w:r>
              <w:rPr>
                <w:rFonts w:hint="eastAsia" w:ascii="Times New Roman" w:hAnsi="Times New Roman" w:eastAsia="宋体" w:cs="Times New Roman"/>
                <w:b w:val="0"/>
                <w:bCs w:val="0"/>
                <w:kern w:val="0"/>
                <w:sz w:val="24"/>
                <w:szCs w:val="24"/>
                <w:highlight w:val="none"/>
                <w:lang w:val="en-GB" w:eastAsia="zh-CN" w:bidi="ar"/>
              </w:rPr>
              <w:t>农田</w:t>
            </w:r>
            <w:r>
              <w:rPr>
                <w:rFonts w:hint="default" w:ascii="Times New Roman" w:hAnsi="Times New Roman" w:eastAsia="宋体" w:cs="Times New Roman"/>
                <w:b w:val="0"/>
                <w:bCs w:val="0"/>
                <w:kern w:val="0"/>
                <w:sz w:val="24"/>
                <w:szCs w:val="24"/>
                <w:highlight w:val="none"/>
                <w:lang w:val="en-GB" w:eastAsia="zh-CN" w:bidi="ar"/>
              </w:rPr>
              <w:t>，因此土壤环境敏感程度为敏感；故本项目土壤评价工作等级为</w:t>
            </w:r>
            <w:r>
              <w:rPr>
                <w:rFonts w:hint="eastAsia" w:ascii="Times New Roman" w:hAnsi="Times New Roman" w:eastAsia="宋体" w:cs="Times New Roman"/>
                <w:b w:val="0"/>
                <w:bCs w:val="0"/>
                <w:kern w:val="0"/>
                <w:sz w:val="24"/>
                <w:szCs w:val="24"/>
                <w:highlight w:val="none"/>
                <w:lang w:val="en-US" w:eastAsia="zh-CN" w:bidi="ar"/>
              </w:rPr>
              <w:t>一</w:t>
            </w:r>
            <w:r>
              <w:rPr>
                <w:rFonts w:hint="default" w:ascii="Times New Roman" w:hAnsi="Times New Roman" w:eastAsia="宋体" w:cs="Times New Roman"/>
                <w:b w:val="0"/>
                <w:bCs w:val="0"/>
                <w:kern w:val="0"/>
                <w:sz w:val="24"/>
                <w:szCs w:val="24"/>
                <w:highlight w:val="none"/>
                <w:lang w:val="en-GB" w:eastAsia="zh-CN" w:bidi="ar"/>
              </w:rPr>
              <w:t>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 w:val="0"/>
                <w:bCs w:val="0"/>
                <w:kern w:val="0"/>
                <w:sz w:val="24"/>
                <w:szCs w:val="24"/>
                <w:highlight w:val="none"/>
                <w:lang w:val="en-US" w:eastAsia="zh-CN" w:bidi="ar"/>
              </w:rPr>
            </w:pPr>
            <w:r>
              <w:rPr>
                <w:rFonts w:hint="default" w:ascii="Times New Roman" w:hAnsi="Times New Roman" w:eastAsia="宋体" w:cs="Times New Roman"/>
                <w:b w:val="0"/>
                <w:bCs w:val="0"/>
                <w:kern w:val="0"/>
                <w:sz w:val="24"/>
                <w:szCs w:val="24"/>
                <w:highlight w:val="none"/>
                <w:lang w:val="en-US" w:eastAsia="zh-CN" w:bidi="ar"/>
              </w:rPr>
              <w:t>根据《土壤环境质量 建设地土壤污染风险管控标准（试行）》（GB15618-2018）》，苯、甲苯、二甲苯等含苯类物质属于表1 建设用地土壤风险污染风险筛选值和管制值（基本项目），非甲烷总烃未在“表1 建设用地土壤风险污染风险筛选值和管制值（基本项目）”及“表2 建设用地土壤风险污染风险筛选值和管制值（其他项目）”中。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 w:val="0"/>
                <w:bCs w:val="0"/>
                <w:kern w:val="0"/>
                <w:sz w:val="24"/>
                <w:szCs w:val="24"/>
                <w:highlight w:val="none"/>
                <w:lang w:val="en-US" w:eastAsia="zh-CN" w:bidi="ar"/>
              </w:rPr>
            </w:pPr>
            <w:r>
              <w:rPr>
                <w:rFonts w:hint="default" w:ascii="Times New Roman" w:hAnsi="Times New Roman" w:eastAsia="宋体" w:cs="Times New Roman"/>
                <w:b w:val="0"/>
                <w:bCs w:val="0"/>
                <w:kern w:val="0"/>
                <w:sz w:val="24"/>
                <w:szCs w:val="24"/>
                <w:highlight w:val="none"/>
                <w:lang w:val="en-US" w:eastAsia="zh-CN" w:bidi="ar"/>
              </w:rPr>
              <w:t>本项目所用水性漆料中无苯、甲苯、二甲苯等含苯类物质，其符合《环境标志产品技术要求 水性涂料》（HJ 2537-2014）表2中木器涂料的要求。本项目喷漆工艺中污染因子为非甲烷总烃（不含苯、甲苯、二甲苯），本项目污染因子不在根据《土壤环境质量 建设地土壤污染风险管控标准（试行）》（GB15618-2018）》中的管控范围内。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 w:val="0"/>
                <w:bCs w:val="0"/>
                <w:kern w:val="0"/>
                <w:sz w:val="24"/>
                <w:szCs w:val="24"/>
                <w:highlight w:val="none"/>
                <w:lang w:val="en-US" w:eastAsia="zh-CN" w:bidi="ar"/>
              </w:rPr>
            </w:pPr>
            <w:r>
              <w:rPr>
                <w:rFonts w:hint="default" w:ascii="Times New Roman" w:hAnsi="Times New Roman" w:eastAsia="宋体" w:cs="Times New Roman"/>
                <w:b w:val="0"/>
                <w:bCs w:val="0"/>
                <w:kern w:val="0"/>
                <w:sz w:val="24"/>
                <w:szCs w:val="24"/>
                <w:highlight w:val="none"/>
                <w:lang w:val="en-US" w:eastAsia="zh-CN" w:bidi="ar"/>
              </w:rPr>
              <w:t>根据2019年7月20日生态环境部环境工程评估中心《环境影响评价技术导则 土壤环境（试行）》（HJ964-2018）关键要点解析中培训内容（敏感程度为不敏感的分三种情况：</w:t>
            </w:r>
            <w:r>
              <w:rPr>
                <w:rFonts w:hint="default" w:ascii="Times New Roman" w:hAnsi="Times New Roman" w:eastAsia="宋体" w:cs="Times New Roman"/>
                <w:b w:val="0"/>
                <w:bCs w:val="0"/>
                <w:kern w:val="0"/>
                <w:sz w:val="24"/>
                <w:szCs w:val="24"/>
                <w:highlight w:val="none"/>
                <w:lang w:val="en-US" w:eastAsia="zh-CN" w:bidi="ar"/>
              </w:rPr>
              <w:fldChar w:fldCharType="begin"/>
            </w:r>
            <w:r>
              <w:rPr>
                <w:rFonts w:hint="default" w:ascii="Times New Roman" w:hAnsi="Times New Roman" w:eastAsia="宋体" w:cs="Times New Roman"/>
                <w:b w:val="0"/>
                <w:bCs w:val="0"/>
                <w:kern w:val="0"/>
                <w:sz w:val="24"/>
                <w:szCs w:val="24"/>
                <w:highlight w:val="none"/>
                <w:lang w:val="en-US" w:eastAsia="zh-CN" w:bidi="ar"/>
              </w:rPr>
              <w:instrText xml:space="preserve"> = 1 \* GB3 \* MERGEFORMAT </w:instrText>
            </w:r>
            <w:r>
              <w:rPr>
                <w:rFonts w:hint="default" w:ascii="Times New Roman" w:hAnsi="Times New Roman" w:eastAsia="宋体" w:cs="Times New Roman"/>
                <w:b w:val="0"/>
                <w:bCs w:val="0"/>
                <w:kern w:val="0"/>
                <w:sz w:val="24"/>
                <w:szCs w:val="24"/>
                <w:highlight w:val="none"/>
                <w:lang w:val="en-US" w:eastAsia="zh-CN" w:bidi="ar"/>
              </w:rPr>
              <w:fldChar w:fldCharType="separate"/>
            </w:r>
            <w:r>
              <w:rPr>
                <w:rFonts w:hint="default" w:ascii="Times New Roman" w:hAnsi="Times New Roman" w:eastAsia="宋体" w:cs="Times New Roman"/>
                <w:b w:val="0"/>
                <w:bCs w:val="0"/>
                <w:kern w:val="0"/>
                <w:sz w:val="24"/>
                <w:szCs w:val="24"/>
                <w:highlight w:val="none"/>
                <w:lang w:val="en-US" w:eastAsia="zh-CN" w:bidi="ar"/>
              </w:rPr>
              <w:t>①</w:t>
            </w:r>
            <w:r>
              <w:rPr>
                <w:rFonts w:hint="default" w:ascii="Times New Roman" w:hAnsi="Times New Roman" w:eastAsia="宋体" w:cs="Times New Roman"/>
                <w:b w:val="0"/>
                <w:bCs w:val="0"/>
                <w:kern w:val="0"/>
                <w:sz w:val="24"/>
                <w:szCs w:val="24"/>
                <w:highlight w:val="none"/>
                <w:lang w:val="en-US" w:eastAsia="zh-CN" w:bidi="ar"/>
              </w:rPr>
              <w:fldChar w:fldCharType="end"/>
            </w:r>
            <w:r>
              <w:rPr>
                <w:rFonts w:hint="default" w:ascii="Times New Roman" w:hAnsi="Times New Roman" w:eastAsia="宋体" w:cs="Times New Roman"/>
                <w:b w:val="0"/>
                <w:bCs w:val="0"/>
                <w:kern w:val="0"/>
                <w:sz w:val="24"/>
                <w:szCs w:val="24"/>
                <w:highlight w:val="none"/>
                <w:lang w:val="en-US" w:eastAsia="zh-CN" w:bidi="ar"/>
              </w:rPr>
              <w:t>涉及大气沉降或地面径流，但其影响范围内不存在农田、住宅；</w:t>
            </w:r>
            <w:r>
              <w:rPr>
                <w:rFonts w:hint="default" w:ascii="Times New Roman" w:hAnsi="Times New Roman" w:eastAsia="宋体" w:cs="Times New Roman"/>
                <w:b w:val="0"/>
                <w:bCs w:val="0"/>
                <w:kern w:val="0"/>
                <w:sz w:val="24"/>
                <w:szCs w:val="24"/>
                <w:highlight w:val="none"/>
                <w:lang w:val="en-US" w:eastAsia="zh-CN" w:bidi="ar"/>
              </w:rPr>
              <w:fldChar w:fldCharType="begin"/>
            </w:r>
            <w:r>
              <w:rPr>
                <w:rFonts w:hint="default" w:ascii="Times New Roman" w:hAnsi="Times New Roman" w:eastAsia="宋体" w:cs="Times New Roman"/>
                <w:b w:val="0"/>
                <w:bCs w:val="0"/>
                <w:kern w:val="0"/>
                <w:sz w:val="24"/>
                <w:szCs w:val="24"/>
                <w:highlight w:val="none"/>
                <w:lang w:val="en-US" w:eastAsia="zh-CN" w:bidi="ar"/>
              </w:rPr>
              <w:instrText xml:space="preserve"> = 2 \* GB3 \* MERGEFORMAT </w:instrText>
            </w:r>
            <w:r>
              <w:rPr>
                <w:rFonts w:hint="default" w:ascii="Times New Roman" w:hAnsi="Times New Roman" w:eastAsia="宋体" w:cs="Times New Roman"/>
                <w:b w:val="0"/>
                <w:bCs w:val="0"/>
                <w:kern w:val="0"/>
                <w:sz w:val="24"/>
                <w:szCs w:val="24"/>
                <w:highlight w:val="none"/>
                <w:lang w:val="en-US" w:eastAsia="zh-CN" w:bidi="ar"/>
              </w:rPr>
              <w:fldChar w:fldCharType="separate"/>
            </w:r>
            <w:r>
              <w:rPr>
                <w:rFonts w:hint="default" w:ascii="Times New Roman" w:hAnsi="Times New Roman" w:eastAsia="宋体" w:cs="Times New Roman"/>
                <w:b w:val="0"/>
                <w:bCs w:val="0"/>
                <w:kern w:val="0"/>
                <w:sz w:val="24"/>
                <w:szCs w:val="24"/>
                <w:highlight w:val="none"/>
                <w:lang w:val="en-US" w:eastAsia="zh-CN" w:bidi="ar"/>
              </w:rPr>
              <w:t>②</w:t>
            </w:r>
            <w:r>
              <w:rPr>
                <w:rFonts w:hint="default" w:ascii="Times New Roman" w:hAnsi="Times New Roman" w:eastAsia="宋体" w:cs="Times New Roman"/>
                <w:b w:val="0"/>
                <w:bCs w:val="0"/>
                <w:kern w:val="0"/>
                <w:sz w:val="24"/>
                <w:szCs w:val="24"/>
                <w:highlight w:val="none"/>
                <w:lang w:val="en-US" w:eastAsia="zh-CN" w:bidi="ar"/>
              </w:rPr>
              <w:fldChar w:fldCharType="end"/>
            </w:r>
            <w:r>
              <w:rPr>
                <w:rFonts w:hint="default" w:ascii="Times New Roman" w:hAnsi="Times New Roman" w:eastAsia="宋体" w:cs="Times New Roman"/>
                <w:b w:val="0"/>
                <w:bCs w:val="0"/>
                <w:kern w:val="0"/>
                <w:sz w:val="24"/>
                <w:szCs w:val="24"/>
                <w:highlight w:val="none"/>
                <w:lang w:val="en-US" w:eastAsia="zh-CN" w:bidi="ar"/>
              </w:rPr>
              <w:t>不涉及大气沉降或控制在厂界范围内）；本项目不涉及地表漫流、垂直入渗，涉及大气沉降的是非甲烷总烃，污染物不是《环境影响评价技术导则 土壤环境（征求意见稿）编制说明》中的重金属因子和有毒物质。</w:t>
            </w:r>
          </w:p>
          <w:p>
            <w:pPr>
              <w:pStyle w:val="26"/>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b w:val="0"/>
                <w:bCs w:val="0"/>
                <w:kern w:val="0"/>
                <w:sz w:val="24"/>
                <w:szCs w:val="24"/>
                <w:highlight w:val="none"/>
                <w:lang w:val="en-US" w:eastAsia="zh-CN" w:bidi="ar"/>
              </w:rPr>
              <w:t>综上所述，</w:t>
            </w:r>
            <w:r>
              <w:rPr>
                <w:rFonts w:hint="default" w:ascii="Times New Roman" w:hAnsi="Times New Roman" w:cs="Times New Roman"/>
                <w:b w:val="0"/>
                <w:bCs w:val="0"/>
                <w:kern w:val="0"/>
                <w:sz w:val="24"/>
                <w:szCs w:val="24"/>
                <w:highlight w:val="none"/>
                <w:lang w:val="en-US" w:eastAsia="zh-CN" w:bidi="ar"/>
              </w:rPr>
              <w:t>本</w:t>
            </w:r>
            <w:r>
              <w:rPr>
                <w:rFonts w:hint="default" w:ascii="Times New Roman" w:hAnsi="Times New Roman" w:cs="Times New Roman"/>
                <w:b w:val="0"/>
                <w:bCs w:val="0"/>
                <w:kern w:val="0"/>
                <w:sz w:val="24"/>
                <w:highlight w:val="none"/>
                <w:lang w:val="en-US" w:eastAsia="zh-CN" w:bidi="ar"/>
              </w:rPr>
              <w:t>项目属于</w:t>
            </w:r>
            <w:r>
              <w:rPr>
                <w:rFonts w:hint="eastAsia" w:ascii="Times New Roman" w:hAnsi="Times New Roman" w:cs="Times New Roman"/>
                <w:b w:val="0"/>
                <w:bCs w:val="0"/>
                <w:kern w:val="0"/>
                <w:sz w:val="24"/>
                <w:highlight w:val="none"/>
                <w:lang w:val="en-US" w:eastAsia="zh-CN" w:bidi="ar"/>
              </w:rPr>
              <w:t>木质家具制造，</w:t>
            </w:r>
            <w:r>
              <w:rPr>
                <w:rFonts w:hint="eastAsia" w:ascii="Times New Roman" w:hAnsi="Times New Roman" w:cs="Times New Roman"/>
                <w:sz w:val="24"/>
                <w:lang w:eastAsia="zh-CN"/>
              </w:rPr>
              <w:t>项目已建成，地面已经进行了硬化，</w:t>
            </w:r>
            <w:r>
              <w:rPr>
                <w:rFonts w:hint="eastAsia" w:ascii="Times New Roman" w:hAnsi="Times New Roman" w:cs="Times New Roman"/>
                <w:sz w:val="24"/>
                <w:lang w:val="en-US" w:eastAsia="zh-CN"/>
              </w:rPr>
              <w:t>已经采不到原始土壤，故</w:t>
            </w:r>
            <w:r>
              <w:rPr>
                <w:rFonts w:hint="eastAsia" w:ascii="Times New Roman" w:hAnsi="Times New Roman" w:cs="Times New Roman"/>
                <w:sz w:val="24"/>
                <w:lang w:eastAsia="zh-CN"/>
              </w:rPr>
              <w:t>对项目地取一个表层样，项目占地外取</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个表层样进行了土壤现状监测，</w:t>
            </w:r>
            <w:r>
              <w:rPr>
                <w:rFonts w:hint="eastAsia" w:ascii="Times New Roman" w:hAnsi="Times New Roman" w:cs="Times New Roman"/>
                <w:sz w:val="24"/>
                <w:lang w:val="en-US" w:eastAsia="zh-CN"/>
              </w:rPr>
              <w:t>项目所在地下风向取2个表层样。</w:t>
            </w:r>
            <w:r>
              <w:rPr>
                <w:rFonts w:hint="eastAsia" w:ascii="Times New Roman" w:hAnsi="Times New Roman" w:cs="Times New Roman"/>
                <w:sz w:val="24"/>
                <w:lang w:eastAsia="zh-CN"/>
              </w:rPr>
              <w:t>经土壤现状监测报告表明，本项目</w:t>
            </w:r>
            <w:r>
              <w:rPr>
                <w:rFonts w:hint="eastAsia" w:ascii="Times New Roman" w:hAnsi="Times New Roman" w:cs="Times New Roman"/>
                <w:color w:val="auto"/>
                <w:sz w:val="24"/>
              </w:rPr>
              <w:t>厂址</w:t>
            </w:r>
            <w:r>
              <w:rPr>
                <w:rFonts w:hint="eastAsia" w:ascii="Times New Roman" w:hAnsi="Times New Roman" w:cs="Times New Roman"/>
                <w:color w:val="auto"/>
                <w:sz w:val="24"/>
                <w:lang w:eastAsia="zh-CN"/>
              </w:rPr>
              <w:t>内</w:t>
            </w:r>
            <w:r>
              <w:rPr>
                <w:rFonts w:hint="eastAsia" w:ascii="Times New Roman" w:hAnsi="Times New Roman" w:cs="Times New Roman"/>
                <w:color w:val="auto"/>
                <w:sz w:val="24"/>
              </w:rPr>
              <w:t>所在区域土壤质量满足《土壤环境质量  建设用地土壤污染风险管控标准（试行）》（GB 36600-2018）中第二类用地的风险筛选值标准，</w:t>
            </w:r>
            <w:r>
              <w:rPr>
                <w:rFonts w:hint="eastAsia" w:ascii="Times New Roman" w:hAnsi="Times New Roman" w:cs="Times New Roman"/>
                <w:color w:val="auto"/>
                <w:sz w:val="24"/>
                <w:lang w:eastAsia="zh-CN"/>
              </w:rPr>
              <w:t>项目占地外农田及敏感地夏家寨、车村</w:t>
            </w:r>
            <w:r>
              <w:rPr>
                <w:rFonts w:hint="eastAsia" w:ascii="Times New Roman" w:hAnsi="Times New Roman" w:cs="Times New Roman"/>
                <w:color w:val="auto"/>
                <w:sz w:val="24"/>
              </w:rPr>
              <w:t>农田区域土壤质量满足《土壤环境质量  农用地土壤污染风险管控标准（试行）》（GB 15618-2018）中农用地土壤污染风险筛选值。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eastAsia="宋体" w:cs="Times New Roman"/>
                <w:sz w:val="24"/>
                <w:szCs w:val="24"/>
              </w:rPr>
              <w:t>本项目</w:t>
            </w:r>
            <w:r>
              <w:rPr>
                <w:rFonts w:hint="default" w:ascii="Times New Roman" w:hAnsi="Times New Roman" w:eastAsia="宋体" w:cs="Times New Roman"/>
                <w:sz w:val="24"/>
                <w:szCs w:val="24"/>
                <w:lang w:eastAsia="zh-CN"/>
              </w:rPr>
              <w:t>危废暂存间</w:t>
            </w:r>
            <w:r>
              <w:rPr>
                <w:rFonts w:hint="default" w:ascii="Times New Roman" w:hAnsi="Times New Roman" w:eastAsia="宋体" w:cs="Times New Roman"/>
                <w:sz w:val="24"/>
                <w:szCs w:val="24"/>
                <w:lang w:val="en-GB"/>
              </w:rPr>
              <w:t>按照GB18597-2001《危险废物贮存污染控制标准》的要求进行建设，基础必须防渗，防渗层至少为1m厚粘土</w:t>
            </w:r>
            <w:r>
              <w:rPr>
                <w:rFonts w:hint="default" w:ascii="Times New Roman" w:hAnsi="Times New Roman" w:cs="Times New Roman"/>
                <w:sz w:val="24"/>
                <w:lang w:val="en-GB"/>
              </w:rPr>
              <w:t>层（渗透系数≤10</w:t>
            </w:r>
            <w:r>
              <w:rPr>
                <w:rFonts w:hint="default" w:ascii="Times New Roman" w:hAnsi="Times New Roman" w:cs="Times New Roman"/>
                <w:sz w:val="24"/>
                <w:vertAlign w:val="superscript"/>
                <w:lang w:val="en-GB"/>
              </w:rPr>
              <w:t>-7</w:t>
            </w:r>
            <w:r>
              <w:rPr>
                <w:rFonts w:hint="default" w:ascii="Times New Roman" w:hAnsi="Times New Roman" w:cs="Times New Roman"/>
                <w:sz w:val="24"/>
                <w:lang w:val="en-GB"/>
              </w:rPr>
              <w:t>cm/s），或2mm厚高密度聚乙烯，或至少2mm厚的其他人工材料，渗透系数≤10</w:t>
            </w:r>
            <w:r>
              <w:rPr>
                <w:rFonts w:hint="default" w:ascii="Times New Roman" w:hAnsi="Times New Roman" w:cs="Times New Roman"/>
                <w:sz w:val="24"/>
                <w:vertAlign w:val="superscript"/>
                <w:lang w:val="en-GB"/>
              </w:rPr>
              <w:t>-10</w:t>
            </w:r>
            <w:r>
              <w:rPr>
                <w:rFonts w:hint="default" w:ascii="Times New Roman" w:hAnsi="Times New Roman" w:cs="Times New Roman"/>
                <w:sz w:val="24"/>
                <w:lang w:val="en-GB"/>
              </w:rPr>
              <w:t>cm/s；地面与墙裙要用坚固、防渗材料建造</w:t>
            </w:r>
            <w:r>
              <w:rPr>
                <w:rFonts w:hint="default" w:ascii="Times New Roman" w:hAnsi="Times New Roman" w:cs="Times New Roman"/>
                <w:sz w:val="24"/>
              </w:rPr>
              <w:t>。</w:t>
            </w:r>
          </w:p>
          <w:p>
            <w:pPr>
              <w:keepNext w:val="0"/>
              <w:keepLines w:val="0"/>
              <w:pageBreakBefore w:val="0"/>
              <w:widowControl/>
              <w:suppressLineNumbers w:val="0"/>
              <w:kinsoku/>
              <w:wordWrap/>
              <w:overflowPunct/>
              <w:topLinePunct w:val="0"/>
              <w:bidi w:val="0"/>
              <w:spacing w:line="480" w:lineRule="exact"/>
              <w:ind w:firstLine="480" w:firstLineChars="200"/>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根据《土壤污染防治行动计划》又被称为“土十条”，要加强污染源监管，做好土壤污染预防工作。本环评提出以下要求：</w:t>
            </w:r>
          </w:p>
          <w:p>
            <w:pPr>
              <w:keepNext w:val="0"/>
              <w:keepLines w:val="0"/>
              <w:pageBreakBefore w:val="0"/>
              <w:widowControl/>
              <w:kinsoku/>
              <w:wordWrap/>
              <w:overflowPunct/>
              <w:topLinePunct w:val="0"/>
              <w:bidi w:val="0"/>
              <w:adjustRightInd w:val="0"/>
              <w:snapToGrid w:val="0"/>
              <w:spacing w:line="480" w:lineRule="exact"/>
              <w:ind w:firstLine="480" w:firstLineChars="200"/>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1、做好危废储存管理，危险废物贮存间的地面必须做好防腐、防渗处理，保持地面硬化，防止危废渗漏到土壤，造成污染；</w:t>
            </w:r>
          </w:p>
          <w:p>
            <w:pPr>
              <w:keepNext w:val="0"/>
              <w:keepLines w:val="0"/>
              <w:pageBreakBefore w:val="0"/>
              <w:widowControl/>
              <w:kinsoku/>
              <w:wordWrap/>
              <w:overflowPunct/>
              <w:topLinePunct w:val="0"/>
              <w:bidi w:val="0"/>
              <w:adjustRightInd w:val="0"/>
              <w:snapToGrid w:val="0"/>
              <w:spacing w:line="480" w:lineRule="exact"/>
              <w:ind w:firstLine="480" w:firstLineChars="200"/>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2、各类污染物严格按照环评要求处理处置，禁止未经处理的污染物直接排放到环境中，造成地表土壤环境的污染。</w:t>
            </w:r>
          </w:p>
          <w:p>
            <w:pPr>
              <w:pStyle w:val="2"/>
              <w:keepNext w:val="0"/>
              <w:keepLines w:val="0"/>
              <w:pageBreakBefore w:val="0"/>
              <w:kinsoku/>
              <w:wordWrap/>
              <w:overflowPunct/>
              <w:topLinePunct w:val="0"/>
              <w:bidi w:val="0"/>
              <w:spacing w:line="48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3、严格落实本报告提出的污染防治措施，项目运营后应确保环保措施稳定正常的运行，废气达标排放，严禁直接排放从而沉降后对地表土壤环境造成污染。</w:t>
            </w:r>
          </w:p>
          <w:p>
            <w:pPr>
              <w:keepNext w:val="0"/>
              <w:keepLines w:val="0"/>
              <w:pageBreakBefore w:val="0"/>
              <w:widowControl/>
              <w:kinsoku/>
              <w:wordWrap/>
              <w:overflowPunct/>
              <w:topLinePunct w:val="0"/>
              <w:bidi w:val="0"/>
              <w:adjustRightInd w:val="0"/>
              <w:snapToGrid w:val="0"/>
              <w:spacing w:line="480" w:lineRule="exact"/>
              <w:ind w:firstLine="480" w:firstLineChars="200"/>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本项目位不属于需要特殊保护的敏感区，且不属于有色金属冶炼、石油加工、化工、焦化、电镀、制革等行业企业，对土壤的影响较小，通过采取以上防护措施后，项目建设不会对土壤环境产生影响。</w:t>
            </w:r>
          </w:p>
          <w:p>
            <w:pPr>
              <w:pStyle w:val="78"/>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bCs/>
                <w:sz w:val="24"/>
                <w:szCs w:val="24"/>
              </w:rPr>
            </w:pPr>
            <w:r>
              <w:rPr>
                <w:rFonts w:hint="default" w:ascii="Times New Roman" w:hAnsi="Times New Roman" w:cs="Times New Roman"/>
                <w:b/>
                <w:bCs w:val="0"/>
                <w:kern w:val="24"/>
                <w:sz w:val="24"/>
                <w:szCs w:val="24"/>
              </w:rPr>
              <w:t>6</w:t>
            </w:r>
            <w:r>
              <w:rPr>
                <w:rFonts w:hint="default" w:ascii="Times New Roman" w:hAnsi="Times New Roman" w:cs="Times New Roman"/>
                <w:b/>
                <w:bCs w:val="0"/>
                <w:kern w:val="24"/>
                <w:sz w:val="24"/>
                <w:szCs w:val="24"/>
                <w:lang w:eastAsia="zh-CN"/>
              </w:rPr>
              <w:t>、</w:t>
            </w:r>
            <w:r>
              <w:rPr>
                <w:rFonts w:hint="default" w:ascii="Times New Roman" w:hAnsi="Times New Roman" w:cs="Times New Roman"/>
                <w:b/>
                <w:bCs w:val="0"/>
                <w:kern w:val="24"/>
                <w:sz w:val="24"/>
                <w:szCs w:val="24"/>
              </w:rPr>
              <w:t>环境风险分析</w:t>
            </w:r>
          </w:p>
          <w:p>
            <w:pPr>
              <w:pStyle w:val="78"/>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bCs/>
                <w:sz w:val="24"/>
                <w:szCs w:val="24"/>
              </w:rPr>
              <w:t>根据</w:t>
            </w:r>
            <w:r>
              <w:rPr>
                <w:rFonts w:hint="default" w:ascii="Times New Roman" w:hAnsi="Times New Roman" w:cs="Times New Roman"/>
                <w:sz w:val="24"/>
                <w:szCs w:val="24"/>
              </w:rPr>
              <w:t>建设项目环境风险评价技术导则（HJ 169-2018）对于涉及有毒有害和易燃易爆物质的生产、使用、贮存等新建、改建和技术改造项目应进行环境影响分析评价。本次环境风险评价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可达到可接受水平。</w:t>
            </w:r>
          </w:p>
          <w:p>
            <w:pPr>
              <w:pStyle w:val="78"/>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（1）环境风险潜势初判</w:t>
            </w:r>
          </w:p>
          <w:p>
            <w:pPr>
              <w:pStyle w:val="78"/>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bCs/>
              </w:rPr>
            </w:pPr>
            <w:r>
              <w:rPr>
                <w:rFonts w:hint="default" w:ascii="Times New Roman" w:hAnsi="Times New Roman" w:cs="Times New Roman"/>
                <w:bCs/>
                <w:sz w:val="24"/>
                <w:szCs w:val="24"/>
              </w:rPr>
              <w:t>根据本项目生产过程中涉及易燃易爆的风险类型，按照《建设项目环境风险评价技术导则》（HJ169-2018）附录B中的规定，对周围环境容易产生风险的主要危险物质为</w:t>
            </w:r>
            <w:r>
              <w:rPr>
                <w:rFonts w:hint="default" w:ascii="Times New Roman" w:hAnsi="Times New Roman" w:cs="Times New Roman"/>
                <w:bCs/>
                <w:sz w:val="24"/>
                <w:szCs w:val="24"/>
                <w:lang w:eastAsia="zh-CN"/>
              </w:rPr>
              <w:t>废机油。</w:t>
            </w:r>
            <w:r>
              <w:rPr>
                <w:rFonts w:hint="default" w:ascii="Times New Roman" w:hAnsi="Times New Roman" w:cs="Times New Roman"/>
                <w:bCs/>
                <w:sz w:val="24"/>
                <w:szCs w:val="24"/>
              </w:rPr>
              <w:t>根据表</w:t>
            </w:r>
            <w:r>
              <w:rPr>
                <w:rFonts w:hint="default" w:ascii="Times New Roman" w:hAnsi="Times New Roman" w:cs="Times New Roman"/>
                <w:bCs/>
                <w:sz w:val="24"/>
                <w:szCs w:val="24"/>
                <w:lang w:val="en-US" w:eastAsia="zh-CN"/>
              </w:rPr>
              <w:t>7-15</w:t>
            </w:r>
            <w:r>
              <w:rPr>
                <w:rFonts w:hint="default" w:ascii="Times New Roman" w:hAnsi="Times New Roman" w:cs="Times New Roman"/>
                <w:bCs/>
                <w:sz w:val="24"/>
                <w:szCs w:val="24"/>
              </w:rPr>
              <w:t>可知，Q值小于1，因此为简单分析。</w:t>
            </w:r>
          </w:p>
          <w:p>
            <w:pPr>
              <w:pageBreakBefore w:val="0"/>
              <w:kinsoku/>
              <w:overflowPunct/>
              <w:topLinePunct w:val="0"/>
              <w:bidi w:val="0"/>
              <w:spacing w:line="480" w:lineRule="exact"/>
              <w:jc w:val="center"/>
              <w:rPr>
                <w:rFonts w:hint="default" w:ascii="Times New Roman" w:hAnsi="Times New Roman" w:cs="Times New Roman"/>
                <w:b/>
              </w:rPr>
            </w:pPr>
            <w:r>
              <w:rPr>
                <w:rFonts w:hint="default" w:ascii="Times New Roman" w:hAnsi="Times New Roman" w:cs="Times New Roman"/>
                <w:b/>
              </w:rPr>
              <w:t>表</w:t>
            </w:r>
            <w:r>
              <w:rPr>
                <w:rFonts w:hint="default" w:ascii="Times New Roman" w:hAnsi="Times New Roman" w:cs="Times New Roman"/>
                <w:b/>
                <w:lang w:val="en-US" w:eastAsia="zh-CN"/>
              </w:rPr>
              <w:t>7-</w:t>
            </w:r>
            <w:r>
              <w:rPr>
                <w:rFonts w:hint="eastAsia" w:ascii="Times New Roman" w:hAnsi="Times New Roman" w:cs="Times New Roman"/>
                <w:b/>
                <w:lang w:val="en-US" w:eastAsia="zh-CN"/>
              </w:rPr>
              <w:t>15</w:t>
            </w:r>
            <w:r>
              <w:rPr>
                <w:rFonts w:hint="default" w:ascii="Times New Roman" w:hAnsi="Times New Roman" w:cs="Times New Roman"/>
                <w:b/>
              </w:rPr>
              <w:t xml:space="preserve"> 建设项目Q值确定表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15"/>
              <w:gridCol w:w="921"/>
              <w:gridCol w:w="1900"/>
              <w:gridCol w:w="1301"/>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0" w:type="dxa"/>
                  <w:shd w:val="pct10" w:color="auto" w:fill="auto"/>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序号</w:t>
                  </w:r>
                </w:p>
              </w:tc>
              <w:tc>
                <w:tcPr>
                  <w:tcW w:w="1515" w:type="dxa"/>
                  <w:shd w:val="pct10" w:color="auto" w:fill="auto"/>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危险物质名称</w:t>
                  </w:r>
                </w:p>
              </w:tc>
              <w:tc>
                <w:tcPr>
                  <w:tcW w:w="921" w:type="dxa"/>
                  <w:shd w:val="pct10" w:color="auto" w:fill="auto"/>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CAS号</w:t>
                  </w:r>
                </w:p>
              </w:tc>
              <w:tc>
                <w:tcPr>
                  <w:tcW w:w="1900" w:type="dxa"/>
                  <w:shd w:val="pct10" w:color="auto" w:fill="auto"/>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最大存在总量q</w:t>
                  </w:r>
                  <w:r>
                    <w:rPr>
                      <w:rFonts w:hint="default" w:ascii="Times New Roman" w:hAnsi="Times New Roman" w:cs="Times New Roman"/>
                      <w:b/>
                      <w:sz w:val="21"/>
                      <w:szCs w:val="21"/>
                      <w:vertAlign w:val="subscript"/>
                    </w:rPr>
                    <w:t>n</w:t>
                  </w:r>
                  <w:r>
                    <w:rPr>
                      <w:rFonts w:hint="default" w:ascii="Times New Roman" w:hAnsi="Times New Roman" w:cs="Times New Roman"/>
                      <w:b/>
                      <w:sz w:val="21"/>
                      <w:szCs w:val="21"/>
                    </w:rPr>
                    <w:t>/t</w:t>
                  </w:r>
                </w:p>
              </w:tc>
              <w:tc>
                <w:tcPr>
                  <w:tcW w:w="1301" w:type="dxa"/>
                  <w:shd w:val="pct10" w:color="auto" w:fill="auto"/>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临界量Q</w:t>
                  </w:r>
                  <w:r>
                    <w:rPr>
                      <w:rFonts w:hint="default" w:ascii="Times New Roman" w:hAnsi="Times New Roman" w:cs="Times New Roman"/>
                      <w:b/>
                      <w:sz w:val="21"/>
                      <w:szCs w:val="21"/>
                      <w:vertAlign w:val="subscript"/>
                    </w:rPr>
                    <w:t>n</w:t>
                  </w:r>
                  <w:r>
                    <w:rPr>
                      <w:rFonts w:hint="default" w:ascii="Times New Roman" w:hAnsi="Times New Roman" w:cs="Times New Roman"/>
                      <w:b/>
                      <w:sz w:val="21"/>
                      <w:szCs w:val="21"/>
                    </w:rPr>
                    <w:t>/t</w:t>
                  </w:r>
                </w:p>
              </w:tc>
              <w:tc>
                <w:tcPr>
                  <w:tcW w:w="2009" w:type="dxa"/>
                  <w:shd w:val="pct10" w:color="auto" w:fill="auto"/>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该种危险物质Q值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1</w:t>
                  </w:r>
                </w:p>
              </w:tc>
              <w:tc>
                <w:tcPr>
                  <w:tcW w:w="1515" w:type="dxa"/>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油类物质</w:t>
                  </w:r>
                  <w:r>
                    <w:rPr>
                      <w:rFonts w:hint="default" w:ascii="Times New Roman" w:hAnsi="Times New Roman" w:cs="Times New Roman"/>
                      <w:bCs w:val="0"/>
                      <w:sz w:val="21"/>
                      <w:szCs w:val="21"/>
                    </w:rPr>
                    <w:t>（废</w:t>
                  </w:r>
                  <w:r>
                    <w:rPr>
                      <w:rFonts w:hint="default" w:ascii="Times New Roman" w:hAnsi="Times New Roman" w:cs="Times New Roman"/>
                      <w:bCs w:val="0"/>
                      <w:sz w:val="21"/>
                      <w:szCs w:val="21"/>
                      <w:lang w:eastAsia="zh-CN"/>
                    </w:rPr>
                    <w:t>机</w:t>
                  </w:r>
                  <w:r>
                    <w:rPr>
                      <w:rFonts w:hint="default" w:ascii="Times New Roman" w:hAnsi="Times New Roman" w:cs="Times New Roman"/>
                      <w:bCs w:val="0"/>
                      <w:sz w:val="21"/>
                      <w:szCs w:val="21"/>
                    </w:rPr>
                    <w:t>油）</w:t>
                  </w:r>
                </w:p>
              </w:tc>
              <w:tc>
                <w:tcPr>
                  <w:tcW w:w="921" w:type="dxa"/>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900" w:type="dxa"/>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0.1</w:t>
                  </w:r>
                </w:p>
              </w:tc>
              <w:tc>
                <w:tcPr>
                  <w:tcW w:w="1301" w:type="dxa"/>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2500</w:t>
                  </w:r>
                </w:p>
              </w:tc>
              <w:tc>
                <w:tcPr>
                  <w:tcW w:w="2009" w:type="dxa"/>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gridSpan w:val="6"/>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项目Q值</w:t>
                  </w:r>
                  <w:r>
                    <w:rPr>
                      <w:rFonts w:hint="default" w:ascii="Times New Roman" w:hAnsi="Times New Roman" w:cs="Times New Roman"/>
                      <w:sz w:val="21"/>
                      <w:szCs w:val="21"/>
                      <w:lang w:eastAsia="zh-CN"/>
                    </w:rPr>
                    <w:t>为</w:t>
                  </w:r>
                  <w:r>
                    <w:rPr>
                      <w:rFonts w:hint="default" w:ascii="Times New Roman" w:hAnsi="Times New Roman" w:cs="Times New Roman"/>
                      <w:sz w:val="21"/>
                      <w:szCs w:val="21"/>
                      <w:lang w:val="en-US" w:eastAsia="zh-CN"/>
                    </w:rPr>
                    <w:t>0.00004</w:t>
                  </w:r>
                  <w:r>
                    <w:rPr>
                      <w:rFonts w:hint="default" w:ascii="Times New Roman" w:hAnsi="Times New Roman" w:cs="Times New Roman"/>
                      <w:sz w:val="21"/>
                      <w:szCs w:val="21"/>
                    </w:rPr>
                    <w:t>＜1</w:t>
                  </w:r>
                </w:p>
              </w:tc>
            </w:tr>
          </w:tbl>
          <w:p>
            <w:pPr>
              <w:pStyle w:val="78"/>
              <w:pageBreakBefore w:val="0"/>
              <w:kinsoku/>
              <w:overflowPunct/>
              <w:topLinePunct w:val="0"/>
              <w:bidi w:val="0"/>
              <w:spacing w:line="480" w:lineRule="exact"/>
              <w:ind w:firstLine="439" w:firstLineChars="183"/>
              <w:rPr>
                <w:rFonts w:hint="default" w:ascii="Times New Roman" w:hAnsi="Times New Roman" w:cs="Times New Roman"/>
                <w:bCs/>
                <w:sz w:val="24"/>
                <w:szCs w:val="24"/>
              </w:rPr>
            </w:pPr>
            <w:r>
              <w:rPr>
                <w:rFonts w:hint="default" w:ascii="Times New Roman" w:hAnsi="Times New Roman" w:cs="Times New Roman"/>
                <w:bCs/>
                <w:sz w:val="24"/>
                <w:szCs w:val="24"/>
              </w:rPr>
              <w:t>（2）建设项目环境风险简单分析</w:t>
            </w:r>
          </w:p>
          <w:p>
            <w:pPr>
              <w:pStyle w:val="78"/>
              <w:pageBreakBefore w:val="0"/>
              <w:kinsoku/>
              <w:overflowPunct/>
              <w:topLinePunct w:val="0"/>
              <w:bidi w:val="0"/>
              <w:spacing w:line="48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建设项目环境风险简单分析见表</w:t>
            </w:r>
            <w:r>
              <w:rPr>
                <w:rFonts w:hint="default" w:ascii="Times New Roman" w:hAnsi="Times New Roman" w:cs="Times New Roman"/>
                <w:bCs/>
                <w:sz w:val="24"/>
                <w:szCs w:val="24"/>
                <w:lang w:val="en-US" w:eastAsia="zh-CN"/>
              </w:rPr>
              <w:t>7-</w:t>
            </w:r>
            <w:r>
              <w:rPr>
                <w:rFonts w:hint="eastAsia" w:ascii="Times New Roman" w:hAnsi="Times New Roman" w:cs="Times New Roman"/>
                <w:bCs/>
                <w:sz w:val="24"/>
                <w:szCs w:val="24"/>
                <w:lang w:val="en-US" w:eastAsia="zh-CN"/>
              </w:rPr>
              <w:t>16</w:t>
            </w:r>
            <w:r>
              <w:rPr>
                <w:rFonts w:hint="default" w:ascii="Times New Roman" w:hAnsi="Times New Roman" w:cs="Times New Roman"/>
                <w:bCs/>
                <w:sz w:val="24"/>
                <w:szCs w:val="24"/>
              </w:rPr>
              <w:t>。</w:t>
            </w:r>
          </w:p>
          <w:p>
            <w:pPr>
              <w:pageBreakBefore w:val="0"/>
              <w:kinsoku/>
              <w:overflowPunct/>
              <w:topLinePunct w:val="0"/>
              <w:bidi w:val="0"/>
              <w:spacing w:line="480" w:lineRule="exact"/>
              <w:jc w:val="center"/>
              <w:rPr>
                <w:rFonts w:hint="default" w:ascii="Times New Roman" w:hAnsi="Times New Roman" w:cs="Times New Roman"/>
                <w:b/>
              </w:rPr>
            </w:pPr>
            <w:r>
              <w:rPr>
                <w:rFonts w:hint="default" w:ascii="Times New Roman" w:hAnsi="Times New Roman" w:cs="Times New Roman"/>
                <w:b/>
                <w:sz w:val="21"/>
                <w:szCs w:val="21"/>
              </w:rPr>
              <w:t>表</w:t>
            </w:r>
            <w:r>
              <w:rPr>
                <w:rFonts w:hint="default" w:ascii="Times New Roman" w:hAnsi="Times New Roman" w:cs="Times New Roman"/>
                <w:b/>
                <w:sz w:val="21"/>
                <w:szCs w:val="21"/>
                <w:lang w:val="en-US" w:eastAsia="zh-CN"/>
              </w:rPr>
              <w:t>7-</w:t>
            </w:r>
            <w:r>
              <w:rPr>
                <w:rFonts w:hint="eastAsia" w:ascii="Times New Roman" w:hAnsi="Times New Roman" w:cs="Times New Roman"/>
                <w:b/>
                <w:sz w:val="21"/>
                <w:szCs w:val="21"/>
                <w:lang w:val="en-US" w:eastAsia="zh-CN"/>
              </w:rPr>
              <w:t>16</w:t>
            </w:r>
            <w:r>
              <w:rPr>
                <w:rFonts w:hint="default" w:ascii="Times New Roman" w:hAnsi="Times New Roman" w:cs="Times New Roman"/>
                <w:b/>
                <w:sz w:val="21"/>
                <w:szCs w:val="21"/>
              </w:rPr>
              <w:t xml:space="preserve"> 建设项目环境风险简单分析</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388"/>
              <w:gridCol w:w="1237"/>
              <w:gridCol w:w="1438"/>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5" w:type="dxa"/>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建设项目名称</w:t>
                  </w:r>
                </w:p>
              </w:tc>
              <w:tc>
                <w:tcPr>
                  <w:tcW w:w="6741" w:type="dxa"/>
                  <w:gridSpan w:val="4"/>
                  <w:noWrap w:val="0"/>
                  <w:vAlign w:val="center"/>
                </w:tcPr>
                <w:p>
                  <w:pPr>
                    <w:pStyle w:val="78"/>
                    <w:pageBreakBefore w:val="0"/>
                    <w:kinsoku/>
                    <w:overflowPunct/>
                    <w:topLinePunct w:val="0"/>
                    <w:bidi w:val="0"/>
                    <w:spacing w:line="240" w:lineRule="auto"/>
                    <w:ind w:left="0" w:leftChars="0" w:firstLine="0" w:firstLineChars="0"/>
                    <w:rPr>
                      <w:rFonts w:hint="default" w:ascii="Times New Roman" w:hAnsi="Times New Roman" w:cs="Times New Roman"/>
                      <w:bCs/>
                      <w:sz w:val="21"/>
                      <w:szCs w:val="21"/>
                    </w:rPr>
                  </w:pPr>
                  <w:r>
                    <w:rPr>
                      <w:rFonts w:hint="default" w:ascii="Times New Roman" w:hAnsi="Times New Roman" w:cs="Times New Roman"/>
                      <w:color w:val="auto"/>
                      <w:kern w:val="0"/>
                      <w:sz w:val="21"/>
                      <w:szCs w:val="21"/>
                      <w:lang w:eastAsia="zh-CN"/>
                    </w:rPr>
                    <w:t>西安火龙宇装饰工程服务有限公司展柜生产线建设项目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5" w:type="dxa"/>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建设地点</w:t>
                  </w:r>
                </w:p>
              </w:tc>
              <w:tc>
                <w:tcPr>
                  <w:tcW w:w="1388" w:type="dxa"/>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Cs/>
                      <w:sz w:val="21"/>
                      <w:szCs w:val="21"/>
                    </w:rPr>
                  </w:pPr>
                  <w:r>
                    <w:rPr>
                      <w:rFonts w:hint="default" w:ascii="Times New Roman" w:hAnsi="Times New Roman" w:cs="Times New Roman"/>
                      <w:bCs/>
                      <w:sz w:val="21"/>
                      <w:szCs w:val="21"/>
                    </w:rPr>
                    <w:t>（陕西）省</w:t>
                  </w:r>
                </w:p>
              </w:tc>
              <w:tc>
                <w:tcPr>
                  <w:tcW w:w="1237" w:type="dxa"/>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Cs/>
                      <w:sz w:val="21"/>
                      <w:szCs w:val="21"/>
                    </w:rPr>
                  </w:pPr>
                  <w:r>
                    <w:rPr>
                      <w:rFonts w:hint="default" w:ascii="Times New Roman" w:hAnsi="Times New Roman" w:cs="Times New Roman"/>
                      <w:bCs/>
                      <w:sz w:val="21"/>
                      <w:szCs w:val="21"/>
                    </w:rPr>
                    <w:t>（</w:t>
                  </w:r>
                  <w:r>
                    <w:rPr>
                      <w:rFonts w:hint="default" w:ascii="Times New Roman" w:hAnsi="Times New Roman" w:cs="Times New Roman"/>
                      <w:bCs/>
                      <w:sz w:val="21"/>
                      <w:szCs w:val="21"/>
                      <w:lang w:eastAsia="zh-CN"/>
                    </w:rPr>
                    <w:t>西安</w:t>
                  </w:r>
                  <w:r>
                    <w:rPr>
                      <w:rFonts w:hint="default" w:ascii="Times New Roman" w:hAnsi="Times New Roman" w:cs="Times New Roman"/>
                      <w:bCs/>
                      <w:sz w:val="21"/>
                      <w:szCs w:val="21"/>
                    </w:rPr>
                    <w:t>）市</w:t>
                  </w:r>
                </w:p>
              </w:tc>
              <w:tc>
                <w:tcPr>
                  <w:tcW w:w="1438" w:type="dxa"/>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eastAsia="宋体" w:cs="Times New Roman"/>
                      <w:bCs/>
                      <w:sz w:val="21"/>
                      <w:szCs w:val="21"/>
                      <w:lang w:eastAsia="zh-CN"/>
                    </w:rPr>
                  </w:pPr>
                  <w:r>
                    <w:rPr>
                      <w:rFonts w:hint="default" w:ascii="Times New Roman" w:hAnsi="Times New Roman" w:cs="Times New Roman"/>
                      <w:bCs/>
                      <w:sz w:val="21"/>
                      <w:szCs w:val="21"/>
                    </w:rPr>
                    <w:t>（</w:t>
                  </w:r>
                  <w:r>
                    <w:rPr>
                      <w:rFonts w:hint="default" w:ascii="Times New Roman" w:hAnsi="Times New Roman" w:cs="Times New Roman"/>
                      <w:bCs/>
                      <w:sz w:val="21"/>
                      <w:szCs w:val="21"/>
                      <w:lang w:eastAsia="zh-CN"/>
                    </w:rPr>
                    <w:t>灞桥</w:t>
                  </w:r>
                  <w:r>
                    <w:rPr>
                      <w:rFonts w:hint="default" w:ascii="Times New Roman" w:hAnsi="Times New Roman" w:cs="Times New Roman"/>
                      <w:bCs/>
                      <w:sz w:val="21"/>
                      <w:szCs w:val="21"/>
                    </w:rPr>
                    <w:t>）</w:t>
                  </w:r>
                  <w:r>
                    <w:rPr>
                      <w:rFonts w:hint="default" w:ascii="Times New Roman" w:hAnsi="Times New Roman" w:cs="Times New Roman"/>
                      <w:bCs/>
                      <w:sz w:val="21"/>
                      <w:szCs w:val="21"/>
                      <w:lang w:eastAsia="zh-CN"/>
                    </w:rPr>
                    <w:t>区</w:t>
                  </w:r>
                </w:p>
              </w:tc>
              <w:tc>
                <w:tcPr>
                  <w:tcW w:w="2678" w:type="dxa"/>
                  <w:noWrap w:val="0"/>
                  <w:vAlign w:val="center"/>
                </w:tcPr>
                <w:p>
                  <w:pPr>
                    <w:pStyle w:val="78"/>
                    <w:pageBreakBefore w:val="0"/>
                    <w:kinsoku/>
                    <w:overflowPunct/>
                    <w:topLinePunct w:val="0"/>
                    <w:bidi w:val="0"/>
                    <w:spacing w:line="240" w:lineRule="auto"/>
                    <w:ind w:firstLine="0" w:firstLineChars="0"/>
                    <w:rPr>
                      <w:rFonts w:hint="default" w:ascii="Times New Roman" w:hAnsi="Times New Roman" w:cs="Times New Roman"/>
                      <w:bCs/>
                      <w:sz w:val="21"/>
                      <w:szCs w:val="21"/>
                    </w:rPr>
                  </w:pPr>
                  <w:r>
                    <w:rPr>
                      <w:rFonts w:hint="default" w:ascii="Times New Roman" w:hAnsi="Times New Roman" w:cs="Times New Roman"/>
                      <w:color w:val="auto"/>
                      <w:sz w:val="21"/>
                      <w:szCs w:val="21"/>
                      <w:lang w:val="en-US" w:eastAsia="zh-CN"/>
                    </w:rPr>
                    <w:t>狄寨街道孝王路一号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5" w:type="dxa"/>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地理坐标</w:t>
                  </w:r>
                </w:p>
              </w:tc>
              <w:tc>
                <w:tcPr>
                  <w:tcW w:w="2625" w:type="dxa"/>
                  <w:gridSpan w:val="2"/>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Cs/>
                      <w:sz w:val="21"/>
                      <w:szCs w:val="21"/>
                    </w:rPr>
                  </w:pPr>
                  <w:r>
                    <w:rPr>
                      <w:rFonts w:hint="default" w:ascii="Times New Roman" w:hAnsi="Times New Roman" w:cs="Times New Roman"/>
                      <w:bCs/>
                      <w:sz w:val="21"/>
                      <w:szCs w:val="21"/>
                    </w:rPr>
                    <w:t>经度    108°14'39.67"</w:t>
                  </w:r>
                </w:p>
              </w:tc>
              <w:tc>
                <w:tcPr>
                  <w:tcW w:w="4116" w:type="dxa"/>
                  <w:gridSpan w:val="2"/>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Cs/>
                      <w:sz w:val="21"/>
                      <w:szCs w:val="21"/>
                    </w:rPr>
                  </w:pPr>
                  <w:r>
                    <w:rPr>
                      <w:rFonts w:hint="default" w:ascii="Times New Roman" w:hAnsi="Times New Roman" w:cs="Times New Roman"/>
                      <w:bCs/>
                      <w:sz w:val="21"/>
                      <w:szCs w:val="21"/>
                    </w:rPr>
                    <w:t>纬度    34°14'47.03"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5" w:type="dxa"/>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主要危险物质及分布</w:t>
                  </w:r>
                </w:p>
              </w:tc>
              <w:tc>
                <w:tcPr>
                  <w:tcW w:w="6741" w:type="dxa"/>
                  <w:gridSpan w:val="4"/>
                  <w:noWrap w:val="0"/>
                  <w:vAlign w:val="center"/>
                </w:tcPr>
                <w:p>
                  <w:pPr>
                    <w:pStyle w:val="78"/>
                    <w:pageBreakBefore w:val="0"/>
                    <w:kinsoku/>
                    <w:overflowPunct/>
                    <w:topLinePunct w:val="0"/>
                    <w:bidi w:val="0"/>
                    <w:spacing w:line="240" w:lineRule="auto"/>
                    <w:ind w:firstLine="0" w:firstLineChars="0"/>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rPr>
                    <w:t>主要危险物质为废</w:t>
                  </w:r>
                  <w:r>
                    <w:rPr>
                      <w:rFonts w:hint="default" w:ascii="Times New Roman" w:hAnsi="Times New Roman" w:cs="Times New Roman"/>
                      <w:bCs/>
                      <w:sz w:val="21"/>
                      <w:szCs w:val="21"/>
                      <w:lang w:eastAsia="zh-CN"/>
                    </w:rPr>
                    <w:t>机油</w:t>
                  </w:r>
                  <w:r>
                    <w:rPr>
                      <w:rFonts w:hint="default" w:ascii="Times New Roman" w:hAnsi="Times New Roman" w:cs="Times New Roman"/>
                      <w:bCs/>
                      <w:sz w:val="21"/>
                      <w:szCs w:val="21"/>
                    </w:rPr>
                    <w:t>主要集中在</w:t>
                  </w:r>
                  <w:r>
                    <w:rPr>
                      <w:rFonts w:hint="default" w:ascii="Times New Roman" w:hAnsi="Times New Roman" w:cs="Times New Roman"/>
                      <w:bCs/>
                      <w:sz w:val="21"/>
                      <w:szCs w:val="21"/>
                      <w:lang w:eastAsia="zh-CN"/>
                    </w:rPr>
                    <w:t>生产车间</w:t>
                  </w:r>
                  <w:r>
                    <w:rPr>
                      <w:rFonts w:hint="default" w:ascii="Times New Roman" w:hAnsi="Times New Roman" w:cs="Times New Roman"/>
                      <w:bCs/>
                      <w:sz w:val="21"/>
                      <w:szCs w:val="21"/>
                    </w:rPr>
                    <w:t>，最大储存量为</w:t>
                  </w:r>
                  <w:r>
                    <w:rPr>
                      <w:rFonts w:hint="default" w:ascii="Times New Roman" w:hAnsi="Times New Roman" w:cs="Times New Roman"/>
                      <w:bCs/>
                      <w:sz w:val="21"/>
                      <w:szCs w:val="21"/>
                      <w:lang w:val="en-US" w:eastAsia="zh-CN"/>
                    </w:rPr>
                    <w:t>0.1t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5" w:type="dxa"/>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环境影响途径</w:t>
                  </w:r>
                </w:p>
                <w:p>
                  <w:pPr>
                    <w:pStyle w:val="78"/>
                    <w:pageBreakBefore w:val="0"/>
                    <w:kinsoku/>
                    <w:overflowPunct/>
                    <w:topLinePunct w:val="0"/>
                    <w:bidi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及危害后果</w:t>
                  </w:r>
                </w:p>
              </w:tc>
              <w:tc>
                <w:tcPr>
                  <w:tcW w:w="6741" w:type="dxa"/>
                  <w:gridSpan w:val="4"/>
                  <w:noWrap w:val="0"/>
                  <w:vAlign w:val="center"/>
                </w:tcPr>
                <w:p>
                  <w:pPr>
                    <w:pStyle w:val="78"/>
                    <w:pageBreakBefore w:val="0"/>
                    <w:kinsoku/>
                    <w:overflowPunct/>
                    <w:topLinePunct w:val="0"/>
                    <w:bidi w:val="0"/>
                    <w:spacing w:line="240" w:lineRule="auto"/>
                    <w:ind w:firstLine="420"/>
                    <w:rPr>
                      <w:rFonts w:hint="default" w:ascii="Times New Roman" w:hAnsi="Times New Roman" w:cs="Times New Roman"/>
                      <w:bCs/>
                      <w:sz w:val="21"/>
                      <w:szCs w:val="21"/>
                    </w:rPr>
                  </w:pPr>
                  <w:r>
                    <w:rPr>
                      <w:rFonts w:hint="default" w:ascii="Times New Roman" w:hAnsi="Times New Roman" w:cs="Times New Roman"/>
                      <w:bCs/>
                      <w:sz w:val="21"/>
                      <w:szCs w:val="21"/>
                    </w:rPr>
                    <w:t>①大气</w:t>
                  </w:r>
                </w:p>
                <w:p>
                  <w:pPr>
                    <w:pStyle w:val="78"/>
                    <w:pageBreakBefore w:val="0"/>
                    <w:kinsoku/>
                    <w:overflowPunct/>
                    <w:topLinePunct w:val="0"/>
                    <w:bidi w:val="0"/>
                    <w:spacing w:line="240" w:lineRule="auto"/>
                    <w:ind w:firstLine="420"/>
                    <w:rPr>
                      <w:rFonts w:hint="default" w:ascii="Times New Roman" w:hAnsi="Times New Roman" w:cs="Times New Roman"/>
                      <w:bCs/>
                      <w:sz w:val="21"/>
                      <w:szCs w:val="21"/>
                    </w:rPr>
                  </w:pPr>
                  <w:r>
                    <w:rPr>
                      <w:rFonts w:hint="default" w:ascii="Times New Roman" w:hAnsi="Times New Roman" w:cs="Times New Roman"/>
                      <w:bCs/>
                      <w:sz w:val="21"/>
                      <w:szCs w:val="21"/>
                    </w:rPr>
                    <w:t>危废暂存间中油品发生外溢或泄露事故，如遇明火发生火灾事故，产生的有毒、有害气体不仅会造成环境空气污染，而且火灾时产生的消防水如果不妥善处理也会对环境产生不利影响；如果火灾引发爆炸事故、飞溅的油滴不仅会对环境产生影响，而且可能造成人员伤亡。</w:t>
                  </w:r>
                </w:p>
                <w:p>
                  <w:pPr>
                    <w:pStyle w:val="78"/>
                    <w:pageBreakBefore w:val="0"/>
                    <w:kinsoku/>
                    <w:overflowPunct/>
                    <w:topLinePunct w:val="0"/>
                    <w:bidi w:val="0"/>
                    <w:spacing w:line="240" w:lineRule="auto"/>
                    <w:ind w:firstLine="420"/>
                    <w:rPr>
                      <w:rFonts w:hint="default" w:ascii="Times New Roman" w:hAnsi="Times New Roman" w:cs="Times New Roman"/>
                      <w:bCs/>
                      <w:sz w:val="21"/>
                      <w:szCs w:val="21"/>
                    </w:rPr>
                  </w:pPr>
                  <w:r>
                    <w:rPr>
                      <w:rFonts w:hint="default" w:ascii="Times New Roman" w:hAnsi="Times New Roman" w:cs="Times New Roman"/>
                      <w:bCs/>
                      <w:sz w:val="21"/>
                      <w:szCs w:val="21"/>
                    </w:rPr>
                    <w:t>②地下水</w:t>
                  </w:r>
                </w:p>
                <w:p>
                  <w:pPr>
                    <w:pStyle w:val="78"/>
                    <w:pageBreakBefore w:val="0"/>
                    <w:kinsoku/>
                    <w:overflowPunct/>
                    <w:topLinePunct w:val="0"/>
                    <w:bidi w:val="0"/>
                    <w:spacing w:line="240" w:lineRule="auto"/>
                    <w:ind w:firstLine="420"/>
                    <w:rPr>
                      <w:rFonts w:hint="default" w:ascii="Times New Roman" w:hAnsi="Times New Roman" w:cs="Times New Roman"/>
                      <w:bCs/>
                      <w:sz w:val="21"/>
                      <w:szCs w:val="21"/>
                    </w:rPr>
                  </w:pPr>
                  <w:r>
                    <w:rPr>
                      <w:rFonts w:hint="default" w:ascii="Times New Roman" w:hAnsi="Times New Roman" w:cs="Times New Roman"/>
                      <w:bCs/>
                      <w:sz w:val="21"/>
                      <w:szCs w:val="21"/>
                    </w:rPr>
                    <w:t>泄漏或渗漏的油品如进入地下水，会造成地下水的污染。油品主要成分为烃类、芳烃类、醇酮类等有机物，且难溶于水，一旦进入地下水环境，由于可生化性差，可能造成污染水体长期得不到净化，影响地下水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5" w:type="dxa"/>
                  <w:noWrap w:val="0"/>
                  <w:vAlign w:val="center"/>
                </w:tcPr>
                <w:p>
                  <w:pPr>
                    <w:pStyle w:val="78"/>
                    <w:pageBreakBefore w:val="0"/>
                    <w:kinsoku/>
                    <w:overflowPunct/>
                    <w:topLinePunct w:val="0"/>
                    <w:bidi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风险防范</w:t>
                  </w:r>
                </w:p>
                <w:p>
                  <w:pPr>
                    <w:pStyle w:val="78"/>
                    <w:pageBreakBefore w:val="0"/>
                    <w:kinsoku/>
                    <w:overflowPunct/>
                    <w:topLinePunct w:val="0"/>
                    <w:bidi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措施要求</w:t>
                  </w:r>
                </w:p>
              </w:tc>
              <w:tc>
                <w:tcPr>
                  <w:tcW w:w="6741" w:type="dxa"/>
                  <w:gridSpan w:val="4"/>
                  <w:noWrap w:val="0"/>
                  <w:vAlign w:val="center"/>
                </w:tcPr>
                <w:p>
                  <w:pPr>
                    <w:pStyle w:val="78"/>
                    <w:pageBreakBefore w:val="0"/>
                    <w:kinsoku/>
                    <w:overflowPunct/>
                    <w:topLinePunct w:val="0"/>
                    <w:bidi w:val="0"/>
                    <w:spacing w:line="240" w:lineRule="auto"/>
                    <w:ind w:firstLine="420"/>
                    <w:rPr>
                      <w:rFonts w:hint="default" w:ascii="Times New Roman" w:hAnsi="Times New Roman" w:cs="Times New Roman"/>
                      <w:bCs/>
                      <w:sz w:val="21"/>
                      <w:szCs w:val="21"/>
                    </w:rPr>
                  </w:pPr>
                  <w:r>
                    <w:rPr>
                      <w:rFonts w:hint="default" w:ascii="Times New Roman" w:hAnsi="Times New Roman" w:cs="Times New Roman"/>
                      <w:bCs/>
                      <w:sz w:val="21"/>
                      <w:szCs w:val="21"/>
                    </w:rPr>
                    <w:t>储运于阴凉、通风仓间内。仓内温度不宜超过30℃。远离火种、热源。防止阳光直射。应与氧气、氧化剂等分开存放。切忌混储混运。储存间内的照明、通风等设施应采用防爆型。禁止使用易产生火花的机械设备和工具。</w:t>
                  </w:r>
                </w:p>
                <w:p>
                  <w:pPr>
                    <w:pStyle w:val="78"/>
                    <w:pageBreakBefore w:val="0"/>
                    <w:kinsoku/>
                    <w:overflowPunct/>
                    <w:topLinePunct w:val="0"/>
                    <w:bidi w:val="0"/>
                    <w:spacing w:line="240" w:lineRule="auto"/>
                    <w:ind w:firstLine="420"/>
                    <w:rPr>
                      <w:rFonts w:hint="default" w:ascii="Times New Roman" w:hAnsi="Times New Roman" w:cs="Times New Roman"/>
                      <w:bCs/>
                      <w:sz w:val="21"/>
                      <w:szCs w:val="21"/>
                    </w:rPr>
                  </w:pPr>
                  <w:r>
                    <w:rPr>
                      <w:rFonts w:hint="default" w:ascii="Times New Roman" w:hAnsi="Times New Roman" w:cs="Times New Roman"/>
                      <w:bCs/>
                      <w:sz w:val="21"/>
                      <w:szCs w:val="21"/>
                    </w:rPr>
                    <w:t>泄露处理：迅速撤离泄漏污染区人员至上风处，并立即隔离150m，严格限制出入。切断火源，建议应急处理人员戴自给正压式呼吸器，穿消防防护服。尽可能切断泄漏源。合理通风，加强扩散。喷雾状水稀释、溶解。构筑围堤或挖坑收容产生的大量废水。如有可能，将漏出气用排风机送至空矿地方或装适当喷头烧掉。也可以用管路导致炉中、凹地焚之。漏气容器要妥善处理、修复、检验后再用。</w:t>
                  </w:r>
                </w:p>
                <w:p>
                  <w:pPr>
                    <w:pStyle w:val="78"/>
                    <w:pageBreakBefore w:val="0"/>
                    <w:kinsoku/>
                    <w:overflowPunct/>
                    <w:topLinePunct w:val="0"/>
                    <w:bidi w:val="0"/>
                    <w:spacing w:line="240" w:lineRule="auto"/>
                    <w:ind w:firstLine="480"/>
                    <w:rPr>
                      <w:rFonts w:hint="default" w:ascii="Times New Roman" w:hAnsi="Times New Roman" w:cs="Times New Roman"/>
                      <w:bCs/>
                      <w:sz w:val="21"/>
                      <w:szCs w:val="21"/>
                    </w:rPr>
                  </w:pPr>
                  <w:r>
                    <w:rPr>
                      <w:rFonts w:hint="default" w:ascii="Times New Roman" w:hAnsi="Times New Roman" w:cs="Times New Roman"/>
                      <w:snapToGrid w:val="0"/>
                      <w:sz w:val="21"/>
                      <w:szCs w:val="21"/>
                    </w:rPr>
                    <w:t>按照《危险废物贮存污染控制标准》的相关要求在危废暂存间设置围堰、地沟，并做好相应的防渗措施。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gridSpan w:val="5"/>
                  <w:noWrap w:val="0"/>
                  <w:vAlign w:val="top"/>
                </w:tcPr>
                <w:p>
                  <w:pPr>
                    <w:pStyle w:val="78"/>
                    <w:pageBreakBefore w:val="0"/>
                    <w:kinsoku/>
                    <w:overflowPunct/>
                    <w:topLinePunct w:val="0"/>
                    <w:bidi w:val="0"/>
                    <w:spacing w:line="240" w:lineRule="auto"/>
                    <w:ind w:firstLine="0" w:firstLineChars="0"/>
                    <w:rPr>
                      <w:rFonts w:hint="default" w:ascii="Times New Roman" w:hAnsi="Times New Roman" w:cs="Times New Roman"/>
                      <w:b/>
                      <w:bCs/>
                      <w:sz w:val="21"/>
                      <w:szCs w:val="21"/>
                    </w:rPr>
                  </w:pPr>
                  <w:r>
                    <w:rPr>
                      <w:rFonts w:hint="default" w:ascii="Times New Roman" w:hAnsi="Times New Roman" w:cs="Times New Roman"/>
                      <w:b/>
                      <w:bCs/>
                      <w:sz w:val="21"/>
                      <w:szCs w:val="21"/>
                    </w:rPr>
                    <w:t>填表说明（列出项目相关信息及评价说明）</w:t>
                  </w:r>
                </w:p>
                <w:p>
                  <w:pPr>
                    <w:pStyle w:val="78"/>
                    <w:pageBreakBefore w:val="0"/>
                    <w:kinsoku/>
                    <w:overflowPunct/>
                    <w:topLinePunct w:val="0"/>
                    <w:bidi w:val="0"/>
                    <w:spacing w:line="240" w:lineRule="auto"/>
                    <w:ind w:firstLine="420"/>
                    <w:rPr>
                      <w:rFonts w:hint="default" w:ascii="Times New Roman" w:hAnsi="Times New Roman" w:cs="Times New Roman"/>
                      <w:bCs/>
                      <w:sz w:val="21"/>
                      <w:szCs w:val="21"/>
                    </w:rPr>
                  </w:pPr>
                  <w:r>
                    <w:rPr>
                      <w:rFonts w:hint="default" w:ascii="Times New Roman" w:hAnsi="Times New Roman" w:cs="Times New Roman"/>
                      <w:bCs/>
                      <w:sz w:val="21"/>
                      <w:szCs w:val="21"/>
                    </w:rPr>
                    <w:t>建设单位应加强车间通风，加强</w:t>
                  </w:r>
                  <w:r>
                    <w:rPr>
                      <w:rFonts w:hint="default" w:ascii="Times New Roman" w:hAnsi="Times New Roman" w:cs="Times New Roman"/>
                      <w:bCs/>
                      <w:sz w:val="21"/>
                      <w:szCs w:val="21"/>
                      <w:lang w:eastAsia="zh-CN"/>
                    </w:rPr>
                    <w:t>厂区</w:t>
                  </w:r>
                  <w:r>
                    <w:rPr>
                      <w:rFonts w:hint="default" w:ascii="Times New Roman" w:hAnsi="Times New Roman" w:cs="Times New Roman"/>
                      <w:bCs/>
                      <w:sz w:val="21"/>
                      <w:szCs w:val="21"/>
                    </w:rPr>
                    <w:t>火灾事故应急预案，积极开展公众环境风险事故预防教育和应急知识培训，一旦发生火灾爆炸事故，及时疏散周边村庄居民，避免造成人员伤亡和财产损失。</w:t>
                  </w:r>
                </w:p>
              </w:tc>
            </w:tr>
          </w:tbl>
          <w:p>
            <w:pPr>
              <w:keepNext w:val="0"/>
              <w:keepLines w:val="0"/>
              <w:pageBreakBefore w:val="0"/>
              <w:widowControl/>
              <w:kinsoku/>
              <w:wordWrap/>
              <w:overflowPunct/>
              <w:topLinePunct w:val="0"/>
              <w:bidi w:val="0"/>
              <w:adjustRightInd w:val="0"/>
              <w:snapToGrid w:val="0"/>
              <w:spacing w:line="480" w:lineRule="exact"/>
              <w:ind w:firstLine="482" w:firstLineChars="200"/>
              <w:textAlignment w:val="auto"/>
              <w:rPr>
                <w:rFonts w:hint="default" w:ascii="Times New Roman" w:hAnsi="Times New Roman" w:cs="Times New Roman"/>
              </w:rPr>
            </w:pPr>
            <w:r>
              <w:rPr>
                <w:rFonts w:hint="default" w:ascii="Times New Roman" w:hAnsi="Times New Roman" w:cs="Times New Roman"/>
                <w:b/>
                <w:bCs/>
                <w:sz w:val="24"/>
                <w:szCs w:val="24"/>
                <w:lang w:val="en-US" w:eastAsia="zh-CN"/>
              </w:rPr>
              <w:t>7</w:t>
            </w:r>
            <w:r>
              <w:rPr>
                <w:rFonts w:hint="default" w:ascii="Times New Roman" w:hAnsi="Times New Roman" w:cs="Times New Roman"/>
                <w:b/>
                <w:bCs/>
                <w:sz w:val="24"/>
                <w:szCs w:val="24"/>
              </w:rPr>
              <w:t>、环境管理与监测计划</w:t>
            </w:r>
          </w:p>
          <w:p>
            <w:pPr>
              <w:keepNext w:val="0"/>
              <w:keepLines w:val="0"/>
              <w:pageBreakBefore w:val="0"/>
              <w:kinsoku/>
              <w:wordWrap/>
              <w:overflowPunct/>
              <w:topLinePunct w:val="0"/>
              <w:bidi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（1）环境管理</w:t>
            </w:r>
          </w:p>
          <w:p>
            <w:pPr>
              <w:keepNext w:val="0"/>
              <w:keepLines w:val="0"/>
              <w:pageBreakBefore w:val="0"/>
              <w:kinsoku/>
              <w:wordWrap/>
              <w:overflowPunct/>
              <w:topLinePunct w:val="0"/>
              <w:bidi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项目建成后由企业</w:t>
            </w:r>
            <w:r>
              <w:rPr>
                <w:rFonts w:hint="default" w:ascii="Times New Roman" w:hAnsi="Times New Roman" w:cs="Times New Roman"/>
                <w:color w:val="000000"/>
                <w:sz w:val="24"/>
                <w:szCs w:val="24"/>
              </w:rPr>
              <w:t>总经理主管</w:t>
            </w:r>
            <w:r>
              <w:rPr>
                <w:rFonts w:hint="default" w:ascii="Times New Roman" w:hAnsi="Times New Roman" w:cs="Times New Roman"/>
                <w:sz w:val="24"/>
                <w:szCs w:val="24"/>
              </w:rPr>
              <w:t>环境保护工作，对项目的各项环保设施的运行情况进行管理检查，及时发现、解决问题，保证环保设备运转正常，对各种环保设施进行定期维护和维修，并建立相应的管理监督制度。</w:t>
            </w:r>
          </w:p>
          <w:p>
            <w:pPr>
              <w:keepNext w:val="0"/>
              <w:keepLines w:val="0"/>
              <w:pageBreakBefore w:val="0"/>
              <w:kinsoku/>
              <w:wordWrap/>
              <w:overflowPunct/>
              <w:topLinePunct w:val="0"/>
              <w:bidi w:val="0"/>
              <w:adjustRightInd w:val="0"/>
              <w:snapToGrid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管理职责：</w:t>
            </w:r>
          </w:p>
          <w:p>
            <w:pPr>
              <w:keepNext w:val="0"/>
              <w:keepLines w:val="0"/>
              <w:pageBreakBefore w:val="0"/>
              <w:kinsoku/>
              <w:wordWrap/>
              <w:overflowPunct/>
              <w:topLinePunct w:val="0"/>
              <w:bidi w:val="0"/>
              <w:adjustRightInd w:val="0"/>
              <w:snapToGrid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a</w:t>
            </w:r>
            <w:r>
              <w:rPr>
                <w:rFonts w:hint="default" w:ascii="Times New Roman" w:hAnsi="Times New Roman" w:cs="Times New Roman"/>
                <w:bCs/>
                <w:color w:val="auto"/>
                <w:sz w:val="24"/>
                <w:szCs w:val="24"/>
              </w:rPr>
              <w:t>.</w:t>
            </w:r>
            <w:r>
              <w:rPr>
                <w:rFonts w:hint="default" w:ascii="Times New Roman" w:hAnsi="Times New Roman" w:cs="Times New Roman"/>
                <w:sz w:val="24"/>
                <w:szCs w:val="24"/>
              </w:rPr>
              <w:t>贯彻执行国家、省级、地方各项环保政策、法规、标准，根据本厂区的实际情况，编制环境保护规则和实施细则，组织实施，监督执行。</w:t>
            </w:r>
          </w:p>
          <w:p>
            <w:pPr>
              <w:keepNext w:val="0"/>
              <w:keepLines w:val="0"/>
              <w:pageBreakBefore w:val="0"/>
              <w:kinsoku/>
              <w:wordWrap/>
              <w:overflowPunct/>
              <w:topLinePunct w:val="0"/>
              <w:bidi w:val="0"/>
              <w:adjustRightInd w:val="0"/>
              <w:snapToGrid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b</w:t>
            </w:r>
            <w:r>
              <w:rPr>
                <w:rFonts w:hint="default" w:ascii="Times New Roman" w:hAnsi="Times New Roman" w:cs="Times New Roman"/>
                <w:bCs/>
                <w:color w:val="auto"/>
                <w:sz w:val="24"/>
                <w:szCs w:val="24"/>
              </w:rPr>
              <w:t>.</w:t>
            </w:r>
            <w:r>
              <w:rPr>
                <w:rFonts w:hint="default" w:ascii="Times New Roman" w:hAnsi="Times New Roman" w:cs="Times New Roman"/>
                <w:sz w:val="24"/>
                <w:szCs w:val="24"/>
              </w:rPr>
              <w:t>建立企业污染档案，定期委托监测部门进行项目废气和噪声监测，掌握项目污染动态，为环境管理和污染防治提供科学依据。</w:t>
            </w:r>
          </w:p>
          <w:p>
            <w:pPr>
              <w:keepNext w:val="0"/>
              <w:keepLines w:val="0"/>
              <w:pageBreakBefore w:val="0"/>
              <w:kinsoku/>
              <w:wordWrap/>
              <w:overflowPunct/>
              <w:topLinePunct w:val="0"/>
              <w:bidi w:val="0"/>
              <w:adjustRightInd w:val="0"/>
              <w:snapToGrid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c</w:t>
            </w:r>
            <w:r>
              <w:rPr>
                <w:rFonts w:hint="default" w:ascii="Times New Roman" w:hAnsi="Times New Roman" w:cs="Times New Roman"/>
                <w:bCs/>
                <w:color w:val="auto"/>
                <w:sz w:val="24"/>
                <w:szCs w:val="24"/>
              </w:rPr>
              <w:t>.</w:t>
            </w:r>
            <w:r>
              <w:rPr>
                <w:rFonts w:hint="default" w:ascii="Times New Roman" w:hAnsi="Times New Roman" w:cs="Times New Roman"/>
                <w:sz w:val="24"/>
                <w:szCs w:val="24"/>
              </w:rPr>
              <w:t>定期进行环境管理人员的环保知识培训，定期进行安全环保宣传教育工作。</w:t>
            </w:r>
          </w:p>
          <w:p>
            <w:pPr>
              <w:keepNext w:val="0"/>
              <w:keepLines w:val="0"/>
              <w:pageBreakBefore w:val="0"/>
              <w:kinsoku/>
              <w:wordWrap/>
              <w:overflowPunct/>
              <w:topLinePunct w:val="0"/>
              <w:bidi w:val="0"/>
              <w:adjustRightInd w:val="0"/>
              <w:snapToGrid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d</w:t>
            </w:r>
            <w:r>
              <w:rPr>
                <w:rFonts w:hint="default" w:ascii="Times New Roman" w:hAnsi="Times New Roman" w:cs="Times New Roman"/>
                <w:bCs/>
                <w:color w:val="auto"/>
                <w:sz w:val="24"/>
                <w:szCs w:val="24"/>
              </w:rPr>
              <w:t>.</w:t>
            </w:r>
            <w:r>
              <w:rPr>
                <w:rFonts w:hint="default" w:ascii="Times New Roman" w:hAnsi="Times New Roman" w:cs="Times New Roman"/>
                <w:sz w:val="24"/>
                <w:szCs w:val="24"/>
              </w:rPr>
              <w:t>对固体废物必须制定严格的管理制度，注意保持各垃圾堆放点的环境卫生。</w:t>
            </w:r>
          </w:p>
          <w:p>
            <w:pPr>
              <w:keepNext w:val="0"/>
              <w:keepLines w:val="0"/>
              <w:pageBreakBefore w:val="0"/>
              <w:kinsoku/>
              <w:wordWrap/>
              <w:overflowPunct/>
              <w:topLinePunct w:val="0"/>
              <w:bidi w:val="0"/>
              <w:adjustRightInd w:val="0"/>
              <w:snapToGrid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en-US" w:eastAsia="zh-CN"/>
              </w:rPr>
              <w:t>e</w:t>
            </w:r>
            <w:r>
              <w:rPr>
                <w:rFonts w:hint="default" w:ascii="Times New Roman" w:hAnsi="Times New Roman" w:cs="Times New Roman"/>
                <w:bCs/>
                <w:color w:val="auto"/>
                <w:sz w:val="24"/>
                <w:szCs w:val="24"/>
              </w:rPr>
              <w:t>.</w:t>
            </w:r>
            <w:r>
              <w:rPr>
                <w:rFonts w:hint="default" w:ascii="Times New Roman" w:hAnsi="Times New Roman" w:cs="Times New Roman"/>
                <w:sz w:val="24"/>
                <w:szCs w:val="24"/>
              </w:rPr>
              <w:t>做好常规环境统计工作，掌握各项治理设施的运行状况。</w:t>
            </w:r>
          </w:p>
          <w:p>
            <w:pPr>
              <w:keepNext w:val="0"/>
              <w:keepLines w:val="0"/>
              <w:pageBreakBefore w:val="0"/>
              <w:kinsoku/>
              <w:wordWrap/>
              <w:overflowPunct/>
              <w:topLinePunct w:val="0"/>
              <w:bidi w:val="0"/>
              <w:spacing w:line="480" w:lineRule="exact"/>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f.</w:t>
            </w:r>
            <w:r>
              <w:rPr>
                <w:rFonts w:hint="default" w:ascii="Times New Roman" w:hAnsi="Times New Roman" w:cs="Times New Roman"/>
                <w:color w:val="000000"/>
                <w:sz w:val="24"/>
                <w:szCs w:val="24"/>
              </w:rPr>
              <w:t>合理安排工作时间，加强对进出车辆噪声污染管理工作，夜间车辆禁止鸣笛及时对生产机械设备进行维护保养。</w:t>
            </w:r>
          </w:p>
          <w:p>
            <w:pPr>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b/>
                <w:bCs/>
                <w:color w:val="auto"/>
                <w:sz w:val="24"/>
                <w:szCs w:val="24"/>
              </w:rPr>
            </w:pP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lang w:val="en-US" w:eastAsia="zh-CN"/>
              </w:rPr>
              <w:t>2</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lang w:val="en-US" w:eastAsia="zh-CN"/>
              </w:rPr>
              <w:t>排污许可及</w:t>
            </w:r>
            <w:r>
              <w:rPr>
                <w:rFonts w:hint="default" w:ascii="Times New Roman" w:hAnsi="Times New Roman" w:cs="Times New Roman"/>
                <w:b w:val="0"/>
                <w:bCs w:val="0"/>
                <w:color w:val="auto"/>
                <w:sz w:val="24"/>
                <w:szCs w:val="24"/>
              </w:rPr>
              <w:t>排污口管理要求</w:t>
            </w:r>
          </w:p>
          <w:p>
            <w:pPr>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本项目建成之后，投产之前，应根据相关要求，及时向相关部门申领排污许可证，持证排污。</w:t>
            </w:r>
            <w:r>
              <w:rPr>
                <w:rFonts w:hint="default" w:ascii="Times New Roman" w:hAnsi="Times New Roman" w:cs="Times New Roman"/>
                <w:color w:val="auto"/>
                <w:sz w:val="24"/>
                <w:szCs w:val="24"/>
              </w:rPr>
              <w:t>排污口是污染物进入环境的通道，强化排污口的管理是实施污染物总量控制的基础工作之一，也是区域环境管理逐步实现污染物排放科学化、定量化的重要手段。</w:t>
            </w:r>
          </w:p>
          <w:p>
            <w:pPr>
              <w:keepNext/>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a. 排污口规范化管理的基本原则</w:t>
            </w:r>
          </w:p>
          <w:p>
            <w:pPr>
              <w:keepNext/>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向环境排放污染物的排污口必须规范化</w:t>
            </w:r>
            <w:r>
              <w:rPr>
                <w:rFonts w:hint="default" w:ascii="Times New Roman" w:hAnsi="Times New Roman" w:cs="Times New Roman"/>
                <w:color w:val="auto"/>
                <w:sz w:val="24"/>
                <w:szCs w:val="24"/>
                <w:lang w:val="en-US" w:eastAsia="zh-CN"/>
              </w:rPr>
              <w:t>。</w:t>
            </w:r>
          </w:p>
          <w:p>
            <w:pPr>
              <w:keepNext/>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b. 排污口的技术要求</w:t>
            </w:r>
          </w:p>
          <w:p>
            <w:pPr>
              <w:keepNext/>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排污口的位置必须合理确定，按环监（1996）470号文件《排污口规范化整治技术要求》的要求进行规范化管理；排放的采样点设置应按《污染源监测技术规范》要求，设置在企业污染物总排口等处。</w:t>
            </w:r>
          </w:p>
          <w:p>
            <w:pPr>
              <w:keepNext/>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c.排污口立标管理</w:t>
            </w:r>
          </w:p>
          <w:p>
            <w:pPr>
              <w:keepNext/>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各污染物排放口应按国家《环境保护图形标志》(15562.1-1995与GB 15562.2-1995)的规定，设置国家环保总局统一制作的环境保护图形标志牌。污染物排放口的环保图形标志牌应设置在靠近采样点的醒目处，标志牌设置高度为其上缘距地面2m。</w:t>
            </w:r>
          </w:p>
          <w:p>
            <w:pPr>
              <w:keepNext/>
              <w:keepLines w:val="0"/>
              <w:pageBreakBefore w:val="0"/>
              <w:kinsoku/>
              <w:wordWrap/>
              <w:overflowPunct/>
              <w:topLinePunct w:val="0"/>
              <w:bidi w:val="0"/>
              <w:spacing w:line="480" w:lineRule="exact"/>
              <w:jc w:val="center"/>
              <w:textAlignment w:val="auto"/>
              <w:rPr>
                <w:rFonts w:hint="default" w:ascii="Times New Roman" w:hAnsi="Times New Roman" w:cs="Times New Roman"/>
                <w:b/>
                <w:color w:val="auto"/>
              </w:rPr>
            </w:pPr>
            <w:r>
              <w:rPr>
                <w:rFonts w:hint="default" w:ascii="Times New Roman" w:hAnsi="Times New Roman" w:cs="Times New Roman"/>
                <w:b/>
                <w:color w:val="auto"/>
              </w:rPr>
              <w:t>表7</w:t>
            </w:r>
            <w:r>
              <w:rPr>
                <w:rFonts w:hint="eastAsia" w:ascii="Times New Roman" w:hAnsi="Times New Roman" w:cs="Times New Roman"/>
                <w:b/>
                <w:color w:val="auto"/>
                <w:lang w:val="en-US" w:eastAsia="zh-CN"/>
              </w:rPr>
              <w:t>-17</w:t>
            </w:r>
            <w:r>
              <w:rPr>
                <w:rFonts w:hint="default" w:ascii="Times New Roman" w:hAnsi="Times New Roman" w:cs="Times New Roman"/>
                <w:b/>
                <w:color w:val="auto"/>
              </w:rPr>
              <w:t xml:space="preserve">    厂区环境保护图形标志的形状及颜色一览表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2055"/>
              <w:gridCol w:w="205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54"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标志名称</w:t>
                  </w:r>
                </w:p>
              </w:tc>
              <w:tc>
                <w:tcPr>
                  <w:tcW w:w="2055"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形状</w:t>
                  </w:r>
                </w:p>
              </w:tc>
              <w:tc>
                <w:tcPr>
                  <w:tcW w:w="2056"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背景颜色</w:t>
                  </w:r>
                </w:p>
              </w:tc>
              <w:tc>
                <w:tcPr>
                  <w:tcW w:w="2131"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图形颜色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054"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警告标志</w:t>
                  </w:r>
                </w:p>
              </w:tc>
              <w:tc>
                <w:tcPr>
                  <w:tcW w:w="2055"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三角形边框</w:t>
                  </w:r>
                </w:p>
              </w:tc>
              <w:tc>
                <w:tcPr>
                  <w:tcW w:w="2056"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黄色</w:t>
                  </w:r>
                </w:p>
              </w:tc>
              <w:tc>
                <w:tcPr>
                  <w:tcW w:w="2131"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54"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提示标志</w:t>
                  </w:r>
                </w:p>
              </w:tc>
              <w:tc>
                <w:tcPr>
                  <w:tcW w:w="2055"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正方形边框</w:t>
                  </w:r>
                </w:p>
              </w:tc>
              <w:tc>
                <w:tcPr>
                  <w:tcW w:w="2056"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绿色</w:t>
                  </w:r>
                </w:p>
              </w:tc>
              <w:tc>
                <w:tcPr>
                  <w:tcW w:w="2131" w:type="dxa"/>
                  <w:noWrap w:val="0"/>
                  <w:vAlign w:val="center"/>
                </w:tcPr>
                <w:p>
                  <w:pPr>
                    <w:pStyle w:val="89"/>
                    <w:pageBreakBefore w:val="0"/>
                    <w:kinsoku/>
                    <w:overflowPunct/>
                    <w:topLinePunct w:val="0"/>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白色</w:t>
                  </w:r>
                </w:p>
              </w:tc>
            </w:tr>
          </w:tbl>
          <w:p>
            <w:pPr>
              <w:keepNext/>
              <w:keepLines w:val="0"/>
              <w:pageBreakBefore w:val="0"/>
              <w:widowControl w:val="0"/>
              <w:kinsoku/>
              <w:wordWrap/>
              <w:overflowPunct/>
              <w:topLinePunct w:val="0"/>
              <w:autoSpaceDE/>
              <w:autoSpaceDN/>
              <w:bidi w:val="0"/>
              <w:adjustRightInd/>
              <w:snapToGrid/>
              <w:spacing w:before="156" w:beforeLines="50" w:after="156" w:afterLines="50" w:line="480" w:lineRule="exact"/>
              <w:jc w:val="center"/>
              <w:textAlignment w:val="auto"/>
              <w:rPr>
                <w:rFonts w:hint="default" w:ascii="Times New Roman" w:hAnsi="Times New Roman" w:cs="Times New Roman"/>
                <w:b/>
                <w:color w:val="auto"/>
              </w:rPr>
            </w:pPr>
            <w:r>
              <w:rPr>
                <w:rFonts w:hint="default" w:ascii="Times New Roman" w:hAnsi="Times New Roman" w:cs="Times New Roman"/>
                <w:b/>
                <w:color w:val="auto"/>
              </w:rPr>
              <w:t>表7-</w:t>
            </w:r>
            <w:r>
              <w:rPr>
                <w:rFonts w:hint="eastAsia" w:ascii="Times New Roman" w:hAnsi="Times New Roman" w:cs="Times New Roman"/>
                <w:b/>
                <w:color w:val="auto"/>
                <w:lang w:val="en-US" w:eastAsia="zh-CN"/>
              </w:rPr>
              <w:t>18</w:t>
            </w:r>
            <w:r>
              <w:rPr>
                <w:rFonts w:hint="default" w:ascii="Times New Roman" w:hAnsi="Times New Roman" w:cs="Times New Roman"/>
                <w:b/>
                <w:color w:val="auto"/>
              </w:rPr>
              <w:t xml:space="preserve">    厂区环境保护图形符号一览表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639"/>
              <w:gridCol w:w="1924"/>
              <w:gridCol w:w="1477"/>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符号</w:t>
                  </w:r>
                </w:p>
              </w:tc>
              <w:tc>
                <w:tcPr>
                  <w:tcW w:w="1639"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提示图形符号</w:t>
                  </w:r>
                </w:p>
              </w:tc>
              <w:tc>
                <w:tcPr>
                  <w:tcW w:w="1924"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警告图形符号</w:t>
                  </w:r>
                </w:p>
              </w:tc>
              <w:tc>
                <w:tcPr>
                  <w:tcW w:w="1477"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名称</w:t>
                  </w:r>
                </w:p>
              </w:tc>
              <w:tc>
                <w:tcPr>
                  <w:tcW w:w="2734"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522"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639"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drawing>
                      <wp:inline distT="0" distB="0" distL="114300" distR="114300">
                        <wp:extent cx="944880" cy="802005"/>
                        <wp:effectExtent l="0" t="0" r="7620" b="10795"/>
                        <wp:docPr id="92" name="图片 2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2" descr="002"/>
                                <pic:cNvPicPr>
                                  <a:picLocks noChangeAspect="1"/>
                                </pic:cNvPicPr>
                              </pic:nvPicPr>
                              <pic:blipFill>
                                <a:blip r:embed="rId7"/>
                                <a:stretch>
                                  <a:fillRect/>
                                </a:stretch>
                              </pic:blipFill>
                              <pic:spPr>
                                <a:xfrm>
                                  <a:off x="0" y="0"/>
                                  <a:ext cx="944880" cy="802005"/>
                                </a:xfrm>
                                <a:prstGeom prst="rect">
                                  <a:avLst/>
                                </a:prstGeom>
                                <a:noFill/>
                                <a:ln>
                                  <a:noFill/>
                                </a:ln>
                              </pic:spPr>
                            </pic:pic>
                          </a:graphicData>
                        </a:graphic>
                      </wp:inline>
                    </w:drawing>
                  </w:r>
                </w:p>
              </w:tc>
              <w:tc>
                <w:tcPr>
                  <w:tcW w:w="1924"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drawing>
                      <wp:inline distT="0" distB="0" distL="114300" distR="114300">
                        <wp:extent cx="1190625" cy="810260"/>
                        <wp:effectExtent l="0" t="0" r="3175" b="2540"/>
                        <wp:docPr id="9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3"/>
                                <pic:cNvPicPr>
                                  <a:picLocks noChangeAspect="1"/>
                                </pic:cNvPicPr>
                              </pic:nvPicPr>
                              <pic:blipFill>
                                <a:blip r:embed="rId8"/>
                                <a:stretch>
                                  <a:fillRect/>
                                </a:stretch>
                              </pic:blipFill>
                              <pic:spPr>
                                <a:xfrm>
                                  <a:off x="0" y="0"/>
                                  <a:ext cx="1190625" cy="810260"/>
                                </a:xfrm>
                                <a:prstGeom prst="rect">
                                  <a:avLst/>
                                </a:prstGeom>
                                <a:noFill/>
                                <a:ln>
                                  <a:noFill/>
                                </a:ln>
                              </pic:spPr>
                            </pic:pic>
                          </a:graphicData>
                        </a:graphic>
                      </wp:inline>
                    </w:drawing>
                  </w:r>
                </w:p>
              </w:tc>
              <w:tc>
                <w:tcPr>
                  <w:tcW w:w="1477"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废气排放口</w:t>
                  </w:r>
                </w:p>
              </w:tc>
              <w:tc>
                <w:tcPr>
                  <w:tcW w:w="2734"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表示废气向大气环境排放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522"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w:t>
                  </w:r>
                </w:p>
              </w:tc>
              <w:tc>
                <w:tcPr>
                  <w:tcW w:w="1639"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drawing>
                      <wp:inline distT="0" distB="0" distL="114300" distR="114300">
                        <wp:extent cx="915670" cy="867410"/>
                        <wp:effectExtent l="0" t="0" r="11430" b="8890"/>
                        <wp:docPr id="94" name="图片 26"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6" descr="003"/>
                                <pic:cNvPicPr>
                                  <a:picLocks noChangeAspect="1"/>
                                </pic:cNvPicPr>
                              </pic:nvPicPr>
                              <pic:blipFill>
                                <a:blip r:embed="rId9"/>
                                <a:stretch>
                                  <a:fillRect/>
                                </a:stretch>
                              </pic:blipFill>
                              <pic:spPr>
                                <a:xfrm>
                                  <a:off x="0" y="0"/>
                                  <a:ext cx="915670" cy="867410"/>
                                </a:xfrm>
                                <a:prstGeom prst="rect">
                                  <a:avLst/>
                                </a:prstGeom>
                                <a:noFill/>
                                <a:ln>
                                  <a:noFill/>
                                </a:ln>
                              </pic:spPr>
                            </pic:pic>
                          </a:graphicData>
                        </a:graphic>
                      </wp:inline>
                    </w:drawing>
                  </w:r>
                </w:p>
              </w:tc>
              <w:tc>
                <w:tcPr>
                  <w:tcW w:w="1924"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477"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噪声源</w:t>
                  </w:r>
                </w:p>
              </w:tc>
              <w:tc>
                <w:tcPr>
                  <w:tcW w:w="2734"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表示产生噪声的设备及场所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22"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3</w:t>
                  </w:r>
                </w:p>
              </w:tc>
              <w:tc>
                <w:tcPr>
                  <w:tcW w:w="1639"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drawing>
                      <wp:inline distT="0" distB="0" distL="114300" distR="114300">
                        <wp:extent cx="897255" cy="896620"/>
                        <wp:effectExtent l="0" t="0" r="4445" b="5080"/>
                        <wp:docPr id="95" name="图片 27"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7" descr="004"/>
                                <pic:cNvPicPr>
                                  <a:picLocks noChangeAspect="1"/>
                                </pic:cNvPicPr>
                              </pic:nvPicPr>
                              <pic:blipFill>
                                <a:blip r:embed="rId10"/>
                                <a:stretch>
                                  <a:fillRect/>
                                </a:stretch>
                              </pic:blipFill>
                              <pic:spPr>
                                <a:xfrm>
                                  <a:off x="0" y="0"/>
                                  <a:ext cx="897255" cy="896620"/>
                                </a:xfrm>
                                <a:prstGeom prst="rect">
                                  <a:avLst/>
                                </a:prstGeom>
                                <a:noFill/>
                                <a:ln>
                                  <a:noFill/>
                                </a:ln>
                              </pic:spPr>
                            </pic:pic>
                          </a:graphicData>
                        </a:graphic>
                      </wp:inline>
                    </w:drawing>
                  </w:r>
                </w:p>
              </w:tc>
              <w:tc>
                <w:tcPr>
                  <w:tcW w:w="1924"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drawing>
                      <wp:inline distT="0" distB="0" distL="114300" distR="114300">
                        <wp:extent cx="1189990" cy="743585"/>
                        <wp:effectExtent l="0" t="0" r="3810" b="5715"/>
                        <wp:docPr id="9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28"/>
                                <pic:cNvPicPr>
                                  <a:picLocks noChangeAspect="1"/>
                                </pic:cNvPicPr>
                              </pic:nvPicPr>
                              <pic:blipFill>
                                <a:blip r:embed="rId11"/>
                                <a:stretch>
                                  <a:fillRect/>
                                </a:stretch>
                              </pic:blipFill>
                              <pic:spPr>
                                <a:xfrm>
                                  <a:off x="0" y="0"/>
                                  <a:ext cx="1189990" cy="743585"/>
                                </a:xfrm>
                                <a:prstGeom prst="rect">
                                  <a:avLst/>
                                </a:prstGeom>
                                <a:noFill/>
                                <a:ln>
                                  <a:noFill/>
                                </a:ln>
                              </pic:spPr>
                            </pic:pic>
                          </a:graphicData>
                        </a:graphic>
                      </wp:inline>
                    </w:drawing>
                  </w:r>
                </w:p>
              </w:tc>
              <w:tc>
                <w:tcPr>
                  <w:tcW w:w="1477"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一般固废</w:t>
                  </w:r>
                </w:p>
              </w:tc>
              <w:tc>
                <w:tcPr>
                  <w:tcW w:w="2734" w:type="dxa"/>
                  <w:noWrap w:val="0"/>
                  <w:vAlign w:val="center"/>
                </w:tcPr>
                <w:p>
                  <w:pPr>
                    <w:pStyle w:val="89"/>
                    <w:pageBreakBefore w:val="0"/>
                    <w:kinsoku/>
                    <w:overflowPunct/>
                    <w:topLinePunct w:val="0"/>
                    <w:bidi w:val="0"/>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表示固体废物贮存、处置场</w:t>
                  </w:r>
                </w:p>
              </w:tc>
            </w:tr>
          </w:tbl>
          <w:p>
            <w:pPr>
              <w:keepNext/>
              <w:keepLines w:val="0"/>
              <w:pageBreakBefore w:val="0"/>
              <w:widowControl w:val="0"/>
              <w:kinsoku/>
              <w:wordWrap/>
              <w:overflowPunct/>
              <w:topLinePunct w:val="0"/>
              <w:autoSpaceDE/>
              <w:autoSpaceDN/>
              <w:bidi w:val="0"/>
              <w:spacing w:line="480" w:lineRule="exact"/>
              <w:ind w:firstLine="480" w:firstLineChars="20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d. 排污口建档管理</w:t>
            </w:r>
          </w:p>
          <w:p>
            <w:pPr>
              <w:keepNext w:val="0"/>
              <w:keepLines w:val="0"/>
              <w:pageBreakBefore w:val="0"/>
              <w:kinsoku/>
              <w:wordWrap/>
              <w:overflowPunct/>
              <w:topLinePunct w:val="0"/>
              <w:bidi w:val="0"/>
              <w:adjustRightInd w:val="0"/>
              <w:snapToGrid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color w:val="auto"/>
                <w:sz w:val="24"/>
                <w:szCs w:val="24"/>
              </w:rPr>
              <w:t>要求使用国家环保局统一印刷的《中华人民共和国规范化排污口标志登记证》，并按要求填写有关内容；根据排污口管理档案内容要求，项目建成后，应将主要污染物种类、数量、浓度、排放去向、达标情况及设施运行情况纪录于档案。</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）环境监测计划</w:t>
            </w:r>
          </w:p>
          <w:p>
            <w:pPr>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根据本项目运营期的环境污染特点</w:t>
            </w:r>
            <w:r>
              <w:rPr>
                <w:rFonts w:hint="default" w:ascii="Times New Roman" w:hAnsi="Times New Roman" w:eastAsia="宋体" w:cs="Times New Roman"/>
                <w:color w:val="auto"/>
                <w:sz w:val="24"/>
                <w:szCs w:val="24"/>
                <w:lang w:val="en-US" w:eastAsia="zh-CN"/>
              </w:rPr>
              <w:t>及《排污单位自行技术监测指南总则》（HJ819-2017）</w:t>
            </w:r>
            <w:r>
              <w:rPr>
                <w:rFonts w:hint="default" w:ascii="Times New Roman" w:hAnsi="Times New Roman" w:eastAsia="宋体" w:cs="Times New Roman"/>
                <w:color w:val="auto"/>
                <w:sz w:val="24"/>
                <w:szCs w:val="24"/>
              </w:rPr>
              <w:t>，</w:t>
            </w:r>
            <w:r>
              <w:rPr>
                <w:rFonts w:hint="default" w:ascii="Times New Roman" w:hAnsi="Times New Roman" w:cs="Times New Roman"/>
                <w:sz w:val="24"/>
                <w:szCs w:val="24"/>
                <w:lang w:val="en-US" w:eastAsia="zh-CN"/>
              </w:rPr>
              <w:t>本项目不属于重点排污单位，废气有组织排放为一般排放口，无生产废水排放，餐饮废水经油水分离器处理后同生活污水经化粪池处理后，定期清掏外运肥田。本项目</w:t>
            </w:r>
            <w:r>
              <w:rPr>
                <w:rFonts w:hint="default" w:ascii="Times New Roman" w:hAnsi="Times New Roman" w:eastAsia="宋体" w:cs="Times New Roman"/>
                <w:color w:val="auto"/>
                <w:sz w:val="24"/>
                <w:szCs w:val="24"/>
              </w:rPr>
              <w:t>应定期监测，企业应自觉接受当地环保部门的监督与管理。</w:t>
            </w:r>
            <w:r>
              <w:rPr>
                <w:rFonts w:hint="default" w:ascii="Times New Roman" w:hAnsi="Times New Roman" w:cs="Times New Roman"/>
                <w:sz w:val="24"/>
                <w:szCs w:val="24"/>
              </w:rPr>
              <w:t>同时通过数据的调查分析，制定出相应的项目管理政策和提供决策依据。</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表7-</w:t>
            </w:r>
            <w:r>
              <w:rPr>
                <w:rFonts w:hint="eastAsia" w:ascii="Times New Roman" w:hAnsi="Times New Roman" w:cs="Times New Roman"/>
                <w:b/>
                <w:bCs/>
                <w:color w:val="auto"/>
                <w:sz w:val="21"/>
                <w:szCs w:val="21"/>
                <w:lang w:val="en-US" w:eastAsia="zh-CN"/>
              </w:rPr>
              <w:t>19</w:t>
            </w:r>
            <w:r>
              <w:rPr>
                <w:rFonts w:hint="default" w:ascii="Times New Roman" w:hAnsi="Times New Roman" w:cs="Times New Roman"/>
                <w:b/>
                <w:bCs/>
                <w:color w:val="auto"/>
                <w:sz w:val="21"/>
                <w:szCs w:val="21"/>
              </w:rPr>
              <w:t xml:space="preserve">  环境监测计划表</w:t>
            </w:r>
          </w:p>
          <w:tbl>
            <w:tblPr>
              <w:tblStyle w:val="27"/>
              <w:tblpPr w:leftFromText="180" w:rightFromText="180" w:vertAnchor="text" w:horzAnchor="page" w:tblpX="95" w:tblpY="157"/>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4"/>
              <w:gridCol w:w="1705"/>
              <w:gridCol w:w="2025"/>
              <w:gridCol w:w="2775"/>
              <w:gridCol w:w="11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2319"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污染源</w:t>
                  </w:r>
                </w:p>
              </w:tc>
              <w:tc>
                <w:tcPr>
                  <w:tcW w:w="2025" w:type="dxa"/>
                  <w:noWrap w:val="0"/>
                  <w:vAlign w:val="center"/>
                </w:tcPr>
                <w:p>
                  <w:pPr>
                    <w:pageBreakBefore w:val="0"/>
                    <w:kinsoku/>
                    <w:overflowPunct/>
                    <w:topLinePunct w:val="0"/>
                    <w:bidi w:val="0"/>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监测位置</w:t>
                  </w:r>
                </w:p>
              </w:tc>
              <w:tc>
                <w:tcPr>
                  <w:tcW w:w="2775" w:type="dxa"/>
                  <w:noWrap w:val="0"/>
                  <w:vAlign w:val="center"/>
                </w:tcPr>
                <w:p>
                  <w:pPr>
                    <w:pageBreakBefore w:val="0"/>
                    <w:kinsoku/>
                    <w:overflowPunct/>
                    <w:topLinePunct w:val="0"/>
                    <w:bidi w:val="0"/>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监测项目</w:t>
                  </w:r>
                </w:p>
              </w:tc>
              <w:tc>
                <w:tcPr>
                  <w:tcW w:w="1177" w:type="dxa"/>
                  <w:noWrap w:val="0"/>
                  <w:vAlign w:val="center"/>
                </w:tcPr>
                <w:p>
                  <w:pPr>
                    <w:pageBreakBefore w:val="0"/>
                    <w:kinsoku/>
                    <w:overflowPunct/>
                    <w:topLinePunct w:val="0"/>
                    <w:bidi w:val="0"/>
                    <w:spacing w:line="24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监测频率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614" w:type="dxa"/>
                  <w:vMerge w:val="restart"/>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废气</w:t>
                  </w:r>
                </w:p>
              </w:tc>
              <w:tc>
                <w:tcPr>
                  <w:tcW w:w="170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喷漆、晾干、胶粘废气</w:t>
                  </w:r>
                </w:p>
              </w:tc>
              <w:tc>
                <w:tcPr>
                  <w:tcW w:w="2025"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P1</w:t>
                  </w:r>
                  <w:r>
                    <w:rPr>
                      <w:rFonts w:hint="default" w:ascii="Times New Roman" w:hAnsi="Times New Roman" w:cs="Times New Roman"/>
                      <w:color w:val="auto"/>
                      <w:szCs w:val="21"/>
                    </w:rPr>
                    <w:t>排气筒排口</w:t>
                  </w:r>
                </w:p>
              </w:tc>
              <w:tc>
                <w:tcPr>
                  <w:tcW w:w="277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eastAsia="zh-CN"/>
                    </w:rPr>
                    <w:t>颗粒物、非甲烷总烃</w:t>
                  </w:r>
                </w:p>
              </w:tc>
              <w:tc>
                <w:tcPr>
                  <w:tcW w:w="1177"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次/</w:t>
                  </w:r>
                  <w:r>
                    <w:rPr>
                      <w:rFonts w:hint="default" w:ascii="Times New Roman" w:hAnsi="Times New Roman" w:cs="Times New Roman"/>
                      <w:color w:val="auto"/>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614"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rPr>
                  </w:pPr>
                </w:p>
              </w:tc>
              <w:tc>
                <w:tcPr>
                  <w:tcW w:w="170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木材加工废气</w:t>
                  </w:r>
                </w:p>
              </w:tc>
              <w:tc>
                <w:tcPr>
                  <w:tcW w:w="2025"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P2</w:t>
                  </w:r>
                  <w:r>
                    <w:rPr>
                      <w:rFonts w:hint="default" w:ascii="Times New Roman" w:hAnsi="Times New Roman" w:cs="Times New Roman"/>
                      <w:color w:val="auto"/>
                      <w:szCs w:val="21"/>
                    </w:rPr>
                    <w:t>排气筒排口</w:t>
                  </w:r>
                </w:p>
              </w:tc>
              <w:tc>
                <w:tcPr>
                  <w:tcW w:w="277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颗粒物</w:t>
                  </w:r>
                </w:p>
              </w:tc>
              <w:tc>
                <w:tcPr>
                  <w:tcW w:w="1177"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次/</w:t>
                  </w:r>
                  <w:r>
                    <w:rPr>
                      <w:rFonts w:hint="default" w:ascii="Times New Roman" w:hAnsi="Times New Roman" w:cs="Times New Roman"/>
                      <w:color w:val="auto"/>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614"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rPr>
                  </w:pPr>
                </w:p>
              </w:tc>
              <w:tc>
                <w:tcPr>
                  <w:tcW w:w="170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厂界无组织</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kern w:val="24"/>
                      <w:szCs w:val="21"/>
                      <w:highlight w:val="none"/>
                      <w:lang w:val="en-US" w:eastAsia="zh-CN"/>
                    </w:rPr>
                    <w:t xml:space="preserve">监控点处1h平均浓度值、监控点处任意一次浓度值 </w:t>
                  </w:r>
                </w:p>
              </w:tc>
              <w:tc>
                <w:tcPr>
                  <w:tcW w:w="277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非甲烷总烃</w:t>
                  </w:r>
                </w:p>
              </w:tc>
              <w:tc>
                <w:tcPr>
                  <w:tcW w:w="1177"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次/</w:t>
                  </w:r>
                  <w:r>
                    <w:rPr>
                      <w:rFonts w:hint="default" w:ascii="Times New Roman" w:hAnsi="Times New Roman" w:cs="Times New Roman"/>
                      <w:color w:val="auto"/>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614" w:type="dxa"/>
                  <w:vMerge w:val="continue"/>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rPr>
                  </w:pPr>
                </w:p>
              </w:tc>
              <w:tc>
                <w:tcPr>
                  <w:tcW w:w="170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厂界</w:t>
                  </w:r>
                  <w:r>
                    <w:rPr>
                      <w:rFonts w:hint="default" w:ascii="Times New Roman" w:hAnsi="Times New Roman" w:eastAsia="宋体" w:cs="Times New Roman"/>
                      <w:color w:val="auto"/>
                      <w:szCs w:val="21"/>
                      <w:lang w:eastAsia="zh-CN"/>
                    </w:rPr>
                    <w:t>无组织</w:t>
                  </w:r>
                </w:p>
              </w:tc>
              <w:tc>
                <w:tcPr>
                  <w:tcW w:w="2025"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厂周界外浓</w:t>
                  </w:r>
                </w:p>
                <w:p>
                  <w:pPr>
                    <w:pageBreakBefore w:val="0"/>
                    <w:kinsoku/>
                    <w:overflowPunct/>
                    <w:topLinePunct w:val="0"/>
                    <w:bidi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度最高点</w:t>
                  </w:r>
                </w:p>
              </w:tc>
              <w:tc>
                <w:tcPr>
                  <w:tcW w:w="2775"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非甲烷总烃、颗粒物</w:t>
                  </w:r>
                </w:p>
              </w:tc>
              <w:tc>
                <w:tcPr>
                  <w:tcW w:w="1177"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次/</w:t>
                  </w:r>
                  <w:r>
                    <w:rPr>
                      <w:rFonts w:hint="default" w:ascii="Times New Roman" w:hAnsi="Times New Roman" w:cs="Times New Roman"/>
                      <w:color w:val="auto"/>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614"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1705"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生产设备</w:t>
                  </w:r>
                </w:p>
              </w:tc>
              <w:tc>
                <w:tcPr>
                  <w:tcW w:w="2025"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厂界外1m</w:t>
                  </w:r>
                </w:p>
              </w:tc>
              <w:tc>
                <w:tcPr>
                  <w:tcW w:w="2775" w:type="dxa"/>
                  <w:noWrap w:val="0"/>
                  <w:vAlign w:val="center"/>
                </w:tcPr>
                <w:p>
                  <w:pPr>
                    <w:pageBreakBefore w:val="0"/>
                    <w:kinsoku/>
                    <w:overflowPunct/>
                    <w:topLinePunct w:val="0"/>
                    <w:bidi w:val="0"/>
                    <w:spacing w:line="24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等效A声级</w:t>
                  </w:r>
                </w:p>
              </w:tc>
              <w:tc>
                <w:tcPr>
                  <w:tcW w:w="1177" w:type="dxa"/>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次/</w:t>
                  </w:r>
                  <w:r>
                    <w:rPr>
                      <w:rFonts w:hint="default" w:ascii="Times New Roman" w:hAnsi="Times New Roman" w:cs="Times New Roman"/>
                      <w:color w:val="auto"/>
                      <w:szCs w:val="21"/>
                      <w:lang w:val="en-US" w:eastAsia="zh-CN"/>
                    </w:rPr>
                    <w:t>一季度</w:t>
                  </w:r>
                </w:p>
              </w:tc>
            </w:tr>
          </w:tbl>
          <w:p>
            <w:pPr>
              <w:pageBreakBefore w:val="0"/>
              <w:kinsoku/>
              <w:overflowPunct/>
              <w:topLinePunct w:val="0"/>
              <w:bidi w:val="0"/>
              <w:adjustRightInd w:val="0"/>
              <w:snapToGrid w:val="0"/>
              <w:spacing w:line="480" w:lineRule="exact"/>
              <w:ind w:firstLine="48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）污染物排放清单</w:t>
            </w:r>
          </w:p>
          <w:p>
            <w:pPr>
              <w:pageBreakBefore w:val="0"/>
              <w:kinsoku/>
              <w:overflowPunct/>
              <w:topLinePunct w:val="0"/>
              <w:bidi w:val="0"/>
              <w:adjustRightInd w:val="0"/>
              <w:snapToGrid w:val="0"/>
              <w:spacing w:line="480" w:lineRule="exact"/>
              <w:ind w:firstLine="480"/>
              <w:rPr>
                <w:rFonts w:hint="default" w:ascii="Times New Roman" w:hAnsi="Times New Roman" w:cs="Times New Roman"/>
                <w:sz w:val="24"/>
                <w:szCs w:val="24"/>
              </w:rPr>
            </w:pPr>
            <w:r>
              <w:rPr>
                <w:rFonts w:hint="default" w:ascii="Times New Roman" w:hAnsi="Times New Roman" w:cs="Times New Roman"/>
                <w:sz w:val="24"/>
                <w:szCs w:val="24"/>
              </w:rPr>
              <w:t>按照《企业事业单位环境信息公开办法》（环保部令第31号）等规定：企业应建立健全本单位环境信息公开制度，及时、如实的公开其环境信息 ；公开的信息应包括：①单位名称、组织机构代码、法定代表人、地址、联系方式以及生产经营和管理服务的主要内容、规模等基础信息；②主要污染物名称、排放方式、排放口数量和分布情况、排放浓度、总量、超标情况等排污信息。</w:t>
            </w:r>
          </w:p>
          <w:p>
            <w:pPr>
              <w:pageBreakBefore w:val="0"/>
              <w:kinsoku/>
              <w:overflowPunct/>
              <w:topLinePunct w:val="0"/>
              <w:bidi w:val="0"/>
              <w:adjustRightInd w:val="0"/>
              <w:snapToGrid w:val="0"/>
              <w:spacing w:line="480" w:lineRule="exact"/>
              <w:ind w:firstLine="480"/>
              <w:rPr>
                <w:rFonts w:hint="default" w:ascii="Times New Roman" w:hAnsi="Times New Roman" w:cs="Times New Roman"/>
                <w:sz w:val="24"/>
                <w:szCs w:val="24"/>
              </w:rPr>
            </w:pPr>
            <w:r>
              <w:rPr>
                <w:rFonts w:hint="default" w:ascii="Times New Roman" w:hAnsi="Times New Roman" w:cs="Times New Roman"/>
                <w:sz w:val="24"/>
                <w:szCs w:val="24"/>
              </w:rPr>
              <w:t xml:space="preserve">该项目应当通过其网站、建设单位环境信息公开平台或者当地报刊等便于公众知晓的方式公开环境信息，同时可以采取以下一种或者几种方式予以公开： </w:t>
            </w:r>
          </w:p>
          <w:p>
            <w:pPr>
              <w:pageBreakBefore w:val="0"/>
              <w:kinsoku/>
              <w:overflowPunct/>
              <w:topLinePunct w:val="0"/>
              <w:bidi w:val="0"/>
              <w:adjustRightInd w:val="0"/>
              <w:snapToGrid w:val="0"/>
              <w:spacing w:line="480" w:lineRule="exact"/>
              <w:ind w:firstLine="480"/>
              <w:rPr>
                <w:rFonts w:hint="default" w:ascii="Times New Roman" w:hAnsi="Times New Roman" w:cs="Times New Roman"/>
                <w:sz w:val="24"/>
                <w:szCs w:val="24"/>
              </w:rPr>
            </w:pPr>
            <w:r>
              <w:rPr>
                <w:rFonts w:hint="default" w:ascii="Times New Roman" w:hAnsi="Times New Roman" w:cs="Times New Roman"/>
                <w:sz w:val="24"/>
                <w:szCs w:val="24"/>
              </w:rPr>
              <w:t>①公告或者公开发行的信息专刊；②广播、电视等新闻媒体；③信息公开服务、监督热线电话；④本单位的资料索取点、信息公开栏、信息亭、电子屏幕、电子触摸屏等场所或者设施。本项目污染物排放清单见表7-</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rPr>
              <w:t>。</w:t>
            </w:r>
          </w:p>
          <w:p>
            <w:pPr>
              <w:pageBreakBefore w:val="0"/>
              <w:kinsoku/>
              <w:overflowPunct/>
              <w:topLinePunct w:val="0"/>
              <w:bidi w:val="0"/>
              <w:spacing w:line="480" w:lineRule="exact"/>
              <w:ind w:firstLine="48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表7-</w:t>
            </w:r>
            <w:r>
              <w:rPr>
                <w:rFonts w:hint="eastAsia" w:ascii="Times New Roman" w:hAnsi="Times New Roman" w:cs="Times New Roman"/>
                <w:b/>
                <w:bCs/>
                <w:sz w:val="21"/>
                <w:szCs w:val="21"/>
                <w:lang w:val="en-US" w:eastAsia="zh-CN"/>
              </w:rPr>
              <w:t>20</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 xml:space="preserve"> 项目污染物排放清单</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040"/>
              <w:gridCol w:w="879"/>
              <w:gridCol w:w="1540"/>
              <w:gridCol w:w="1332"/>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污染源</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环境保护措施</w:t>
                  </w:r>
                </w:p>
              </w:tc>
              <w:tc>
                <w:tcPr>
                  <w:tcW w:w="8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污染物名称</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w:t>
                  </w:r>
                </w:p>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浓度</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排放量</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执行的环境标准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w:t>
                  </w:r>
                </w:p>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废水</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eastAsia" w:ascii="Times New Roman" w:hAnsi="Times New Roman" w:eastAsia="宋体" w:cs="Times New Roman"/>
                      <w:color w:val="auto"/>
                      <w:sz w:val="21"/>
                      <w:szCs w:val="21"/>
                      <w:lang w:eastAsia="zh-CN"/>
                    </w:rPr>
                    <w:t>餐饮废水经油水分离器处理后同生活污水经化粪池处理后，定期清掏外运肥田</w:t>
                  </w:r>
                </w:p>
              </w:tc>
              <w:tc>
                <w:tcPr>
                  <w:tcW w:w="87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ind w:firstLine="0" w:firstLineChars="0"/>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rPr>
                    <w:t>生活废水</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rPr>
                    <w:t>364.8</w:t>
                  </w:r>
                  <w:r>
                    <w:rPr>
                      <w:rFonts w:hint="default" w:ascii="Times New Roman" w:hAnsi="Times New Roman" w:eastAsia="宋体" w:cs="Times New Roman"/>
                      <w:color w:val="auto"/>
                      <w:kern w:val="0"/>
                      <w:sz w:val="21"/>
                      <w:szCs w:val="21"/>
                    </w:rPr>
                    <w:t>m</w:t>
                  </w:r>
                  <w:r>
                    <w:rPr>
                      <w:rFonts w:hint="default" w:ascii="Times New Roman" w:hAnsi="Times New Roman" w:eastAsia="宋体" w:cs="Times New Roman"/>
                      <w:color w:val="auto"/>
                      <w:kern w:val="0"/>
                      <w:sz w:val="21"/>
                      <w:szCs w:val="21"/>
                      <w:vertAlign w:val="superscript"/>
                    </w:rPr>
                    <w:t>3</w:t>
                  </w:r>
                  <w:r>
                    <w:rPr>
                      <w:rFonts w:hint="default" w:ascii="Times New Roman" w:hAnsi="Times New Roman" w:eastAsia="宋体" w:cs="Times New Roman"/>
                      <w:color w:val="auto"/>
                      <w:kern w:val="0"/>
                      <w:sz w:val="21"/>
                      <w:szCs w:val="21"/>
                    </w:rPr>
                    <w:t>/a</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定期清掏，</w:t>
                  </w:r>
                </w:p>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rPr>
                    <w:t>外运肥田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钢管切割无组织粉尘</w:t>
                  </w:r>
                </w:p>
              </w:tc>
              <w:tc>
                <w:tcPr>
                  <w:tcW w:w="2040" w:type="dxa"/>
                  <w:tcBorders>
                    <w:top w:val="single" w:color="auto" w:sz="4" w:space="0"/>
                    <w:left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烟尘净化器处理后在车间内无组织排放 </w:t>
                  </w:r>
                </w:p>
              </w:tc>
              <w:tc>
                <w:tcPr>
                  <w:tcW w:w="8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snapToGrid w:val="0"/>
                      <w:color w:val="auto"/>
                      <w:kern w:val="0"/>
                      <w:sz w:val="21"/>
                      <w:szCs w:val="21"/>
                    </w:rPr>
                  </w:pPr>
                  <w:r>
                    <w:rPr>
                      <w:rFonts w:hint="default" w:ascii="Times New Roman" w:hAnsi="Times New Roman" w:eastAsia="宋体" w:cs="Times New Roman"/>
                      <w:color w:val="auto"/>
                      <w:sz w:val="21"/>
                      <w:szCs w:val="21"/>
                      <w:lang w:val="en-US" w:eastAsia="zh-CN"/>
                    </w:rPr>
                    <w:t>粉尘</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0.0004kg/h</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color w:val="auto"/>
                      <w:sz w:val="22"/>
                      <w:szCs w:val="22"/>
                      <w:lang w:val="en-US" w:eastAsia="zh-CN"/>
                    </w:rPr>
                    <w:t>0.00105t/a</w:t>
                  </w:r>
                </w:p>
              </w:tc>
              <w:tc>
                <w:tcPr>
                  <w:tcW w:w="1478"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《大气污染物综合排放标准》（GB16297-1996）中二级标准要求</w:t>
                  </w:r>
                  <w:r>
                    <w:rPr>
                      <w:rFonts w:hint="default" w:ascii="Times New Roman" w:hAnsi="Times New Roman" w:cs="Times New Roman"/>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焊接粉尘</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移动式焊烟净化机处理后在车间内无组织排放</w:t>
                  </w:r>
                </w:p>
              </w:tc>
              <w:tc>
                <w:tcPr>
                  <w:tcW w:w="8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snapToGrid w:val="0"/>
                      <w:color w:val="auto"/>
                      <w:kern w:val="0"/>
                      <w:sz w:val="21"/>
                      <w:szCs w:val="21"/>
                    </w:rPr>
                  </w:pPr>
                  <w:r>
                    <w:rPr>
                      <w:rFonts w:hint="default" w:ascii="Times New Roman" w:hAnsi="Times New Roman" w:eastAsia="宋体" w:cs="Times New Roman"/>
                      <w:color w:val="auto"/>
                      <w:sz w:val="21"/>
                      <w:szCs w:val="21"/>
                      <w:lang w:val="en-US" w:eastAsia="zh-CN"/>
                    </w:rPr>
                    <w:t>粉尘</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0.0001kg/h</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0.00013t/a</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木工加工有组织</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sz w:val="21"/>
                      <w:szCs w:val="21"/>
                      <w:lang w:val="en-US" w:eastAsia="zh-CN"/>
                    </w:rPr>
                    <w:t>集气罩+中央除尘器+15mP2排气筒排放</w:t>
                  </w:r>
                </w:p>
              </w:tc>
              <w:tc>
                <w:tcPr>
                  <w:tcW w:w="8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snapToGrid w:val="0"/>
                      <w:color w:val="auto"/>
                      <w:kern w:val="0"/>
                      <w:sz w:val="21"/>
                      <w:szCs w:val="21"/>
                    </w:rPr>
                  </w:pPr>
                  <w:r>
                    <w:rPr>
                      <w:rFonts w:hint="default" w:ascii="Times New Roman" w:hAnsi="Times New Roman" w:eastAsia="宋体" w:cs="Times New Roman"/>
                      <w:color w:val="auto"/>
                      <w:sz w:val="21"/>
                      <w:szCs w:val="21"/>
                      <w:lang w:val="en-US" w:eastAsia="zh-CN"/>
                    </w:rPr>
                    <w:t>粉尘</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0.006</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0.0023t/a</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木工加工无组织粉尘</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车间密闭</w:t>
                  </w:r>
                </w:p>
              </w:tc>
              <w:tc>
                <w:tcPr>
                  <w:tcW w:w="8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snapToGrid w:val="0"/>
                      <w:color w:val="auto"/>
                      <w:kern w:val="0"/>
                      <w:sz w:val="21"/>
                      <w:szCs w:val="21"/>
                    </w:rPr>
                  </w:pPr>
                  <w:r>
                    <w:rPr>
                      <w:rFonts w:hint="default" w:ascii="Times New Roman" w:hAnsi="Times New Roman" w:eastAsia="宋体" w:cs="Times New Roman"/>
                      <w:color w:val="auto"/>
                      <w:sz w:val="21"/>
                      <w:szCs w:val="21"/>
                      <w:lang w:val="en-US" w:eastAsia="zh-CN"/>
                    </w:rPr>
                    <w:t>粉尘</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0.0004kg/h</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0.000047t/a</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喷漆有组织漆雾</w:t>
                  </w:r>
                </w:p>
              </w:tc>
              <w:tc>
                <w:tcPr>
                  <w:tcW w:w="2040"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sz w:val="21"/>
                      <w:szCs w:val="21"/>
                      <w:lang w:val="en-US" w:eastAsia="zh-CN"/>
                    </w:rPr>
                    <w:t>过滤棉+UV光解+活性炭吸附+15mP1排气筒排放，</w:t>
                  </w:r>
                  <w:r>
                    <w:rPr>
                      <w:rFonts w:hint="default" w:ascii="Times New Roman" w:hAnsi="Times New Roman" w:cs="Times New Roman"/>
                      <w:color w:val="auto"/>
                      <w:sz w:val="21"/>
                      <w:szCs w:val="21"/>
                      <w:lang w:val="en-US" w:eastAsia="zh-CN"/>
                    </w:rPr>
                    <w:t>密闭</w:t>
                  </w:r>
                  <w:r>
                    <w:rPr>
                      <w:rFonts w:hint="default" w:ascii="Times New Roman" w:hAnsi="Times New Roman" w:cs="Times New Roman"/>
                      <w:color w:val="auto"/>
                      <w:sz w:val="21"/>
                      <w:szCs w:val="21"/>
                      <w:lang w:eastAsia="zh-CN"/>
                    </w:rPr>
                    <w:t>漆房</w:t>
                  </w:r>
                </w:p>
              </w:tc>
              <w:tc>
                <w:tcPr>
                  <w:tcW w:w="8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snapToGrid w:val="0"/>
                      <w:color w:val="auto"/>
                      <w:kern w:val="0"/>
                      <w:sz w:val="21"/>
                      <w:szCs w:val="21"/>
                    </w:rPr>
                  </w:pPr>
                  <w:r>
                    <w:rPr>
                      <w:rFonts w:hint="default" w:ascii="Times New Roman" w:hAnsi="Times New Roman" w:eastAsia="宋体" w:cs="Times New Roman"/>
                      <w:color w:val="auto"/>
                      <w:sz w:val="21"/>
                      <w:szCs w:val="21"/>
                      <w:lang w:val="en-US" w:eastAsia="zh-CN"/>
                    </w:rPr>
                    <w:t>漆雾</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1.108</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0.04</w:t>
                  </w:r>
                  <w:r>
                    <w:rPr>
                      <w:rFonts w:hint="default" w:ascii="Times New Roman" w:hAnsi="Times New Roman" w:cs="Times New Roman"/>
                      <w:bCs/>
                      <w:color w:val="auto"/>
                      <w:sz w:val="22"/>
                      <w:szCs w:val="22"/>
                    </w:rPr>
                    <w:t>t/a</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喷漆、晾漆、胶粘有组织有机废气</w:t>
                  </w:r>
                </w:p>
              </w:tc>
              <w:tc>
                <w:tcPr>
                  <w:tcW w:w="2040" w:type="dxa"/>
                  <w:vMerge w:val="continue"/>
                  <w:tcBorders>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snapToGrid w:val="0"/>
                      <w:color w:val="auto"/>
                      <w:kern w:val="0"/>
                      <w:sz w:val="21"/>
                      <w:szCs w:val="21"/>
                    </w:rPr>
                  </w:pPr>
                  <w:r>
                    <w:rPr>
                      <w:rFonts w:hint="default" w:ascii="Times New Roman" w:hAnsi="Times New Roman" w:eastAsia="宋体" w:cs="Times New Roman"/>
                      <w:color w:val="auto"/>
                      <w:sz w:val="21"/>
                      <w:szCs w:val="21"/>
                      <w:lang w:val="en-US" w:eastAsia="zh-CN"/>
                    </w:rPr>
                    <w:t>非甲烷总烃</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0.656</w:t>
                  </w:r>
                  <w:r>
                    <w:rPr>
                      <w:rFonts w:hint="default" w:ascii="Times New Roman" w:hAnsi="Times New Roman" w:cs="Times New Roman"/>
                      <w:bCs/>
                      <w:color w:val="auto"/>
                      <w:sz w:val="22"/>
                      <w:szCs w:val="22"/>
                    </w:rPr>
                    <w:t>mg/m</w:t>
                  </w:r>
                  <w:r>
                    <w:rPr>
                      <w:rFonts w:hint="default" w:ascii="Times New Roman" w:hAnsi="Times New Roman" w:cs="Times New Roman"/>
                      <w:bCs/>
                      <w:color w:val="auto"/>
                      <w:sz w:val="22"/>
                      <w:szCs w:val="22"/>
                      <w:vertAlign w:val="superscript"/>
                    </w:rPr>
                    <w:t>3</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0.024</w:t>
                  </w:r>
                  <w:r>
                    <w:rPr>
                      <w:rFonts w:hint="default" w:ascii="Times New Roman" w:hAnsi="Times New Roman" w:cs="Times New Roman"/>
                      <w:bCs/>
                      <w:color w:val="auto"/>
                      <w:sz w:val="22"/>
                      <w:szCs w:val="22"/>
                    </w:rPr>
                    <w:t>t/a</w:t>
                  </w:r>
                </w:p>
              </w:tc>
              <w:tc>
                <w:tcPr>
                  <w:tcW w:w="1478"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kern w:val="0"/>
                      <w:sz w:val="21"/>
                      <w:szCs w:val="21"/>
                    </w:rPr>
                    <w:t>《挥发性有机物排放控制标准》（DB61</w:t>
                  </w:r>
                  <w:r>
                    <w:rPr>
                      <w:rFonts w:hint="default" w:ascii="Times New Roman" w:hAnsi="Times New Roman" w:cs="Times New Roman"/>
                      <w:color w:val="auto"/>
                      <w:kern w:val="0"/>
                      <w:sz w:val="21"/>
                      <w:szCs w:val="21"/>
                      <w:lang w:val="en-US" w:eastAsia="zh-CN"/>
                    </w:rPr>
                    <w:t>/</w:t>
                  </w:r>
                  <w:r>
                    <w:rPr>
                      <w:rFonts w:hint="default" w:ascii="Times New Roman" w:hAnsi="Times New Roman" w:cs="Times New Roman"/>
                      <w:color w:val="auto"/>
                      <w:kern w:val="0"/>
                      <w:sz w:val="21"/>
                      <w:szCs w:val="21"/>
                    </w:rPr>
                    <w:t>T1061-2017）表面涂装类标准</w:t>
                  </w:r>
                  <w:r>
                    <w:rPr>
                      <w:rFonts w:hint="default" w:ascii="Times New Roman" w:hAnsi="Times New Roman" w:cs="Times New Roman"/>
                      <w:color w:val="auto"/>
                      <w:kern w:val="0"/>
                      <w:sz w:val="21"/>
                      <w:szCs w:val="21"/>
                      <w:lang w:val="en-US" w:eastAsia="zh-CN"/>
                    </w:rPr>
                    <w:t>及</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挥发性有机物无组织排放控制标准</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（GB 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喷漆、晾漆、胶粘无组织有机废气</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lang w:val="en-US" w:eastAsia="zh-CN"/>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rPr>
                      <w:rFonts w:hint="default" w:ascii="Times New Roman" w:hAnsi="Times New Roman" w:cs="Times New Roman"/>
                      <w:snapToGrid w:val="0"/>
                      <w:color w:val="auto"/>
                      <w:kern w:val="0"/>
                      <w:sz w:val="21"/>
                      <w:szCs w:val="21"/>
                    </w:rPr>
                  </w:pPr>
                  <w:r>
                    <w:rPr>
                      <w:rFonts w:hint="default" w:ascii="Times New Roman" w:hAnsi="Times New Roman" w:eastAsia="宋体" w:cs="Times New Roman"/>
                      <w:color w:val="auto"/>
                      <w:sz w:val="21"/>
                      <w:szCs w:val="21"/>
                      <w:lang w:val="en-US" w:eastAsia="zh-CN"/>
                    </w:rPr>
                    <w:t>非甲烷总烃</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0.007kg/h</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2"/>
                      <w:szCs w:val="22"/>
                      <w:lang w:val="en-US" w:eastAsia="zh-CN"/>
                    </w:rPr>
                    <w:t>0.018t/a</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一般生产固废</w:t>
                  </w:r>
                </w:p>
              </w:tc>
              <w:tc>
                <w:tcPr>
                  <w:tcW w:w="20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交由物资回收公司处置</w:t>
                  </w: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除尘器收集粉尘</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0.002t/a</w:t>
                  </w:r>
                </w:p>
              </w:tc>
              <w:tc>
                <w:tcPr>
                  <w:tcW w:w="1478"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《一般工业固体废物贮存、处置场污染控制标准》（GB18599-2001）及修改单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2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废边角料、不合格品</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1.5</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20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烟尘净化器收集的粉尘</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0.006</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20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bCs/>
                      <w:color w:val="auto"/>
                      <w:kern w:val="0"/>
                      <w:sz w:val="21"/>
                      <w:szCs w:val="21"/>
                      <w:lang w:val="en-US" w:eastAsia="zh-CN"/>
                    </w:rPr>
                    <w:t>由厂家回收综合利用</w:t>
                  </w: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废漆渣</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0.044</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48" w:hRule="atLeast"/>
              </w:trPr>
              <w:tc>
                <w:tcPr>
                  <w:tcW w:w="1027"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20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kern w:val="0"/>
                      <w:sz w:val="21"/>
                      <w:szCs w:val="21"/>
                      <w:lang w:val="en-US" w:eastAsia="zh-CN"/>
                    </w:rPr>
                    <w:t>由厂家回收综合利用</w:t>
                  </w:r>
                </w:p>
              </w:tc>
              <w:tc>
                <w:tcPr>
                  <w:tcW w:w="87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废漆桶</w:t>
                  </w:r>
                </w:p>
              </w:tc>
              <w:tc>
                <w:tcPr>
                  <w:tcW w:w="1540" w:type="dxa"/>
                  <w:tcBorders>
                    <w:top w:val="single" w:color="auto" w:sz="4" w:space="0"/>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0.1</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危险固废</w:t>
                  </w:r>
                </w:p>
              </w:tc>
              <w:tc>
                <w:tcPr>
                  <w:tcW w:w="2040" w:type="dxa"/>
                  <w:vMerge w:val="restart"/>
                  <w:tcBorders>
                    <w:top w:val="single" w:color="auto" w:sz="4" w:space="0"/>
                    <w:left w:val="single" w:color="auto" w:sz="4" w:space="0"/>
                    <w:right w:val="single" w:color="auto" w:sz="4" w:space="0"/>
                  </w:tcBorders>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bCs/>
                      <w:color w:val="auto"/>
                      <w:kern w:val="0"/>
                      <w:sz w:val="21"/>
                      <w:szCs w:val="21"/>
                    </w:rPr>
                    <w:t>危废间暂存后，交</w:t>
                  </w:r>
                  <w:r>
                    <w:rPr>
                      <w:rFonts w:hint="default" w:ascii="Times New Roman" w:hAnsi="Times New Roman" w:cs="Times New Roman"/>
                      <w:bCs/>
                      <w:color w:val="auto"/>
                      <w:kern w:val="0"/>
                      <w:sz w:val="21"/>
                      <w:szCs w:val="21"/>
                      <w:lang w:eastAsia="zh-CN"/>
                    </w:rPr>
                    <w:t>陕西明瑞资源再生有限公司</w:t>
                  </w:r>
                  <w:r>
                    <w:rPr>
                      <w:rFonts w:hint="default" w:ascii="Times New Roman" w:hAnsi="Times New Roman" w:cs="Times New Roman"/>
                      <w:bCs/>
                      <w:color w:val="auto"/>
                      <w:kern w:val="0"/>
                      <w:sz w:val="21"/>
                      <w:szCs w:val="21"/>
                    </w:rPr>
                    <w:t>处置</w:t>
                  </w: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废机油、含油手套</w:t>
                  </w:r>
                  <w:r>
                    <w:rPr>
                      <w:rFonts w:hint="default" w:ascii="Times New Roman" w:hAnsi="Times New Roman" w:cs="Times New Roman"/>
                      <w:color w:val="auto"/>
                      <w:sz w:val="21"/>
                      <w:szCs w:val="21"/>
                      <w:lang w:val="en-US" w:eastAsia="zh-CN"/>
                    </w:rPr>
                    <w:t>/棉纱、废油桶</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0.1</w:t>
                  </w:r>
                </w:p>
              </w:tc>
              <w:tc>
                <w:tcPr>
                  <w:tcW w:w="1478"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《危险废物贮存污染控制标准》（GB18597-2001）及其修改单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2040" w:type="dxa"/>
                  <w:vMerge w:val="continue"/>
                  <w:tcBorders>
                    <w:left w:val="single" w:color="auto" w:sz="4" w:space="0"/>
                    <w:right w:val="single" w:color="auto" w:sz="4" w:space="0"/>
                  </w:tcBorders>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废UV灯管</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0.05</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2040" w:type="dxa"/>
                  <w:vMerge w:val="continue"/>
                  <w:tcBorders>
                    <w:left w:val="single" w:color="auto" w:sz="4" w:space="0"/>
                    <w:right w:val="single" w:color="auto" w:sz="4" w:space="0"/>
                  </w:tcBorders>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cs="Times New Roman"/>
                      <w:bCs/>
                      <w:color w:val="auto"/>
                      <w:kern w:val="0"/>
                      <w:sz w:val="21"/>
                      <w:szCs w:val="21"/>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highlight w:val="none"/>
                      <w:lang w:eastAsia="zh-CN"/>
                    </w:rPr>
                    <w:t>废过滤棉</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highlight w:val="none"/>
                      <w:lang w:val="en-US" w:eastAsia="zh-CN"/>
                    </w:rPr>
                    <w:t>0.5</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vMerge w:val="continue"/>
                  <w:tcBorders>
                    <w:left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2040" w:type="dxa"/>
                  <w:vMerge w:val="continue"/>
                  <w:tcBorders>
                    <w:left w:val="single" w:color="auto" w:sz="4" w:space="0"/>
                    <w:right w:val="single" w:color="auto" w:sz="4" w:space="0"/>
                  </w:tcBorders>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cs="Times New Roman"/>
                      <w:color w:val="auto"/>
                      <w:sz w:val="21"/>
                      <w:szCs w:val="21"/>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废活性炭</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0.5</w:t>
                  </w:r>
                </w:p>
              </w:tc>
              <w:tc>
                <w:tcPr>
                  <w:tcW w:w="1478" w:type="dxa"/>
                  <w:vMerge w:val="continue"/>
                  <w:tcBorders>
                    <w:left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027" w:type="dxa"/>
                  <w:tcBorders>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生活垃圾</w:t>
                  </w:r>
                </w:p>
              </w:tc>
              <w:tc>
                <w:tcPr>
                  <w:tcW w:w="2040" w:type="dxa"/>
                  <w:tcBorders>
                    <w:left w:val="single" w:color="auto" w:sz="4" w:space="0"/>
                    <w:bottom w:val="single" w:color="auto" w:sz="4" w:space="0"/>
                    <w:right w:val="single" w:color="auto" w:sz="4" w:space="0"/>
                  </w:tcBorders>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pacing w:val="-5"/>
                      <w:sz w:val="21"/>
                      <w:szCs w:val="21"/>
                      <w:lang w:val="en-US" w:eastAsia="zh-CN"/>
                    </w:rPr>
                    <w:t>设置垃圾桶，</w:t>
                  </w:r>
                  <w:r>
                    <w:rPr>
                      <w:rFonts w:hint="default" w:ascii="Times New Roman" w:hAnsi="Times New Roman" w:cs="Times New Roman"/>
                      <w:color w:val="auto"/>
                      <w:spacing w:val="-5"/>
                      <w:sz w:val="21"/>
                      <w:szCs w:val="21"/>
                      <w:lang w:eastAsia="zh-CN"/>
                    </w:rPr>
                    <w:t>统一收集后，</w:t>
                  </w:r>
                  <w:r>
                    <w:rPr>
                      <w:rFonts w:hint="default" w:ascii="Times New Roman" w:hAnsi="Times New Roman" w:cs="Times New Roman"/>
                      <w:color w:val="auto"/>
                      <w:spacing w:val="-5"/>
                      <w:sz w:val="21"/>
                      <w:szCs w:val="21"/>
                      <w:lang w:val="en-US" w:eastAsia="zh-CN"/>
                    </w:rPr>
                    <w:t>交环卫部门处理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生活垃圾</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3.3</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ind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w:t>
                  </w:r>
                </w:p>
              </w:tc>
            </w:tr>
          </w:tbl>
          <w:p>
            <w:pPr>
              <w:pageBreakBefore w:val="0"/>
              <w:tabs>
                <w:tab w:val="left" w:pos="1260"/>
              </w:tabs>
              <w:kinsoku/>
              <w:overflowPunct/>
              <w:topLinePunct w:val="0"/>
              <w:bidi w:val="0"/>
              <w:adjustRightInd w:val="0"/>
              <w:spacing w:line="480" w:lineRule="exact"/>
              <w:ind w:firstLine="482" w:firstLineChars="200"/>
              <w:rPr>
                <w:rFonts w:hint="default" w:ascii="Times New Roman" w:hAnsi="Times New Roman" w:cs="Times New Roman"/>
                <w:b/>
                <w:bCs/>
                <w:color w:val="000000"/>
                <w:sz w:val="24"/>
                <w:szCs w:val="24"/>
              </w:rPr>
            </w:pPr>
            <w:r>
              <w:rPr>
                <w:rFonts w:hint="default" w:ascii="Times New Roman" w:hAnsi="Times New Roman" w:cs="Times New Roman"/>
                <w:b/>
                <w:bCs/>
                <w:sz w:val="24"/>
                <w:szCs w:val="24"/>
                <w:lang w:val="en-US" w:eastAsia="zh-CN"/>
              </w:rPr>
              <w:t>8</w:t>
            </w:r>
            <w:r>
              <w:rPr>
                <w:rFonts w:hint="default" w:ascii="Times New Roman" w:hAnsi="Times New Roman" w:cs="Times New Roman"/>
                <w:b/>
                <w:bCs/>
                <w:sz w:val="24"/>
                <w:szCs w:val="24"/>
              </w:rPr>
              <w:t>、本项目环保投资</w:t>
            </w:r>
          </w:p>
          <w:p>
            <w:pPr>
              <w:pageBreakBefore w:val="0"/>
              <w:kinsoku/>
              <w:overflowPunct/>
              <w:topLinePunct w:val="0"/>
              <w:bidi w:val="0"/>
              <w:spacing w:line="480" w:lineRule="exact"/>
              <w:ind w:firstLine="480"/>
              <w:rPr>
                <w:rFonts w:hint="default" w:ascii="Times New Roman" w:hAnsi="Times New Roman" w:cs="Times New Roman"/>
                <w:color w:val="auto"/>
              </w:rPr>
            </w:pPr>
            <w:r>
              <w:rPr>
                <w:rFonts w:hint="default" w:ascii="Times New Roman" w:hAnsi="Times New Roman" w:cs="Times New Roman"/>
                <w:color w:val="auto"/>
                <w:sz w:val="24"/>
                <w:szCs w:val="24"/>
              </w:rPr>
              <w:t>项目总投资</w:t>
            </w:r>
            <w:r>
              <w:rPr>
                <w:rFonts w:hint="default" w:ascii="Times New Roman" w:hAnsi="Times New Roman" w:cs="Times New Roman"/>
                <w:color w:val="auto"/>
                <w:sz w:val="24"/>
                <w:szCs w:val="24"/>
                <w:lang w:val="en-US" w:eastAsia="zh-CN"/>
              </w:rPr>
              <w:t>200万</w:t>
            </w:r>
            <w:r>
              <w:rPr>
                <w:rFonts w:hint="default" w:ascii="Times New Roman" w:hAnsi="Times New Roman" w:cs="Times New Roman"/>
                <w:color w:val="auto"/>
                <w:sz w:val="24"/>
                <w:szCs w:val="24"/>
              </w:rPr>
              <w:t>元，环保投资</w:t>
            </w:r>
            <w:r>
              <w:rPr>
                <w:rFonts w:hint="default" w:ascii="Times New Roman" w:hAnsi="Times New Roman" w:cs="Times New Roman"/>
                <w:color w:val="auto"/>
                <w:sz w:val="24"/>
                <w:szCs w:val="24"/>
                <w:lang w:val="en-US" w:eastAsia="zh-CN"/>
              </w:rPr>
              <w:t>26.2</w:t>
            </w:r>
            <w:r>
              <w:rPr>
                <w:rFonts w:hint="default" w:ascii="Times New Roman" w:hAnsi="Times New Roman" w:cs="Times New Roman"/>
                <w:color w:val="auto"/>
                <w:sz w:val="24"/>
                <w:szCs w:val="24"/>
              </w:rPr>
              <w:t>万元，占总投资额的</w:t>
            </w:r>
            <w:r>
              <w:rPr>
                <w:rFonts w:hint="default" w:ascii="Times New Roman" w:hAnsi="Times New Roman" w:cs="Times New Roman"/>
                <w:color w:val="auto"/>
                <w:sz w:val="24"/>
                <w:szCs w:val="24"/>
                <w:lang w:val="en-US" w:eastAsia="zh-CN"/>
              </w:rPr>
              <w:t>13.1</w:t>
            </w:r>
            <w:r>
              <w:rPr>
                <w:rFonts w:hint="default" w:ascii="Times New Roman" w:hAnsi="Times New Roman" w:cs="Times New Roman"/>
                <w:color w:val="auto"/>
                <w:sz w:val="24"/>
                <w:szCs w:val="24"/>
              </w:rPr>
              <w:t>%。项目具体的环保投资见表7-</w:t>
            </w:r>
            <w:r>
              <w:rPr>
                <w:rFonts w:hint="eastAsia" w:ascii="Times New Roman" w:hAnsi="Times New Roman" w:cs="Times New Roman"/>
                <w:color w:val="auto"/>
                <w:sz w:val="24"/>
                <w:szCs w:val="24"/>
                <w:lang w:val="en-US" w:eastAsia="zh-CN"/>
              </w:rPr>
              <w:t>21</w:t>
            </w:r>
            <w:r>
              <w:rPr>
                <w:rFonts w:hint="default" w:ascii="Times New Roman" w:hAnsi="Times New Roman" w:cs="Times New Roman"/>
                <w:color w:val="auto"/>
                <w:sz w:val="24"/>
                <w:szCs w:val="24"/>
              </w:rPr>
              <w:t>。</w:t>
            </w:r>
          </w:p>
          <w:p>
            <w:pPr>
              <w:pageBreakBefore w:val="0"/>
              <w:widowControl/>
              <w:kinsoku/>
              <w:overflowPunct/>
              <w:topLinePunct w:val="0"/>
              <w:bidi w:val="0"/>
              <w:spacing w:after="62" w:afterLines="20" w:line="480" w:lineRule="exact"/>
              <w:ind w:firstLineChars="83"/>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表7-</w:t>
            </w:r>
            <w:r>
              <w:rPr>
                <w:rFonts w:hint="eastAsia" w:ascii="Times New Roman" w:hAnsi="Times New Roman" w:cs="Times New Roman"/>
                <w:b/>
                <w:bCs/>
                <w:color w:val="000000"/>
                <w:sz w:val="21"/>
                <w:szCs w:val="21"/>
                <w:lang w:val="en-US" w:eastAsia="zh-CN"/>
              </w:rPr>
              <w:t>21</w:t>
            </w:r>
            <w:r>
              <w:rPr>
                <w:rFonts w:hint="default" w:ascii="Times New Roman" w:hAnsi="Times New Roman" w:cs="Times New Roman"/>
                <w:b/>
                <w:bCs/>
                <w:color w:val="000000"/>
                <w:sz w:val="21"/>
                <w:szCs w:val="21"/>
                <w:lang w:val="en-US" w:eastAsia="zh-CN"/>
              </w:rPr>
              <w:t xml:space="preserve"> </w:t>
            </w:r>
            <w:r>
              <w:rPr>
                <w:rFonts w:hint="default" w:ascii="Times New Roman" w:hAnsi="Times New Roman" w:cs="Times New Roman"/>
                <w:b/>
                <w:bCs/>
                <w:color w:val="000000"/>
                <w:sz w:val="21"/>
                <w:szCs w:val="21"/>
              </w:rPr>
              <w:t xml:space="preserve"> 本项目环保投资估算一览表</w:t>
            </w:r>
          </w:p>
          <w:tbl>
            <w:tblPr>
              <w:tblStyle w:val="27"/>
              <w:tblW w:w="0" w:type="auto"/>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788"/>
              <w:gridCol w:w="4737"/>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trPr>
              <w:tc>
                <w:tcPr>
                  <w:tcW w:w="661"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类别</w:t>
                  </w:r>
                </w:p>
              </w:tc>
              <w:tc>
                <w:tcPr>
                  <w:tcW w:w="1788"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污染源</w:t>
                  </w:r>
                </w:p>
              </w:tc>
              <w:tc>
                <w:tcPr>
                  <w:tcW w:w="4737"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拟采取的环境保护措施</w:t>
                  </w:r>
                </w:p>
              </w:tc>
              <w:tc>
                <w:tcPr>
                  <w:tcW w:w="1120"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环保投资</w:t>
                  </w:r>
                </w:p>
                <w:p>
                  <w:pPr>
                    <w:pStyle w:val="86"/>
                    <w:pageBreakBefore w:val="0"/>
                    <w:kinsoku/>
                    <w:overflowPunct/>
                    <w:topLinePunct w:val="0"/>
                    <w:bidi w:val="0"/>
                    <w:spacing w:line="24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27" w:hRule="exact"/>
              </w:trPr>
              <w:tc>
                <w:tcPr>
                  <w:tcW w:w="661"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废水</w:t>
                  </w:r>
                </w:p>
              </w:tc>
              <w:tc>
                <w:tcPr>
                  <w:tcW w:w="1788"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生活</w:t>
                  </w:r>
                  <w:r>
                    <w:rPr>
                      <w:rFonts w:hint="default" w:ascii="Times New Roman" w:hAnsi="Times New Roman" w:cs="Times New Roman"/>
                      <w:sz w:val="21"/>
                      <w:szCs w:val="21"/>
                    </w:rPr>
                    <w:t>废水</w:t>
                  </w:r>
                </w:p>
              </w:tc>
              <w:tc>
                <w:tcPr>
                  <w:tcW w:w="4737"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油水分离器1个，化粪池1座</w:t>
                  </w:r>
                </w:p>
              </w:tc>
              <w:tc>
                <w:tcPr>
                  <w:tcW w:w="1120"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661" w:type="dxa"/>
                  <w:vMerge w:val="restart"/>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1788"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钢管切割工序</w:t>
                  </w:r>
                </w:p>
              </w:tc>
              <w:tc>
                <w:tcPr>
                  <w:tcW w:w="4737"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烟尘净化器</w:t>
                  </w:r>
                  <w:r>
                    <w:rPr>
                      <w:rFonts w:hint="default" w:ascii="Times New Roman" w:hAnsi="Times New Roman" w:eastAsia="宋体" w:cs="Times New Roman"/>
                      <w:sz w:val="21"/>
                      <w:szCs w:val="21"/>
                      <w:lang w:val="en-US" w:eastAsia="zh-CN"/>
                    </w:rPr>
                    <w:t>3个</w:t>
                  </w:r>
                </w:p>
              </w:tc>
              <w:tc>
                <w:tcPr>
                  <w:tcW w:w="1120"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661" w:type="dxa"/>
                  <w:vMerge w:val="continue"/>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p>
              </w:tc>
              <w:tc>
                <w:tcPr>
                  <w:tcW w:w="1788"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焊接工序</w:t>
                  </w:r>
                </w:p>
              </w:tc>
              <w:tc>
                <w:tcPr>
                  <w:tcW w:w="4737"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移动式焊接烟尘净化器</w:t>
                  </w:r>
                  <w:r>
                    <w:rPr>
                      <w:rFonts w:hint="default" w:ascii="Times New Roman" w:hAnsi="Times New Roman" w:eastAsia="宋体" w:cs="Times New Roman"/>
                      <w:sz w:val="21"/>
                      <w:szCs w:val="21"/>
                      <w:lang w:val="en-US" w:eastAsia="zh-CN"/>
                    </w:rPr>
                    <w:t>3个</w:t>
                  </w:r>
                </w:p>
              </w:tc>
              <w:tc>
                <w:tcPr>
                  <w:tcW w:w="1120"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661" w:type="dxa"/>
                  <w:vMerge w:val="continue"/>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p>
              </w:tc>
              <w:tc>
                <w:tcPr>
                  <w:tcW w:w="1788"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喷漆、晾漆、胶粘工序</w:t>
                  </w:r>
                </w:p>
              </w:tc>
              <w:tc>
                <w:tcPr>
                  <w:tcW w:w="4737" w:type="dxa"/>
                  <w:noWrap w:val="0"/>
                  <w:vAlign w:val="center"/>
                </w:tcPr>
                <w:p>
                  <w:pPr>
                    <w:pStyle w:val="86"/>
                    <w:pageBreakBefore w:val="0"/>
                    <w:kinsoku/>
                    <w:overflowPunct/>
                    <w:topLinePunct w:val="0"/>
                    <w:bidi w:val="0"/>
                    <w:spacing w:line="240" w:lineRule="auto"/>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过滤棉+UV光解+活性炭装置+15mP1排气筒</w:t>
                  </w:r>
                </w:p>
              </w:tc>
              <w:tc>
                <w:tcPr>
                  <w:tcW w:w="1120"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661" w:type="dxa"/>
                  <w:vMerge w:val="continue"/>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p>
              </w:tc>
              <w:tc>
                <w:tcPr>
                  <w:tcW w:w="1788"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木工加工工序</w:t>
                  </w:r>
                </w:p>
              </w:tc>
              <w:tc>
                <w:tcPr>
                  <w:tcW w:w="4737"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集气罩+中央除尘器+15mP2排气筒</w:t>
                  </w:r>
                </w:p>
              </w:tc>
              <w:tc>
                <w:tcPr>
                  <w:tcW w:w="1120" w:type="dxa"/>
                  <w:noWrap w:val="0"/>
                  <w:vAlign w:val="center"/>
                </w:tcPr>
                <w:p>
                  <w:pPr>
                    <w:pStyle w:val="86"/>
                    <w:pageBreakBefore w:val="0"/>
                    <w:kinsoku/>
                    <w:overflowPunct/>
                    <w:topLinePunct w:val="0"/>
                    <w:bidi w:val="0"/>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trPr>
              <w:tc>
                <w:tcPr>
                  <w:tcW w:w="661" w:type="dxa"/>
                  <w:vMerge w:val="restart"/>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固废</w:t>
                  </w:r>
                </w:p>
              </w:tc>
              <w:tc>
                <w:tcPr>
                  <w:tcW w:w="1788" w:type="dxa"/>
                  <w:noWrap w:val="0"/>
                  <w:vAlign w:val="center"/>
                </w:tcPr>
                <w:p>
                  <w:pPr>
                    <w:pageBreakBefore w:val="0"/>
                    <w:kinsoku/>
                    <w:overflowPunct/>
                    <w:topLinePunct w:val="0"/>
                    <w:bidi w:val="0"/>
                    <w:spacing w:line="240" w:lineRule="auto"/>
                    <w:ind w:left="105" w:leftChars="50" w:right="105" w:rightChars="5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生活垃圾</w:t>
                  </w:r>
                </w:p>
              </w:tc>
              <w:tc>
                <w:tcPr>
                  <w:tcW w:w="4737" w:type="dxa"/>
                  <w:noWrap w:val="0"/>
                  <w:vAlign w:val="center"/>
                </w:tcPr>
                <w:p>
                  <w:pPr>
                    <w:pStyle w:val="34"/>
                    <w:pageBreakBefore w:val="0"/>
                    <w:kinsoku/>
                    <w:overflowPunct/>
                    <w:topLinePunct w:val="0"/>
                    <w:bidi w:val="0"/>
                    <w:adjustRightInd w:val="0"/>
                    <w:spacing w:line="240" w:lineRule="auto"/>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收集后，环卫部门定期清运</w:t>
                  </w:r>
                </w:p>
              </w:tc>
              <w:tc>
                <w:tcPr>
                  <w:tcW w:w="1120" w:type="dxa"/>
                  <w:noWrap w:val="0"/>
                  <w:vAlign w:val="center"/>
                </w:tcPr>
                <w:p>
                  <w:pPr>
                    <w:pageBreakBefore w:val="0"/>
                    <w:kinsoku/>
                    <w:overflowPunct/>
                    <w:topLinePunct w:val="0"/>
                    <w:bidi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7" w:hRule="exact"/>
              </w:trPr>
              <w:tc>
                <w:tcPr>
                  <w:tcW w:w="661" w:type="dxa"/>
                  <w:vMerge w:val="continue"/>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p>
              </w:tc>
              <w:tc>
                <w:tcPr>
                  <w:tcW w:w="1788" w:type="dxa"/>
                  <w:noWrap w:val="0"/>
                  <w:vAlign w:val="center"/>
                </w:tcPr>
                <w:p>
                  <w:pPr>
                    <w:pageBreakBefore w:val="0"/>
                    <w:kinsoku/>
                    <w:overflowPunct/>
                    <w:topLinePunct w:val="0"/>
                    <w:bidi w:val="0"/>
                    <w:spacing w:line="240" w:lineRule="auto"/>
                    <w:ind w:left="105" w:leftChars="50" w:right="105" w:rightChars="5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危险废物</w:t>
                  </w:r>
                </w:p>
              </w:tc>
              <w:tc>
                <w:tcPr>
                  <w:tcW w:w="4737" w:type="dxa"/>
                  <w:noWrap w:val="0"/>
                  <w:vAlign w:val="center"/>
                </w:tcPr>
                <w:p>
                  <w:pPr>
                    <w:pStyle w:val="34"/>
                    <w:pageBreakBefore w:val="0"/>
                    <w:kinsoku/>
                    <w:overflowPunct/>
                    <w:topLinePunct w:val="0"/>
                    <w:bidi w:val="0"/>
                    <w:adjustRightInd w:val="0"/>
                    <w:spacing w:line="240" w:lineRule="auto"/>
                    <w:ind w:firstLine="0" w:firstLineChars="0"/>
                    <w:rPr>
                      <w:rFonts w:hint="default" w:ascii="Times New Roman" w:hAnsi="Times New Roman" w:cs="Times New Roman"/>
                      <w:color w:val="000000"/>
                      <w:sz w:val="21"/>
                      <w:szCs w:val="21"/>
                    </w:rPr>
                  </w:pPr>
                  <w:r>
                    <w:rPr>
                      <w:rFonts w:hint="default" w:ascii="Times New Roman" w:hAnsi="Times New Roman" w:cs="Times New Roman"/>
                      <w:sz w:val="21"/>
                      <w:szCs w:val="21"/>
                      <w:lang w:eastAsia="zh-CN"/>
                    </w:rPr>
                    <w:t>危废暂存间</w:t>
                  </w:r>
                  <w:r>
                    <w:rPr>
                      <w:rFonts w:hint="default" w:ascii="Times New Roman" w:hAnsi="Times New Roman" w:cs="Times New Roman"/>
                      <w:sz w:val="21"/>
                      <w:szCs w:val="21"/>
                      <w:lang w:val="en-US" w:eastAsia="zh-CN"/>
                    </w:rPr>
                    <w:t>1间</w:t>
                  </w:r>
                </w:p>
              </w:tc>
              <w:tc>
                <w:tcPr>
                  <w:tcW w:w="1120" w:type="dxa"/>
                  <w:noWrap w:val="0"/>
                  <w:vAlign w:val="center"/>
                </w:tcPr>
                <w:p>
                  <w:pPr>
                    <w:pageBreakBefore w:val="0"/>
                    <w:kinsoku/>
                    <w:overflowPunct/>
                    <w:topLinePunct w:val="0"/>
                    <w:bidi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trPr>
              <w:tc>
                <w:tcPr>
                  <w:tcW w:w="661"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1788"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r>
                    <w:rPr>
                      <w:rFonts w:hint="default" w:ascii="Times New Roman" w:hAnsi="Times New Roman" w:cs="Times New Roman"/>
                      <w:color w:val="000000"/>
                      <w:sz w:val="21"/>
                      <w:szCs w:val="21"/>
                    </w:rPr>
                    <w:t>设备噪声</w:t>
                  </w:r>
                </w:p>
              </w:tc>
              <w:tc>
                <w:tcPr>
                  <w:tcW w:w="4737"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采用低噪声设备、采取基础减振、隔声</w:t>
                  </w:r>
                </w:p>
              </w:tc>
              <w:tc>
                <w:tcPr>
                  <w:tcW w:w="1120" w:type="dxa"/>
                  <w:noWrap w:val="0"/>
                  <w:vAlign w:val="center"/>
                </w:tcPr>
                <w:p>
                  <w:pPr>
                    <w:pStyle w:val="86"/>
                    <w:pageBreakBefore w:val="0"/>
                    <w:kinsoku/>
                    <w:overflowPunct/>
                    <w:topLinePunct w:val="0"/>
                    <w:bidi w:val="0"/>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trPr>
              <w:tc>
                <w:tcPr>
                  <w:tcW w:w="7186" w:type="dxa"/>
                  <w:gridSpan w:val="3"/>
                  <w:noWrap w:val="0"/>
                  <w:vAlign w:val="center"/>
                </w:tcPr>
                <w:p>
                  <w:pPr>
                    <w:pageBreakBefore w:val="0"/>
                    <w:widowControl/>
                    <w:kinsoku/>
                    <w:overflowPunct/>
                    <w:topLinePunct w:val="0"/>
                    <w:bidi w:val="0"/>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合计</w:t>
                  </w:r>
                </w:p>
              </w:tc>
              <w:tc>
                <w:tcPr>
                  <w:tcW w:w="1120" w:type="dxa"/>
                  <w:noWrap w:val="0"/>
                  <w:vAlign w:val="center"/>
                </w:tcPr>
                <w:p>
                  <w:pPr>
                    <w:pageBreakBefore w:val="0"/>
                    <w:widowControl/>
                    <w:kinsoku/>
                    <w:overflowPunct/>
                    <w:topLinePunct w:val="0"/>
                    <w:bidi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26.2</w:t>
                  </w:r>
                </w:p>
              </w:tc>
            </w:tr>
          </w:tbl>
          <w:p>
            <w:pPr>
              <w:pageBreakBefore w:val="0"/>
              <w:tabs>
                <w:tab w:val="left" w:pos="1260"/>
              </w:tabs>
              <w:kinsoku/>
              <w:overflowPunct/>
              <w:topLinePunct w:val="0"/>
              <w:bidi w:val="0"/>
              <w:adjustRightInd w:val="0"/>
              <w:spacing w:line="480" w:lineRule="exact"/>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9</w:t>
            </w:r>
            <w:r>
              <w:rPr>
                <w:rFonts w:hint="default" w:ascii="Times New Roman" w:hAnsi="Times New Roman" w:cs="Times New Roman"/>
                <w:b/>
                <w:bCs/>
                <w:sz w:val="24"/>
                <w:szCs w:val="24"/>
              </w:rPr>
              <w:t>、环保设施验收</w:t>
            </w:r>
          </w:p>
          <w:p>
            <w:pPr>
              <w:pageBreakBefore w:val="0"/>
              <w:kinsoku/>
              <w:overflowPunct/>
              <w:topLinePunct w:val="0"/>
              <w:bidi w:val="0"/>
              <w:spacing w:line="480" w:lineRule="exact"/>
              <w:ind w:firstLine="480"/>
              <w:jc w:val="left"/>
              <w:rPr>
                <w:rFonts w:hint="default" w:ascii="Times New Roman" w:hAnsi="Times New Roman" w:cs="Times New Roman"/>
              </w:rPr>
            </w:pPr>
            <w:r>
              <w:rPr>
                <w:rFonts w:hint="default" w:ascii="Times New Roman" w:hAnsi="Times New Roman" w:cs="Times New Roman"/>
                <w:sz w:val="24"/>
                <w:szCs w:val="24"/>
              </w:rPr>
              <w:t>根据建设项目环境管理办法，环境污染防治设施必须与主体工程同时设计、同时施工、同时投产。“三同时”验收内容详见下表。</w:t>
            </w:r>
          </w:p>
          <w:p>
            <w:pPr>
              <w:pageBreakBefore w:val="0"/>
              <w:widowControl/>
              <w:kinsoku/>
              <w:overflowPunct/>
              <w:topLinePunct w:val="0"/>
              <w:bidi w:val="0"/>
              <w:spacing w:after="62" w:afterLines="20" w:line="480" w:lineRule="exact"/>
              <w:ind w:firstLine="198" w:firstLineChars="94"/>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表7-</w:t>
            </w:r>
            <w:r>
              <w:rPr>
                <w:rFonts w:hint="eastAsia" w:ascii="Times New Roman" w:hAnsi="Times New Roman" w:cs="Times New Roman"/>
                <w:b/>
                <w:bCs/>
                <w:color w:val="auto"/>
                <w:sz w:val="21"/>
                <w:szCs w:val="21"/>
                <w:lang w:val="en-US" w:eastAsia="zh-CN"/>
              </w:rPr>
              <w:t>22</w:t>
            </w:r>
            <w:r>
              <w:rPr>
                <w:rFonts w:hint="default" w:ascii="Times New Roman" w:hAnsi="Times New Roman" w:cs="Times New Roman"/>
                <w:b/>
                <w:bCs/>
                <w:color w:val="auto"/>
                <w:sz w:val="21"/>
                <w:szCs w:val="21"/>
              </w:rPr>
              <w:t xml:space="preserve">  本项目环保设施验收一览表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762"/>
              <w:gridCol w:w="755"/>
              <w:gridCol w:w="2217"/>
              <w:gridCol w:w="1933"/>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18"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类别</w:t>
                  </w:r>
                </w:p>
              </w:tc>
              <w:tc>
                <w:tcPr>
                  <w:tcW w:w="762"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治理</w:t>
                  </w:r>
                </w:p>
                <w:p>
                  <w:pPr>
                    <w:keepNext w:val="0"/>
                    <w:keepLines w:val="0"/>
                    <w:pageBreakBefore w:val="0"/>
                    <w:kinsoku/>
                    <w:wordWrap/>
                    <w:overflowPunct/>
                    <w:topLinePunct w:val="0"/>
                    <w:bidi w:val="0"/>
                    <w:spacing w:line="192"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项目</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污染源</w:t>
                  </w:r>
                </w:p>
                <w:p>
                  <w:pPr>
                    <w:keepNext w:val="0"/>
                    <w:keepLines w:val="0"/>
                    <w:pageBreakBefore w:val="0"/>
                    <w:kinsoku/>
                    <w:wordWrap/>
                    <w:overflowPunct/>
                    <w:topLinePunct w:val="0"/>
                    <w:bidi w:val="0"/>
                    <w:spacing w:line="192"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位置</w:t>
                  </w:r>
                </w:p>
              </w:tc>
              <w:tc>
                <w:tcPr>
                  <w:tcW w:w="2217"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环保设施或措施</w:t>
                  </w:r>
                </w:p>
              </w:tc>
              <w:tc>
                <w:tcPr>
                  <w:tcW w:w="1933"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b/>
                      <w:color w:val="auto"/>
                      <w:szCs w:val="21"/>
                      <w:lang w:eastAsia="zh-CN"/>
                    </w:rPr>
                  </w:pPr>
                  <w:r>
                    <w:rPr>
                      <w:rFonts w:hint="default" w:ascii="Times New Roman" w:hAnsi="Times New Roman" w:cs="Times New Roman"/>
                      <w:b/>
                      <w:color w:val="auto"/>
                      <w:szCs w:val="21"/>
                      <w:lang w:eastAsia="zh-CN"/>
                    </w:rPr>
                    <w:t>排放标准</w:t>
                  </w:r>
                </w:p>
              </w:tc>
              <w:tc>
                <w:tcPr>
                  <w:tcW w:w="2211"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18" w:type="dxa"/>
                  <w:vMerge w:val="restart"/>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废气</w:t>
                  </w:r>
                </w:p>
              </w:tc>
              <w:tc>
                <w:tcPr>
                  <w:tcW w:w="762" w:type="dxa"/>
                  <w:noWrap w:val="0"/>
                  <w:vAlign w:val="center"/>
                </w:tcPr>
                <w:p>
                  <w:pPr>
                    <w:pStyle w:val="26"/>
                    <w:keepNext w:val="0"/>
                    <w:keepLines w:val="0"/>
                    <w:pageBreakBefore w:val="0"/>
                    <w:kinsoku/>
                    <w:wordWrap/>
                    <w:overflowPunct/>
                    <w:topLinePunct w:val="0"/>
                    <w:bidi w:val="0"/>
                    <w:spacing w:after="0" w:line="192" w:lineRule="auto"/>
                    <w:ind w:left="0" w:leftChars="0" w:firstLine="0" w:firstLineChars="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食堂油烟</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食堂</w:t>
                  </w:r>
                </w:p>
              </w:tc>
              <w:tc>
                <w:tcPr>
                  <w:tcW w:w="2217" w:type="dxa"/>
                  <w:noWrap w:val="0"/>
                  <w:vAlign w:val="center"/>
                </w:tcPr>
                <w:p>
                  <w:pPr>
                    <w:ind w:left="105" w:leftChars="50" w:right="105" w:rightChars="5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eastAsia="zh-CN"/>
                    </w:rPr>
                    <w:t>油烟净化器</w:t>
                  </w:r>
                  <w:r>
                    <w:rPr>
                      <w:rFonts w:hint="default" w:ascii="Times New Roman" w:hAnsi="Times New Roman" w:cs="Times New Roman"/>
                      <w:color w:val="auto"/>
                      <w:sz w:val="21"/>
                      <w:szCs w:val="21"/>
                      <w:lang w:val="en-US" w:eastAsia="zh-CN"/>
                    </w:rPr>
                    <w:t>+专用烟道引至楼顶排放</w:t>
                  </w:r>
                </w:p>
              </w:tc>
              <w:tc>
                <w:tcPr>
                  <w:tcW w:w="1933" w:type="dxa"/>
                  <w:noWrap w:val="0"/>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Cs w:val="21"/>
                      <w:lang w:eastAsia="zh-CN"/>
                    </w:rPr>
                    <w:t>油烟浓度</w:t>
                  </w:r>
                  <w:r>
                    <w:rPr>
                      <w:rFonts w:hint="default" w:ascii="Times New Roman" w:hAnsi="Times New Roman" w:cs="Times New Roman"/>
                      <w:color w:val="auto"/>
                      <w:sz w:val="21"/>
                      <w:szCs w:val="21"/>
                    </w:rPr>
                    <w:t>≤</w:t>
                  </w:r>
                  <w:r>
                    <w:rPr>
                      <w:rFonts w:hint="default" w:ascii="Times New Roman" w:hAnsi="Times New Roman" w:cs="Times New Roman"/>
                      <w:color w:val="auto"/>
                      <w:szCs w:val="21"/>
                      <w:lang w:val="en-US" w:eastAsia="zh-CN"/>
                    </w:rPr>
                    <w:t>2.0mg/m</w:t>
                  </w:r>
                  <w:r>
                    <w:rPr>
                      <w:rFonts w:hint="default" w:ascii="Times New Roman" w:hAnsi="Times New Roman" w:cs="Times New Roman"/>
                      <w:color w:val="auto"/>
                      <w:szCs w:val="21"/>
                      <w:vertAlign w:val="superscript"/>
                      <w:lang w:val="en-US" w:eastAsia="zh-CN"/>
                    </w:rPr>
                    <w:t>3</w:t>
                  </w:r>
                </w:p>
              </w:tc>
              <w:tc>
                <w:tcPr>
                  <w:tcW w:w="2211" w:type="dxa"/>
                  <w:noWrap w:val="0"/>
                  <w:vAlign w:val="center"/>
                </w:tcPr>
                <w:p>
                  <w:pPr>
                    <w:jc w:val="center"/>
                    <w:rPr>
                      <w:rFonts w:hint="default" w:ascii="Times New Roman" w:hAnsi="Times New Roman" w:cs="Times New Roman"/>
                      <w:color w:val="auto"/>
                      <w:kern w:val="0"/>
                      <w:sz w:val="21"/>
                      <w:szCs w:val="21"/>
                      <w:lang w:eastAsia="zh-CN"/>
                    </w:rPr>
                  </w:pPr>
                  <w:r>
                    <w:rPr>
                      <w:rFonts w:hint="default" w:ascii="Times New Roman" w:hAnsi="Times New Roman" w:cs="Times New Roman"/>
                      <w:color w:val="auto"/>
                      <w:sz w:val="21"/>
                      <w:szCs w:val="21"/>
                    </w:rPr>
                    <w:t>《饮食业油烟排放标准（试行）》（GB18483-2001）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18" w:type="dxa"/>
                  <w:vMerge w:val="continue"/>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p>
              </w:tc>
              <w:tc>
                <w:tcPr>
                  <w:tcW w:w="762" w:type="dxa"/>
                  <w:noWrap w:val="0"/>
                  <w:vAlign w:val="center"/>
                </w:tcPr>
                <w:p>
                  <w:pPr>
                    <w:pStyle w:val="26"/>
                    <w:keepNext w:val="0"/>
                    <w:keepLines w:val="0"/>
                    <w:pageBreakBefore w:val="0"/>
                    <w:kinsoku/>
                    <w:wordWrap/>
                    <w:overflowPunct/>
                    <w:topLinePunct w:val="0"/>
                    <w:bidi w:val="0"/>
                    <w:spacing w:after="0" w:line="192" w:lineRule="auto"/>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切割烟尘</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钢管加工</w:t>
                  </w:r>
                </w:p>
              </w:tc>
              <w:tc>
                <w:tcPr>
                  <w:tcW w:w="2217" w:type="dxa"/>
                  <w:noWrap w:val="0"/>
                  <w:vAlign w:val="center"/>
                </w:tcPr>
                <w:p>
                  <w:pPr>
                    <w:keepNext w:val="0"/>
                    <w:keepLines w:val="0"/>
                    <w:pageBreakBefore w:val="0"/>
                    <w:kinsoku/>
                    <w:wordWrap/>
                    <w:overflowPunct/>
                    <w:topLinePunct w:val="0"/>
                    <w:bidi w:val="0"/>
                    <w:spacing w:line="192" w:lineRule="auto"/>
                    <w:ind w:left="105" w:leftChars="50" w:right="105" w:rightChars="50"/>
                    <w:jc w:val="center"/>
                    <w:rPr>
                      <w:rFonts w:hint="default" w:ascii="Times New Roman" w:hAnsi="Times New Roman" w:cs="Times New Roman"/>
                      <w:color w:val="auto"/>
                      <w:szCs w:val="21"/>
                      <w:lang w:eastAsia="zh-CN"/>
                    </w:rPr>
                  </w:pPr>
                  <w:r>
                    <w:rPr>
                      <w:rFonts w:hint="default" w:ascii="Times New Roman" w:hAnsi="Times New Roman" w:cs="Times New Roman"/>
                      <w:color w:val="auto"/>
                      <w:sz w:val="21"/>
                      <w:szCs w:val="21"/>
                      <w:lang w:eastAsia="zh-CN"/>
                    </w:rPr>
                    <w:t>烟尘净化器</w:t>
                  </w:r>
                </w:p>
              </w:tc>
              <w:tc>
                <w:tcPr>
                  <w:tcW w:w="1933" w:type="dxa"/>
                  <w:vMerge w:val="restart"/>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lang w:eastAsia="zh-CN"/>
                    </w:rPr>
                  </w:pPr>
                  <w:r>
                    <w:rPr>
                      <w:rFonts w:hint="default" w:ascii="Times New Roman" w:hAnsi="Times New Roman" w:cs="Times New Roman"/>
                      <w:lang w:eastAsia="zh-CN"/>
                    </w:rPr>
                    <w:t>颗粒物：</w:t>
                  </w:r>
                </w:p>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 w:val="21"/>
                      <w:szCs w:val="21"/>
                      <w:lang w:eastAsia="zh-CN"/>
                    </w:rPr>
                    <w:t>厂界浓度</w:t>
                  </w:r>
                  <w:r>
                    <w:rPr>
                      <w:rFonts w:hint="default" w:ascii="Times New Roman" w:hAnsi="Times New Roman" w:cs="Times New Roman"/>
                      <w:color w:val="auto"/>
                      <w:sz w:val="21"/>
                      <w:szCs w:val="21"/>
                    </w:rPr>
                    <w:t>≤1.0mg/m</w:t>
                  </w:r>
                  <w:r>
                    <w:rPr>
                      <w:rFonts w:hint="default" w:ascii="Times New Roman" w:hAnsi="Times New Roman" w:cs="Times New Roman"/>
                      <w:color w:val="auto"/>
                      <w:sz w:val="21"/>
                      <w:szCs w:val="21"/>
                      <w:vertAlign w:val="superscript"/>
                    </w:rPr>
                    <w:t>3</w:t>
                  </w:r>
                </w:p>
              </w:tc>
              <w:tc>
                <w:tcPr>
                  <w:tcW w:w="2211" w:type="dxa"/>
                  <w:vMerge w:val="restart"/>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bCs/>
                      <w:snapToGrid w:val="0"/>
                      <w:color w:val="auto"/>
                      <w:kern w:val="0"/>
                      <w:sz w:val="21"/>
                      <w:szCs w:val="21"/>
                    </w:rPr>
                  </w:pP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rPr>
                    <w:t>大气污染物综合排放标准》（GB16297-1996）中二级标准要求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18" w:type="dxa"/>
                  <w:vMerge w:val="continue"/>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p>
              </w:tc>
              <w:tc>
                <w:tcPr>
                  <w:tcW w:w="762" w:type="dxa"/>
                  <w:noWrap w:val="0"/>
                  <w:vAlign w:val="center"/>
                </w:tcPr>
                <w:p>
                  <w:pPr>
                    <w:pStyle w:val="26"/>
                    <w:keepNext w:val="0"/>
                    <w:keepLines w:val="0"/>
                    <w:pageBreakBefore w:val="0"/>
                    <w:kinsoku/>
                    <w:wordWrap/>
                    <w:overflowPunct/>
                    <w:topLinePunct w:val="0"/>
                    <w:bidi w:val="0"/>
                    <w:spacing w:after="0" w:line="192" w:lineRule="auto"/>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焊接烟尘</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焊接</w:t>
                  </w:r>
                </w:p>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工序</w:t>
                  </w:r>
                </w:p>
              </w:tc>
              <w:tc>
                <w:tcPr>
                  <w:tcW w:w="2217" w:type="dxa"/>
                  <w:noWrap w:val="0"/>
                  <w:vAlign w:val="center"/>
                </w:tcPr>
                <w:p>
                  <w:pPr>
                    <w:keepNext w:val="0"/>
                    <w:keepLines w:val="0"/>
                    <w:pageBreakBefore w:val="0"/>
                    <w:kinsoku/>
                    <w:wordWrap/>
                    <w:overflowPunct/>
                    <w:topLinePunct w:val="0"/>
                    <w:bidi w:val="0"/>
                    <w:spacing w:line="192" w:lineRule="auto"/>
                    <w:ind w:right="105" w:rightChars="50"/>
                    <w:jc w:val="center"/>
                    <w:rPr>
                      <w:rFonts w:hint="default" w:ascii="Times New Roman" w:hAnsi="Times New Roman" w:cs="Times New Roman"/>
                      <w:color w:val="auto"/>
                      <w:szCs w:val="21"/>
                      <w:lang w:eastAsia="zh-CN"/>
                    </w:rPr>
                  </w:pPr>
                  <w:r>
                    <w:rPr>
                      <w:rFonts w:hint="default" w:ascii="Times New Roman" w:hAnsi="Times New Roman" w:cs="Times New Roman"/>
                      <w:color w:val="auto"/>
                      <w:sz w:val="21"/>
                      <w:szCs w:val="21"/>
                      <w:lang w:eastAsia="zh-CN"/>
                    </w:rPr>
                    <w:t>移动式焊接烟尘净化器</w:t>
                  </w:r>
                </w:p>
              </w:tc>
              <w:tc>
                <w:tcPr>
                  <w:tcW w:w="1933" w:type="dxa"/>
                  <w:vMerge w:val="continue"/>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p>
              </w:tc>
              <w:tc>
                <w:tcPr>
                  <w:tcW w:w="2211" w:type="dxa"/>
                  <w:vMerge w:val="continue"/>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bCs/>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18" w:type="dxa"/>
                  <w:vMerge w:val="continue"/>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p>
              </w:tc>
              <w:tc>
                <w:tcPr>
                  <w:tcW w:w="762" w:type="dxa"/>
                  <w:noWrap w:val="0"/>
                  <w:vAlign w:val="center"/>
                </w:tcPr>
                <w:p>
                  <w:pPr>
                    <w:pStyle w:val="26"/>
                    <w:keepNext w:val="0"/>
                    <w:keepLines w:val="0"/>
                    <w:pageBreakBefore w:val="0"/>
                    <w:kinsoku/>
                    <w:wordWrap/>
                    <w:overflowPunct/>
                    <w:topLinePunct w:val="0"/>
                    <w:bidi w:val="0"/>
                    <w:spacing w:after="0" w:line="192" w:lineRule="auto"/>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eastAsia="zh-CN"/>
                    </w:rPr>
                    <w:t>木工加工废气</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木工车间</w:t>
                  </w:r>
                </w:p>
              </w:tc>
              <w:tc>
                <w:tcPr>
                  <w:tcW w:w="2217" w:type="dxa"/>
                  <w:noWrap w:val="0"/>
                  <w:vAlign w:val="center"/>
                </w:tcPr>
                <w:p>
                  <w:pPr>
                    <w:keepNext w:val="0"/>
                    <w:keepLines w:val="0"/>
                    <w:pageBreakBefore w:val="0"/>
                    <w:kinsoku/>
                    <w:wordWrap/>
                    <w:overflowPunct/>
                    <w:topLinePunct w:val="0"/>
                    <w:bidi w:val="0"/>
                    <w:spacing w:line="192" w:lineRule="auto"/>
                    <w:ind w:left="105" w:leftChars="50" w:right="105" w:rightChars="50"/>
                    <w:jc w:val="center"/>
                    <w:rPr>
                      <w:rFonts w:hint="default" w:ascii="Times New Roman" w:hAnsi="Times New Roman" w:cs="Times New Roman"/>
                      <w:color w:val="auto"/>
                      <w:szCs w:val="21"/>
                      <w:lang w:val="en-US" w:eastAsia="zh-CN"/>
                    </w:rPr>
                  </w:pPr>
                  <w:r>
                    <w:rPr>
                      <w:rFonts w:hint="default" w:ascii="Times New Roman" w:hAnsi="Times New Roman" w:eastAsia="宋体" w:cs="Times New Roman"/>
                      <w:sz w:val="21"/>
                      <w:szCs w:val="21"/>
                      <w:lang w:val="en-US" w:eastAsia="zh-CN"/>
                    </w:rPr>
                    <w:t>集气罩+中央除尘器+15mP2排气筒排放</w:t>
                  </w:r>
                </w:p>
              </w:tc>
              <w:tc>
                <w:tcPr>
                  <w:tcW w:w="1933" w:type="dxa"/>
                  <w:noWrap w:val="0"/>
                  <w:vAlign w:val="center"/>
                </w:tcPr>
                <w:p>
                  <w:pPr>
                    <w:keepNext w:val="0"/>
                    <w:keepLines w:val="0"/>
                    <w:pageBreakBefore w:val="0"/>
                    <w:kinsoku/>
                    <w:wordWrap/>
                    <w:overflowPunct/>
                    <w:topLinePunct w:val="0"/>
                    <w:bidi w:val="0"/>
                    <w:snapToGrid w:val="0"/>
                    <w:spacing w:line="192" w:lineRule="auto"/>
                    <w:jc w:val="center"/>
                    <w:rPr>
                      <w:rFonts w:hint="default" w:ascii="Times New Roman" w:hAnsi="Times New Roman" w:cs="Times New Roman"/>
                      <w:lang w:eastAsia="zh-CN"/>
                    </w:rPr>
                  </w:pPr>
                  <w:r>
                    <w:rPr>
                      <w:rFonts w:hint="default" w:ascii="Times New Roman" w:hAnsi="Times New Roman" w:cs="Times New Roman"/>
                      <w:lang w:eastAsia="zh-CN"/>
                    </w:rPr>
                    <w:t>颗粒物：</w:t>
                  </w:r>
                </w:p>
                <w:p>
                  <w:pPr>
                    <w:keepNext w:val="0"/>
                    <w:keepLines w:val="0"/>
                    <w:pageBreakBefore w:val="0"/>
                    <w:kinsoku/>
                    <w:wordWrap/>
                    <w:overflowPunct/>
                    <w:topLinePunct w:val="0"/>
                    <w:bidi w:val="0"/>
                    <w:snapToGrid w:val="0"/>
                    <w:spacing w:line="192" w:lineRule="auto"/>
                    <w:jc w:val="center"/>
                    <w:rPr>
                      <w:rFonts w:hint="default" w:ascii="Times New Roman" w:hAnsi="Times New Roman" w:cs="Times New Roman"/>
                    </w:rPr>
                  </w:pPr>
                  <w:r>
                    <w:rPr>
                      <w:rFonts w:hint="default" w:ascii="Times New Roman" w:hAnsi="Times New Roman" w:cs="Times New Roman"/>
                      <w:lang w:eastAsia="zh-CN"/>
                    </w:rPr>
                    <w:t>排气筒</w:t>
                  </w:r>
                  <w:r>
                    <w:rPr>
                      <w:rFonts w:hint="default" w:ascii="Times New Roman" w:hAnsi="Times New Roman" w:cs="Times New Roman"/>
                    </w:rPr>
                    <w:t>≤120mg/m</w:t>
                  </w:r>
                  <w:r>
                    <w:rPr>
                      <w:rFonts w:hint="default" w:ascii="Times New Roman" w:hAnsi="Times New Roman" w:cs="Times New Roman"/>
                      <w:vertAlign w:val="superscript"/>
                    </w:rPr>
                    <w:t>3</w:t>
                  </w:r>
                </w:p>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lang w:eastAsia="zh-CN"/>
                    </w:rPr>
                    <w:t>排放速率</w:t>
                  </w:r>
                  <w:r>
                    <w:rPr>
                      <w:rFonts w:hint="default" w:ascii="Times New Roman" w:hAnsi="Times New Roman" w:cs="Times New Roman"/>
                      <w:lang w:val="en-US" w:eastAsia="zh-CN"/>
                    </w:rPr>
                    <w:t>≤3.5kg/h</w:t>
                  </w:r>
                </w:p>
              </w:tc>
              <w:tc>
                <w:tcPr>
                  <w:tcW w:w="2211" w:type="dxa"/>
                  <w:vMerge w:val="restart"/>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color w:val="auto"/>
                      <w:kern w:val="0"/>
                      <w:sz w:val="21"/>
                      <w:szCs w:val="21"/>
                      <w:lang w:eastAsia="zh-CN"/>
                    </w:rPr>
                    <w:t>颗粒物排放执行《</w:t>
                  </w:r>
                  <w:r>
                    <w:rPr>
                      <w:rFonts w:hint="default" w:ascii="Times New Roman" w:hAnsi="Times New Roman" w:cs="Times New Roman"/>
                      <w:color w:val="auto"/>
                      <w:kern w:val="0"/>
                      <w:sz w:val="21"/>
                      <w:szCs w:val="21"/>
                    </w:rPr>
                    <w:t>大气污染物综合排放标准》（GB16297-1996）中二级标准要求</w:t>
                  </w:r>
                  <w:r>
                    <w:rPr>
                      <w:rFonts w:hint="default" w:ascii="Times New Roman" w:hAnsi="Times New Roman" w:cs="Times New Roman"/>
                      <w:color w:val="auto"/>
                      <w:kern w:val="0"/>
                      <w:sz w:val="21"/>
                      <w:szCs w:val="21"/>
                      <w:lang w:eastAsia="zh-CN"/>
                    </w:rPr>
                    <w:t>；非甲烷总烃排放浓度执行</w:t>
                  </w:r>
                </w:p>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bCs/>
                      <w:snapToGrid w:val="0"/>
                      <w:color w:val="auto"/>
                      <w:kern w:val="0"/>
                      <w:sz w:val="21"/>
                      <w:szCs w:val="21"/>
                      <w:lang w:val="en-US" w:eastAsia="zh-CN"/>
                    </w:rPr>
                  </w:pPr>
                  <w:r>
                    <w:rPr>
                      <w:rFonts w:hint="default" w:ascii="Times New Roman" w:hAnsi="Times New Roman" w:cs="Times New Roman"/>
                      <w:bCs/>
                      <w:color w:val="auto"/>
                      <w:kern w:val="0"/>
                      <w:sz w:val="21"/>
                      <w:szCs w:val="21"/>
                    </w:rPr>
                    <w:t>《挥发性有机物排放控制标准》（DB61T1061-2017）</w:t>
                  </w:r>
                  <w:r>
                    <w:rPr>
                      <w:rFonts w:hint="default" w:ascii="Times New Roman" w:hAnsi="Times New Roman" w:cs="Times New Roman"/>
                      <w:bCs/>
                      <w:color w:val="auto"/>
                      <w:kern w:val="0"/>
                      <w:sz w:val="21"/>
                      <w:szCs w:val="21"/>
                      <w:lang w:eastAsia="zh-CN"/>
                    </w:rPr>
                    <w:t>表面涂装标准</w:t>
                  </w:r>
                  <w:r>
                    <w:rPr>
                      <w:rFonts w:hint="default" w:ascii="Times New Roman" w:hAnsi="Times New Roman" w:cs="Times New Roman"/>
                      <w:bCs/>
                      <w:color w:val="auto"/>
                      <w:kern w:val="0"/>
                      <w:sz w:val="21"/>
                      <w:szCs w:val="21"/>
                      <w:lang w:val="en-US" w:eastAsia="zh-CN"/>
                    </w:rPr>
                    <w:t>和</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kern w:val="24"/>
                      <w:sz w:val="21"/>
                      <w:szCs w:val="21"/>
                      <w:highlight w:val="none"/>
                    </w:rPr>
                    <w:t>挥发性有机物无组织排放控制标准</w:t>
                  </w:r>
                  <w:r>
                    <w:rPr>
                      <w:rFonts w:hint="default" w:ascii="Times New Roman" w:hAnsi="Times New Roman" w:cs="Times New Roman"/>
                      <w:color w:val="auto"/>
                      <w:kern w:val="24"/>
                      <w:sz w:val="21"/>
                      <w:szCs w:val="21"/>
                      <w:highlight w:val="none"/>
                      <w:lang w:eastAsia="zh-CN"/>
                    </w:rPr>
                    <w:t>》</w:t>
                  </w:r>
                  <w:r>
                    <w:rPr>
                      <w:rFonts w:hint="default" w:ascii="Times New Roman" w:hAnsi="Times New Roman" w:cs="Times New Roman"/>
                      <w:color w:val="auto"/>
                      <w:kern w:val="24"/>
                      <w:sz w:val="21"/>
                      <w:szCs w:val="21"/>
                      <w:highlight w:val="none"/>
                    </w:rPr>
                    <w:t>（GB 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0" w:hRule="atLeast"/>
                <w:jc w:val="center"/>
              </w:trPr>
              <w:tc>
                <w:tcPr>
                  <w:tcW w:w="418" w:type="dxa"/>
                  <w:vMerge w:val="continue"/>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p>
              </w:tc>
              <w:tc>
                <w:tcPr>
                  <w:tcW w:w="762" w:type="dxa"/>
                  <w:noWrap w:val="0"/>
                  <w:vAlign w:val="center"/>
                </w:tcPr>
                <w:p>
                  <w:pPr>
                    <w:pStyle w:val="26"/>
                    <w:keepNext w:val="0"/>
                    <w:keepLines w:val="0"/>
                    <w:pageBreakBefore w:val="0"/>
                    <w:kinsoku/>
                    <w:wordWrap/>
                    <w:overflowPunct/>
                    <w:topLinePunct w:val="0"/>
                    <w:bidi w:val="0"/>
                    <w:spacing w:after="0" w:line="192" w:lineRule="auto"/>
                    <w:ind w:left="0" w:leftChars="0"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喷漆、晾漆、胶粘废气</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喷漆房</w:t>
                  </w:r>
                </w:p>
              </w:tc>
              <w:tc>
                <w:tcPr>
                  <w:tcW w:w="2217" w:type="dxa"/>
                  <w:noWrap w:val="0"/>
                  <w:vAlign w:val="center"/>
                </w:tcPr>
                <w:p>
                  <w:pPr>
                    <w:keepNext w:val="0"/>
                    <w:keepLines w:val="0"/>
                    <w:pageBreakBefore w:val="0"/>
                    <w:kinsoku/>
                    <w:wordWrap/>
                    <w:overflowPunct/>
                    <w:topLinePunct w:val="0"/>
                    <w:bidi w:val="0"/>
                    <w:spacing w:line="192" w:lineRule="auto"/>
                    <w:ind w:left="105" w:leftChars="50" w:right="105" w:rightChars="50"/>
                    <w:jc w:val="center"/>
                    <w:rPr>
                      <w:rFonts w:hint="default" w:ascii="Times New Roman" w:hAnsi="Times New Roman" w:cs="Times New Roman"/>
                      <w:color w:val="auto"/>
                      <w:szCs w:val="21"/>
                      <w:lang w:eastAsia="zh-CN"/>
                    </w:rPr>
                  </w:pPr>
                  <w:r>
                    <w:rPr>
                      <w:rFonts w:hint="default" w:ascii="Times New Roman" w:hAnsi="Times New Roman" w:eastAsia="宋体" w:cs="Times New Roman"/>
                      <w:sz w:val="21"/>
                      <w:szCs w:val="21"/>
                      <w:lang w:val="en-US" w:eastAsia="zh-CN"/>
                    </w:rPr>
                    <w:t>过滤棉+UV光解+活性炭吸附+15mP1排气筒排放，</w:t>
                  </w:r>
                  <w:r>
                    <w:rPr>
                      <w:rFonts w:hint="default" w:ascii="Times New Roman" w:hAnsi="Times New Roman" w:cs="Times New Roman"/>
                      <w:color w:val="auto"/>
                      <w:sz w:val="21"/>
                      <w:szCs w:val="21"/>
                      <w:lang w:val="en-US" w:eastAsia="zh-CN"/>
                    </w:rPr>
                    <w:t>密闭</w:t>
                  </w:r>
                  <w:r>
                    <w:rPr>
                      <w:rFonts w:hint="default" w:ascii="Times New Roman" w:hAnsi="Times New Roman" w:cs="Times New Roman"/>
                      <w:color w:val="auto"/>
                      <w:szCs w:val="21"/>
                      <w:lang w:eastAsia="zh-CN"/>
                    </w:rPr>
                    <w:t>漆房</w:t>
                  </w:r>
                </w:p>
              </w:tc>
              <w:tc>
                <w:tcPr>
                  <w:tcW w:w="1933" w:type="dxa"/>
                  <w:noWrap w:val="0"/>
                  <w:vAlign w:val="center"/>
                </w:tcPr>
                <w:p>
                  <w:pPr>
                    <w:keepNext w:val="0"/>
                    <w:keepLines w:val="0"/>
                    <w:pageBreakBefore w:val="0"/>
                    <w:kinsoku/>
                    <w:wordWrap/>
                    <w:overflowPunct/>
                    <w:topLinePunct w:val="0"/>
                    <w:bidi w:val="0"/>
                    <w:snapToGrid w:val="0"/>
                    <w:spacing w:line="192" w:lineRule="auto"/>
                    <w:jc w:val="center"/>
                    <w:rPr>
                      <w:rFonts w:hint="default" w:ascii="Times New Roman" w:hAnsi="Times New Roman" w:cs="Times New Roman"/>
                      <w:lang w:eastAsia="zh-CN"/>
                    </w:rPr>
                  </w:pPr>
                  <w:r>
                    <w:rPr>
                      <w:rFonts w:hint="default" w:ascii="Times New Roman" w:hAnsi="Times New Roman" w:cs="Times New Roman"/>
                      <w:lang w:eastAsia="zh-CN"/>
                    </w:rPr>
                    <w:t>颗粒物：</w:t>
                  </w:r>
                </w:p>
                <w:p>
                  <w:pPr>
                    <w:keepNext w:val="0"/>
                    <w:keepLines w:val="0"/>
                    <w:pageBreakBefore w:val="0"/>
                    <w:kinsoku/>
                    <w:wordWrap/>
                    <w:overflowPunct/>
                    <w:topLinePunct w:val="0"/>
                    <w:bidi w:val="0"/>
                    <w:snapToGrid w:val="0"/>
                    <w:spacing w:line="192" w:lineRule="auto"/>
                    <w:jc w:val="center"/>
                    <w:rPr>
                      <w:rFonts w:hint="default" w:ascii="Times New Roman" w:hAnsi="Times New Roman" w:cs="Times New Roman"/>
                    </w:rPr>
                  </w:pPr>
                  <w:r>
                    <w:rPr>
                      <w:rFonts w:hint="default" w:ascii="Times New Roman" w:hAnsi="Times New Roman" w:cs="Times New Roman"/>
                      <w:lang w:eastAsia="zh-CN"/>
                    </w:rPr>
                    <w:t>排气筒</w:t>
                  </w:r>
                  <w:r>
                    <w:rPr>
                      <w:rFonts w:hint="default" w:ascii="Times New Roman" w:hAnsi="Times New Roman" w:cs="Times New Roman"/>
                    </w:rPr>
                    <w:t>≤120mg/m</w:t>
                  </w:r>
                  <w:r>
                    <w:rPr>
                      <w:rFonts w:hint="default" w:ascii="Times New Roman" w:hAnsi="Times New Roman" w:cs="Times New Roman"/>
                      <w:vertAlign w:val="superscript"/>
                    </w:rPr>
                    <w:t>3</w:t>
                  </w:r>
                </w:p>
                <w:p>
                  <w:pPr>
                    <w:keepNext w:val="0"/>
                    <w:keepLines w:val="0"/>
                    <w:pageBreakBefore w:val="0"/>
                    <w:kinsoku/>
                    <w:wordWrap/>
                    <w:overflowPunct/>
                    <w:topLinePunct w:val="0"/>
                    <w:bidi w:val="0"/>
                    <w:spacing w:line="192" w:lineRule="auto"/>
                    <w:jc w:val="center"/>
                    <w:rPr>
                      <w:rFonts w:hint="default" w:ascii="Times New Roman" w:hAnsi="Times New Roman" w:cs="Times New Roman"/>
                      <w:lang w:val="en-US" w:eastAsia="zh-CN"/>
                    </w:rPr>
                  </w:pPr>
                  <w:r>
                    <w:rPr>
                      <w:rFonts w:hint="default" w:ascii="Times New Roman" w:hAnsi="Times New Roman" w:cs="Times New Roman"/>
                      <w:lang w:eastAsia="zh-CN"/>
                    </w:rPr>
                    <w:t>排放速率</w:t>
                  </w:r>
                  <w:r>
                    <w:rPr>
                      <w:rFonts w:hint="default" w:ascii="Times New Roman" w:hAnsi="Times New Roman" w:cs="Times New Roman"/>
                      <w:lang w:val="en-US" w:eastAsia="zh-CN"/>
                    </w:rPr>
                    <w:t>≤3.5kg/h</w:t>
                  </w:r>
                </w:p>
                <w:p>
                  <w:pPr>
                    <w:keepNext w:val="0"/>
                    <w:keepLines w:val="0"/>
                    <w:pageBreakBefore w:val="0"/>
                    <w:kinsoku/>
                    <w:wordWrap/>
                    <w:overflowPunct/>
                    <w:topLinePunct w:val="0"/>
                    <w:bidi w:val="0"/>
                    <w:snapToGrid w:val="0"/>
                    <w:spacing w:line="192" w:lineRule="auto"/>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非甲烷总烃：</w:t>
                  </w:r>
                </w:p>
                <w:p>
                  <w:pPr>
                    <w:keepNext w:val="0"/>
                    <w:keepLines w:val="0"/>
                    <w:pageBreakBefore w:val="0"/>
                    <w:kinsoku/>
                    <w:wordWrap/>
                    <w:overflowPunct/>
                    <w:topLinePunct w:val="0"/>
                    <w:bidi w:val="0"/>
                    <w:snapToGrid w:val="0"/>
                    <w:spacing w:line="192"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排气筒</w:t>
                  </w:r>
                  <w:r>
                    <w:rPr>
                      <w:rFonts w:hint="default" w:ascii="Times New Roman" w:hAnsi="Times New Roman" w:cs="Times New Roman"/>
                      <w:color w:val="auto"/>
                      <w:sz w:val="21"/>
                      <w:szCs w:val="21"/>
                    </w:rPr>
                    <w:t>≤50mg/m</w:t>
                  </w:r>
                  <w:r>
                    <w:rPr>
                      <w:rFonts w:hint="default" w:ascii="Times New Roman" w:hAnsi="Times New Roman" w:cs="Times New Roman"/>
                      <w:color w:val="auto"/>
                      <w:sz w:val="21"/>
                      <w:szCs w:val="21"/>
                      <w:vertAlign w:val="superscript"/>
                    </w:rPr>
                    <w:t>3</w:t>
                  </w:r>
                </w:p>
                <w:p>
                  <w:pPr>
                    <w:keepNext w:val="0"/>
                    <w:keepLines w:val="0"/>
                    <w:pageBreakBefore w:val="0"/>
                    <w:kinsoku/>
                    <w:wordWrap/>
                    <w:overflowPunct/>
                    <w:topLinePunct w:val="0"/>
                    <w:bidi w:val="0"/>
                    <w:snapToGrid w:val="0"/>
                    <w:spacing w:line="192" w:lineRule="auto"/>
                    <w:jc w:val="center"/>
                    <w:rPr>
                      <w:rFonts w:hint="default" w:ascii="Times New Roman" w:hAnsi="Times New Roman" w:cs="Times New Roman"/>
                      <w:color w:val="auto"/>
                      <w:sz w:val="21"/>
                      <w:szCs w:val="21"/>
                      <w:vertAlign w:val="superscript"/>
                    </w:rPr>
                  </w:pPr>
                  <w:r>
                    <w:rPr>
                      <w:rFonts w:hint="default" w:ascii="Times New Roman" w:hAnsi="Times New Roman" w:cs="Times New Roman"/>
                      <w:color w:val="auto"/>
                      <w:sz w:val="21"/>
                      <w:szCs w:val="21"/>
                      <w:lang w:eastAsia="zh-CN"/>
                    </w:rPr>
                    <w:t>厂界浓度</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kern w:val="24"/>
                      <w:sz w:val="21"/>
                      <w:szCs w:val="21"/>
                      <w:highlight w:val="none"/>
                      <w:lang w:val="en-US" w:eastAsia="zh-CN"/>
                    </w:rPr>
                    <w:t>监控点处任意一次浓度</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p>
                  <w:pPr>
                    <w:pStyle w:val="2"/>
                    <w:keepNext w:val="0"/>
                    <w:keepLines w:val="0"/>
                    <w:pageBreakBefore w:val="0"/>
                    <w:kinsoku/>
                    <w:wordWrap/>
                    <w:overflowPunct/>
                    <w:topLinePunct w:val="0"/>
                    <w:bidi w:val="0"/>
                    <w:spacing w:line="192" w:lineRule="auto"/>
                    <w:jc w:val="center"/>
                    <w:rPr>
                      <w:rFonts w:hint="default" w:ascii="Times New Roman" w:hAnsi="Times New Roman" w:cs="Times New Roman"/>
                      <w:lang w:val="en-US" w:eastAsia="zh-CN"/>
                    </w:rPr>
                  </w:pPr>
                  <w:r>
                    <w:rPr>
                      <w:rFonts w:hint="default" w:ascii="Times New Roman" w:hAnsi="Times New Roman" w:cs="Times New Roman"/>
                      <w:color w:val="auto"/>
                      <w:kern w:val="24"/>
                      <w:sz w:val="21"/>
                      <w:szCs w:val="21"/>
                      <w:highlight w:val="none"/>
                      <w:lang w:val="en-US" w:eastAsia="zh-CN"/>
                    </w:rPr>
                    <w:t>监控点处1h平均浓度值</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6</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2211" w:type="dxa"/>
                  <w:vMerge w:val="continue"/>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1935" w:type="dxa"/>
                  <w:gridSpan w:val="3"/>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Cs/>
                      <w:color w:val="auto"/>
                      <w:kern w:val="0"/>
                      <w:szCs w:val="21"/>
                    </w:rPr>
                    <w:t>生活污水</w:t>
                  </w:r>
                </w:p>
              </w:tc>
              <w:tc>
                <w:tcPr>
                  <w:tcW w:w="2217"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食堂废水经隔油池处理后，与生活废水一起进入化粪池处理后，</w:t>
                  </w:r>
                  <w:r>
                    <w:rPr>
                      <w:rFonts w:hint="default" w:ascii="Times New Roman" w:hAnsi="Times New Roman" w:eastAsia="宋体" w:cs="Times New Roman"/>
                      <w:color w:val="auto"/>
                      <w:sz w:val="21"/>
                      <w:szCs w:val="21"/>
                      <w:lang w:val="en-US" w:eastAsia="zh-CN"/>
                    </w:rPr>
                    <w:t>定期清掏、外运肥田</w:t>
                  </w:r>
                </w:p>
              </w:tc>
              <w:tc>
                <w:tcPr>
                  <w:tcW w:w="1933"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Cs/>
                      <w:color w:val="auto"/>
                      <w:kern w:val="0"/>
                      <w:szCs w:val="21"/>
                      <w:lang w:val="en-US" w:eastAsia="zh-CN"/>
                    </w:rPr>
                    <w:t>/</w:t>
                  </w:r>
                </w:p>
              </w:tc>
              <w:tc>
                <w:tcPr>
                  <w:tcW w:w="2211" w:type="dxa"/>
                  <w:noWrap w:val="0"/>
                  <w:vAlign w:val="center"/>
                </w:tcPr>
                <w:p>
                  <w:pPr>
                    <w:pageBreakBefore w:val="0"/>
                    <w:tabs>
                      <w:tab w:val="left" w:pos="0"/>
                    </w:tabs>
                    <w:kinsoku/>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定期清掏、外运肥田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18"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762"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厂界</w:t>
                  </w:r>
                </w:p>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四周</w:t>
                  </w:r>
                </w:p>
              </w:tc>
              <w:tc>
                <w:tcPr>
                  <w:tcW w:w="2217"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采用低噪声设备、采取基础减振、隔声等措施</w:t>
                  </w:r>
                </w:p>
              </w:tc>
              <w:tc>
                <w:tcPr>
                  <w:tcW w:w="1933" w:type="dxa"/>
                  <w:noWrap w:val="0"/>
                  <w:vAlign w:val="center"/>
                </w:tcPr>
                <w:p>
                  <w:pPr>
                    <w:pStyle w:val="84"/>
                    <w:keepNext w:val="0"/>
                    <w:keepLines w:val="0"/>
                    <w:pageBreakBefore w:val="0"/>
                    <w:kinsoku/>
                    <w:wordWrap/>
                    <w:overflowPunct/>
                    <w:topLinePunct w:val="0"/>
                    <w:bidi w:val="0"/>
                    <w:spacing w:line="192" w:lineRule="auto"/>
                    <w:jc w:val="center"/>
                    <w:rPr>
                      <w:rFonts w:hint="default" w:ascii="Times New Roman" w:hAnsi="Times New Roman" w:eastAsia="Times New Roman" w:cs="Times New Roman"/>
                      <w:bCs/>
                      <w:color w:val="auto"/>
                    </w:rPr>
                  </w:pPr>
                  <w:r>
                    <w:rPr>
                      <w:rFonts w:hint="default" w:ascii="Times New Roman" w:hAnsi="Times New Roman" w:cs="Times New Roman"/>
                      <w:bCs/>
                      <w:color w:val="auto"/>
                    </w:rPr>
                    <w:t>昼间≤6</w:t>
                  </w:r>
                  <w:r>
                    <w:rPr>
                      <w:rFonts w:hint="default" w:ascii="Times New Roman" w:hAnsi="Times New Roman" w:cs="Times New Roman"/>
                      <w:bCs/>
                      <w:color w:val="auto"/>
                      <w:lang w:val="en-US" w:eastAsia="zh-CN"/>
                    </w:rPr>
                    <w:t>5</w:t>
                  </w:r>
                  <w:r>
                    <w:rPr>
                      <w:rFonts w:hint="default" w:ascii="Times New Roman" w:hAnsi="Times New Roman" w:cs="Times New Roman"/>
                      <w:bCs/>
                      <w:color w:val="auto"/>
                    </w:rPr>
                    <w:t>dB(A)</w:t>
                  </w:r>
                </w:p>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bCs/>
                      <w:color w:val="auto"/>
                    </w:rPr>
                    <w:t>夜间≤5</w:t>
                  </w:r>
                  <w:r>
                    <w:rPr>
                      <w:rFonts w:hint="default" w:ascii="Times New Roman" w:hAnsi="Times New Roman" w:cs="Times New Roman"/>
                      <w:bCs/>
                      <w:color w:val="auto"/>
                      <w:lang w:val="en-US" w:eastAsia="zh-CN"/>
                    </w:rPr>
                    <w:t>5</w:t>
                  </w:r>
                  <w:r>
                    <w:rPr>
                      <w:rFonts w:hint="default" w:ascii="Times New Roman" w:hAnsi="Times New Roman" w:cs="Times New Roman"/>
                      <w:bCs/>
                      <w:color w:val="auto"/>
                    </w:rPr>
                    <w:t>dB(A)</w:t>
                  </w:r>
                </w:p>
              </w:tc>
              <w:tc>
                <w:tcPr>
                  <w:tcW w:w="2211"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《工业企业厂界环境噪声排放标准》(GB12348-2008)中</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lang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18" w:type="dxa"/>
                  <w:vMerge w:val="restart"/>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固废</w:t>
                  </w: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生活</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垃圾</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职工</w:t>
                  </w:r>
                </w:p>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生活</w:t>
                  </w:r>
                </w:p>
              </w:tc>
              <w:tc>
                <w:tcPr>
                  <w:tcW w:w="2217" w:type="dxa"/>
                  <w:noWrap w:val="0"/>
                  <w:vAlign w:val="center"/>
                </w:tcPr>
                <w:p>
                  <w:pPr>
                    <w:pStyle w:val="34"/>
                    <w:keepNext w:val="0"/>
                    <w:keepLines w:val="0"/>
                    <w:pageBreakBefore w:val="0"/>
                    <w:kinsoku/>
                    <w:wordWrap/>
                    <w:overflowPunct/>
                    <w:topLinePunct w:val="0"/>
                    <w:bidi w:val="0"/>
                    <w:adjustRightInd w:val="0"/>
                    <w:spacing w:line="192"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由环卫部门定期处置</w:t>
                  </w:r>
                </w:p>
              </w:tc>
              <w:tc>
                <w:tcPr>
                  <w:tcW w:w="1933"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 w:val="21"/>
                      <w:szCs w:val="21"/>
                    </w:rPr>
                    <w:t>100%外运</w:t>
                  </w:r>
                </w:p>
              </w:tc>
              <w:tc>
                <w:tcPr>
                  <w:tcW w:w="2211"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《生活垃圾填埋污染控制标准》（GB16889-2008）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18" w:type="dxa"/>
                  <w:vMerge w:val="continue"/>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jc w:val="center"/>
                    <w:textAlignment w:val="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一般固废</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生产</w:t>
                  </w:r>
                </w:p>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车间</w:t>
                  </w:r>
                </w:p>
              </w:tc>
              <w:tc>
                <w:tcPr>
                  <w:tcW w:w="2217" w:type="dxa"/>
                  <w:noWrap w:val="0"/>
                  <w:vAlign w:val="center"/>
                </w:tcPr>
                <w:p>
                  <w:pPr>
                    <w:pStyle w:val="34"/>
                    <w:keepNext w:val="0"/>
                    <w:keepLines w:val="0"/>
                    <w:pageBreakBefore w:val="0"/>
                    <w:kinsoku/>
                    <w:wordWrap/>
                    <w:overflowPunct/>
                    <w:topLinePunct w:val="0"/>
                    <w:bidi w:val="0"/>
                    <w:adjustRightInd w:val="0"/>
                    <w:spacing w:line="192" w:lineRule="auto"/>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暂存于废料间，</w:t>
                  </w:r>
                </w:p>
                <w:p>
                  <w:pPr>
                    <w:pStyle w:val="34"/>
                    <w:keepNext w:val="0"/>
                    <w:keepLines w:val="0"/>
                    <w:pageBreakBefore w:val="0"/>
                    <w:kinsoku/>
                    <w:wordWrap/>
                    <w:overflowPunct/>
                    <w:topLinePunct w:val="0"/>
                    <w:bidi w:val="0"/>
                    <w:adjustRightInd w:val="0"/>
                    <w:spacing w:line="192" w:lineRule="auto"/>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定期外售</w:t>
                  </w:r>
                </w:p>
              </w:tc>
              <w:tc>
                <w:tcPr>
                  <w:tcW w:w="1933"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 w:val="21"/>
                      <w:szCs w:val="21"/>
                    </w:rPr>
                    <w:t>100%外运</w:t>
                  </w:r>
                </w:p>
              </w:tc>
              <w:tc>
                <w:tcPr>
                  <w:tcW w:w="2211"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《一般工业固体废物贮存、处置场污染控制标准》（GB18599-2001）及修改单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18" w:type="dxa"/>
                  <w:vMerge w:val="continue"/>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jc w:val="center"/>
                    <w:textAlignment w:val="auto"/>
                    <w:rPr>
                      <w:rFonts w:hint="default" w:ascii="Times New Roman" w:hAnsi="Times New Roman" w:eastAsia="宋体" w:cs="Times New Roman"/>
                      <w:color w:val="auto"/>
                      <w:szCs w:val="21"/>
                    </w:rPr>
                  </w:pPr>
                  <w:r>
                    <w:rPr>
                      <w:rFonts w:hint="default" w:ascii="Times New Roman" w:hAnsi="Times New Roman" w:cs="Times New Roman"/>
                      <w:color w:val="auto"/>
                      <w:szCs w:val="21"/>
                    </w:rPr>
                    <w:t>危险固废</w:t>
                  </w:r>
                </w:p>
              </w:tc>
              <w:tc>
                <w:tcPr>
                  <w:tcW w:w="755"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生产</w:t>
                  </w:r>
                </w:p>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车间</w:t>
                  </w:r>
                </w:p>
              </w:tc>
              <w:tc>
                <w:tcPr>
                  <w:tcW w:w="2217"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lang w:eastAsia="zh-CN"/>
                    </w:rPr>
                    <w:t>设置危废间</w:t>
                  </w:r>
                  <w:r>
                    <w:rPr>
                      <w:rFonts w:hint="default" w:ascii="Times New Roman" w:hAnsi="Times New Roman" w:cs="Times New Roman"/>
                      <w:color w:val="auto"/>
                      <w:szCs w:val="21"/>
                      <w:lang w:val="en-US" w:eastAsia="zh-CN"/>
                    </w:rPr>
                    <w:t>1间，签订危废协议，</w:t>
                  </w:r>
                  <w:r>
                    <w:rPr>
                      <w:rFonts w:hint="default" w:ascii="Times New Roman" w:hAnsi="Times New Roman" w:cs="Times New Roman"/>
                      <w:color w:val="auto"/>
                      <w:szCs w:val="21"/>
                    </w:rPr>
                    <w:t>收集</w:t>
                  </w:r>
                  <w:r>
                    <w:rPr>
                      <w:rFonts w:hint="default" w:ascii="Times New Roman" w:hAnsi="Times New Roman" w:cs="Times New Roman"/>
                      <w:color w:val="auto"/>
                      <w:szCs w:val="21"/>
                      <w:lang w:eastAsia="zh-CN"/>
                    </w:rPr>
                    <w:t>后定期</w:t>
                  </w:r>
                  <w:r>
                    <w:rPr>
                      <w:rFonts w:hint="default" w:ascii="Times New Roman" w:hAnsi="Times New Roman" w:cs="Times New Roman"/>
                      <w:color w:val="auto"/>
                      <w:szCs w:val="21"/>
                    </w:rPr>
                    <w:t>交</w:t>
                  </w:r>
                  <w:r>
                    <w:rPr>
                      <w:rFonts w:hint="default" w:ascii="Times New Roman" w:hAnsi="Times New Roman" w:cs="Times New Roman"/>
                      <w:color w:val="auto"/>
                      <w:szCs w:val="21"/>
                      <w:lang w:eastAsia="zh-CN"/>
                    </w:rPr>
                    <w:t>陕西明瑞资源再生有限公司</w:t>
                  </w:r>
                  <w:r>
                    <w:rPr>
                      <w:rFonts w:hint="default" w:ascii="Times New Roman" w:hAnsi="Times New Roman" w:cs="Times New Roman"/>
                      <w:color w:val="auto"/>
                      <w:szCs w:val="21"/>
                    </w:rPr>
                    <w:t>处置</w:t>
                  </w:r>
                </w:p>
              </w:tc>
              <w:tc>
                <w:tcPr>
                  <w:tcW w:w="1933"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cs="Times New Roman"/>
                      <w:color w:val="auto"/>
                      <w:szCs w:val="21"/>
                    </w:rPr>
                  </w:pPr>
                  <w:r>
                    <w:rPr>
                      <w:rFonts w:hint="default" w:ascii="Times New Roman" w:hAnsi="Times New Roman" w:cs="Times New Roman"/>
                      <w:color w:val="auto"/>
                      <w:sz w:val="21"/>
                      <w:szCs w:val="21"/>
                    </w:rPr>
                    <w:t>100%外运</w:t>
                  </w:r>
                </w:p>
              </w:tc>
              <w:tc>
                <w:tcPr>
                  <w:tcW w:w="2211" w:type="dxa"/>
                  <w:noWrap w:val="0"/>
                  <w:vAlign w:val="center"/>
                </w:tcPr>
                <w:p>
                  <w:pPr>
                    <w:keepNext w:val="0"/>
                    <w:keepLines w:val="0"/>
                    <w:pageBreakBefore w:val="0"/>
                    <w:kinsoku/>
                    <w:wordWrap/>
                    <w:overflowPunct/>
                    <w:topLinePunct w:val="0"/>
                    <w:bidi w:val="0"/>
                    <w:spacing w:line="19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《危险废物贮存污染控制标准》（GB18597-2001）及其修改单</w:t>
                  </w:r>
                </w:p>
              </w:tc>
            </w:tr>
          </w:tbl>
          <w:p>
            <w:pPr>
              <w:pStyle w:val="26"/>
              <w:pageBreakBefore w:val="0"/>
              <w:kinsoku/>
              <w:overflowPunct/>
              <w:topLinePunct w:val="0"/>
              <w:bidi w:val="0"/>
              <w:spacing w:line="480" w:lineRule="exact"/>
              <w:ind w:left="0" w:leftChars="0" w:firstLine="0" w:firstLineChars="0"/>
              <w:rPr>
                <w:rFonts w:hint="default" w:ascii="Times New Roman" w:hAnsi="Times New Roman" w:cs="Times New Roman"/>
                <w:color w:val="auto"/>
                <w:lang w:val="en-US" w:eastAsia="zh-CN"/>
              </w:rPr>
            </w:pPr>
          </w:p>
        </w:tc>
      </w:tr>
    </w:tbl>
    <w:p>
      <w:pPr>
        <w:pStyle w:val="3"/>
        <w:spacing w:before="0" w:beforeLines="0" w:after="0" w:afterLines="0" w:line="240" w:lineRule="auto"/>
        <w:rPr>
          <w:rFonts w:hint="default" w:ascii="Times New Roman" w:hAnsi="Times New Roman" w:eastAsia="宋体" w:cs="Times New Roman"/>
          <w:b/>
          <w:bCs/>
          <w:color w:val="auto"/>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spacing w:before="0" w:beforeLines="0" w:after="0" w:afterLines="0" w:line="240" w:lineRule="auto"/>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t>建设项目拟采取的防治措施及预期治理效果</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48"/>
        <w:gridCol w:w="1165"/>
        <w:gridCol w:w="1415"/>
        <w:gridCol w:w="2648"/>
        <w:gridCol w:w="32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1713" w:type="dxa"/>
            <w:gridSpan w:val="2"/>
            <w:tcBorders>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排放源</w:t>
            </w:r>
          </w:p>
        </w:tc>
        <w:tc>
          <w:tcPr>
            <w:tcW w:w="1415" w:type="dxa"/>
            <w:tcBorders>
              <w:left w:val="single" w:color="auto" w:sz="4"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污染物名称</w:t>
            </w:r>
          </w:p>
        </w:tc>
        <w:tc>
          <w:tcPr>
            <w:tcW w:w="2648" w:type="dxa"/>
            <w:tcBorders>
              <w:left w:val="single" w:color="auto" w:sz="4"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防治措施</w:t>
            </w:r>
          </w:p>
        </w:tc>
        <w:tc>
          <w:tcPr>
            <w:tcW w:w="3295" w:type="dxa"/>
            <w:tcBorders>
              <w:left w:val="single" w:color="auto" w:sz="4" w:space="0"/>
              <w:bottom w:val="single" w:color="auto" w:sz="2"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restart"/>
            <w:tcBorders>
              <w:top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大</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气</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染</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物</w:t>
            </w:r>
          </w:p>
        </w:tc>
        <w:tc>
          <w:tcPr>
            <w:tcW w:w="1165" w:type="dxa"/>
            <w:tcBorders>
              <w:top w:val="single" w:color="auto" w:sz="2" w:space="0"/>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000000"/>
                <w:sz w:val="24"/>
                <w:szCs w:val="24"/>
                <w:lang w:eastAsia="zh-CN"/>
              </w:rPr>
              <w:t>喷漆有组织漆雾</w:t>
            </w:r>
          </w:p>
        </w:tc>
        <w:tc>
          <w:tcPr>
            <w:tcW w:w="1415" w:type="dxa"/>
            <w:tcBorders>
              <w:top w:val="single" w:color="auto" w:sz="2" w:space="0"/>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颗粒物</w:t>
            </w:r>
          </w:p>
        </w:tc>
        <w:tc>
          <w:tcPr>
            <w:tcW w:w="2648" w:type="dxa"/>
            <w:vMerge w:val="restart"/>
            <w:tcBorders>
              <w:top w:val="single" w:color="auto" w:sz="2"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ind w:left="105" w:leftChars="50" w:right="105" w:rightChars="50"/>
              <w:jc w:val="center"/>
              <w:textAlignment w:val="auto"/>
              <w:rPr>
                <w:rFonts w:hint="default" w:ascii="Times New Roman" w:hAnsi="Times New Roman" w:cs="Times New Roman"/>
                <w:color w:val="auto"/>
                <w:sz w:val="24"/>
                <w:szCs w:val="24"/>
                <w:lang w:eastAsia="zh-CN"/>
              </w:rPr>
            </w:pPr>
          </w:p>
          <w:p>
            <w:pPr>
              <w:spacing w:line="360" w:lineRule="auto"/>
              <w:ind w:left="105" w:leftChars="50" w:right="105" w:rightChars="50"/>
              <w:jc w:val="both"/>
              <w:rPr>
                <w:rFonts w:hint="default" w:ascii="Times New Roman" w:hAnsi="Times New Roman" w:eastAsia="宋体" w:cs="Times New Roman"/>
                <w:snapToGrid w:val="0"/>
                <w:color w:val="auto"/>
                <w:spacing w:val="20"/>
                <w:sz w:val="24"/>
                <w:szCs w:val="24"/>
              </w:rPr>
            </w:pPr>
            <w:r>
              <w:rPr>
                <w:rFonts w:hint="default" w:ascii="Times New Roman" w:hAnsi="Times New Roman" w:eastAsia="宋体" w:cs="Times New Roman"/>
                <w:sz w:val="24"/>
                <w:szCs w:val="24"/>
                <w:lang w:val="en-US" w:eastAsia="zh-CN"/>
              </w:rPr>
              <w:t>过滤棉+UV光解+活性炭吸附+15mP1排气筒排放，</w:t>
            </w:r>
            <w:r>
              <w:rPr>
                <w:rFonts w:hint="default" w:ascii="Times New Roman" w:hAnsi="Times New Roman" w:cs="Times New Roman"/>
                <w:color w:val="auto"/>
                <w:sz w:val="24"/>
                <w:szCs w:val="24"/>
                <w:lang w:val="en-US" w:eastAsia="zh-CN"/>
              </w:rPr>
              <w:t>密闭</w:t>
            </w:r>
            <w:r>
              <w:rPr>
                <w:rFonts w:hint="default" w:ascii="Times New Roman" w:hAnsi="Times New Roman" w:cs="Times New Roman"/>
                <w:color w:val="auto"/>
                <w:sz w:val="24"/>
                <w:szCs w:val="24"/>
                <w:lang w:eastAsia="zh-CN"/>
              </w:rPr>
              <w:t>漆房</w:t>
            </w:r>
          </w:p>
        </w:tc>
        <w:tc>
          <w:tcPr>
            <w:tcW w:w="3295" w:type="dxa"/>
            <w:tcBorders>
              <w:top w:val="single" w:color="auto" w:sz="2" w:space="0"/>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kern w:val="0"/>
                <w:sz w:val="24"/>
                <w:szCs w:val="24"/>
              </w:rPr>
              <w:t>《大气污染物综合排放标准》（GB16297-1996）中二级标准要求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cs="Times New Roman"/>
                <w:b/>
                <w:bCs/>
                <w:color w:val="auto"/>
                <w:sz w:val="24"/>
                <w:szCs w:val="24"/>
              </w:rPr>
            </w:pPr>
          </w:p>
        </w:tc>
        <w:tc>
          <w:tcPr>
            <w:tcW w:w="1165" w:type="dxa"/>
            <w:tcBorders>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000000"/>
                <w:sz w:val="24"/>
                <w:szCs w:val="24"/>
                <w:lang w:eastAsia="zh-CN"/>
              </w:rPr>
              <w:t>喷漆、晾漆、胶粘有组织有机废气</w:t>
            </w:r>
          </w:p>
        </w:tc>
        <w:tc>
          <w:tcPr>
            <w:tcW w:w="1415" w:type="dxa"/>
            <w:tcBorders>
              <w:top w:val="single" w:color="auto" w:sz="2" w:space="0"/>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有机废气</w:t>
            </w:r>
          </w:p>
        </w:tc>
        <w:tc>
          <w:tcPr>
            <w:tcW w:w="2648" w:type="dxa"/>
            <w:vMerge w:val="continue"/>
            <w:tcBorders>
              <w:left w:val="single" w:color="auto" w:sz="4" w:space="0"/>
              <w:right w:val="single" w:color="auto" w:sz="4" w:space="0"/>
            </w:tcBorders>
            <w:noWrap w:val="0"/>
            <w:vAlign w:val="center"/>
          </w:tcPr>
          <w:p>
            <w:pPr>
              <w:spacing w:line="360" w:lineRule="auto"/>
              <w:ind w:left="105" w:leftChars="50" w:right="105" w:rightChars="50"/>
              <w:jc w:val="center"/>
              <w:rPr>
                <w:rFonts w:hint="default" w:ascii="Times New Roman" w:hAnsi="Times New Roman" w:eastAsia="宋体" w:cs="Times New Roman"/>
                <w:snapToGrid w:val="0"/>
                <w:color w:val="auto"/>
                <w:spacing w:val="20"/>
                <w:sz w:val="24"/>
                <w:szCs w:val="24"/>
              </w:rPr>
            </w:pPr>
          </w:p>
        </w:tc>
        <w:tc>
          <w:tcPr>
            <w:tcW w:w="329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kern w:val="0"/>
                <w:sz w:val="24"/>
                <w:szCs w:val="24"/>
              </w:rPr>
              <w:t>《挥发性有机物排放控制标准》（DB61</w:t>
            </w:r>
            <w:r>
              <w:rPr>
                <w:rFonts w:hint="default" w:ascii="Times New Roman" w:hAnsi="Times New Roman" w:cs="Times New Roman"/>
                <w:color w:val="auto"/>
                <w:kern w:val="0"/>
                <w:sz w:val="24"/>
                <w:szCs w:val="24"/>
                <w:lang w:val="en-US" w:eastAsia="zh-CN"/>
              </w:rPr>
              <w:t>/</w:t>
            </w:r>
            <w:r>
              <w:rPr>
                <w:rFonts w:hint="default" w:ascii="Times New Roman" w:hAnsi="Times New Roman" w:cs="Times New Roman"/>
                <w:color w:val="auto"/>
                <w:kern w:val="0"/>
                <w:sz w:val="24"/>
                <w:szCs w:val="24"/>
              </w:rPr>
              <w:t>T1061-2017）表面涂装类标准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cs="Times New Roman"/>
                <w:b/>
                <w:bCs/>
                <w:color w:val="auto"/>
                <w:sz w:val="24"/>
                <w:szCs w:val="24"/>
              </w:rPr>
            </w:pPr>
          </w:p>
        </w:tc>
        <w:tc>
          <w:tcPr>
            <w:tcW w:w="1165" w:type="dxa"/>
            <w:tcBorders>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napToGrid w:val="0"/>
                <w:color w:val="auto"/>
                <w:spacing w:val="20"/>
                <w:sz w:val="24"/>
                <w:szCs w:val="24"/>
                <w:lang w:eastAsia="zh-CN"/>
              </w:rPr>
            </w:pPr>
            <w:r>
              <w:rPr>
                <w:rFonts w:hint="default" w:ascii="Times New Roman" w:hAnsi="Times New Roman" w:eastAsia="宋体" w:cs="Times New Roman"/>
                <w:color w:val="000000"/>
                <w:sz w:val="24"/>
                <w:szCs w:val="24"/>
                <w:lang w:eastAsia="zh-CN"/>
              </w:rPr>
              <w:t>喷漆、晾漆、胶粘无组织有机废气</w:t>
            </w:r>
          </w:p>
        </w:tc>
        <w:tc>
          <w:tcPr>
            <w:tcW w:w="1415" w:type="dxa"/>
            <w:tcBorders>
              <w:top w:val="single" w:color="auto" w:sz="2" w:space="0"/>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napToGrid w:val="0"/>
                <w:color w:val="auto"/>
                <w:spacing w:val="20"/>
                <w:sz w:val="24"/>
                <w:szCs w:val="24"/>
                <w:lang w:eastAsia="zh-CN"/>
              </w:rPr>
            </w:pPr>
            <w:r>
              <w:rPr>
                <w:rFonts w:hint="default" w:ascii="Times New Roman" w:hAnsi="Times New Roman" w:eastAsia="宋体" w:cs="Times New Roman"/>
                <w:color w:val="auto"/>
                <w:sz w:val="24"/>
                <w:szCs w:val="24"/>
                <w:lang w:val="en-US" w:eastAsia="zh-CN"/>
              </w:rPr>
              <w:t>有机废气</w:t>
            </w:r>
          </w:p>
        </w:tc>
        <w:tc>
          <w:tcPr>
            <w:tcW w:w="2648" w:type="dxa"/>
            <w:tcBorders>
              <w:left w:val="single" w:color="auto" w:sz="4" w:space="0"/>
              <w:bottom w:val="single" w:color="auto" w:sz="2" w:space="0"/>
              <w:right w:val="single" w:color="auto" w:sz="4" w:space="0"/>
            </w:tcBorders>
            <w:noWrap w:val="0"/>
            <w:vAlign w:val="center"/>
          </w:tcPr>
          <w:p>
            <w:pPr>
              <w:spacing w:line="360" w:lineRule="auto"/>
              <w:ind w:left="105" w:leftChars="50" w:right="105" w:rightChars="50"/>
              <w:jc w:val="center"/>
              <w:rPr>
                <w:rFonts w:hint="default" w:ascii="Times New Roman" w:hAnsi="Times New Roman" w:eastAsia="宋体" w:cs="Times New Roman"/>
                <w:snapToGrid w:val="0"/>
                <w:color w:val="auto"/>
                <w:spacing w:val="20"/>
                <w:sz w:val="24"/>
                <w:szCs w:val="24"/>
                <w:lang w:val="en-US" w:eastAsia="zh-CN"/>
              </w:rPr>
            </w:pPr>
            <w:r>
              <w:rPr>
                <w:rFonts w:hint="default" w:ascii="Times New Roman" w:hAnsi="Times New Roman" w:eastAsia="宋体" w:cs="Times New Roman"/>
                <w:snapToGrid w:val="0"/>
                <w:color w:val="auto"/>
                <w:spacing w:val="20"/>
                <w:sz w:val="24"/>
                <w:szCs w:val="24"/>
                <w:lang w:val="en-US" w:eastAsia="zh-CN"/>
              </w:rPr>
              <w:t>/</w:t>
            </w:r>
          </w:p>
        </w:tc>
        <w:tc>
          <w:tcPr>
            <w:tcW w:w="329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挥发性有机物无组织排放控制标准</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（GB 37822-2019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cs="Times New Roman"/>
                <w:b/>
                <w:bCs/>
                <w:color w:val="auto"/>
                <w:sz w:val="24"/>
                <w:szCs w:val="24"/>
              </w:rPr>
            </w:pPr>
          </w:p>
        </w:tc>
        <w:tc>
          <w:tcPr>
            <w:tcW w:w="1165" w:type="dxa"/>
            <w:tcBorders>
              <w:left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auto"/>
                <w:sz w:val="24"/>
                <w:szCs w:val="24"/>
                <w:lang w:eastAsia="zh-CN"/>
              </w:rPr>
            </w:pPr>
            <w:r>
              <w:rPr>
                <w:rFonts w:hint="default" w:ascii="Times New Roman" w:hAnsi="Times New Roman" w:eastAsia="宋体" w:cs="Times New Roman"/>
                <w:color w:val="auto"/>
                <w:sz w:val="24"/>
                <w:szCs w:val="24"/>
                <w:lang w:val="en-US" w:eastAsia="zh-CN"/>
              </w:rPr>
              <w:t>木工加工有组织粉尘</w:t>
            </w:r>
          </w:p>
        </w:tc>
        <w:tc>
          <w:tcPr>
            <w:tcW w:w="1415" w:type="dxa"/>
            <w:tcBorders>
              <w:top w:val="single" w:color="auto" w:sz="2" w:space="0"/>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napToGrid w:val="0"/>
                <w:color w:val="auto"/>
                <w:spacing w:val="20"/>
                <w:sz w:val="24"/>
                <w:szCs w:val="24"/>
                <w:lang w:eastAsia="zh-CN"/>
              </w:rPr>
            </w:pPr>
            <w:r>
              <w:rPr>
                <w:rFonts w:hint="default" w:ascii="Times New Roman" w:hAnsi="Times New Roman" w:eastAsia="宋体" w:cs="Times New Roman"/>
                <w:color w:val="auto"/>
                <w:sz w:val="24"/>
                <w:szCs w:val="24"/>
                <w:lang w:val="en-US" w:eastAsia="zh-CN"/>
              </w:rPr>
              <w:t>粉尘</w:t>
            </w:r>
          </w:p>
        </w:tc>
        <w:tc>
          <w:tcPr>
            <w:tcW w:w="2648" w:type="dxa"/>
            <w:tcBorders>
              <w:left w:val="single" w:color="auto" w:sz="4" w:space="0"/>
              <w:bottom w:val="single" w:color="auto" w:sz="2" w:space="0"/>
              <w:right w:val="single" w:color="auto" w:sz="4" w:space="0"/>
            </w:tcBorders>
            <w:noWrap w:val="0"/>
            <w:vAlign w:val="center"/>
          </w:tcPr>
          <w:p>
            <w:pPr>
              <w:spacing w:line="360" w:lineRule="auto"/>
              <w:ind w:left="105" w:leftChars="50" w:right="105" w:rightChars="50"/>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sz w:val="24"/>
                <w:szCs w:val="24"/>
                <w:lang w:val="en-US" w:eastAsia="zh-CN"/>
              </w:rPr>
              <w:t>集气罩+中央除尘器+15mP2排气筒排放</w:t>
            </w:r>
          </w:p>
        </w:tc>
        <w:tc>
          <w:tcPr>
            <w:tcW w:w="3295"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kern w:val="0"/>
                <w:sz w:val="24"/>
                <w:szCs w:val="24"/>
              </w:rPr>
              <w:t>《大气污染物综合排放标准》（GB16297-1996）中二级标准要求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cs="Times New Roman"/>
                <w:b/>
                <w:bCs/>
                <w:color w:val="auto"/>
                <w:sz w:val="24"/>
                <w:szCs w:val="24"/>
              </w:rPr>
            </w:pPr>
          </w:p>
        </w:tc>
        <w:tc>
          <w:tcPr>
            <w:tcW w:w="1165" w:type="dxa"/>
            <w:tcBorders>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木工加工无组织粉尘</w:t>
            </w:r>
          </w:p>
        </w:tc>
        <w:tc>
          <w:tcPr>
            <w:tcW w:w="1415" w:type="dxa"/>
            <w:tcBorders>
              <w:top w:val="single" w:color="auto" w:sz="2" w:space="0"/>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粉尘</w:t>
            </w:r>
          </w:p>
        </w:tc>
        <w:tc>
          <w:tcPr>
            <w:tcW w:w="2648" w:type="dxa"/>
            <w:tcBorders>
              <w:left w:val="single" w:color="auto" w:sz="4" w:space="0"/>
              <w:bottom w:val="single" w:color="auto" w:sz="2" w:space="0"/>
              <w:right w:val="single" w:color="auto" w:sz="4" w:space="0"/>
            </w:tcBorders>
            <w:noWrap w:val="0"/>
            <w:vAlign w:val="center"/>
          </w:tcPr>
          <w:p>
            <w:pPr>
              <w:spacing w:line="360" w:lineRule="auto"/>
              <w:ind w:left="105" w:leftChars="50" w:right="105" w:rightChars="50"/>
              <w:jc w:val="center"/>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车间密闭</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cs="Times New Roman"/>
                <w:b/>
                <w:bCs/>
                <w:color w:val="auto"/>
                <w:sz w:val="24"/>
                <w:szCs w:val="24"/>
              </w:rPr>
            </w:pPr>
          </w:p>
        </w:tc>
        <w:tc>
          <w:tcPr>
            <w:tcW w:w="1165" w:type="dxa"/>
            <w:tcBorders>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napToGrid w:val="0"/>
                <w:color w:val="auto"/>
                <w:spacing w:val="20"/>
                <w:sz w:val="24"/>
                <w:szCs w:val="24"/>
              </w:rPr>
            </w:pPr>
            <w:r>
              <w:rPr>
                <w:rFonts w:hint="default" w:ascii="Times New Roman" w:hAnsi="Times New Roman" w:eastAsia="宋体" w:cs="Times New Roman"/>
                <w:color w:val="auto"/>
                <w:sz w:val="24"/>
                <w:szCs w:val="24"/>
                <w:lang w:val="en-US" w:eastAsia="zh-CN"/>
              </w:rPr>
              <w:t>钢管切割粉尘</w:t>
            </w:r>
          </w:p>
        </w:tc>
        <w:tc>
          <w:tcPr>
            <w:tcW w:w="1415" w:type="dxa"/>
            <w:tcBorders>
              <w:top w:val="single" w:color="auto" w:sz="2" w:space="0"/>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napToGrid w:val="0"/>
                <w:color w:val="auto"/>
                <w:spacing w:val="20"/>
                <w:sz w:val="24"/>
                <w:szCs w:val="24"/>
                <w:lang w:eastAsia="zh-CN"/>
              </w:rPr>
            </w:pPr>
            <w:r>
              <w:rPr>
                <w:rFonts w:hint="default" w:ascii="Times New Roman" w:hAnsi="Times New Roman" w:eastAsia="宋体" w:cs="Times New Roman"/>
                <w:color w:val="auto"/>
                <w:sz w:val="24"/>
                <w:szCs w:val="24"/>
                <w:lang w:val="en-US" w:eastAsia="zh-CN"/>
              </w:rPr>
              <w:t>粉尘</w:t>
            </w:r>
          </w:p>
        </w:tc>
        <w:tc>
          <w:tcPr>
            <w:tcW w:w="2648" w:type="dxa"/>
            <w:tcBorders>
              <w:left w:val="single" w:color="auto" w:sz="4" w:space="0"/>
              <w:bottom w:val="single" w:color="auto" w:sz="2" w:space="0"/>
              <w:right w:val="single" w:color="auto" w:sz="4" w:space="0"/>
            </w:tcBorders>
            <w:noWrap w:val="0"/>
            <w:vAlign w:val="center"/>
          </w:tcPr>
          <w:p>
            <w:pPr>
              <w:spacing w:line="360" w:lineRule="auto"/>
              <w:ind w:left="105" w:leftChars="50" w:right="105" w:rightChars="50"/>
              <w:jc w:val="center"/>
              <w:rPr>
                <w:rFonts w:hint="default" w:ascii="Times New Roman" w:hAnsi="Times New Roman" w:eastAsia="宋体" w:cs="Times New Roman"/>
                <w:snapToGrid w:val="0"/>
                <w:color w:val="auto"/>
                <w:spacing w:val="20"/>
                <w:sz w:val="24"/>
                <w:szCs w:val="24"/>
              </w:rPr>
            </w:pPr>
            <w:r>
              <w:rPr>
                <w:rFonts w:hint="default" w:ascii="Times New Roman" w:hAnsi="Times New Roman" w:cs="Times New Roman"/>
                <w:color w:val="auto"/>
                <w:sz w:val="24"/>
                <w:szCs w:val="24"/>
                <w:lang w:eastAsia="zh-CN"/>
              </w:rPr>
              <w:t>烟尘净化器</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cs="Times New Roman"/>
                <w:b/>
                <w:bCs/>
                <w:color w:val="auto"/>
                <w:sz w:val="24"/>
                <w:szCs w:val="24"/>
              </w:rPr>
            </w:pPr>
          </w:p>
        </w:tc>
        <w:tc>
          <w:tcPr>
            <w:tcW w:w="1165" w:type="dxa"/>
            <w:tcBorders>
              <w:left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auto"/>
                <w:sz w:val="24"/>
                <w:szCs w:val="24"/>
                <w:lang w:eastAsia="zh-CN"/>
              </w:rPr>
            </w:pPr>
            <w:r>
              <w:rPr>
                <w:rFonts w:hint="default" w:ascii="Times New Roman" w:hAnsi="Times New Roman" w:eastAsia="宋体" w:cs="Times New Roman"/>
                <w:color w:val="auto"/>
                <w:sz w:val="24"/>
                <w:szCs w:val="24"/>
                <w:lang w:val="en-US" w:eastAsia="zh-CN"/>
              </w:rPr>
              <w:t>焊接烟尘</w:t>
            </w:r>
          </w:p>
        </w:tc>
        <w:tc>
          <w:tcPr>
            <w:tcW w:w="1415" w:type="dxa"/>
            <w:tcBorders>
              <w:top w:val="single" w:color="auto" w:sz="2" w:space="0"/>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粉尘</w:t>
            </w:r>
          </w:p>
        </w:tc>
        <w:tc>
          <w:tcPr>
            <w:tcW w:w="2648" w:type="dxa"/>
            <w:tcBorders>
              <w:left w:val="single" w:color="auto" w:sz="4" w:space="0"/>
              <w:bottom w:val="single" w:color="auto" w:sz="2" w:space="0"/>
              <w:right w:val="single" w:color="auto" w:sz="4" w:space="0"/>
            </w:tcBorders>
            <w:noWrap w:val="0"/>
            <w:vAlign w:val="center"/>
          </w:tcPr>
          <w:p>
            <w:pPr>
              <w:spacing w:line="360" w:lineRule="auto"/>
              <w:ind w:left="105" w:leftChars="50" w:right="105" w:rightChars="50"/>
              <w:jc w:val="center"/>
              <w:rPr>
                <w:rFonts w:hint="default" w:ascii="Times New Roman" w:hAnsi="Times New Roman" w:eastAsia="宋体" w:cs="Times New Roman"/>
                <w:sz w:val="24"/>
                <w:szCs w:val="24"/>
                <w:lang w:val="en-US" w:eastAsia="zh-CN"/>
              </w:rPr>
            </w:pPr>
            <w:r>
              <w:rPr>
                <w:rFonts w:hint="default" w:ascii="Times New Roman" w:hAnsi="Times New Roman" w:cs="Times New Roman"/>
                <w:color w:val="auto"/>
                <w:sz w:val="24"/>
                <w:szCs w:val="24"/>
                <w:lang w:eastAsia="zh-CN"/>
              </w:rPr>
              <w:t>移动式焊接烟尘净化器</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cs="Times New Roman"/>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cs="Times New Roman"/>
                <w:b/>
                <w:bCs/>
                <w:color w:val="auto"/>
                <w:sz w:val="24"/>
                <w:szCs w:val="24"/>
              </w:rPr>
            </w:pPr>
          </w:p>
        </w:tc>
        <w:tc>
          <w:tcPr>
            <w:tcW w:w="1165" w:type="dxa"/>
            <w:tcBorders>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napToGrid w:val="0"/>
                <w:color w:val="auto"/>
                <w:spacing w:val="20"/>
                <w:sz w:val="24"/>
                <w:szCs w:val="24"/>
              </w:rPr>
            </w:pPr>
            <w:r>
              <w:rPr>
                <w:rFonts w:hint="default" w:ascii="Times New Roman" w:hAnsi="Times New Roman" w:eastAsia="宋体" w:cs="Times New Roman"/>
                <w:color w:val="auto"/>
                <w:sz w:val="24"/>
                <w:szCs w:val="24"/>
                <w:lang w:val="en-US" w:eastAsia="zh-CN"/>
              </w:rPr>
              <w:t>食堂</w:t>
            </w:r>
          </w:p>
        </w:tc>
        <w:tc>
          <w:tcPr>
            <w:tcW w:w="1415" w:type="dxa"/>
            <w:tcBorders>
              <w:top w:val="single" w:color="auto" w:sz="2" w:space="0"/>
              <w:left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napToGrid w:val="0"/>
                <w:color w:val="auto"/>
                <w:spacing w:val="20"/>
                <w:sz w:val="24"/>
                <w:szCs w:val="24"/>
                <w:lang w:eastAsia="zh-CN"/>
              </w:rPr>
            </w:pPr>
            <w:r>
              <w:rPr>
                <w:rFonts w:hint="default" w:ascii="Times New Roman" w:hAnsi="Times New Roman" w:eastAsia="宋体" w:cs="Times New Roman"/>
                <w:color w:val="auto"/>
                <w:sz w:val="24"/>
                <w:szCs w:val="24"/>
                <w:lang w:val="en-US" w:eastAsia="zh-CN"/>
              </w:rPr>
              <w:t>油烟</w:t>
            </w:r>
          </w:p>
        </w:tc>
        <w:tc>
          <w:tcPr>
            <w:tcW w:w="2648" w:type="dxa"/>
            <w:tcBorders>
              <w:left w:val="single" w:color="auto" w:sz="4" w:space="0"/>
              <w:bottom w:val="single" w:color="auto" w:sz="2" w:space="0"/>
              <w:right w:val="single" w:color="auto" w:sz="4" w:space="0"/>
            </w:tcBorders>
            <w:noWrap w:val="0"/>
            <w:vAlign w:val="center"/>
          </w:tcPr>
          <w:p>
            <w:pPr>
              <w:spacing w:line="360" w:lineRule="auto"/>
              <w:ind w:left="105" w:leftChars="50" w:right="105" w:rightChars="50"/>
              <w:jc w:val="center"/>
              <w:rPr>
                <w:rFonts w:hint="default" w:ascii="Times New Roman" w:hAnsi="Times New Roman" w:eastAsia="宋体" w:cs="Times New Roman"/>
                <w:snapToGrid w:val="0"/>
                <w:color w:val="auto"/>
                <w:spacing w:val="20"/>
                <w:sz w:val="24"/>
                <w:szCs w:val="24"/>
              </w:rPr>
            </w:pPr>
            <w:r>
              <w:rPr>
                <w:rFonts w:hint="default" w:ascii="Times New Roman" w:hAnsi="Times New Roman" w:cs="Times New Roman"/>
                <w:color w:val="auto"/>
                <w:sz w:val="24"/>
                <w:szCs w:val="24"/>
                <w:lang w:eastAsia="zh-CN"/>
              </w:rPr>
              <w:t>油烟净化器</w:t>
            </w:r>
            <w:r>
              <w:rPr>
                <w:rFonts w:hint="default" w:ascii="Times New Roman" w:hAnsi="Times New Roman" w:cs="Times New Roman"/>
                <w:color w:val="auto"/>
                <w:sz w:val="24"/>
                <w:szCs w:val="24"/>
                <w:lang w:val="en-US" w:eastAsia="zh-CN"/>
              </w:rPr>
              <w:t>+专用烟道引至楼顶排放</w:t>
            </w:r>
          </w:p>
        </w:tc>
        <w:tc>
          <w:tcPr>
            <w:tcW w:w="329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rPr>
              <w:t>《饮食业油烟排放标准（试行）》（GB18483-2001）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水</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染</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物</w:t>
            </w:r>
          </w:p>
        </w:tc>
        <w:tc>
          <w:tcPr>
            <w:tcW w:w="1165" w:type="dxa"/>
            <w:tcBorders>
              <w:top w:val="single" w:color="auto" w:sz="2"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员工生活</w:t>
            </w:r>
          </w:p>
        </w:tc>
        <w:tc>
          <w:tcPr>
            <w:tcW w:w="1415" w:type="dxa"/>
            <w:tcBorders>
              <w:top w:val="single" w:color="auto" w:sz="2"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生活废水</w:t>
            </w:r>
          </w:p>
        </w:tc>
        <w:tc>
          <w:tcPr>
            <w:tcW w:w="2648" w:type="dxa"/>
            <w:tcBorders>
              <w:top w:val="single" w:color="auto" w:sz="2"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餐饮废水经油水分离器处理后同生活污水经化粪池处理后，定期清掏外运肥田</w:t>
            </w:r>
          </w:p>
        </w:tc>
        <w:tc>
          <w:tcPr>
            <w:tcW w:w="3295" w:type="dxa"/>
            <w:tcBorders>
              <w:top w:val="single" w:color="auto" w:sz="2"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不外排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固</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体</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废</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物</w:t>
            </w:r>
          </w:p>
        </w:tc>
        <w:tc>
          <w:tcPr>
            <w:tcW w:w="116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生活垃圾</w:t>
            </w: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ind w:left="105" w:leftChars="50" w:right="105" w:rightChars="5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生活垃圾</w:t>
            </w:r>
          </w:p>
        </w:tc>
        <w:tc>
          <w:tcPr>
            <w:tcW w:w="2648" w:type="dxa"/>
            <w:tcBorders>
              <w:top w:val="single" w:color="auto" w:sz="4" w:space="0"/>
              <w:left w:val="single" w:color="auto" w:sz="4" w:space="0"/>
              <w:right w:val="single" w:color="auto" w:sz="4" w:space="0"/>
            </w:tcBorders>
            <w:noWrap w:val="0"/>
            <w:vAlign w:val="center"/>
          </w:tcPr>
          <w:p>
            <w:pPr>
              <w:pStyle w:val="34"/>
              <w:keepNext w:val="0"/>
              <w:keepLines w:val="0"/>
              <w:pageBreakBefore w:val="0"/>
              <w:widowControl w:val="0"/>
              <w:kinsoku/>
              <w:wordWrap/>
              <w:overflowPunct/>
              <w:topLinePunct w:val="0"/>
              <w:autoSpaceDE/>
              <w:autoSpaceDN/>
              <w:bidi w:val="0"/>
              <w:adjustRightInd w:val="0"/>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定期由环卫部门处置</w:t>
            </w:r>
          </w:p>
        </w:tc>
        <w:tc>
          <w:tcPr>
            <w:tcW w:w="329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不外排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p>
        </w:tc>
        <w:tc>
          <w:tcPr>
            <w:tcW w:w="116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一般</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固废</w:t>
            </w: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highlight w:val="none"/>
                <w:lang w:val="en-US" w:eastAsia="zh-CN"/>
              </w:rPr>
              <w:t>除尘器收集粉尘</w:t>
            </w:r>
          </w:p>
        </w:tc>
        <w:tc>
          <w:tcPr>
            <w:tcW w:w="2648" w:type="dxa"/>
            <w:tcBorders>
              <w:top w:val="single" w:color="auto" w:sz="4" w:space="0"/>
              <w:left w:val="single" w:color="auto" w:sz="4" w:space="0"/>
              <w:right w:val="single" w:color="auto" w:sz="4" w:space="0"/>
            </w:tcBorders>
            <w:noWrap w:val="0"/>
            <w:vAlign w:val="center"/>
          </w:tcPr>
          <w:p>
            <w:pPr>
              <w:tabs>
                <w:tab w:val="left" w:pos="0"/>
              </w:tabs>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pacing w:val="-5"/>
                <w:sz w:val="24"/>
                <w:szCs w:val="24"/>
                <w:lang w:val="en-US" w:eastAsia="zh-CN"/>
              </w:rPr>
              <w:t>暂存后外售物资回收公司</w:t>
            </w:r>
          </w:p>
        </w:tc>
        <w:tc>
          <w:tcPr>
            <w:tcW w:w="3295"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《一般工业固体废物贮存、处置场污染控制标准》（GB18599-2001）及修改单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highlight w:val="none"/>
                <w:lang w:val="en-US" w:eastAsia="zh-CN"/>
              </w:rPr>
              <w:t>废边角料、不合格品</w:t>
            </w:r>
          </w:p>
        </w:tc>
        <w:tc>
          <w:tcPr>
            <w:tcW w:w="2648" w:type="dxa"/>
            <w:tcBorders>
              <w:top w:val="single" w:color="auto" w:sz="4" w:space="0"/>
              <w:left w:val="single" w:color="auto" w:sz="4" w:space="0"/>
              <w:right w:val="single" w:color="auto" w:sz="4" w:space="0"/>
            </w:tcBorders>
            <w:noWrap w:val="0"/>
            <w:vAlign w:val="center"/>
          </w:tcPr>
          <w:p>
            <w:pPr>
              <w:tabs>
                <w:tab w:val="left" w:pos="0"/>
              </w:tabs>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pacing w:val="-5"/>
                <w:sz w:val="24"/>
                <w:szCs w:val="24"/>
                <w:lang w:val="en-US" w:eastAsia="zh-CN"/>
              </w:rPr>
              <w:t>暂存后外售物资回收公司</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highlight w:val="none"/>
                <w:lang w:val="en-US" w:eastAsia="zh-CN"/>
              </w:rPr>
              <w:t>烟尘净化器收集的粉尘</w:t>
            </w:r>
          </w:p>
        </w:tc>
        <w:tc>
          <w:tcPr>
            <w:tcW w:w="2648" w:type="dxa"/>
            <w:tcBorders>
              <w:top w:val="single" w:color="auto" w:sz="4" w:space="0"/>
              <w:left w:val="single" w:color="auto" w:sz="4" w:space="0"/>
              <w:right w:val="single" w:color="auto" w:sz="4" w:space="0"/>
            </w:tcBorders>
            <w:noWrap w:val="0"/>
            <w:vAlign w:val="center"/>
          </w:tcPr>
          <w:p>
            <w:pPr>
              <w:tabs>
                <w:tab w:val="left" w:pos="0"/>
              </w:tabs>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pacing w:val="-5"/>
                <w:sz w:val="24"/>
                <w:szCs w:val="24"/>
                <w:lang w:val="en-US" w:eastAsia="zh-CN"/>
              </w:rPr>
              <w:t>暂存后外售物资回收公司</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危险</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固废</w:t>
            </w: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废漆渣</w:t>
            </w:r>
          </w:p>
        </w:tc>
        <w:tc>
          <w:tcPr>
            <w:tcW w:w="2648" w:type="dxa"/>
            <w:tcBorders>
              <w:top w:val="single" w:color="auto" w:sz="4" w:space="0"/>
              <w:left w:val="single" w:color="auto" w:sz="4" w:space="0"/>
              <w:right w:val="single" w:color="auto" w:sz="4" w:space="0"/>
            </w:tcBorders>
            <w:noWrap w:val="0"/>
            <w:vAlign w:val="center"/>
          </w:tcPr>
          <w:p>
            <w:pPr>
              <w:tabs>
                <w:tab w:val="left" w:pos="0"/>
              </w:tabs>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暂存于危废间，定期交给厂家回收综合利用</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highlight w:val="none"/>
                <w:lang w:val="en-US" w:eastAsia="zh-CN"/>
              </w:rPr>
              <w:t>废漆桶</w:t>
            </w:r>
          </w:p>
        </w:tc>
        <w:tc>
          <w:tcPr>
            <w:tcW w:w="2648" w:type="dxa"/>
            <w:tcBorders>
              <w:top w:val="single" w:color="auto" w:sz="4" w:space="0"/>
              <w:left w:val="single" w:color="auto" w:sz="4" w:space="0"/>
              <w:right w:val="single" w:color="auto" w:sz="4" w:space="0"/>
            </w:tcBorders>
            <w:noWrap w:val="0"/>
            <w:vAlign w:val="center"/>
          </w:tcPr>
          <w:p>
            <w:pPr>
              <w:tabs>
                <w:tab w:val="left" w:pos="0"/>
              </w:tabs>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highlight w:val="none"/>
                <w:lang w:val="en-US" w:eastAsia="zh-CN"/>
              </w:rPr>
              <w:t>暂存于危废间，定期交给厂家回收综合利用</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eastAsia="zh-CN"/>
              </w:rPr>
              <w:t>废机油、含油手套</w:t>
            </w:r>
            <w:r>
              <w:rPr>
                <w:rFonts w:hint="default" w:ascii="Times New Roman" w:hAnsi="Times New Roman" w:cs="Times New Roman"/>
                <w:color w:val="auto"/>
                <w:sz w:val="24"/>
                <w:szCs w:val="24"/>
                <w:lang w:val="en-US" w:eastAsia="zh-CN"/>
              </w:rPr>
              <w:t>/棉纱、废油桶</w:t>
            </w:r>
          </w:p>
        </w:tc>
        <w:tc>
          <w:tcPr>
            <w:tcW w:w="2648" w:type="dxa"/>
            <w:tcBorders>
              <w:left w:val="single" w:color="auto" w:sz="4" w:space="0"/>
              <w:right w:val="single" w:color="auto" w:sz="4" w:space="0"/>
            </w:tcBorders>
            <w:noWrap w:val="0"/>
            <w:vAlign w:val="center"/>
          </w:tcPr>
          <w:p>
            <w:pPr>
              <w:tabs>
                <w:tab w:val="left" w:pos="0"/>
              </w:tabs>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bCs/>
                <w:color w:val="auto"/>
                <w:kern w:val="0"/>
                <w:sz w:val="24"/>
                <w:szCs w:val="24"/>
              </w:rPr>
              <w:t>危废间暂存后，交</w:t>
            </w:r>
            <w:r>
              <w:rPr>
                <w:rFonts w:hint="default" w:ascii="Times New Roman" w:hAnsi="Times New Roman" w:cs="Times New Roman"/>
                <w:bCs/>
                <w:color w:val="auto"/>
                <w:kern w:val="0"/>
                <w:sz w:val="24"/>
                <w:szCs w:val="24"/>
                <w:lang w:eastAsia="zh-CN"/>
              </w:rPr>
              <w:t>陕西明瑞资源再生有限公司</w:t>
            </w:r>
            <w:r>
              <w:rPr>
                <w:rFonts w:hint="default" w:ascii="Times New Roman" w:hAnsi="Times New Roman" w:cs="Times New Roman"/>
                <w:bCs/>
                <w:color w:val="auto"/>
                <w:kern w:val="0"/>
                <w:sz w:val="24"/>
                <w:szCs w:val="24"/>
              </w:rPr>
              <w:t>处置</w:t>
            </w:r>
          </w:p>
        </w:tc>
        <w:tc>
          <w:tcPr>
            <w:tcW w:w="3295"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《危险废物贮存污染控制标准》（GB18597-2001）及其修改单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lang w:val="en-US" w:eastAsia="zh-CN"/>
              </w:rPr>
              <w:t>废UV灯管</w:t>
            </w:r>
          </w:p>
        </w:tc>
        <w:tc>
          <w:tcPr>
            <w:tcW w:w="2648" w:type="dxa"/>
            <w:tcBorders>
              <w:left w:val="single" w:color="auto" w:sz="4" w:space="0"/>
              <w:right w:val="single" w:color="auto" w:sz="4" w:space="0"/>
            </w:tcBorders>
            <w:noWrap w:val="0"/>
            <w:vAlign w:val="center"/>
          </w:tcPr>
          <w:p>
            <w:pPr>
              <w:tabs>
                <w:tab w:val="left" w:pos="0"/>
              </w:tabs>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bCs/>
                <w:color w:val="auto"/>
                <w:kern w:val="0"/>
                <w:sz w:val="24"/>
                <w:szCs w:val="24"/>
              </w:rPr>
              <w:t>危废间暂存后，交</w:t>
            </w:r>
            <w:r>
              <w:rPr>
                <w:rFonts w:hint="default" w:ascii="Times New Roman" w:hAnsi="Times New Roman" w:cs="Times New Roman"/>
                <w:bCs/>
                <w:color w:val="auto"/>
                <w:kern w:val="0"/>
                <w:sz w:val="24"/>
                <w:szCs w:val="24"/>
                <w:lang w:eastAsia="zh-CN"/>
              </w:rPr>
              <w:t>陕西明瑞资源再生有限公司</w:t>
            </w:r>
            <w:r>
              <w:rPr>
                <w:rFonts w:hint="default" w:ascii="Times New Roman" w:hAnsi="Times New Roman" w:cs="Times New Roman"/>
                <w:bCs/>
                <w:color w:val="auto"/>
                <w:kern w:val="0"/>
                <w:sz w:val="24"/>
                <w:szCs w:val="24"/>
              </w:rPr>
              <w:t>处置</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highlight w:val="none"/>
                <w:lang w:eastAsia="zh-CN"/>
              </w:rPr>
              <w:t>废过滤棉</w:t>
            </w:r>
          </w:p>
        </w:tc>
        <w:tc>
          <w:tcPr>
            <w:tcW w:w="2648" w:type="dxa"/>
            <w:tcBorders>
              <w:left w:val="single" w:color="auto" w:sz="4" w:space="0"/>
              <w:right w:val="single" w:color="auto" w:sz="4" w:space="0"/>
            </w:tcBorders>
            <w:noWrap w:val="0"/>
            <w:vAlign w:val="center"/>
          </w:tcPr>
          <w:p>
            <w:pPr>
              <w:tabs>
                <w:tab w:val="left" w:pos="0"/>
              </w:tabs>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bCs/>
                <w:color w:val="auto"/>
                <w:kern w:val="0"/>
                <w:sz w:val="24"/>
                <w:szCs w:val="24"/>
              </w:rPr>
              <w:t>危废间暂存后，交</w:t>
            </w:r>
            <w:r>
              <w:rPr>
                <w:rFonts w:hint="default" w:ascii="Times New Roman" w:hAnsi="Times New Roman" w:cs="Times New Roman"/>
                <w:bCs/>
                <w:color w:val="auto"/>
                <w:kern w:val="0"/>
                <w:sz w:val="24"/>
                <w:szCs w:val="24"/>
                <w:lang w:eastAsia="zh-CN"/>
              </w:rPr>
              <w:t>陕西明瑞资源再生有限公司</w:t>
            </w:r>
            <w:r>
              <w:rPr>
                <w:rFonts w:hint="default" w:ascii="Times New Roman" w:hAnsi="Times New Roman" w:cs="Times New Roman"/>
                <w:bCs/>
                <w:color w:val="auto"/>
                <w:kern w:val="0"/>
                <w:sz w:val="24"/>
                <w:szCs w:val="24"/>
              </w:rPr>
              <w:t>处置</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p>
        </w:tc>
        <w:tc>
          <w:tcPr>
            <w:tcW w:w="14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highlight w:val="none"/>
                <w:lang w:eastAsia="zh-CN"/>
              </w:rPr>
              <w:t>废活性炭</w:t>
            </w:r>
          </w:p>
        </w:tc>
        <w:tc>
          <w:tcPr>
            <w:tcW w:w="2648" w:type="dxa"/>
            <w:tcBorders>
              <w:left w:val="single" w:color="auto" w:sz="4" w:space="0"/>
              <w:right w:val="single" w:color="auto" w:sz="4" w:space="0"/>
            </w:tcBorders>
            <w:noWrap w:val="0"/>
            <w:vAlign w:val="center"/>
          </w:tcPr>
          <w:p>
            <w:pPr>
              <w:tabs>
                <w:tab w:val="left" w:pos="0"/>
              </w:tabs>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cs="Times New Roman"/>
                <w:bCs/>
                <w:color w:val="auto"/>
                <w:kern w:val="0"/>
                <w:sz w:val="24"/>
                <w:szCs w:val="24"/>
              </w:rPr>
              <w:t>危废间暂存后，交</w:t>
            </w:r>
            <w:r>
              <w:rPr>
                <w:rFonts w:hint="default" w:ascii="Times New Roman" w:hAnsi="Times New Roman" w:cs="Times New Roman"/>
                <w:bCs/>
                <w:color w:val="auto"/>
                <w:kern w:val="0"/>
                <w:sz w:val="24"/>
                <w:szCs w:val="24"/>
                <w:lang w:eastAsia="zh-CN"/>
              </w:rPr>
              <w:t>陕西明瑞资源再生有限公司</w:t>
            </w:r>
            <w:r>
              <w:rPr>
                <w:rFonts w:hint="default" w:ascii="Times New Roman" w:hAnsi="Times New Roman" w:cs="Times New Roman"/>
                <w:bCs/>
                <w:color w:val="auto"/>
                <w:kern w:val="0"/>
                <w:sz w:val="24"/>
                <w:szCs w:val="24"/>
              </w:rPr>
              <w:t>处置</w:t>
            </w:r>
          </w:p>
        </w:tc>
        <w:tc>
          <w:tcPr>
            <w:tcW w:w="329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54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噪声</w:t>
            </w:r>
          </w:p>
        </w:tc>
        <w:tc>
          <w:tcPr>
            <w:tcW w:w="8523"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lang w:val="en-US" w:eastAsia="zh-CN" w:bidi="ar-SA"/>
              </w:rPr>
              <w:t>对主要噪声源采用了优选设备、基础减振、隔声等有效噪声控制措施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907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主要生态影响</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经现场勘察项目区范围内，无国家保护珍惜动植物物种。该项目的建设不会对周围生态环境产生明显的破坏和影响。</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cs="Times New Roman"/>
                <w:color w:val="auto"/>
                <w:sz w:val="24"/>
                <w:szCs w:val="24"/>
              </w:rPr>
            </w:pPr>
          </w:p>
        </w:tc>
      </w:tr>
    </w:tbl>
    <w:p>
      <w:pPr>
        <w:pStyle w:val="2"/>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spacing w:before="0" w:beforeLines="0" w:after="0" w:afterLines="0" w:line="240" w:lineRule="auto"/>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t>结论与建议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ageBreakBefore w:val="0"/>
              <w:widowControl w:val="0"/>
              <w:kinsoku/>
              <w:overflowPunct/>
              <w:topLinePunct w:val="0"/>
              <w:bidi w:val="0"/>
              <w:adjustRightInd w:val="0"/>
              <w:snapToGrid w:val="0"/>
              <w:spacing w:line="480" w:lineRule="exact"/>
              <w:rPr>
                <w:rFonts w:hint="default" w:ascii="Times New Roman" w:hAnsi="Times New Roman" w:cs="Times New Roman"/>
                <w:b/>
                <w:color w:val="auto"/>
                <w:sz w:val="24"/>
              </w:rPr>
            </w:pPr>
            <w:r>
              <w:rPr>
                <w:rFonts w:hint="default" w:ascii="Times New Roman" w:hAnsi="Times New Roman" w:cs="Times New Roman"/>
                <w:b/>
                <w:color w:val="auto"/>
                <w:sz w:val="24"/>
              </w:rPr>
              <w:t>一、结论</w:t>
            </w:r>
          </w:p>
          <w:p>
            <w:pPr>
              <w:pageBreakBefore w:val="0"/>
              <w:widowControl w:val="0"/>
              <w:kinsoku/>
              <w:overflowPunct/>
              <w:topLinePunct w:val="0"/>
              <w:bidi w:val="0"/>
              <w:adjustRightInd w:val="0"/>
              <w:snapToGrid w:val="0"/>
              <w:spacing w:line="480" w:lineRule="exact"/>
              <w:ind w:firstLine="482" w:firstLineChars="200"/>
              <w:rPr>
                <w:rFonts w:hint="default" w:ascii="Times New Roman" w:hAnsi="Times New Roman" w:cs="Times New Roman"/>
                <w:b/>
                <w:color w:val="auto"/>
                <w:sz w:val="24"/>
              </w:rPr>
            </w:pPr>
            <w:r>
              <w:rPr>
                <w:rFonts w:hint="default" w:ascii="Times New Roman" w:hAnsi="Times New Roman" w:cs="Times New Roman"/>
                <w:b/>
                <w:color w:val="auto"/>
                <w:sz w:val="24"/>
              </w:rPr>
              <w:t>1、项目概况</w:t>
            </w:r>
          </w:p>
          <w:p>
            <w:pPr>
              <w:pageBreakBefore w:val="0"/>
              <w:widowControl w:val="0"/>
              <w:kinsoku/>
              <w:overflowPunct/>
              <w:topLinePunct w:val="0"/>
              <w:bidi w:val="0"/>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kern w:val="0"/>
                <w:sz w:val="24"/>
                <w:lang w:eastAsia="zh-CN"/>
              </w:rPr>
              <w:t>西安火龙宇装饰工程服务有限公司展柜生产线建设项目</w:t>
            </w:r>
            <w:r>
              <w:rPr>
                <w:rFonts w:hint="default" w:ascii="Times New Roman" w:hAnsi="Times New Roman" w:cs="Times New Roman"/>
                <w:color w:val="auto"/>
                <w:sz w:val="24"/>
                <w:lang w:val="en-US" w:eastAsia="zh-CN"/>
              </w:rPr>
              <w:t>位于陕西省西安市灞桥区狄寨街道孝王路一号</w:t>
            </w:r>
            <w:r>
              <w:rPr>
                <w:rFonts w:hint="default" w:ascii="Times New Roman" w:hAnsi="Times New Roman" w:cs="Times New Roman"/>
                <w:color w:val="auto"/>
                <w:sz w:val="24"/>
                <w:szCs w:val="19"/>
                <w:lang w:eastAsia="zh-CN"/>
              </w:rPr>
              <w:t>，</w:t>
            </w:r>
            <w:r>
              <w:rPr>
                <w:rFonts w:hint="default" w:ascii="Times New Roman" w:hAnsi="Times New Roman" w:cs="Times New Roman"/>
                <w:color w:val="auto"/>
                <w:sz w:val="24"/>
              </w:rPr>
              <w:t>占地面积为</w:t>
            </w:r>
            <w:r>
              <w:rPr>
                <w:rFonts w:hint="default" w:ascii="Times New Roman" w:hAnsi="Times New Roman" w:cs="Times New Roman"/>
                <w:color w:val="auto"/>
                <w:kern w:val="0"/>
                <w:sz w:val="24"/>
                <w:lang w:val="en-US" w:eastAsia="zh-CN"/>
              </w:rPr>
              <w:t>4000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vertAlign w:val="baseline"/>
                <w:lang w:eastAsia="zh-CN"/>
              </w:rPr>
              <w:t>，</w:t>
            </w:r>
            <w:r>
              <w:rPr>
                <w:rFonts w:hint="default" w:ascii="Times New Roman" w:hAnsi="Times New Roman" w:cs="Times New Roman"/>
                <w:color w:val="auto"/>
                <w:sz w:val="24"/>
                <w:vertAlign w:val="baseline"/>
                <w:lang w:val="en-US" w:eastAsia="zh-CN"/>
              </w:rPr>
              <w:t>建成后年</w:t>
            </w:r>
            <w:r>
              <w:rPr>
                <w:rFonts w:hint="default" w:ascii="Times New Roman" w:hAnsi="Times New Roman" w:cs="Times New Roman"/>
                <w:color w:val="auto"/>
                <w:sz w:val="24"/>
                <w:szCs w:val="24"/>
                <w:vertAlign w:val="baseline"/>
                <w:lang w:val="en-US" w:eastAsia="zh-CN"/>
              </w:rPr>
              <w:t>产展柜100套，展台70套</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项目总投资</w:t>
            </w:r>
            <w:r>
              <w:rPr>
                <w:rFonts w:hint="default" w:ascii="Times New Roman" w:hAnsi="Times New Roman" w:cs="Times New Roman"/>
                <w:color w:val="auto"/>
                <w:sz w:val="24"/>
                <w:lang w:val="en-US" w:eastAsia="zh-CN"/>
              </w:rPr>
              <w:t>200万</w:t>
            </w:r>
            <w:r>
              <w:rPr>
                <w:rFonts w:hint="default" w:ascii="Times New Roman" w:hAnsi="Times New Roman" w:cs="Times New Roman"/>
                <w:color w:val="auto"/>
                <w:sz w:val="24"/>
              </w:rPr>
              <w:t>元，其中估算环保投资</w:t>
            </w:r>
            <w:r>
              <w:rPr>
                <w:rFonts w:hint="default" w:ascii="Times New Roman" w:hAnsi="Times New Roman" w:cs="Times New Roman"/>
                <w:color w:val="auto"/>
                <w:sz w:val="24"/>
                <w:lang w:val="en-US" w:eastAsia="zh-CN"/>
              </w:rPr>
              <w:t>26.2</w:t>
            </w:r>
            <w:r>
              <w:rPr>
                <w:rFonts w:hint="default" w:ascii="Times New Roman" w:hAnsi="Times New Roman" w:cs="Times New Roman"/>
                <w:color w:val="auto"/>
                <w:sz w:val="24"/>
              </w:rPr>
              <w:t>万。</w:t>
            </w:r>
          </w:p>
          <w:p>
            <w:pPr>
              <w:pageBreakBefore w:val="0"/>
              <w:widowControl w:val="0"/>
              <w:kinsoku/>
              <w:overflowPunct/>
              <w:topLinePunct w:val="0"/>
              <w:bidi w:val="0"/>
              <w:adjustRightInd w:val="0"/>
              <w:snapToGrid w:val="0"/>
              <w:spacing w:line="480" w:lineRule="exact"/>
              <w:ind w:firstLine="482" w:firstLineChars="200"/>
              <w:rPr>
                <w:rFonts w:hint="default" w:ascii="Times New Roman" w:hAnsi="Times New Roman" w:cs="Times New Roman"/>
                <w:b/>
                <w:color w:val="auto"/>
                <w:sz w:val="24"/>
              </w:rPr>
            </w:pPr>
            <w:r>
              <w:rPr>
                <w:rFonts w:hint="default" w:ascii="Times New Roman" w:hAnsi="Times New Roman" w:cs="Times New Roman"/>
                <w:b/>
                <w:color w:val="auto"/>
                <w:sz w:val="24"/>
              </w:rPr>
              <w:t>2、与产业政策的相符性</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b w:val="0"/>
                <w:bCs w:val="0"/>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b w:val="0"/>
                <w:bCs w:val="0"/>
                <w:color w:val="auto"/>
                <w:sz w:val="24"/>
                <w:lang w:val="en-US" w:eastAsia="zh-CN"/>
              </w:rPr>
              <w:t>1</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rPr>
              <w:t>本项目</w:t>
            </w:r>
            <w:r>
              <w:rPr>
                <w:rFonts w:hint="default" w:ascii="Times New Roman" w:hAnsi="Times New Roman" w:cs="Times New Roman"/>
                <w:b w:val="0"/>
                <w:bCs w:val="0"/>
                <w:color w:val="auto"/>
                <w:sz w:val="24"/>
                <w:lang w:eastAsia="zh-CN"/>
              </w:rPr>
              <w:t>为</w:t>
            </w:r>
            <w:r>
              <w:rPr>
                <w:rFonts w:hint="default" w:ascii="Times New Roman" w:hAnsi="Times New Roman" w:cs="Times New Roman"/>
                <w:b w:val="0"/>
                <w:bCs w:val="0"/>
                <w:color w:val="auto"/>
                <w:kern w:val="0"/>
                <w:sz w:val="24"/>
                <w:lang w:eastAsia="zh-CN"/>
              </w:rPr>
              <w:t>木质家具制造行业</w:t>
            </w:r>
            <w:r>
              <w:rPr>
                <w:rFonts w:hint="default" w:ascii="Times New Roman" w:hAnsi="Times New Roman" w:cs="Times New Roman"/>
                <w:b w:val="0"/>
                <w:bCs w:val="0"/>
                <w:color w:val="auto"/>
                <w:sz w:val="24"/>
                <w:lang w:val="en-US" w:eastAsia="zh-CN"/>
              </w:rPr>
              <w:t>，主要产品为展柜和展台</w:t>
            </w:r>
            <w:r>
              <w:rPr>
                <w:rFonts w:hint="default" w:ascii="Times New Roman" w:hAnsi="Times New Roman" w:cs="Times New Roman"/>
                <w:b w:val="0"/>
                <w:bCs w:val="0"/>
                <w:color w:val="auto"/>
                <w:sz w:val="24"/>
              </w:rPr>
              <w:t>。经检索《产业结构调整指导目录（201</w:t>
            </w:r>
            <w:r>
              <w:rPr>
                <w:rFonts w:hint="default" w:ascii="Times New Roman" w:hAnsi="Times New Roman" w:cs="Times New Roman"/>
                <w:b w:val="0"/>
                <w:bCs w:val="0"/>
                <w:color w:val="auto"/>
                <w:sz w:val="24"/>
                <w:lang w:val="en-US" w:eastAsia="zh-CN"/>
              </w:rPr>
              <w:t>3</w:t>
            </w:r>
            <w:r>
              <w:rPr>
                <w:rFonts w:hint="default" w:ascii="Times New Roman" w:hAnsi="Times New Roman" w:cs="Times New Roman"/>
                <w:b w:val="0"/>
                <w:bCs w:val="0"/>
                <w:color w:val="auto"/>
                <w:sz w:val="24"/>
              </w:rPr>
              <w:t>年</w:t>
            </w:r>
            <w:r>
              <w:rPr>
                <w:rFonts w:hint="default" w:ascii="Times New Roman" w:hAnsi="Times New Roman" w:cs="Times New Roman"/>
                <w:b w:val="0"/>
                <w:bCs w:val="0"/>
                <w:color w:val="auto"/>
                <w:sz w:val="24"/>
                <w:lang w:val="en-US" w:eastAsia="zh-CN"/>
              </w:rPr>
              <w:t>修正</w:t>
            </w:r>
            <w:r>
              <w:rPr>
                <w:rFonts w:hint="default" w:ascii="Times New Roman" w:hAnsi="Times New Roman" w:cs="Times New Roman"/>
                <w:b w:val="0"/>
                <w:bCs w:val="0"/>
                <w:color w:val="auto"/>
                <w:sz w:val="24"/>
              </w:rPr>
              <w:t>）》，</w:t>
            </w:r>
            <w:r>
              <w:rPr>
                <w:rFonts w:hint="default" w:ascii="Times New Roman" w:hAnsi="Times New Roman" w:cs="Times New Roman"/>
                <w:b w:val="0"/>
                <w:bCs w:val="0"/>
                <w:color w:val="auto"/>
                <w:sz w:val="24"/>
                <w:lang w:val="en-US" w:eastAsia="zh-CN"/>
              </w:rPr>
              <w:t>本项目不属</w:t>
            </w:r>
            <w:r>
              <w:rPr>
                <w:rFonts w:hint="default" w:ascii="Times New Roman" w:hAnsi="Times New Roman" w:cs="Times New Roman"/>
                <w:b w:val="0"/>
                <w:bCs w:val="0"/>
                <w:color w:val="auto"/>
                <w:sz w:val="24"/>
              </w:rPr>
              <w:t>于鼓励类、限制类和淘汰类项目，视为允许类项目，因此，</w:t>
            </w:r>
            <w:r>
              <w:rPr>
                <w:rFonts w:hint="default" w:ascii="Times New Roman" w:hAnsi="Times New Roman" w:cs="Times New Roman"/>
                <w:b w:val="0"/>
                <w:bCs w:val="0"/>
                <w:color w:val="auto"/>
                <w:sz w:val="24"/>
                <w:lang w:eastAsia="zh-CN"/>
              </w:rPr>
              <w:t>本</w:t>
            </w:r>
            <w:r>
              <w:rPr>
                <w:rFonts w:hint="default" w:ascii="Times New Roman" w:hAnsi="Times New Roman" w:cs="Times New Roman"/>
                <w:b w:val="0"/>
                <w:bCs w:val="0"/>
                <w:color w:val="auto"/>
                <w:sz w:val="24"/>
              </w:rPr>
              <w:t>项目符合国家政策。</w:t>
            </w:r>
          </w:p>
          <w:p>
            <w:pPr>
              <w:keepNext w:val="0"/>
              <w:keepLines w:val="0"/>
              <w:pageBreakBefore w:val="0"/>
              <w:kinsoku/>
              <w:wordWrap/>
              <w:overflowPunct/>
              <w:topLinePunct w:val="0"/>
              <w:bidi w:val="0"/>
              <w:adjustRightInd w:val="0"/>
              <w:snapToGrid w:val="0"/>
              <w:spacing w:line="480" w:lineRule="exact"/>
              <w:ind w:firstLine="480" w:firstLineChars="200"/>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2</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rPr>
              <w:t>与陕西省产业政策的相符性分析</w:t>
            </w:r>
          </w:p>
          <w:p>
            <w:pPr>
              <w:keepNext w:val="0"/>
              <w:keepLines w:val="0"/>
              <w:pageBreakBefore w:val="0"/>
              <w:kinsoku/>
              <w:wordWrap/>
              <w:overflowPunct/>
              <w:topLinePunct w:val="0"/>
              <w:bidi w:val="0"/>
              <w:adjustRightInd w:val="0"/>
              <w:snapToGrid w:val="0"/>
              <w:spacing w:line="480" w:lineRule="exact"/>
              <w:ind w:firstLine="482"/>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本项目不在《陕西省限制投资类产业指导目录》（2007年本）之列，符合陕西省产业政策。</w:t>
            </w:r>
          </w:p>
          <w:p>
            <w:pPr>
              <w:pageBreakBefore w:val="0"/>
              <w:widowControl w:val="0"/>
              <w:kinsoku/>
              <w:overflowPunct/>
              <w:topLinePunct w:val="0"/>
              <w:bidi w:val="0"/>
              <w:adjustRightInd w:val="0"/>
              <w:snapToGrid w:val="0"/>
              <w:spacing w:line="480" w:lineRule="exact"/>
              <w:ind w:firstLine="482" w:firstLineChars="200"/>
              <w:rPr>
                <w:rFonts w:hint="default" w:ascii="Times New Roman" w:hAnsi="Times New Roman" w:cs="Times New Roman"/>
                <w:b/>
                <w:color w:val="auto"/>
                <w:sz w:val="24"/>
              </w:rPr>
            </w:pPr>
            <w:r>
              <w:rPr>
                <w:rFonts w:hint="default" w:ascii="Times New Roman" w:hAnsi="Times New Roman" w:cs="Times New Roman"/>
                <w:b/>
                <w:color w:val="auto"/>
                <w:sz w:val="24"/>
              </w:rPr>
              <w:t>3、选址可行性分析</w:t>
            </w:r>
          </w:p>
          <w:p>
            <w:pPr>
              <w:keepNext w:val="0"/>
              <w:keepLines w:val="0"/>
              <w:pageBreakBefore w:val="0"/>
              <w:kinsoku/>
              <w:wordWrap/>
              <w:overflowPunct/>
              <w:topLinePunct w:val="0"/>
              <w:bidi w:val="0"/>
              <w:adjustRightInd w:val="0"/>
              <w:snapToGrid w:val="0"/>
              <w:spacing w:line="480" w:lineRule="exact"/>
              <w:ind w:firstLine="482"/>
              <w:rPr>
                <w:rFonts w:hint="default" w:ascii="Times New Roman" w:hAnsi="Times New Roman" w:cs="Times New Roman"/>
                <w:color w:val="auto"/>
                <w:kern w:val="0"/>
                <w:sz w:val="24"/>
              </w:rPr>
            </w:pPr>
            <w:r>
              <w:rPr>
                <w:rFonts w:hint="default" w:ascii="Times New Roman" w:hAnsi="Times New Roman" w:cs="Times New Roman"/>
                <w:color w:val="auto"/>
                <w:sz w:val="24"/>
              </w:rPr>
              <w:t>本项目位于</w:t>
            </w:r>
            <w:r>
              <w:rPr>
                <w:rFonts w:hint="default" w:ascii="Times New Roman" w:hAnsi="Times New Roman" w:cs="Times New Roman"/>
                <w:color w:val="auto"/>
                <w:sz w:val="24"/>
                <w:lang w:val="en-US" w:eastAsia="zh-CN"/>
              </w:rPr>
              <w:t>陕西省西安市灞桥区狄寨街道孝王路一号</w:t>
            </w:r>
            <w:r>
              <w:rPr>
                <w:rFonts w:hint="default" w:ascii="Times New Roman" w:hAnsi="Times New Roman" w:cs="Times New Roman"/>
                <w:color w:val="auto"/>
                <w:sz w:val="24"/>
                <w:lang w:eastAsia="zh-CN"/>
              </w:rPr>
              <w:t>。本</w:t>
            </w:r>
            <w:r>
              <w:rPr>
                <w:rFonts w:hint="default" w:ascii="Times New Roman" w:hAnsi="Times New Roman" w:cs="Times New Roman"/>
                <w:color w:val="auto"/>
                <w:kern w:val="0"/>
                <w:sz w:val="24"/>
              </w:rPr>
              <w:t>项目</w:t>
            </w:r>
            <w:r>
              <w:rPr>
                <w:rFonts w:hint="default" w:ascii="Times New Roman" w:hAnsi="Times New Roman" w:cs="Times New Roman"/>
                <w:sz w:val="24"/>
              </w:rPr>
              <w:t>厂区</w:t>
            </w:r>
            <w:r>
              <w:rPr>
                <w:rFonts w:hint="default" w:ascii="Times New Roman" w:hAnsi="Times New Roman" w:cs="Times New Roman"/>
                <w:sz w:val="24"/>
                <w:lang w:eastAsia="zh-CN"/>
              </w:rPr>
              <w:t>北侧、南侧、西侧皆为农田，东侧为西安永兴家具有限公司。项目所在地</w:t>
            </w:r>
            <w:r>
              <w:rPr>
                <w:rFonts w:hint="default" w:ascii="Times New Roman" w:hAnsi="Times New Roman" w:cs="Times New Roman"/>
                <w:color w:val="auto"/>
                <w:kern w:val="0"/>
                <w:sz w:val="24"/>
              </w:rPr>
              <w:t>地势平坦，交通便利、地理位置优越。本项目</w:t>
            </w:r>
            <w:r>
              <w:rPr>
                <w:rFonts w:hint="default" w:ascii="Times New Roman" w:hAnsi="Times New Roman" w:cs="Times New Roman"/>
                <w:color w:val="auto"/>
                <w:sz w:val="24"/>
                <w:lang w:val="en-US" w:eastAsia="zh-CN"/>
              </w:rPr>
              <w:t>租用狄寨镇夏寨村南空置厂房。本项目用地属于建设用地</w:t>
            </w:r>
            <w:r>
              <w:rPr>
                <w:rFonts w:hint="default" w:ascii="Times New Roman" w:hAnsi="Times New Roman" w:cs="Times New Roman"/>
                <w:color w:val="auto"/>
                <w:kern w:val="0"/>
                <w:sz w:val="24"/>
                <w:lang w:val="en-US" w:eastAsia="zh-CN"/>
              </w:rPr>
              <w:t>。</w:t>
            </w:r>
            <w:r>
              <w:rPr>
                <w:rFonts w:hint="default" w:ascii="Times New Roman" w:hAnsi="Times New Roman" w:cs="Times New Roman"/>
                <w:color w:val="auto"/>
                <w:kern w:val="0"/>
                <w:sz w:val="24"/>
              </w:rPr>
              <w:t>项目附近</w:t>
            </w:r>
            <w:r>
              <w:rPr>
                <w:rFonts w:hint="default" w:ascii="Times New Roman" w:hAnsi="Times New Roman" w:cs="Times New Roman"/>
                <w:color w:val="auto"/>
                <w:sz w:val="24"/>
              </w:rPr>
              <w:t>无生活饮用水水源保护区、风景名胜区、自然保护区，因此，选址基本合理。</w:t>
            </w:r>
          </w:p>
          <w:p>
            <w:pPr>
              <w:pageBreakBefore w:val="0"/>
              <w:widowControl w:val="0"/>
              <w:kinsoku/>
              <w:overflowPunct/>
              <w:topLinePunct w:val="0"/>
              <w:bidi w:val="0"/>
              <w:adjustRightInd w:val="0"/>
              <w:snapToGrid w:val="0"/>
              <w:spacing w:line="480" w:lineRule="exact"/>
              <w:ind w:firstLine="482" w:firstLineChars="200"/>
              <w:rPr>
                <w:rFonts w:hint="default" w:ascii="Times New Roman" w:hAnsi="Times New Roman" w:cs="Times New Roman"/>
                <w:b/>
                <w:color w:val="auto"/>
                <w:sz w:val="24"/>
              </w:rPr>
            </w:pPr>
            <w:r>
              <w:rPr>
                <w:rFonts w:hint="default" w:ascii="Times New Roman" w:hAnsi="Times New Roman" w:cs="Times New Roman"/>
                <w:b/>
                <w:color w:val="auto"/>
                <w:sz w:val="24"/>
              </w:rPr>
              <w:t>4、建设项目所在地环境质量现状</w:t>
            </w:r>
          </w:p>
          <w:p>
            <w:pPr>
              <w:pageBreakBefore w:val="0"/>
              <w:widowControl w:val="0"/>
              <w:kinsoku/>
              <w:overflowPunct/>
              <w:topLinePunct w:val="0"/>
              <w:bidi w:val="0"/>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1</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空气环境</w:t>
            </w:r>
          </w:p>
          <w:p>
            <w:pPr>
              <w:pStyle w:val="5"/>
              <w:pageBreakBefore w:val="0"/>
              <w:widowControl w:val="0"/>
              <w:kinsoku/>
              <w:overflowPunct/>
              <w:topLinePunct w:val="0"/>
              <w:bidi w:val="0"/>
              <w:snapToGrid w:val="0"/>
              <w:spacing w:line="480" w:lineRule="exact"/>
              <w:ind w:firstLine="480" w:firstLineChars="200"/>
              <w:rPr>
                <w:rFonts w:hint="default" w:ascii="Times New Roman" w:hAnsi="Times New Roman" w:cs="Times New Roman"/>
                <w:b w:val="0"/>
                <w:bCs/>
                <w:color w:val="000000"/>
                <w:sz w:val="24"/>
                <w:szCs w:val="24"/>
                <w:lang w:eastAsia="zh-CN"/>
              </w:rPr>
            </w:pPr>
            <w:r>
              <w:rPr>
                <w:rFonts w:hint="default" w:ascii="Times New Roman" w:hAnsi="Times New Roman" w:cs="Times New Roman"/>
                <w:b w:val="0"/>
                <w:bCs/>
                <w:color w:val="auto"/>
                <w:sz w:val="24"/>
                <w:szCs w:val="24"/>
                <w:highlight w:val="none"/>
                <w:lang w:val="en-US" w:eastAsia="zh-CN"/>
              </w:rPr>
              <w:t>根据</w:t>
            </w:r>
            <w:r>
              <w:rPr>
                <w:rFonts w:hint="default" w:ascii="Times New Roman" w:hAnsi="Times New Roman" w:cs="Times New Roman"/>
                <w:b w:val="0"/>
                <w:bCs/>
                <w:color w:val="auto"/>
                <w:sz w:val="24"/>
                <w:highlight w:val="none"/>
                <w:lang w:eastAsia="zh-CN"/>
              </w:rPr>
              <w:t>陕西省生态环境厅办公室</w:t>
            </w:r>
            <w:r>
              <w:rPr>
                <w:rFonts w:hint="default" w:ascii="Times New Roman" w:hAnsi="Times New Roman" w:cs="Times New Roman"/>
                <w:b w:val="0"/>
                <w:bCs/>
                <w:color w:val="auto"/>
                <w:sz w:val="24"/>
                <w:highlight w:val="none"/>
              </w:rPr>
              <w:t>发布的</w:t>
            </w:r>
            <w:r>
              <w:rPr>
                <w:rFonts w:hint="default" w:ascii="Times New Roman" w:hAnsi="Times New Roman" w:cs="Times New Roman"/>
                <w:b w:val="0"/>
                <w:bCs/>
                <w:color w:val="auto"/>
                <w:sz w:val="24"/>
              </w:rPr>
              <w:t>《2018年12月及1~12月全省</w:t>
            </w:r>
            <w:r>
              <w:rPr>
                <w:rFonts w:hint="default" w:ascii="Times New Roman" w:hAnsi="Times New Roman" w:cs="Times New Roman"/>
                <w:b w:val="0"/>
                <w:bCs/>
                <w:color w:val="auto"/>
                <w:sz w:val="24"/>
                <w:lang w:eastAsia="zh-CN"/>
              </w:rPr>
              <w:t>（</w:t>
            </w:r>
            <w:r>
              <w:rPr>
                <w:rFonts w:hint="default" w:ascii="Times New Roman" w:hAnsi="Times New Roman" w:cs="Times New Roman"/>
                <w:b w:val="0"/>
                <w:bCs/>
                <w:color w:val="auto"/>
                <w:sz w:val="24"/>
                <w:lang w:val="en-US" w:eastAsia="zh-CN"/>
              </w:rPr>
              <w:t>陕西省</w:t>
            </w:r>
            <w:r>
              <w:rPr>
                <w:rFonts w:hint="default" w:ascii="Times New Roman" w:hAnsi="Times New Roman" w:cs="Times New Roman"/>
                <w:b w:val="0"/>
                <w:bCs/>
                <w:color w:val="auto"/>
                <w:sz w:val="24"/>
                <w:lang w:eastAsia="zh-CN"/>
              </w:rPr>
              <w:t>）</w:t>
            </w:r>
            <w:r>
              <w:rPr>
                <w:rFonts w:hint="default" w:ascii="Times New Roman" w:hAnsi="Times New Roman" w:cs="Times New Roman"/>
                <w:b w:val="0"/>
                <w:bCs/>
                <w:color w:val="auto"/>
                <w:sz w:val="24"/>
              </w:rPr>
              <w:t>环境空气质量状况》</w:t>
            </w:r>
            <w:r>
              <w:rPr>
                <w:rFonts w:hint="default" w:ascii="Times New Roman" w:hAnsi="Times New Roman" w:cs="Times New Roman"/>
                <w:b w:val="0"/>
                <w:bCs/>
                <w:color w:val="000000"/>
                <w:sz w:val="24"/>
                <w:szCs w:val="24"/>
                <w:lang w:eastAsia="zh-CN"/>
              </w:rPr>
              <w:t>2018年西安市灞桥区SO</w:t>
            </w:r>
            <w:r>
              <w:rPr>
                <w:rFonts w:hint="default" w:ascii="Times New Roman" w:hAnsi="Times New Roman" w:cs="Times New Roman"/>
                <w:b w:val="0"/>
                <w:bCs/>
                <w:color w:val="000000"/>
                <w:sz w:val="24"/>
                <w:szCs w:val="24"/>
                <w:vertAlign w:val="subscript"/>
                <w:lang w:eastAsia="zh-CN"/>
              </w:rPr>
              <w:t>2</w:t>
            </w:r>
            <w:r>
              <w:rPr>
                <w:rFonts w:hint="default" w:ascii="Times New Roman" w:hAnsi="Times New Roman" w:cs="Times New Roman"/>
                <w:b w:val="0"/>
                <w:bCs/>
                <w:color w:val="000000"/>
                <w:sz w:val="24"/>
                <w:szCs w:val="24"/>
                <w:lang w:eastAsia="zh-CN"/>
              </w:rPr>
              <w:t>年均浓度值和CO的24小时平均第95百分位数的浓度低于国家环境空气质量二级标准；NO</w:t>
            </w:r>
            <w:r>
              <w:rPr>
                <w:rFonts w:hint="default" w:ascii="Times New Roman" w:hAnsi="Times New Roman" w:cs="Times New Roman"/>
                <w:b w:val="0"/>
                <w:bCs/>
                <w:color w:val="000000"/>
                <w:sz w:val="24"/>
                <w:szCs w:val="24"/>
                <w:vertAlign w:val="subscript"/>
                <w:lang w:eastAsia="zh-CN"/>
              </w:rPr>
              <w:t>2</w:t>
            </w:r>
            <w:r>
              <w:rPr>
                <w:rFonts w:hint="default" w:ascii="Times New Roman" w:hAnsi="Times New Roman" w:cs="Times New Roman"/>
                <w:b w:val="0"/>
                <w:bCs/>
                <w:color w:val="000000"/>
                <w:sz w:val="24"/>
                <w:szCs w:val="24"/>
                <w:lang w:eastAsia="zh-CN"/>
              </w:rPr>
              <w:t>、PM</w:t>
            </w:r>
            <w:r>
              <w:rPr>
                <w:rFonts w:hint="default" w:ascii="Times New Roman" w:hAnsi="Times New Roman" w:cs="Times New Roman"/>
                <w:b w:val="0"/>
                <w:bCs/>
                <w:color w:val="000000"/>
                <w:sz w:val="24"/>
                <w:szCs w:val="24"/>
                <w:vertAlign w:val="subscript"/>
                <w:lang w:eastAsia="zh-CN"/>
              </w:rPr>
              <w:t>10</w:t>
            </w:r>
            <w:r>
              <w:rPr>
                <w:rFonts w:hint="default" w:ascii="Times New Roman" w:hAnsi="Times New Roman" w:cs="Times New Roman"/>
                <w:b w:val="0"/>
                <w:bCs/>
                <w:color w:val="000000"/>
                <w:sz w:val="24"/>
                <w:szCs w:val="24"/>
                <w:lang w:eastAsia="zh-CN"/>
              </w:rPr>
              <w:t>、PM</w:t>
            </w:r>
            <w:r>
              <w:rPr>
                <w:rFonts w:hint="default" w:ascii="Times New Roman" w:hAnsi="Times New Roman" w:cs="Times New Roman"/>
                <w:b w:val="0"/>
                <w:bCs/>
                <w:color w:val="000000"/>
                <w:sz w:val="24"/>
                <w:szCs w:val="24"/>
                <w:vertAlign w:val="subscript"/>
                <w:lang w:eastAsia="zh-CN"/>
              </w:rPr>
              <w:t>2.5</w:t>
            </w:r>
            <w:r>
              <w:rPr>
                <w:rFonts w:hint="default" w:ascii="Times New Roman" w:hAnsi="Times New Roman" w:cs="Times New Roman"/>
                <w:b w:val="0"/>
                <w:bCs/>
                <w:color w:val="000000"/>
                <w:sz w:val="24"/>
                <w:szCs w:val="24"/>
                <w:lang w:eastAsia="zh-CN"/>
              </w:rPr>
              <w:t>年均浓度值、O</w:t>
            </w:r>
            <w:r>
              <w:rPr>
                <w:rFonts w:hint="default" w:ascii="Times New Roman" w:hAnsi="Times New Roman" w:cs="Times New Roman"/>
                <w:b w:val="0"/>
                <w:bCs/>
                <w:color w:val="000000"/>
                <w:sz w:val="24"/>
                <w:szCs w:val="24"/>
                <w:vertAlign w:val="subscript"/>
                <w:lang w:eastAsia="zh-CN"/>
              </w:rPr>
              <w:t>3</w:t>
            </w:r>
            <w:r>
              <w:rPr>
                <w:rFonts w:hint="default" w:ascii="Times New Roman" w:hAnsi="Times New Roman" w:cs="Times New Roman"/>
                <w:b w:val="0"/>
                <w:bCs/>
                <w:color w:val="000000"/>
                <w:sz w:val="24"/>
                <w:szCs w:val="24"/>
                <w:lang w:eastAsia="zh-CN"/>
              </w:rPr>
              <w:t>日最大8小时平均第90百分位浓度值均高于国家环境空气质量二级标准，项目所在区域为环境空气质量不达标区。</w:t>
            </w:r>
          </w:p>
          <w:p>
            <w:pPr>
              <w:pStyle w:val="5"/>
              <w:pageBreakBefore w:val="0"/>
              <w:widowControl w:val="0"/>
              <w:kinsoku/>
              <w:overflowPunct/>
              <w:topLinePunct w:val="0"/>
              <w:bidi w:val="0"/>
              <w:snapToGrid w:val="0"/>
              <w:spacing w:line="480" w:lineRule="exact"/>
              <w:ind w:firstLine="480" w:firstLineChars="200"/>
              <w:rPr>
                <w:rFonts w:hint="default" w:ascii="Times New Roman" w:hAnsi="Times New Roman" w:eastAsia="宋体" w:cs="Times New Roman"/>
                <w:b w:val="0"/>
                <w:color w:val="auto"/>
                <w:sz w:val="24"/>
                <w:lang w:eastAsia="zh-CN"/>
              </w:rPr>
            </w:pPr>
            <w:r>
              <w:rPr>
                <w:rFonts w:hint="default" w:ascii="Times New Roman" w:hAnsi="Times New Roman" w:eastAsia="宋体" w:cs="Times New Roman"/>
                <w:b w:val="0"/>
                <w:bCs w:val="0"/>
                <w:color w:val="auto"/>
                <w:sz w:val="24"/>
                <w:lang w:val="en-US" w:eastAsia="zh-CN"/>
              </w:rPr>
              <w:t>根据现状监测，</w:t>
            </w:r>
            <w:r>
              <w:rPr>
                <w:rFonts w:hint="default" w:ascii="Times New Roman" w:hAnsi="Times New Roman" w:eastAsia="宋体" w:cs="Times New Roman"/>
                <w:b w:val="0"/>
                <w:bCs w:val="0"/>
                <w:color w:val="000000"/>
                <w:sz w:val="24"/>
                <w:szCs w:val="24"/>
                <w:lang w:eastAsia="zh-CN"/>
              </w:rPr>
              <w:t>由监测结果可知，项目所在地非甲烷总烃环境质量现状符合《大气污染物综合排放标准详解》中相关标准</w:t>
            </w:r>
            <w:r>
              <w:rPr>
                <w:rFonts w:hint="default" w:ascii="Times New Roman" w:hAnsi="Times New Roman" w:eastAsia="宋体" w:cs="Times New Roman"/>
                <w:b w:val="0"/>
                <w:bCs w:val="0"/>
                <w:sz w:val="24"/>
                <w:lang w:eastAsia="zh-CN" w:bidi="ar"/>
              </w:rPr>
              <w:t>。</w:t>
            </w:r>
          </w:p>
          <w:p>
            <w:pPr>
              <w:pageBreakBefore w:val="0"/>
              <w:widowControl w:val="0"/>
              <w:kinsoku/>
              <w:overflowPunct/>
              <w:topLinePunct w:val="0"/>
              <w:bidi w:val="0"/>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eastAsia="zh-CN"/>
              </w:rPr>
              <w:t>）</w:t>
            </w:r>
            <w:r>
              <w:rPr>
                <w:rFonts w:hint="default" w:ascii="Times New Roman" w:hAnsi="Times New Roman" w:cs="Times New Roman"/>
                <w:color w:val="auto"/>
                <w:sz w:val="24"/>
              </w:rPr>
              <w:t>声环境</w:t>
            </w:r>
          </w:p>
          <w:p>
            <w:pPr>
              <w:keepNext w:val="0"/>
              <w:keepLines w:val="0"/>
              <w:pageBreakBefore w:val="0"/>
              <w:numPr>
                <w:ilvl w:val="0"/>
                <w:numId w:val="0"/>
              </w:numPr>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bCs/>
                <w:color w:val="auto"/>
                <w:sz w:val="24"/>
                <w:lang w:val="en-US" w:eastAsia="zh-CN"/>
              </w:rPr>
              <w:t>根据现状监测，</w:t>
            </w:r>
            <w:r>
              <w:rPr>
                <w:rFonts w:hint="default" w:ascii="Times New Roman" w:hAnsi="Times New Roman" w:cs="Times New Roman"/>
                <w:bCs/>
                <w:color w:val="auto"/>
                <w:sz w:val="24"/>
              </w:rPr>
              <w:t>本项目</w:t>
            </w:r>
            <w:r>
              <w:rPr>
                <w:rFonts w:hint="default" w:ascii="Times New Roman" w:hAnsi="Times New Roman" w:cs="Times New Roman"/>
                <w:bCs/>
                <w:color w:val="auto"/>
                <w:sz w:val="24"/>
                <w:lang w:val="en-US" w:eastAsia="zh-CN"/>
              </w:rPr>
              <w:t>东、南、西、北</w:t>
            </w:r>
            <w:r>
              <w:rPr>
                <w:rFonts w:hint="default" w:ascii="Times New Roman" w:hAnsi="Times New Roman" w:cs="Times New Roman"/>
                <w:bCs/>
                <w:color w:val="auto"/>
                <w:sz w:val="24"/>
              </w:rPr>
              <w:t>厂界</w:t>
            </w:r>
            <w:r>
              <w:rPr>
                <w:rFonts w:hint="default" w:ascii="Times New Roman" w:hAnsi="Times New Roman" w:cs="Times New Roman"/>
                <w:bCs/>
                <w:color w:val="auto"/>
                <w:sz w:val="24"/>
                <w:lang w:eastAsia="zh-CN"/>
              </w:rPr>
              <w:t>、敏感点</w:t>
            </w:r>
            <w:r>
              <w:rPr>
                <w:rFonts w:hint="default" w:ascii="Times New Roman" w:hAnsi="Times New Roman" w:cs="Times New Roman"/>
                <w:bCs/>
                <w:color w:val="auto"/>
                <w:sz w:val="24"/>
              </w:rPr>
              <w:t>噪声监测值均满足《声环境质量标准》（GB3096-2008）</w:t>
            </w:r>
            <w:r>
              <w:rPr>
                <w:rFonts w:hint="default" w:ascii="Times New Roman" w:hAnsi="Times New Roman" w:cs="Times New Roman"/>
                <w:bCs/>
                <w:color w:val="auto"/>
                <w:sz w:val="24"/>
                <w:lang w:eastAsia="zh-CN"/>
              </w:rPr>
              <w:t>2类标准</w:t>
            </w:r>
            <w:r>
              <w:rPr>
                <w:rFonts w:hint="default" w:ascii="Times New Roman" w:hAnsi="Times New Roman" w:cs="Times New Roman"/>
                <w:bCs/>
                <w:color w:val="auto"/>
                <w:sz w:val="24"/>
                <w:lang w:eastAsia="zh-CN"/>
              </w:rPr>
              <w:t>，</w:t>
            </w:r>
            <w:r>
              <w:rPr>
                <w:rFonts w:hint="default" w:ascii="Times New Roman" w:hAnsi="Times New Roman" w:cs="Times New Roman"/>
                <w:color w:val="auto"/>
                <w:sz w:val="24"/>
              </w:rPr>
              <w:t>说明项目所在地声环境现状良好</w:t>
            </w:r>
          </w:p>
          <w:p>
            <w:pPr>
              <w:keepNext w:val="0"/>
              <w:keepLines w:val="0"/>
              <w:pageBreakBefore w:val="0"/>
              <w:numPr>
                <w:ilvl w:val="0"/>
                <w:numId w:val="0"/>
              </w:numPr>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lang w:eastAsia="zh-CN"/>
              </w:rPr>
              <w:t>）土壤环境</w:t>
            </w:r>
          </w:p>
          <w:p>
            <w:pPr>
              <w:keepNext w:val="0"/>
              <w:keepLines w:val="0"/>
              <w:pageBreakBefore w:val="0"/>
              <w:numPr>
                <w:ilvl w:val="0"/>
                <w:numId w:val="0"/>
              </w:numPr>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bCs/>
                <w:color w:val="auto"/>
                <w:sz w:val="24"/>
                <w:lang w:val="en-US" w:eastAsia="zh-CN"/>
              </w:rPr>
              <w:t>根据现状监测，</w:t>
            </w:r>
            <w:r>
              <w:rPr>
                <w:rFonts w:hint="default" w:ascii="Times New Roman" w:hAnsi="Times New Roman" w:cs="Times New Roman"/>
                <w:color w:val="auto"/>
                <w:sz w:val="24"/>
              </w:rPr>
              <w:t>项目厂址所在区域土壤质量满足《土壤环境质量  建设用地土壤污染风险管控标准（试行）》（GB 36600-2018）中第二类用地的风险筛选值标准，</w:t>
            </w:r>
            <w:r>
              <w:rPr>
                <w:rFonts w:hint="default" w:ascii="Times New Roman" w:hAnsi="Times New Roman" w:cs="Times New Roman"/>
                <w:color w:val="auto"/>
                <w:sz w:val="24"/>
                <w:lang w:eastAsia="zh-CN"/>
              </w:rPr>
              <w:t>夏家寨</w:t>
            </w:r>
            <w:r>
              <w:rPr>
                <w:rFonts w:hint="default" w:ascii="Times New Roman" w:hAnsi="Times New Roman" w:cs="Times New Roman"/>
                <w:color w:val="auto"/>
                <w:sz w:val="24"/>
              </w:rPr>
              <w:t>农田区域土壤质量满足《土壤环境质量  农用地土壤污染风险管控标准（试行）》（GB 15618-2018）中农用地土壤污染风险筛选值。</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5、污染影响及防治措施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⑴水污染影响及防治措施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b w:val="0"/>
                <w:bCs/>
                <w:color w:val="auto"/>
                <w:sz w:val="24"/>
              </w:rPr>
            </w:pPr>
            <w:r>
              <w:rPr>
                <w:rFonts w:hint="default" w:ascii="Times New Roman" w:hAnsi="Times New Roman" w:eastAsia="宋体" w:cs="Times New Roman"/>
                <w:b w:val="0"/>
                <w:bCs/>
                <w:color w:val="auto"/>
                <w:sz w:val="24"/>
                <w:szCs w:val="24"/>
              </w:rPr>
              <w:t>项目无生产废水产生，</w:t>
            </w:r>
            <w:r>
              <w:rPr>
                <w:rFonts w:hint="default" w:ascii="Times New Roman" w:hAnsi="Times New Roman" w:eastAsia="宋体" w:cs="Times New Roman"/>
                <w:b w:val="0"/>
                <w:bCs/>
                <w:color w:val="auto"/>
                <w:sz w:val="24"/>
              </w:rPr>
              <w:t>餐饮废水经油水分离器处理后同生活污水经化粪池处理后，定期清掏外运肥田</w:t>
            </w:r>
            <w:r>
              <w:rPr>
                <w:rFonts w:hint="eastAsia" w:ascii="Times New Roman" w:hAnsi="Times New Roman" w:eastAsia="宋体" w:cs="Times New Roman"/>
                <w:b w:val="0"/>
                <w:bCs/>
                <w:color w:val="auto"/>
                <w:sz w:val="24"/>
                <w:lang w:eastAsia="zh-CN"/>
              </w:rPr>
              <w:t>，</w:t>
            </w:r>
            <w:r>
              <w:rPr>
                <w:rFonts w:hint="default" w:ascii="Times New Roman" w:hAnsi="Times New Roman" w:eastAsia="宋体" w:cs="Times New Roman"/>
                <w:b w:val="0"/>
                <w:bCs/>
                <w:color w:val="auto"/>
                <w:sz w:val="24"/>
                <w:lang w:val="en-US" w:eastAsia="zh-CN"/>
              </w:rPr>
              <w:t>不外排，</w:t>
            </w:r>
            <w:r>
              <w:rPr>
                <w:rFonts w:hint="default" w:ascii="Times New Roman" w:hAnsi="Times New Roman" w:eastAsia="宋体" w:cs="Times New Roman"/>
                <w:color w:val="auto"/>
                <w:sz w:val="24"/>
                <w:lang w:eastAsia="zh-CN"/>
              </w:rPr>
              <w:t>对环境影响较小。</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⑵大气污染影响及防治措施</w:t>
            </w:r>
          </w:p>
          <w:p>
            <w:pPr>
              <w:pageBreakBefore w:val="0"/>
              <w:widowControl w:val="0"/>
              <w:kinsoku/>
              <w:overflowPunct/>
              <w:topLinePunct w:val="0"/>
              <w:bidi w:val="0"/>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eastAsia="宋体" w:cs="Times New Roman"/>
                <w:color w:val="000000"/>
                <w:sz w:val="24"/>
                <w:szCs w:val="24"/>
                <w:lang w:eastAsia="zh-CN"/>
              </w:rPr>
              <w:t>本项目</w:t>
            </w:r>
            <w:r>
              <w:rPr>
                <w:rFonts w:hint="default" w:ascii="Times New Roman" w:hAnsi="Times New Roman" w:eastAsia="宋体" w:cs="Times New Roman"/>
                <w:color w:val="000000"/>
                <w:sz w:val="24"/>
                <w:szCs w:val="24"/>
              </w:rPr>
              <w:t>喷漆工序</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晾</w:t>
            </w:r>
            <w:r>
              <w:rPr>
                <w:rFonts w:hint="default" w:ascii="Times New Roman" w:hAnsi="Times New Roman" w:eastAsia="宋体" w:cs="Times New Roman"/>
                <w:color w:val="000000"/>
                <w:sz w:val="24"/>
                <w:szCs w:val="24"/>
              </w:rPr>
              <w:t>干工序</w:t>
            </w:r>
            <w:r>
              <w:rPr>
                <w:rFonts w:hint="default" w:ascii="Times New Roman" w:hAnsi="Times New Roman" w:eastAsia="宋体" w:cs="Times New Roman"/>
                <w:color w:val="000000"/>
                <w:sz w:val="24"/>
                <w:szCs w:val="24"/>
                <w:lang w:eastAsia="zh-CN"/>
              </w:rPr>
              <w:t>、胶粘成型工序</w:t>
            </w:r>
            <w:r>
              <w:rPr>
                <w:rFonts w:hint="default" w:ascii="Times New Roman" w:hAnsi="Times New Roman" w:eastAsia="宋体" w:cs="Times New Roman"/>
                <w:color w:val="000000"/>
                <w:sz w:val="24"/>
                <w:szCs w:val="24"/>
              </w:rPr>
              <w:t>共设置一套</w:t>
            </w:r>
            <w:r>
              <w:rPr>
                <w:rFonts w:hint="default" w:ascii="Times New Roman" w:hAnsi="Times New Roman" w:eastAsia="宋体" w:cs="Times New Roman"/>
                <w:color w:val="000000"/>
                <w:sz w:val="24"/>
                <w:szCs w:val="24"/>
                <w:lang w:eastAsia="zh-CN"/>
              </w:rPr>
              <w:t>废气处理</w:t>
            </w:r>
            <w:r>
              <w:rPr>
                <w:rFonts w:hint="default" w:ascii="Times New Roman" w:hAnsi="Times New Roman" w:eastAsia="宋体" w:cs="Times New Roman"/>
                <w:color w:val="000000"/>
                <w:sz w:val="24"/>
                <w:szCs w:val="24"/>
              </w:rPr>
              <w:t>装置</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bCs/>
                <w:sz w:val="24"/>
                <w:szCs w:val="24"/>
              </w:rPr>
              <w:t>项目漆房</w:t>
            </w:r>
            <w:r>
              <w:rPr>
                <w:rFonts w:hint="default" w:ascii="Times New Roman" w:hAnsi="Times New Roman" w:eastAsia="宋体" w:cs="Times New Roman"/>
                <w:bCs/>
                <w:sz w:val="24"/>
                <w:szCs w:val="24"/>
                <w:lang w:eastAsia="zh-CN"/>
              </w:rPr>
              <w:t>作业时</w:t>
            </w:r>
            <w:r>
              <w:rPr>
                <w:rFonts w:hint="default" w:ascii="Times New Roman" w:hAnsi="Times New Roman" w:eastAsia="宋体" w:cs="Times New Roman"/>
                <w:bCs/>
                <w:sz w:val="24"/>
                <w:szCs w:val="24"/>
              </w:rPr>
              <w:t>为密闭</w:t>
            </w:r>
            <w:r>
              <w:rPr>
                <w:rFonts w:hint="default" w:ascii="Times New Roman" w:hAnsi="Times New Roman" w:eastAsia="宋体" w:cs="Times New Roman"/>
                <w:bCs/>
                <w:sz w:val="24"/>
                <w:szCs w:val="24"/>
                <w:lang w:eastAsia="zh-CN"/>
              </w:rPr>
              <w:t>状态</w:t>
            </w:r>
            <w:r>
              <w:rPr>
                <w:rFonts w:hint="default" w:ascii="Times New Roman" w:hAnsi="Times New Roman" w:eastAsia="宋体" w:cs="Times New Roman"/>
                <w:bCs/>
                <w:sz w:val="24"/>
                <w:szCs w:val="24"/>
              </w:rPr>
              <w:t>，</w:t>
            </w:r>
            <w:r>
              <w:rPr>
                <w:rFonts w:hint="default" w:ascii="Times New Roman" w:hAnsi="Times New Roman" w:eastAsia="宋体" w:cs="Times New Roman"/>
                <w:bCs/>
                <w:sz w:val="24"/>
                <w:szCs w:val="24"/>
                <w:lang w:eastAsia="zh-CN"/>
              </w:rPr>
              <w:t>经负压收集后，</w:t>
            </w:r>
            <w:r>
              <w:rPr>
                <w:rFonts w:hint="default" w:ascii="Times New Roman" w:hAnsi="Times New Roman" w:eastAsia="宋体" w:cs="Times New Roman"/>
                <w:bCs/>
                <w:sz w:val="24"/>
                <w:szCs w:val="24"/>
              </w:rPr>
              <w:t>收集效率达</w:t>
            </w:r>
            <w:r>
              <w:rPr>
                <w:rFonts w:hint="default" w:ascii="Times New Roman" w:hAnsi="Times New Roman" w:eastAsia="宋体" w:cs="Times New Roman"/>
                <w:bCs/>
                <w:sz w:val="24"/>
                <w:szCs w:val="24"/>
                <w:lang w:val="en-US" w:eastAsia="zh-CN"/>
              </w:rPr>
              <w:t>90</w:t>
            </w:r>
            <w:r>
              <w:rPr>
                <w:rFonts w:hint="default" w:ascii="Times New Roman" w:hAnsi="Times New Roman" w:eastAsia="宋体" w:cs="Times New Roman"/>
                <w:bCs/>
                <w:sz w:val="24"/>
                <w:szCs w:val="24"/>
              </w:rPr>
              <w:t>%，工作过程中产生的废气</w:t>
            </w:r>
            <w:r>
              <w:rPr>
                <w:rFonts w:hint="default" w:ascii="Times New Roman" w:hAnsi="Times New Roman" w:eastAsia="宋体" w:cs="Times New Roman"/>
                <w:sz w:val="24"/>
                <w:szCs w:val="24"/>
              </w:rPr>
              <w:t>经过滤棉+</w:t>
            </w:r>
            <w:r>
              <w:rPr>
                <w:rFonts w:hint="default" w:ascii="Times New Roman" w:hAnsi="Times New Roman" w:eastAsia="宋体" w:cs="Times New Roman"/>
                <w:sz w:val="24"/>
                <w:szCs w:val="24"/>
                <w:lang w:val="en-US" w:eastAsia="zh-CN"/>
              </w:rPr>
              <w:t>UV光解+</w:t>
            </w:r>
            <w:r>
              <w:rPr>
                <w:rFonts w:hint="default" w:ascii="Times New Roman" w:hAnsi="Times New Roman" w:eastAsia="宋体" w:cs="Times New Roman"/>
                <w:sz w:val="24"/>
                <w:szCs w:val="24"/>
              </w:rPr>
              <w:t>活性炭吸附装置(</w:t>
            </w:r>
            <w:r>
              <w:rPr>
                <w:rFonts w:hint="default" w:ascii="Times New Roman" w:hAnsi="Times New Roman" w:eastAsia="宋体" w:cs="Times New Roman"/>
                <w:color w:val="000000"/>
                <w:sz w:val="24"/>
                <w:szCs w:val="24"/>
              </w:rPr>
              <w:t>过滤棉装置对漆雾的去除率为90%</w:t>
            </w:r>
            <w:r>
              <w:rPr>
                <w:rFonts w:hint="default" w:ascii="Times New Roman" w:hAnsi="Times New Roman" w:eastAsia="宋体" w:cs="Times New Roman"/>
                <w:color w:val="000000"/>
                <w:sz w:val="24"/>
                <w:szCs w:val="24"/>
                <w:lang w:eastAsia="zh-CN"/>
              </w:rPr>
              <w:t>，对有机废气的</w:t>
            </w:r>
            <w:r>
              <w:rPr>
                <w:rFonts w:hint="default" w:ascii="Times New Roman" w:hAnsi="Times New Roman" w:eastAsia="宋体" w:cs="Times New Roman"/>
                <w:sz w:val="24"/>
                <w:szCs w:val="24"/>
              </w:rPr>
              <w:t>处理效率</w:t>
            </w:r>
            <w:r>
              <w:rPr>
                <w:rFonts w:hint="default" w:ascii="Times New Roman" w:hAnsi="Times New Roman" w:eastAsia="宋体" w:cs="Times New Roman"/>
                <w:sz w:val="24"/>
                <w:szCs w:val="24"/>
                <w:lang w:val="en-US" w:eastAsia="zh-CN"/>
              </w:rPr>
              <w:t>85</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设计</w:t>
            </w:r>
            <w:r>
              <w:rPr>
                <w:rFonts w:hint="default" w:ascii="Times New Roman" w:hAnsi="Times New Roman" w:eastAsia="宋体" w:cs="Times New Roman"/>
                <w:sz w:val="24"/>
                <w:szCs w:val="24"/>
              </w:rPr>
              <w:t>风量</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000m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/h)处理后，通过15m</w:t>
            </w:r>
            <w:r>
              <w:rPr>
                <w:rFonts w:hint="default" w:ascii="Times New Roman" w:hAnsi="Times New Roman" w:eastAsia="宋体" w:cs="Times New Roman"/>
                <w:sz w:val="24"/>
                <w:szCs w:val="24"/>
                <w:lang w:eastAsia="zh-CN"/>
              </w:rPr>
              <w:t>高</w:t>
            </w:r>
            <w:r>
              <w:rPr>
                <w:rFonts w:hint="default" w:ascii="Times New Roman" w:hAnsi="Times New Roman" w:eastAsia="宋体" w:cs="Times New Roman"/>
                <w:sz w:val="24"/>
                <w:szCs w:val="24"/>
                <w:lang w:val="en-US" w:eastAsia="zh-CN"/>
              </w:rPr>
              <w:t>P1</w:t>
            </w:r>
            <w:r>
              <w:rPr>
                <w:rFonts w:hint="default" w:ascii="Times New Roman" w:hAnsi="Times New Roman" w:eastAsia="宋体" w:cs="Times New Roman"/>
                <w:sz w:val="24"/>
                <w:szCs w:val="24"/>
              </w:rPr>
              <w:t>排气筒排放。</w:t>
            </w:r>
            <w:r>
              <w:rPr>
                <w:rFonts w:hint="default" w:ascii="Times New Roman" w:hAnsi="Times New Roman" w:cs="Times New Roman"/>
                <w:color w:val="auto"/>
                <w:sz w:val="24"/>
                <w:lang w:eastAsia="zh-CN"/>
              </w:rPr>
              <w:t>漆雾颗粒</w:t>
            </w:r>
            <w:r>
              <w:rPr>
                <w:rFonts w:hint="default" w:ascii="Times New Roman" w:hAnsi="Times New Roman" w:cs="Times New Roman"/>
                <w:color w:val="auto"/>
                <w:sz w:val="24"/>
              </w:rPr>
              <w:t>排放</w:t>
            </w:r>
            <w:r>
              <w:rPr>
                <w:rFonts w:hint="default" w:ascii="Times New Roman" w:hAnsi="Times New Roman" w:cs="Times New Roman"/>
                <w:color w:val="auto"/>
                <w:sz w:val="24"/>
                <w:lang w:eastAsia="zh-CN"/>
              </w:rPr>
              <w:t>浓度满足</w:t>
            </w:r>
            <w:r>
              <w:rPr>
                <w:rFonts w:hint="default" w:ascii="Times New Roman" w:hAnsi="Times New Roman" w:cs="Times New Roman"/>
                <w:color w:val="auto"/>
                <w:sz w:val="24"/>
              </w:rPr>
              <w:t>GB16297-1996《大气污染物综合排放标准》二级标准</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非甲烷总烃</w:t>
            </w:r>
            <w:r>
              <w:rPr>
                <w:rFonts w:hint="default" w:ascii="Times New Roman" w:hAnsi="Times New Roman" w:cs="Times New Roman"/>
                <w:color w:val="auto"/>
                <w:sz w:val="24"/>
                <w:lang w:eastAsia="zh-CN"/>
              </w:rPr>
              <w:t>排放浓度</w:t>
            </w:r>
            <w:r>
              <w:rPr>
                <w:rFonts w:hint="default" w:ascii="Times New Roman" w:hAnsi="Times New Roman" w:cs="Times New Roman"/>
                <w:color w:val="auto"/>
                <w:sz w:val="24"/>
              </w:rPr>
              <w:t>满足</w:t>
            </w:r>
            <w:r>
              <w:rPr>
                <w:rFonts w:hint="default" w:ascii="Times New Roman" w:hAnsi="Times New Roman" w:cs="Times New Roman"/>
                <w:color w:val="auto"/>
                <w:kern w:val="0"/>
                <w:sz w:val="24"/>
              </w:rPr>
              <w:t>陕西省《挥发性有机物排放控制标准》（</w:t>
            </w:r>
            <w:r>
              <w:rPr>
                <w:rFonts w:hint="default" w:ascii="Times New Roman" w:hAnsi="Times New Roman" w:cs="Times New Roman"/>
                <w:color w:val="auto"/>
                <w:sz w:val="24"/>
              </w:rPr>
              <w:t>DB61/T1061-2017）表1中表面涂装行业标准（非甲烷总烃≦50mg/m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）要求。</w:t>
            </w:r>
          </w:p>
          <w:p>
            <w:pPr>
              <w:pStyle w:val="26"/>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firstLine="480" w:firstLineChars="200"/>
              <w:jc w:val="both"/>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000000"/>
                <w:sz w:val="24"/>
                <w:szCs w:val="24"/>
                <w:lang w:eastAsia="zh-CN"/>
              </w:rPr>
              <w:t>本项目木工加工过程中，</w:t>
            </w:r>
            <w:r>
              <w:rPr>
                <w:rFonts w:hint="default" w:ascii="Times New Roman" w:hAnsi="Times New Roman" w:eastAsia="宋体" w:cs="Times New Roman"/>
                <w:color w:val="000000"/>
                <w:sz w:val="24"/>
                <w:szCs w:val="24"/>
              </w:rPr>
              <w:t>木板下料</w:t>
            </w:r>
            <w:r>
              <w:rPr>
                <w:rFonts w:hint="default" w:ascii="Times New Roman" w:hAnsi="Times New Roman" w:eastAsia="宋体" w:cs="Times New Roman"/>
                <w:color w:val="000000"/>
                <w:sz w:val="24"/>
                <w:szCs w:val="24"/>
                <w:lang w:val="en-US" w:eastAsia="zh-CN"/>
              </w:rPr>
              <w:t>切割</w:t>
            </w:r>
            <w:r>
              <w:rPr>
                <w:rFonts w:hint="default" w:ascii="Times New Roman" w:hAnsi="Times New Roman" w:eastAsia="宋体" w:cs="Times New Roman"/>
                <w:color w:val="000000"/>
                <w:sz w:val="24"/>
                <w:szCs w:val="24"/>
                <w:lang w:eastAsia="zh-CN"/>
              </w:rPr>
              <w:t>、雕刻等加工工序和</w:t>
            </w:r>
            <w:r>
              <w:rPr>
                <w:rFonts w:hint="default" w:ascii="Times New Roman" w:hAnsi="Times New Roman" w:eastAsia="宋体" w:cs="Times New Roman"/>
                <w:color w:val="000000"/>
                <w:sz w:val="24"/>
                <w:szCs w:val="24"/>
                <w:lang w:val="en-US" w:eastAsia="zh-CN"/>
              </w:rPr>
              <w:t>打磨工序，</w:t>
            </w:r>
            <w:r>
              <w:rPr>
                <w:rFonts w:hint="default" w:ascii="Times New Roman" w:hAnsi="Times New Roman" w:eastAsia="宋体" w:cs="Times New Roman"/>
                <w:color w:val="000000"/>
                <w:sz w:val="24"/>
                <w:szCs w:val="24"/>
              </w:rPr>
              <w:t>主要污染因子为颗粒物</w:t>
            </w:r>
            <w:r>
              <w:rPr>
                <w:rFonts w:hint="default" w:ascii="Times New Roman" w:hAnsi="Times New Roman" w:eastAsia="宋体" w:cs="Times New Roman"/>
                <w:color w:val="000000"/>
                <w:sz w:val="24"/>
                <w:szCs w:val="24"/>
                <w:lang w:eastAsia="zh-CN"/>
              </w:rPr>
              <w:t>。木工加工粉尘经集气罩收集</w:t>
            </w:r>
            <w:r>
              <w:rPr>
                <w:rFonts w:hint="default" w:ascii="Times New Roman" w:hAnsi="Times New Roman" w:eastAsia="宋体" w:cs="Times New Roman"/>
                <w:color w:val="000000"/>
                <w:sz w:val="24"/>
                <w:szCs w:val="24"/>
                <w:lang w:val="en-US" w:eastAsia="zh-CN"/>
              </w:rPr>
              <w:t>+中央除尘器处理后经15m排气筒P2排放，</w:t>
            </w:r>
            <w:r>
              <w:rPr>
                <w:rFonts w:hint="default" w:ascii="Times New Roman" w:hAnsi="Times New Roman" w:cs="Times New Roman"/>
                <w:color w:val="auto"/>
                <w:sz w:val="24"/>
                <w:lang w:eastAsia="zh-CN"/>
              </w:rPr>
              <w:t>木工加工过程中产生的</w:t>
            </w:r>
            <w:r>
              <w:rPr>
                <w:rFonts w:hint="default" w:ascii="Times New Roman" w:hAnsi="Times New Roman" w:cs="Times New Roman"/>
                <w:color w:val="auto"/>
                <w:sz w:val="24"/>
              </w:rPr>
              <w:t>颗粒物废气排放</w:t>
            </w:r>
            <w:r>
              <w:rPr>
                <w:rFonts w:hint="default" w:ascii="Times New Roman" w:hAnsi="Times New Roman" w:cs="Times New Roman"/>
                <w:color w:val="auto"/>
                <w:sz w:val="24"/>
                <w:lang w:eastAsia="zh-CN"/>
              </w:rPr>
              <w:t>浓度满足</w:t>
            </w:r>
            <w:r>
              <w:rPr>
                <w:rFonts w:hint="default" w:ascii="Times New Roman" w:hAnsi="Times New Roman" w:cs="Times New Roman"/>
                <w:color w:val="auto"/>
                <w:sz w:val="24"/>
              </w:rPr>
              <w:t>GB16297-1996《大气污染物综合排放标准》二级标准</w:t>
            </w:r>
            <w:r>
              <w:rPr>
                <w:rFonts w:hint="default" w:ascii="Times New Roman" w:hAnsi="Times New Roman" w:eastAsia="宋体" w:cs="Times New Roman"/>
                <w:color w:val="auto"/>
                <w:sz w:val="24"/>
                <w:vertAlign w:val="baseline"/>
                <w:lang w:val="en-US" w:eastAsia="zh-CN"/>
              </w:rPr>
              <w:t>。</w:t>
            </w:r>
          </w:p>
          <w:p>
            <w:pPr>
              <w:pStyle w:val="26"/>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480" w:lineRule="exact"/>
              <w:ind w:firstLine="480" w:firstLineChars="200"/>
              <w:textAlignment w:val="auto"/>
              <w:outlineLvl w:val="9"/>
              <w:rPr>
                <w:rFonts w:hint="default" w:ascii="Times New Roman" w:hAnsi="Times New Roman" w:cs="Times New Roman"/>
                <w:bCs/>
                <w:sz w:val="24"/>
                <w:szCs w:val="22"/>
                <w:lang w:eastAsia="zh-CN"/>
              </w:rPr>
            </w:pPr>
            <w:r>
              <w:rPr>
                <w:rFonts w:hint="default" w:ascii="Times New Roman" w:hAnsi="Times New Roman" w:eastAsia="宋体" w:cs="Times New Roman"/>
                <w:color w:val="000000"/>
                <w:sz w:val="24"/>
                <w:szCs w:val="24"/>
                <w:lang w:val="en-US" w:eastAsia="zh-CN"/>
              </w:rPr>
              <w:t>本项目钢管切割、焊接工序主要污染因子为颗粒物。本项目在切割设备上增加烟尘净化器处理后无组织排放。</w:t>
            </w:r>
            <w:r>
              <w:rPr>
                <w:rFonts w:hint="default" w:ascii="Times New Roman" w:hAnsi="Times New Roman" w:cs="Times New Roman"/>
                <w:bCs/>
                <w:sz w:val="24"/>
                <w:szCs w:val="22"/>
              </w:rPr>
              <w:t>本项目焊接烟尘采用移动式焊烟净化机处理后</w:t>
            </w:r>
            <w:r>
              <w:rPr>
                <w:rFonts w:hint="default" w:ascii="Times New Roman" w:hAnsi="Times New Roman" w:cs="Times New Roman"/>
                <w:bCs/>
                <w:sz w:val="24"/>
                <w:szCs w:val="22"/>
                <w:lang w:eastAsia="zh-CN"/>
              </w:rPr>
              <w:t>无组织</w:t>
            </w:r>
            <w:r>
              <w:rPr>
                <w:rFonts w:hint="default" w:ascii="Times New Roman" w:hAnsi="Times New Roman" w:cs="Times New Roman"/>
                <w:bCs/>
                <w:sz w:val="24"/>
                <w:szCs w:val="22"/>
              </w:rPr>
              <w:t>排放</w:t>
            </w:r>
            <w:r>
              <w:rPr>
                <w:rFonts w:hint="default" w:ascii="Times New Roman" w:hAnsi="Times New Roman" w:cs="Times New Roman"/>
                <w:bCs/>
                <w:sz w:val="24"/>
                <w:szCs w:val="22"/>
                <w:lang w:eastAsia="zh-CN"/>
              </w:rPr>
              <w:t>。</w:t>
            </w:r>
          </w:p>
          <w:p>
            <w:pPr>
              <w:pStyle w:val="26"/>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480" w:lineRule="exact"/>
              <w:ind w:firstLine="480" w:firstLineChars="200"/>
              <w:textAlignment w:val="auto"/>
              <w:outlineLvl w:val="9"/>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auto"/>
                <w:sz w:val="24"/>
                <w:lang w:eastAsia="zh-CN"/>
              </w:rPr>
              <w:t>根据工程分析可知，本项目食堂</w:t>
            </w:r>
            <w:r>
              <w:rPr>
                <w:rFonts w:hint="default" w:ascii="Times New Roman" w:hAnsi="Times New Roman" w:cs="Times New Roman"/>
                <w:color w:val="auto"/>
                <w:sz w:val="24"/>
              </w:rPr>
              <w:t>油烟产生量为0.00</w:t>
            </w:r>
            <w:r>
              <w:rPr>
                <w:rFonts w:hint="default" w:ascii="Times New Roman" w:hAnsi="Times New Roman" w:cs="Times New Roman"/>
                <w:color w:val="auto"/>
                <w:sz w:val="24"/>
                <w:lang w:val="en-US" w:eastAsia="zh-CN"/>
              </w:rPr>
              <w:t>6</w:t>
            </w:r>
            <w:r>
              <w:rPr>
                <w:rFonts w:hint="default" w:ascii="Times New Roman" w:hAnsi="Times New Roman" w:cs="Times New Roman"/>
                <w:color w:val="auto"/>
                <w:sz w:val="24"/>
              </w:rPr>
              <w:t>t/a，食堂配套油烟净化器，风量为2000m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/h，每天食堂运营约</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h，年工作日</w:t>
            </w:r>
            <w:r>
              <w:rPr>
                <w:rFonts w:hint="default" w:ascii="Times New Roman" w:hAnsi="Times New Roman" w:cs="Times New Roman"/>
                <w:color w:val="auto"/>
                <w:sz w:val="24"/>
                <w:lang w:val="en-US" w:eastAsia="zh-CN"/>
              </w:rPr>
              <w:t>300</w:t>
            </w:r>
            <w:r>
              <w:rPr>
                <w:rFonts w:hint="default" w:ascii="Times New Roman" w:hAnsi="Times New Roman" w:cs="Times New Roman"/>
                <w:color w:val="auto"/>
                <w:sz w:val="24"/>
              </w:rPr>
              <w:t>天计算，则油烟产生浓度为</w:t>
            </w:r>
            <w:r>
              <w:rPr>
                <w:rFonts w:hint="default" w:ascii="Times New Roman" w:hAnsi="Times New Roman" w:cs="Times New Roman"/>
                <w:color w:val="auto"/>
                <w:sz w:val="24"/>
                <w:lang w:val="en-US" w:eastAsia="zh-CN"/>
              </w:rPr>
              <w:t>3.33</w:t>
            </w:r>
            <w:r>
              <w:rPr>
                <w:rFonts w:hint="default" w:ascii="Times New Roman" w:hAnsi="Times New Roman" w:cs="Times New Roman"/>
                <w:color w:val="auto"/>
                <w:sz w:val="24"/>
              </w:rPr>
              <w:t>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，油烟净化器效率60％计算，则油烟的排放量为0.00</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t/a，排放浓度为</w:t>
            </w:r>
            <w:r>
              <w:rPr>
                <w:rFonts w:hint="default" w:ascii="Times New Roman" w:hAnsi="Times New Roman" w:cs="Times New Roman"/>
                <w:color w:val="auto"/>
                <w:sz w:val="24"/>
                <w:lang w:val="en-US" w:eastAsia="zh-CN"/>
              </w:rPr>
              <w:t>1.33</w:t>
            </w:r>
            <w:r>
              <w:rPr>
                <w:rFonts w:hint="default" w:ascii="Times New Roman" w:hAnsi="Times New Roman" w:cs="Times New Roman"/>
                <w:color w:val="auto"/>
                <w:sz w:val="24"/>
              </w:rPr>
              <w:t>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满足《饮食业油烟排放标准（试行）》（GB18483-2001）相关标准，对周围环境影响较小。</w:t>
            </w:r>
          </w:p>
          <w:p>
            <w:pPr>
              <w:pageBreakBefore w:val="0"/>
              <w:widowControl w:val="0"/>
              <w:kinsoku/>
              <w:overflowPunct/>
              <w:topLinePunct w:val="0"/>
              <w:bidi w:val="0"/>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⑶噪声污染影响及防治措施</w:t>
            </w:r>
          </w:p>
          <w:p>
            <w:pPr>
              <w:keepNext w:val="0"/>
              <w:keepLines w:val="0"/>
              <w:pageBreakBefore w:val="0"/>
              <w:widowControl w:val="0"/>
              <w:kinsoku/>
              <w:wordWrap w:val="0"/>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项目运营后</w:t>
            </w:r>
            <w:r>
              <w:rPr>
                <w:rFonts w:hint="default" w:ascii="Times New Roman" w:hAnsi="Times New Roman" w:eastAsia="宋体" w:cs="Times New Roman"/>
                <w:color w:val="auto"/>
                <w:sz w:val="24"/>
              </w:rPr>
              <w:t>噪声设备</w:t>
            </w:r>
            <w:r>
              <w:rPr>
                <w:rFonts w:hint="default" w:ascii="Times New Roman" w:hAnsi="Times New Roman" w:eastAsia="宋体" w:cs="Times New Roman"/>
                <w:color w:val="auto"/>
                <w:sz w:val="24"/>
                <w:lang w:eastAsia="zh-CN"/>
              </w:rPr>
              <w:t>在</w:t>
            </w:r>
            <w:r>
              <w:rPr>
                <w:rFonts w:hint="default" w:ascii="Times New Roman" w:hAnsi="Times New Roman" w:eastAsia="宋体" w:cs="Times New Roman"/>
                <w:color w:val="auto"/>
                <w:sz w:val="24"/>
              </w:rPr>
              <w:t>采取有效的减振、隔声等措施并合理布置后，各厂界噪声</w:t>
            </w:r>
            <w:r>
              <w:rPr>
                <w:rFonts w:hint="default" w:ascii="Times New Roman" w:hAnsi="Times New Roman" w:eastAsia="宋体" w:cs="Times New Roman"/>
                <w:color w:val="auto"/>
                <w:sz w:val="24"/>
                <w:highlight w:val="none"/>
                <w:lang w:val="en-US" w:eastAsia="zh-CN"/>
              </w:rPr>
              <w:t>贡献值</w:t>
            </w:r>
            <w:r>
              <w:rPr>
                <w:rFonts w:hint="default" w:ascii="Times New Roman" w:hAnsi="Times New Roman" w:eastAsia="宋体" w:cs="Times New Roman"/>
                <w:color w:val="auto"/>
                <w:sz w:val="24"/>
                <w:highlight w:val="none"/>
              </w:rPr>
              <w:t>均</w:t>
            </w:r>
            <w:r>
              <w:rPr>
                <w:rFonts w:hint="default" w:ascii="Times New Roman" w:hAnsi="Times New Roman" w:eastAsia="宋体" w:cs="Times New Roman"/>
                <w:color w:val="auto"/>
                <w:sz w:val="24"/>
              </w:rPr>
              <w:t>能满足《工业企业厂界环境噪声排放标准》（GB</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2348-2008）</w:t>
            </w:r>
            <w:r>
              <w:rPr>
                <w:rFonts w:hint="default" w:ascii="Times New Roman" w:hAnsi="Times New Roman" w:eastAsia="宋体" w:cs="Times New Roman"/>
                <w:color w:val="auto"/>
                <w:sz w:val="24"/>
                <w:lang w:val="en-US" w:eastAsia="zh-CN"/>
              </w:rPr>
              <w:t>2类标准</w:t>
            </w:r>
            <w:r>
              <w:rPr>
                <w:rFonts w:hint="default" w:ascii="Times New Roman" w:hAnsi="Times New Roman" w:eastAsia="宋体" w:cs="Times New Roman"/>
                <w:color w:val="auto"/>
                <w:sz w:val="24"/>
              </w:rPr>
              <w:t>限值</w:t>
            </w:r>
            <w:r>
              <w:rPr>
                <w:rFonts w:hint="default" w:ascii="Times New Roman" w:hAnsi="Times New Roman" w:eastAsia="宋体" w:cs="Times New Roman"/>
                <w:color w:val="auto"/>
                <w:sz w:val="24"/>
                <w:lang w:eastAsia="zh-CN"/>
              </w:rPr>
              <w:t>。</w:t>
            </w:r>
          </w:p>
          <w:p>
            <w:pPr>
              <w:pageBreakBefore w:val="0"/>
              <w:widowControl w:val="0"/>
              <w:kinsoku/>
              <w:overflowPunct/>
              <w:topLinePunct w:val="0"/>
              <w:bidi w:val="0"/>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⑷固体废物污染影响及防治措施</w:t>
            </w:r>
          </w:p>
          <w:p>
            <w:pPr>
              <w:pageBreakBefore w:val="0"/>
              <w:widowControl w:val="0"/>
              <w:tabs>
                <w:tab w:val="left" w:pos="0"/>
              </w:tabs>
              <w:kinsoku/>
              <w:overflowPunct/>
              <w:topLinePunct w:val="0"/>
              <w:bidi w:val="0"/>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kern w:val="0"/>
                <w:sz w:val="24"/>
              </w:rPr>
              <w:t>本环评要求，应做好厂内各固废分类收集，严格按照《一般工业固体废物贮存、处置场污染控制标准》（GB18599-2001）和《危险废物贮存污染控制标准》（GB18597-2001）要求。一般固废设置固废暂存间；生活垃圾设置垃圾桶；危险废物暂存间并做好防雨、防晒、防渗、防扬散和防火等措施，应划为重点防渗区，防止二次污染发生，并应按以下要求对危险废物的收集、暂存、转运等进行管理</w:t>
            </w: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lang w:val="en-US" w:eastAsia="zh-CN"/>
              </w:rPr>
              <w:t>本</w:t>
            </w:r>
            <w:r>
              <w:rPr>
                <w:rFonts w:hint="default" w:ascii="Times New Roman" w:hAnsi="Times New Roman" w:cs="Times New Roman"/>
                <w:color w:val="auto"/>
                <w:sz w:val="24"/>
              </w:rPr>
              <w:t>项目产生的所有固体废物均能做到合理处置利用，不会对外环境产生影响。</w:t>
            </w:r>
          </w:p>
          <w:p>
            <w:pPr>
              <w:pageBreakBefore w:val="0"/>
              <w:widowControl w:val="0"/>
              <w:kinsoku/>
              <w:overflowPunct/>
              <w:topLinePunct w:val="0"/>
              <w:bidi w:val="0"/>
              <w:adjustRightInd w:val="0"/>
              <w:snapToGrid w:val="0"/>
              <w:spacing w:line="480" w:lineRule="exact"/>
              <w:ind w:firstLine="482" w:firstLineChars="200"/>
              <w:rPr>
                <w:rFonts w:hint="default" w:ascii="Times New Roman" w:hAnsi="Times New Roman" w:cs="Times New Roman"/>
                <w:b/>
                <w:color w:val="auto"/>
                <w:sz w:val="24"/>
              </w:rPr>
            </w:pPr>
            <w:r>
              <w:rPr>
                <w:rFonts w:hint="default" w:ascii="Times New Roman" w:hAnsi="Times New Roman" w:cs="Times New Roman"/>
                <w:b/>
                <w:color w:val="auto"/>
                <w:sz w:val="24"/>
              </w:rPr>
              <w:t>综上所述，本项目符合国家和地方产业政策</w:t>
            </w:r>
            <w:r>
              <w:rPr>
                <w:rFonts w:hint="default" w:ascii="Times New Roman" w:hAnsi="Times New Roman" w:cs="Times New Roman"/>
                <w:b/>
                <w:color w:val="auto"/>
                <w:sz w:val="24"/>
                <w:lang w:eastAsia="zh-CN"/>
              </w:rPr>
              <w:t>，</w:t>
            </w:r>
            <w:r>
              <w:rPr>
                <w:rFonts w:hint="default" w:ascii="Times New Roman" w:hAnsi="Times New Roman" w:cs="Times New Roman"/>
                <w:b/>
                <w:color w:val="auto"/>
                <w:sz w:val="24"/>
              </w:rPr>
              <w:t>项目建成后产生的</w:t>
            </w:r>
            <w:r>
              <w:rPr>
                <w:rFonts w:hint="default" w:ascii="Times New Roman" w:hAnsi="Times New Roman" w:cs="Times New Roman"/>
                <w:b/>
                <w:color w:val="auto"/>
                <w:sz w:val="24"/>
                <w:lang w:eastAsia="zh-CN"/>
              </w:rPr>
              <w:t>“</w:t>
            </w:r>
            <w:r>
              <w:rPr>
                <w:rFonts w:hint="default" w:ascii="Times New Roman" w:hAnsi="Times New Roman" w:cs="Times New Roman"/>
                <w:b/>
                <w:color w:val="auto"/>
                <w:sz w:val="24"/>
                <w:lang w:val="en-US" w:eastAsia="zh-CN"/>
              </w:rPr>
              <w:t>三废</w:t>
            </w:r>
            <w:r>
              <w:rPr>
                <w:rFonts w:hint="default" w:ascii="Times New Roman" w:hAnsi="Times New Roman" w:cs="Times New Roman"/>
                <w:b/>
                <w:color w:val="auto"/>
                <w:sz w:val="24"/>
                <w:lang w:eastAsia="zh-CN"/>
              </w:rPr>
              <w:t>”</w:t>
            </w:r>
            <w:r>
              <w:rPr>
                <w:rFonts w:hint="default" w:ascii="Times New Roman" w:hAnsi="Times New Roman" w:cs="Times New Roman"/>
                <w:b/>
                <w:color w:val="auto"/>
                <w:sz w:val="24"/>
                <w:lang w:val="en-US" w:eastAsia="zh-CN"/>
              </w:rPr>
              <w:t>排放量较小</w:t>
            </w:r>
            <w:r>
              <w:rPr>
                <w:rFonts w:hint="default" w:ascii="Times New Roman" w:hAnsi="Times New Roman" w:cs="Times New Roman"/>
                <w:b/>
                <w:color w:val="auto"/>
                <w:sz w:val="24"/>
              </w:rPr>
              <w:t>，综合其社会、经济和环境效益，项目在认真落实本报告提出的各项环保措施要求，切实执行“三同时”制度的前提下，从环保角度考虑是可行的。</w:t>
            </w:r>
          </w:p>
          <w:p>
            <w:pPr>
              <w:pageBreakBefore w:val="0"/>
              <w:widowControl w:val="0"/>
              <w:kinsoku/>
              <w:overflowPunct/>
              <w:topLinePunct w:val="0"/>
              <w:bidi w:val="0"/>
              <w:adjustRightInd w:val="0"/>
              <w:snapToGrid w:val="0"/>
              <w:spacing w:line="480" w:lineRule="exact"/>
              <w:rPr>
                <w:rFonts w:hint="default" w:ascii="Times New Roman" w:hAnsi="Times New Roman" w:cs="Times New Roman"/>
                <w:b/>
                <w:color w:val="auto"/>
                <w:sz w:val="24"/>
              </w:rPr>
            </w:pPr>
            <w:r>
              <w:rPr>
                <w:rFonts w:hint="default" w:ascii="Times New Roman" w:hAnsi="Times New Roman" w:cs="Times New Roman"/>
                <w:b/>
                <w:color w:val="auto"/>
                <w:sz w:val="24"/>
              </w:rPr>
              <w:t>二、环保要求与建议</w:t>
            </w:r>
          </w:p>
          <w:p>
            <w:pPr>
              <w:keepNext w:val="0"/>
              <w:keepLines w:val="0"/>
              <w:pageBreakBefore w:val="0"/>
              <w:widowControl w:val="0"/>
              <w:kinsoku/>
              <w:wordWrap/>
              <w:overflowPunct/>
              <w:topLinePunct w:val="0"/>
              <w:autoSpaceDE w:val="0"/>
              <w:autoSpaceDN w:val="0"/>
              <w:bidi w:val="0"/>
              <w:spacing w:line="480" w:lineRule="exact"/>
              <w:ind w:firstLine="480" w:firstLineChars="200"/>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1、按照</w:t>
            </w:r>
            <w:r>
              <w:rPr>
                <w:rFonts w:hint="eastAsia" w:ascii="Times New Roman" w:hAnsi="Times New Roman" w:cs="Times New Roman"/>
                <w:color w:val="auto"/>
                <w:kern w:val="0"/>
                <w:sz w:val="24"/>
                <w:szCs w:val="24"/>
                <w:lang w:val="en-US" w:eastAsia="zh-CN"/>
              </w:rPr>
              <w:t>环评</w:t>
            </w:r>
            <w:r>
              <w:rPr>
                <w:rFonts w:hint="default" w:ascii="Times New Roman" w:hAnsi="Times New Roman" w:cs="Times New Roman"/>
                <w:color w:val="auto"/>
                <w:kern w:val="0"/>
                <w:sz w:val="24"/>
                <w:szCs w:val="24"/>
                <w:lang w:val="en-US" w:eastAsia="zh-CN"/>
              </w:rPr>
              <w:t>要求</w:t>
            </w:r>
            <w:r>
              <w:rPr>
                <w:rFonts w:hint="eastAsia" w:ascii="Times New Roman" w:hAnsi="Times New Roman" w:cs="Times New Roman"/>
                <w:color w:val="auto"/>
                <w:kern w:val="0"/>
                <w:sz w:val="24"/>
                <w:szCs w:val="24"/>
                <w:lang w:val="en-US" w:eastAsia="zh-CN"/>
              </w:rPr>
              <w:t>执行</w:t>
            </w:r>
            <w:r>
              <w:rPr>
                <w:rFonts w:hint="default" w:ascii="Times New Roman" w:hAnsi="Times New Roman" w:cs="Times New Roman"/>
                <w:color w:val="auto"/>
                <w:kern w:val="0"/>
                <w:sz w:val="24"/>
                <w:szCs w:val="24"/>
                <w:lang w:val="en-US" w:eastAsia="zh-CN"/>
              </w:rPr>
              <w:t>各项</w:t>
            </w:r>
            <w:r>
              <w:rPr>
                <w:rFonts w:hint="eastAsia" w:ascii="Times New Roman" w:hAnsi="Times New Roman" w:cs="Times New Roman"/>
                <w:color w:val="auto"/>
                <w:kern w:val="0"/>
                <w:sz w:val="24"/>
                <w:szCs w:val="24"/>
                <w:lang w:val="en-US" w:eastAsia="zh-CN"/>
              </w:rPr>
              <w:t>环境保护</w:t>
            </w:r>
            <w:r>
              <w:rPr>
                <w:rFonts w:hint="default" w:ascii="Times New Roman" w:hAnsi="Times New Roman" w:cs="Times New Roman"/>
                <w:color w:val="auto"/>
                <w:kern w:val="0"/>
                <w:sz w:val="24"/>
                <w:szCs w:val="24"/>
                <w:lang w:val="en-US" w:eastAsia="zh-CN"/>
              </w:rPr>
              <w:t>措施；</w:t>
            </w:r>
          </w:p>
          <w:p>
            <w:pPr>
              <w:keepNext w:val="0"/>
              <w:keepLines w:val="0"/>
              <w:pageBreakBefore w:val="0"/>
              <w:widowControl w:val="0"/>
              <w:kinsoku/>
              <w:wordWrap/>
              <w:overflowPunct/>
              <w:topLinePunct w:val="0"/>
              <w:autoSpaceDE w:val="0"/>
              <w:autoSpaceDN w:val="0"/>
              <w:bidi w:val="0"/>
              <w:spacing w:line="480" w:lineRule="exact"/>
              <w:ind w:firstLine="480" w:firstLineChars="200"/>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2、建议运行期加强主要环保设施的维护保养，确保污染物达标排放；</w:t>
            </w:r>
          </w:p>
          <w:p>
            <w:pPr>
              <w:keepNext w:val="0"/>
              <w:keepLines w:val="0"/>
              <w:pageBreakBefore w:val="0"/>
              <w:widowControl w:val="0"/>
              <w:kinsoku/>
              <w:wordWrap/>
              <w:overflowPunct/>
              <w:topLinePunct w:val="0"/>
              <w:autoSpaceDE w:val="0"/>
              <w:autoSpaceDN w:val="0"/>
              <w:bidi w:val="0"/>
              <w:spacing w:line="480" w:lineRule="exact"/>
              <w:ind w:firstLine="480" w:firstLineChars="200"/>
              <w:textAlignment w:val="auto"/>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3、</w:t>
            </w:r>
            <w:r>
              <w:rPr>
                <w:rFonts w:hint="default" w:ascii="Times New Roman" w:hAnsi="Times New Roman" w:cs="Times New Roman"/>
                <w:color w:val="auto"/>
                <w:sz w:val="24"/>
                <w:lang w:eastAsia="zh-CN"/>
              </w:rPr>
              <w:t>健全环境管理制度和体系，制定并实施环境监测计划，建立环保设施运行台账及相关管理制度。</w:t>
            </w:r>
          </w:p>
          <w:p>
            <w:pPr>
              <w:keepNext w:val="0"/>
              <w:keepLines w:val="0"/>
              <w:pageBreakBefore w:val="0"/>
              <w:widowControl w:val="0"/>
              <w:kinsoku/>
              <w:wordWrap/>
              <w:overflowPunct/>
              <w:topLinePunct w:val="0"/>
              <w:autoSpaceDE w:val="0"/>
              <w:autoSpaceDN w:val="0"/>
              <w:bidi w:val="0"/>
              <w:spacing w:line="480" w:lineRule="exact"/>
              <w:ind w:firstLine="480" w:firstLineChars="200"/>
              <w:textAlignment w:val="auto"/>
              <w:rPr>
                <w:rFonts w:hint="default" w:ascii="Times New Roman" w:hAnsi="Times New Roman" w:cs="Times New Roman"/>
                <w:color w:val="auto"/>
                <w:kern w:val="0"/>
                <w:sz w:val="24"/>
                <w:szCs w:val="24"/>
                <w:lang w:val="en-US" w:eastAsia="zh-CN"/>
              </w:rPr>
            </w:pPr>
          </w:p>
          <w:p>
            <w:pPr>
              <w:pStyle w:val="16"/>
              <w:pageBreakBefore w:val="0"/>
              <w:widowControl w:val="0"/>
              <w:kinsoku/>
              <w:overflowPunct/>
              <w:topLinePunct w:val="0"/>
              <w:bidi w:val="0"/>
              <w:adjustRightInd w:val="0"/>
              <w:snapToGrid w:val="0"/>
              <w:spacing w:after="0" w:line="480" w:lineRule="exact"/>
              <w:ind w:left="0" w:leftChars="0" w:firstLine="0" w:firstLineChars="0"/>
              <w:rPr>
                <w:rFonts w:hint="default" w:ascii="Times New Roman" w:hAnsi="Times New Roman" w:eastAsia="宋体" w:cs="Times New Roman"/>
                <w:color w:val="auto"/>
                <w:sz w:val="24"/>
              </w:rPr>
            </w:pPr>
          </w:p>
          <w:p>
            <w:pPr>
              <w:pStyle w:val="16"/>
              <w:pageBreakBefore w:val="0"/>
              <w:widowControl w:val="0"/>
              <w:kinsoku/>
              <w:overflowPunct/>
              <w:topLinePunct w:val="0"/>
              <w:bidi w:val="0"/>
              <w:adjustRightInd w:val="0"/>
              <w:snapToGrid w:val="0"/>
              <w:spacing w:after="0" w:line="480" w:lineRule="exact"/>
              <w:ind w:left="0" w:leftChars="0" w:firstLine="0" w:firstLineChars="0"/>
              <w:rPr>
                <w:rFonts w:hint="default" w:ascii="Times New Roman" w:hAnsi="Times New Roman" w:eastAsia="宋体" w:cs="Times New Roman"/>
                <w:color w:val="auto"/>
                <w:sz w:val="24"/>
              </w:rPr>
            </w:pPr>
          </w:p>
          <w:p>
            <w:pPr>
              <w:pStyle w:val="16"/>
              <w:pageBreakBefore w:val="0"/>
              <w:widowControl w:val="0"/>
              <w:kinsoku/>
              <w:overflowPunct/>
              <w:topLinePunct w:val="0"/>
              <w:bidi w:val="0"/>
              <w:adjustRightInd w:val="0"/>
              <w:snapToGrid w:val="0"/>
              <w:spacing w:after="0" w:line="480" w:lineRule="exact"/>
              <w:ind w:left="0" w:leftChars="0" w:firstLine="0" w:firstLineChars="0"/>
              <w:rPr>
                <w:rFonts w:hint="default" w:ascii="Times New Roman" w:hAnsi="Times New Roman" w:eastAsia="宋体" w:cs="Times New Roman"/>
                <w:color w:val="auto"/>
                <w:sz w:val="24"/>
              </w:rPr>
            </w:pPr>
          </w:p>
          <w:p>
            <w:pPr>
              <w:pStyle w:val="16"/>
              <w:pageBreakBefore w:val="0"/>
              <w:widowControl w:val="0"/>
              <w:kinsoku/>
              <w:overflowPunct/>
              <w:topLinePunct w:val="0"/>
              <w:bidi w:val="0"/>
              <w:adjustRightInd w:val="0"/>
              <w:snapToGrid w:val="0"/>
              <w:spacing w:after="0" w:line="480" w:lineRule="exact"/>
              <w:ind w:left="0" w:leftChars="0" w:firstLine="0" w:firstLineChars="0"/>
              <w:rPr>
                <w:rFonts w:hint="default" w:ascii="Times New Roman" w:hAnsi="Times New Roman" w:eastAsia="宋体" w:cs="Times New Roman"/>
                <w:color w:val="auto"/>
                <w:sz w:val="24"/>
              </w:rPr>
            </w:pPr>
          </w:p>
          <w:p>
            <w:pPr>
              <w:pStyle w:val="16"/>
              <w:pageBreakBefore w:val="0"/>
              <w:widowControl w:val="0"/>
              <w:kinsoku/>
              <w:overflowPunct/>
              <w:topLinePunct w:val="0"/>
              <w:bidi w:val="0"/>
              <w:adjustRightInd w:val="0"/>
              <w:snapToGrid w:val="0"/>
              <w:spacing w:after="0" w:line="480" w:lineRule="exact"/>
              <w:ind w:left="0" w:leftChars="0" w:firstLine="0" w:firstLineChars="0"/>
              <w:rPr>
                <w:rFonts w:hint="default" w:ascii="Times New Roman" w:hAnsi="Times New Roman"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1" w:hRule="atLeast"/>
        </w:trPr>
        <w:tc>
          <w:tcPr>
            <w:tcW w:w="8522" w:type="dxa"/>
            <w:noWrap w:val="0"/>
            <w:vAlign w:val="top"/>
          </w:tcPr>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预审意见：</w:t>
            </w: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 xml:space="preserve">                                                    公   章</w:t>
            </w: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1" w:hRule="atLeast"/>
        </w:trPr>
        <w:tc>
          <w:tcPr>
            <w:tcW w:w="8522" w:type="dxa"/>
            <w:noWrap w:val="0"/>
            <w:vAlign w:val="top"/>
          </w:tcPr>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下一级环境保护行政主管部门审查意见：</w:t>
            </w: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 xml:space="preserve">                                                     公   章</w:t>
            </w: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经办人：                                          年    月    日</w:t>
            </w: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1" w:hRule="atLeast"/>
        </w:trPr>
        <w:tc>
          <w:tcPr>
            <w:tcW w:w="8522" w:type="dxa"/>
            <w:noWrap w:val="0"/>
            <w:vAlign w:val="top"/>
          </w:tcPr>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审批意见：</w:t>
            </w: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 xml:space="preserve">                                                     公    章</w:t>
            </w: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p>
          <w:p>
            <w:pPr>
              <w:pageBreakBefore w:val="0"/>
              <w:widowControl w:val="0"/>
              <w:kinsoku/>
              <w:overflowPunct/>
              <w:topLinePunct w:val="0"/>
              <w:bidi w:val="0"/>
              <w:spacing w:line="480" w:lineRule="exact"/>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1" w:hRule="atLeast"/>
        </w:trPr>
        <w:tc>
          <w:tcPr>
            <w:tcW w:w="8522" w:type="dxa"/>
            <w:noWrap w:val="0"/>
            <w:vAlign w:val="top"/>
          </w:tcPr>
          <w:p>
            <w:pPr>
              <w:pageBreakBefore w:val="0"/>
              <w:widowControl w:val="0"/>
              <w:kinsoku/>
              <w:overflowPunct/>
              <w:topLinePunct w:val="0"/>
              <w:bidi w:val="0"/>
              <w:spacing w:before="312" w:beforeLines="100" w:line="480" w:lineRule="exact"/>
              <w:jc w:val="center"/>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注      释</w:t>
            </w:r>
          </w:p>
          <w:p>
            <w:pPr>
              <w:pageBreakBefore w:val="0"/>
              <w:widowControl w:val="0"/>
              <w:kinsoku/>
              <w:overflowPunct/>
              <w:topLinePunct w:val="0"/>
              <w:bidi w:val="0"/>
              <w:spacing w:before="360"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一、本报告表应附以下附件、附图：</w:t>
            </w:r>
          </w:p>
          <w:p>
            <w:pPr>
              <w:pageBreakBefore w:val="0"/>
              <w:widowControl w:val="0"/>
              <w:kinsoku/>
              <w:overflowPunct/>
              <w:topLinePunct w:val="0"/>
              <w:bidi w:val="0"/>
              <w:spacing w:line="480" w:lineRule="exact"/>
              <w:ind w:firstLine="420"/>
              <w:rPr>
                <w:rFonts w:hint="default" w:ascii="Times New Roman" w:hAnsi="Times New Roman" w:eastAsia="宋体" w:cs="Times New Roman"/>
                <w:color w:val="auto"/>
                <w:sz w:val="28"/>
                <w:szCs w:val="28"/>
                <w:lang w:eastAsia="zh-CN"/>
              </w:rPr>
            </w:pPr>
            <w:r>
              <w:rPr>
                <w:rFonts w:hint="default" w:ascii="Times New Roman" w:hAnsi="Times New Roman" w:cs="Times New Roman"/>
                <w:color w:val="auto"/>
                <w:sz w:val="28"/>
                <w:szCs w:val="28"/>
              </w:rPr>
              <w:t xml:space="preserve">附件1  </w:t>
            </w:r>
            <w:r>
              <w:rPr>
                <w:rFonts w:hint="default" w:ascii="Times New Roman" w:hAnsi="Times New Roman" w:cs="Times New Roman"/>
                <w:color w:val="auto"/>
                <w:sz w:val="28"/>
                <w:szCs w:val="28"/>
                <w:lang w:val="en-US" w:eastAsia="zh-CN"/>
              </w:rPr>
              <w:t>委托书</w:t>
            </w:r>
          </w:p>
          <w:p>
            <w:pPr>
              <w:pageBreakBefore w:val="0"/>
              <w:widowControl w:val="0"/>
              <w:kinsoku/>
              <w:overflowPunct/>
              <w:topLinePunct w:val="0"/>
              <w:bidi w:val="0"/>
              <w:spacing w:line="480" w:lineRule="exact"/>
              <w:ind w:firstLine="420"/>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rPr>
              <w:t>附件2</w:t>
            </w:r>
            <w:r>
              <w:rPr>
                <w:rFonts w:hint="eastAsia" w:ascii="Times New Roman" w:hAnsi="Times New Roman" w:cs="Times New Roman"/>
                <w:color w:val="auto"/>
                <w:sz w:val="28"/>
                <w:szCs w:val="28"/>
                <w:lang w:val="en-US" w:eastAsia="zh-CN"/>
              </w:rPr>
              <w:t xml:space="preserve">  环评承诺书</w:t>
            </w:r>
          </w:p>
          <w:p>
            <w:pPr>
              <w:pageBreakBefore w:val="0"/>
              <w:widowControl w:val="0"/>
              <w:kinsoku/>
              <w:overflowPunct/>
              <w:topLinePunct w:val="0"/>
              <w:bidi w:val="0"/>
              <w:spacing w:line="480" w:lineRule="exact"/>
              <w:ind w:firstLine="420"/>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附件3  租赁合同</w:t>
            </w:r>
          </w:p>
          <w:p>
            <w:pPr>
              <w:pageBreakBefore w:val="0"/>
              <w:widowControl w:val="0"/>
              <w:kinsoku/>
              <w:overflowPunct/>
              <w:topLinePunct w:val="0"/>
              <w:bidi w:val="0"/>
              <w:spacing w:line="480" w:lineRule="exact"/>
              <w:ind w:firstLine="420"/>
              <w:rPr>
                <w:rFonts w:hint="default"/>
                <w:lang w:val="en-US" w:eastAsia="zh-CN"/>
              </w:rPr>
            </w:pPr>
            <w:r>
              <w:rPr>
                <w:rFonts w:hint="eastAsia" w:ascii="Times New Roman" w:hAnsi="Times New Roman" w:cs="Times New Roman"/>
                <w:color w:val="auto"/>
                <w:sz w:val="28"/>
                <w:szCs w:val="28"/>
                <w:lang w:val="en-US" w:eastAsia="zh-CN"/>
              </w:rPr>
              <w:t>附件4 危废协议</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附图1  </w:t>
            </w:r>
            <w:r>
              <w:rPr>
                <w:rFonts w:hint="default" w:ascii="Times New Roman" w:hAnsi="Times New Roman" w:cs="Times New Roman"/>
                <w:color w:val="auto"/>
                <w:sz w:val="28"/>
                <w:szCs w:val="28"/>
                <w:lang w:val="en-US" w:eastAsia="zh-CN"/>
              </w:rPr>
              <w:t>项目</w:t>
            </w:r>
            <w:r>
              <w:rPr>
                <w:rFonts w:hint="default" w:ascii="Times New Roman" w:hAnsi="Times New Roman" w:cs="Times New Roman"/>
                <w:color w:val="auto"/>
                <w:sz w:val="28"/>
                <w:szCs w:val="28"/>
              </w:rPr>
              <w:t>地理位置图</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附图2  </w:t>
            </w:r>
            <w:r>
              <w:rPr>
                <w:rFonts w:hint="default" w:ascii="Times New Roman" w:hAnsi="Times New Roman" w:cs="Times New Roman"/>
                <w:color w:val="auto"/>
                <w:sz w:val="28"/>
                <w:szCs w:val="28"/>
                <w:lang w:val="en-US" w:eastAsia="zh-CN"/>
              </w:rPr>
              <w:t>项目四邻关系</w:t>
            </w:r>
            <w:r>
              <w:rPr>
                <w:rFonts w:hint="default" w:ascii="Times New Roman" w:hAnsi="Times New Roman" w:cs="Times New Roman"/>
                <w:color w:val="auto"/>
                <w:sz w:val="28"/>
                <w:szCs w:val="28"/>
              </w:rPr>
              <w:t>图</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附图</w:t>
            </w:r>
            <w:r>
              <w:rPr>
                <w:rFonts w:hint="default"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en-US" w:eastAsia="zh-CN"/>
              </w:rPr>
              <w:t>环境敏感目标</w:t>
            </w:r>
            <w:r>
              <w:rPr>
                <w:rFonts w:hint="default" w:ascii="Times New Roman" w:hAnsi="Times New Roman" w:cs="Times New Roman"/>
                <w:color w:val="auto"/>
                <w:sz w:val="28"/>
                <w:szCs w:val="28"/>
              </w:rPr>
              <w:t>图</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附图</w:t>
            </w:r>
            <w:r>
              <w:rPr>
                <w:rFonts w:hint="default" w:ascii="Times New Roman" w:hAnsi="Times New Roman" w:cs="Times New Roman"/>
                <w:color w:val="auto"/>
                <w:sz w:val="28"/>
                <w:szCs w:val="28"/>
                <w:lang w:val="en-US" w:eastAsia="zh-CN"/>
              </w:rPr>
              <w:t>4</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en-US" w:eastAsia="zh-CN"/>
              </w:rPr>
              <w:t>项目平面布置</w:t>
            </w:r>
            <w:r>
              <w:rPr>
                <w:rFonts w:hint="default" w:ascii="Times New Roman" w:hAnsi="Times New Roman" w:cs="Times New Roman"/>
                <w:color w:val="auto"/>
                <w:sz w:val="28"/>
                <w:szCs w:val="28"/>
              </w:rPr>
              <w:t>图</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p>
          <w:p>
            <w:pPr>
              <w:pStyle w:val="2"/>
              <w:rPr>
                <w:rFonts w:hint="default"/>
              </w:rPr>
            </w:pP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二、如果本报告表不能说明工程产生的污染及对环境造成的影响，应进行专项评价。根据建设工程的特点和当地环境特征，应选下列1-2项进行专项评价。</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 大气环境影响专项评价</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 水环境影响专项评价</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 生态影响专项评价</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 声影响专项评价</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 土壤影响专项评价</w:t>
            </w:r>
          </w:p>
          <w:p>
            <w:pPr>
              <w:pageBreakBefore w:val="0"/>
              <w:widowControl w:val="0"/>
              <w:kinsoku/>
              <w:overflowPunct/>
              <w:topLinePunct w:val="0"/>
              <w:bidi w:val="0"/>
              <w:spacing w:line="480" w:lineRule="exact"/>
              <w:ind w:firstLine="42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 固体废弃物影响专项评价</w:t>
            </w:r>
          </w:p>
          <w:p>
            <w:pPr>
              <w:pageBreakBefore w:val="0"/>
              <w:widowControl w:val="0"/>
              <w:kinsoku/>
              <w:overflowPunct/>
              <w:topLinePunct w:val="0"/>
              <w:bidi w:val="0"/>
              <w:spacing w:line="480" w:lineRule="exact"/>
              <w:ind w:firstLine="420" w:firstLineChars="15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以上专项评价未包括的可另列专项，专项评价按照《环境影响评价技术导则》中的要求进行。</w:t>
            </w:r>
          </w:p>
          <w:p>
            <w:pPr>
              <w:pStyle w:val="26"/>
              <w:rPr>
                <w:rFonts w:hint="default" w:ascii="Times New Roman" w:hAnsi="Times New Roman" w:cs="Times New Roman"/>
                <w:color w:val="auto"/>
                <w:sz w:val="28"/>
                <w:szCs w:val="28"/>
              </w:rPr>
            </w:pPr>
          </w:p>
          <w:p>
            <w:pPr>
              <w:pageBreakBefore w:val="0"/>
              <w:widowControl w:val="0"/>
              <w:kinsoku/>
              <w:overflowPunct/>
              <w:topLinePunct w:val="0"/>
              <w:bidi w:val="0"/>
              <w:spacing w:line="480" w:lineRule="exact"/>
              <w:rPr>
                <w:rFonts w:hint="default" w:ascii="Times New Roman" w:hAnsi="Times New Roman" w:cs="Times New Roman"/>
                <w:color w:val="auto"/>
                <w:sz w:val="28"/>
                <w:szCs w:val="28"/>
              </w:rPr>
            </w:pPr>
          </w:p>
          <w:p>
            <w:pPr>
              <w:pStyle w:val="26"/>
              <w:pageBreakBefore w:val="0"/>
              <w:widowControl w:val="0"/>
              <w:kinsoku/>
              <w:overflowPunct/>
              <w:topLinePunct w:val="0"/>
              <w:bidi w:val="0"/>
              <w:spacing w:line="480" w:lineRule="exact"/>
              <w:rPr>
                <w:rFonts w:hint="default" w:ascii="Times New Roman" w:hAnsi="Times New Roman" w:cs="Times New Roman"/>
                <w:color w:val="auto"/>
                <w:lang w:val="en-US" w:eastAsia="zh-CN"/>
              </w:rPr>
            </w:pPr>
          </w:p>
          <w:p>
            <w:pPr>
              <w:pageBreakBefore w:val="0"/>
              <w:widowControl w:val="0"/>
              <w:kinsoku/>
              <w:overflowPunct/>
              <w:topLinePunct w:val="0"/>
              <w:bidi w:val="0"/>
              <w:spacing w:line="480" w:lineRule="exact"/>
              <w:ind w:firstLine="420" w:firstLineChars="150"/>
              <w:rPr>
                <w:rFonts w:hint="default" w:ascii="Times New Roman" w:hAnsi="Times New Roman" w:cs="Times New Roman"/>
                <w:color w:val="auto"/>
                <w:sz w:val="28"/>
                <w:szCs w:val="28"/>
              </w:rPr>
            </w:pPr>
          </w:p>
        </w:tc>
      </w:tr>
    </w:tbl>
    <w:p>
      <w:pPr>
        <w:jc w:val="both"/>
        <w:rPr>
          <w:rFonts w:hint="default" w:ascii="Times New Roman" w:hAnsi="Times New Roman" w:cs="Times New Roman"/>
          <w:color w:val="auto"/>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80E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CG Times (W1)">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jc w:val="center"/>
                          </w:pPr>
                          <w:r>
                            <w:fldChar w:fldCharType="begin"/>
                          </w:r>
                          <w:r>
                            <w:instrText xml:space="preserve">PAGE   \* MERGEFORMAT</w:instrText>
                          </w:r>
                          <w:r>
                            <w:fldChar w:fldCharType="separate"/>
                          </w:r>
                          <w:r>
                            <w:rPr>
                              <w:lang w:val="zh-CN"/>
                            </w:rPr>
                            <w:t>36</w:t>
                          </w:r>
                          <w:r>
                            <w:fldChar w:fldCharType="end"/>
                          </w:r>
                        </w:p>
                      </w:txbxContent>
                    </wps:txbx>
                    <wps:bodyPr vert="horz" wrap="none" lIns="0" tIns="0" rIns="0" bIns="0" anchor="t" anchorCtr="0" upright="0">
                      <a:spAutoFit/>
                    </wps:bodyPr>
                  </wps:wsp>
                </a:graphicData>
              </a:graphic>
            </wp:anchor>
          </w:drawing>
        </mc:Choice>
        <mc:Fallback>
          <w:pict>
            <v:shape id="文本框 409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GmCS9MA&#10;AAAFAQAADwAAAAAAAAABACAAAAAiAAAAZHJzL2Rvd25yZXYueG1sUEsBAhQAFAAAAAgAh07iQCNm&#10;40zrAQAAzAMAAA4AAAAAAAAAAQAgAAAAIgEAAGRycy9lMm9Eb2MueG1sUEsFBgAAAAAGAAYAWQEA&#10;AH8FAAAAAA==&#10;">
              <v:fill on="f" focussize="0,0"/>
              <v:stroke on="f" weight="1.25pt"/>
              <v:imagedata o:title=""/>
              <o:lock v:ext="edit" aspectratio="f"/>
              <v:textbox inset="0mm,0mm,0mm,0mm" style="mso-fit-shape-to-text:t;">
                <w:txbxContent>
                  <w:p>
                    <w:pPr>
                      <w:pStyle w:val="18"/>
                      <w:jc w:val="center"/>
                    </w:pPr>
                    <w:r>
                      <w:fldChar w:fldCharType="begin"/>
                    </w:r>
                    <w:r>
                      <w:instrText xml:space="preserve">PAGE   \* MERGEFORMAT</w:instrText>
                    </w:r>
                    <w:r>
                      <w:fldChar w:fldCharType="separate"/>
                    </w:r>
                    <w:r>
                      <w:rPr>
                        <w:lang w:val="zh-CN"/>
                      </w:rPr>
                      <w:t>36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231CE"/>
    <w:multiLevelType w:val="multilevel"/>
    <w:tmpl w:val="382231CE"/>
    <w:lvl w:ilvl="0" w:tentative="0">
      <w:start w:val="1"/>
      <w:numFmt w:val="decimal"/>
      <w:suff w:val="spac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ZjdhYzIyZjQwNjZkMTY3NzQ4ZjBjZTMyZmQ4OGIifQ=="/>
  </w:docVars>
  <w:rsids>
    <w:rsidRoot w:val="00172A27"/>
    <w:rsid w:val="000046B3"/>
    <w:rsid w:val="00004CE6"/>
    <w:rsid w:val="00005036"/>
    <w:rsid w:val="0000585E"/>
    <w:rsid w:val="000063CB"/>
    <w:rsid w:val="00006C98"/>
    <w:rsid w:val="0000717B"/>
    <w:rsid w:val="000071E8"/>
    <w:rsid w:val="00011065"/>
    <w:rsid w:val="00012522"/>
    <w:rsid w:val="00012C64"/>
    <w:rsid w:val="00014ABB"/>
    <w:rsid w:val="000157D0"/>
    <w:rsid w:val="000166EE"/>
    <w:rsid w:val="00017067"/>
    <w:rsid w:val="000207C4"/>
    <w:rsid w:val="00020B1C"/>
    <w:rsid w:val="000210EC"/>
    <w:rsid w:val="000227BE"/>
    <w:rsid w:val="0002379F"/>
    <w:rsid w:val="00025B87"/>
    <w:rsid w:val="00025E1D"/>
    <w:rsid w:val="00026B8E"/>
    <w:rsid w:val="00027E3F"/>
    <w:rsid w:val="00031095"/>
    <w:rsid w:val="00031503"/>
    <w:rsid w:val="00031CAB"/>
    <w:rsid w:val="00033D13"/>
    <w:rsid w:val="000347D6"/>
    <w:rsid w:val="000348D0"/>
    <w:rsid w:val="00034FBC"/>
    <w:rsid w:val="00035787"/>
    <w:rsid w:val="0003652F"/>
    <w:rsid w:val="00040262"/>
    <w:rsid w:val="00040264"/>
    <w:rsid w:val="00042398"/>
    <w:rsid w:val="00043B30"/>
    <w:rsid w:val="000443A1"/>
    <w:rsid w:val="00044CAC"/>
    <w:rsid w:val="00044F62"/>
    <w:rsid w:val="00047D6D"/>
    <w:rsid w:val="00047F44"/>
    <w:rsid w:val="000522A8"/>
    <w:rsid w:val="000527EF"/>
    <w:rsid w:val="0005766B"/>
    <w:rsid w:val="00060781"/>
    <w:rsid w:val="00063094"/>
    <w:rsid w:val="000638EB"/>
    <w:rsid w:val="0007242C"/>
    <w:rsid w:val="000735A0"/>
    <w:rsid w:val="00073A88"/>
    <w:rsid w:val="00074DD2"/>
    <w:rsid w:val="000762F1"/>
    <w:rsid w:val="00080310"/>
    <w:rsid w:val="000832A5"/>
    <w:rsid w:val="000835C5"/>
    <w:rsid w:val="0008406B"/>
    <w:rsid w:val="000844F7"/>
    <w:rsid w:val="00085836"/>
    <w:rsid w:val="00086B8F"/>
    <w:rsid w:val="00087B7A"/>
    <w:rsid w:val="00087C3A"/>
    <w:rsid w:val="00087CB1"/>
    <w:rsid w:val="000922E3"/>
    <w:rsid w:val="00093043"/>
    <w:rsid w:val="000945B3"/>
    <w:rsid w:val="0009590A"/>
    <w:rsid w:val="00095981"/>
    <w:rsid w:val="000974EF"/>
    <w:rsid w:val="000977FD"/>
    <w:rsid w:val="00097D46"/>
    <w:rsid w:val="000A1859"/>
    <w:rsid w:val="000A2A5D"/>
    <w:rsid w:val="000A35A1"/>
    <w:rsid w:val="000A3F9B"/>
    <w:rsid w:val="000A7D05"/>
    <w:rsid w:val="000A7D3E"/>
    <w:rsid w:val="000B0C6C"/>
    <w:rsid w:val="000B228B"/>
    <w:rsid w:val="000B350B"/>
    <w:rsid w:val="000B62C1"/>
    <w:rsid w:val="000C01A1"/>
    <w:rsid w:val="000C079C"/>
    <w:rsid w:val="000C09D5"/>
    <w:rsid w:val="000C1DDE"/>
    <w:rsid w:val="000C20C4"/>
    <w:rsid w:val="000C3CE1"/>
    <w:rsid w:val="000C6FAC"/>
    <w:rsid w:val="000C7CF2"/>
    <w:rsid w:val="000D003A"/>
    <w:rsid w:val="000D24BE"/>
    <w:rsid w:val="000D2D78"/>
    <w:rsid w:val="000D5D5C"/>
    <w:rsid w:val="000D6A0C"/>
    <w:rsid w:val="000D7B01"/>
    <w:rsid w:val="000D7FCC"/>
    <w:rsid w:val="000E071E"/>
    <w:rsid w:val="000E22C7"/>
    <w:rsid w:val="000E49D6"/>
    <w:rsid w:val="000E4CEA"/>
    <w:rsid w:val="000E4E0F"/>
    <w:rsid w:val="000E4E6E"/>
    <w:rsid w:val="000E5A92"/>
    <w:rsid w:val="000E62C6"/>
    <w:rsid w:val="000E64DD"/>
    <w:rsid w:val="000E6A4F"/>
    <w:rsid w:val="000E6DF5"/>
    <w:rsid w:val="000F002A"/>
    <w:rsid w:val="000F2E2F"/>
    <w:rsid w:val="000F4284"/>
    <w:rsid w:val="00101345"/>
    <w:rsid w:val="001020E2"/>
    <w:rsid w:val="001029C3"/>
    <w:rsid w:val="00102A5C"/>
    <w:rsid w:val="00103FC0"/>
    <w:rsid w:val="00110148"/>
    <w:rsid w:val="00110208"/>
    <w:rsid w:val="0011027F"/>
    <w:rsid w:val="00116AFD"/>
    <w:rsid w:val="001174E4"/>
    <w:rsid w:val="00121D48"/>
    <w:rsid w:val="001230B5"/>
    <w:rsid w:val="001238DF"/>
    <w:rsid w:val="00125FF9"/>
    <w:rsid w:val="001270A4"/>
    <w:rsid w:val="00140783"/>
    <w:rsid w:val="00141CD6"/>
    <w:rsid w:val="0014210F"/>
    <w:rsid w:val="00143785"/>
    <w:rsid w:val="00144F64"/>
    <w:rsid w:val="001450E1"/>
    <w:rsid w:val="00153B77"/>
    <w:rsid w:val="0015472A"/>
    <w:rsid w:val="0015513C"/>
    <w:rsid w:val="00160667"/>
    <w:rsid w:val="001656D7"/>
    <w:rsid w:val="00165965"/>
    <w:rsid w:val="001667BC"/>
    <w:rsid w:val="00167703"/>
    <w:rsid w:val="00170140"/>
    <w:rsid w:val="00175713"/>
    <w:rsid w:val="00175AEC"/>
    <w:rsid w:val="00175E53"/>
    <w:rsid w:val="00175FA2"/>
    <w:rsid w:val="001768C6"/>
    <w:rsid w:val="00177AF7"/>
    <w:rsid w:val="00180DF6"/>
    <w:rsid w:val="00181011"/>
    <w:rsid w:val="001813E6"/>
    <w:rsid w:val="00182BE8"/>
    <w:rsid w:val="00187890"/>
    <w:rsid w:val="001900A9"/>
    <w:rsid w:val="00191D55"/>
    <w:rsid w:val="00192B0B"/>
    <w:rsid w:val="00197C8F"/>
    <w:rsid w:val="001A04E3"/>
    <w:rsid w:val="001A14B7"/>
    <w:rsid w:val="001A156B"/>
    <w:rsid w:val="001A30EF"/>
    <w:rsid w:val="001A4310"/>
    <w:rsid w:val="001A4401"/>
    <w:rsid w:val="001A4BA7"/>
    <w:rsid w:val="001A5170"/>
    <w:rsid w:val="001A7B28"/>
    <w:rsid w:val="001B0F55"/>
    <w:rsid w:val="001B18F5"/>
    <w:rsid w:val="001B3AED"/>
    <w:rsid w:val="001B50C4"/>
    <w:rsid w:val="001B6673"/>
    <w:rsid w:val="001B7321"/>
    <w:rsid w:val="001C08A9"/>
    <w:rsid w:val="001C120D"/>
    <w:rsid w:val="001C2598"/>
    <w:rsid w:val="001C3C4A"/>
    <w:rsid w:val="001C3F04"/>
    <w:rsid w:val="001C5C21"/>
    <w:rsid w:val="001C5EA0"/>
    <w:rsid w:val="001C6184"/>
    <w:rsid w:val="001C6C2F"/>
    <w:rsid w:val="001C76E5"/>
    <w:rsid w:val="001D1B9B"/>
    <w:rsid w:val="001D2537"/>
    <w:rsid w:val="001D303C"/>
    <w:rsid w:val="001D7784"/>
    <w:rsid w:val="001E1D50"/>
    <w:rsid w:val="001E2D8F"/>
    <w:rsid w:val="001E34AC"/>
    <w:rsid w:val="001F0677"/>
    <w:rsid w:val="001F247F"/>
    <w:rsid w:val="001F2D65"/>
    <w:rsid w:val="001F336B"/>
    <w:rsid w:val="001F33F3"/>
    <w:rsid w:val="001F4EB4"/>
    <w:rsid w:val="001F72EE"/>
    <w:rsid w:val="00204BB1"/>
    <w:rsid w:val="00205F45"/>
    <w:rsid w:val="0021264F"/>
    <w:rsid w:val="00213236"/>
    <w:rsid w:val="00213B9D"/>
    <w:rsid w:val="00215A0B"/>
    <w:rsid w:val="002164C5"/>
    <w:rsid w:val="00216565"/>
    <w:rsid w:val="00220BA0"/>
    <w:rsid w:val="00222493"/>
    <w:rsid w:val="00223083"/>
    <w:rsid w:val="00223A18"/>
    <w:rsid w:val="00223B2E"/>
    <w:rsid w:val="00227BD1"/>
    <w:rsid w:val="00230DA6"/>
    <w:rsid w:val="002358AC"/>
    <w:rsid w:val="002361D2"/>
    <w:rsid w:val="002365DC"/>
    <w:rsid w:val="00240F30"/>
    <w:rsid w:val="00241734"/>
    <w:rsid w:val="00242143"/>
    <w:rsid w:val="002423E4"/>
    <w:rsid w:val="00247A59"/>
    <w:rsid w:val="0025069E"/>
    <w:rsid w:val="00250BF8"/>
    <w:rsid w:val="002526A6"/>
    <w:rsid w:val="00253568"/>
    <w:rsid w:val="002544F5"/>
    <w:rsid w:val="002551D2"/>
    <w:rsid w:val="0025540A"/>
    <w:rsid w:val="0025576B"/>
    <w:rsid w:val="00261835"/>
    <w:rsid w:val="00262A76"/>
    <w:rsid w:val="00263AB5"/>
    <w:rsid w:val="00265163"/>
    <w:rsid w:val="0026740C"/>
    <w:rsid w:val="002676FC"/>
    <w:rsid w:val="00267CAA"/>
    <w:rsid w:val="0027009F"/>
    <w:rsid w:val="00270232"/>
    <w:rsid w:val="00271822"/>
    <w:rsid w:val="00272D03"/>
    <w:rsid w:val="002738D3"/>
    <w:rsid w:val="00273CF2"/>
    <w:rsid w:val="00273EF9"/>
    <w:rsid w:val="002742F7"/>
    <w:rsid w:val="00277AEE"/>
    <w:rsid w:val="00284516"/>
    <w:rsid w:val="00284EBE"/>
    <w:rsid w:val="00286C12"/>
    <w:rsid w:val="002875D1"/>
    <w:rsid w:val="002907F7"/>
    <w:rsid w:val="00293D0B"/>
    <w:rsid w:val="002962B8"/>
    <w:rsid w:val="00296521"/>
    <w:rsid w:val="002972DF"/>
    <w:rsid w:val="002A0995"/>
    <w:rsid w:val="002A0B5C"/>
    <w:rsid w:val="002A18B4"/>
    <w:rsid w:val="002A25D9"/>
    <w:rsid w:val="002A3192"/>
    <w:rsid w:val="002A3E6A"/>
    <w:rsid w:val="002A542A"/>
    <w:rsid w:val="002A5691"/>
    <w:rsid w:val="002B0CCF"/>
    <w:rsid w:val="002B4910"/>
    <w:rsid w:val="002B4EA4"/>
    <w:rsid w:val="002B5673"/>
    <w:rsid w:val="002B5ED5"/>
    <w:rsid w:val="002B626B"/>
    <w:rsid w:val="002B744A"/>
    <w:rsid w:val="002C00F4"/>
    <w:rsid w:val="002C062A"/>
    <w:rsid w:val="002C0CB4"/>
    <w:rsid w:val="002C2337"/>
    <w:rsid w:val="002C37B1"/>
    <w:rsid w:val="002C5EC2"/>
    <w:rsid w:val="002D0B9F"/>
    <w:rsid w:val="002E1652"/>
    <w:rsid w:val="002E33E3"/>
    <w:rsid w:val="002E3A22"/>
    <w:rsid w:val="002E3C1C"/>
    <w:rsid w:val="002E3D27"/>
    <w:rsid w:val="002E445D"/>
    <w:rsid w:val="002E55FB"/>
    <w:rsid w:val="002E6517"/>
    <w:rsid w:val="002E68D0"/>
    <w:rsid w:val="002E6F21"/>
    <w:rsid w:val="002F15DE"/>
    <w:rsid w:val="002F1B4D"/>
    <w:rsid w:val="002F2CCB"/>
    <w:rsid w:val="002F31B0"/>
    <w:rsid w:val="002F3766"/>
    <w:rsid w:val="00300FC2"/>
    <w:rsid w:val="0030240C"/>
    <w:rsid w:val="0030315F"/>
    <w:rsid w:val="00305CD3"/>
    <w:rsid w:val="00307A63"/>
    <w:rsid w:val="003105E0"/>
    <w:rsid w:val="00312BF0"/>
    <w:rsid w:val="00312D55"/>
    <w:rsid w:val="0031374A"/>
    <w:rsid w:val="0031452A"/>
    <w:rsid w:val="003160A6"/>
    <w:rsid w:val="0031734A"/>
    <w:rsid w:val="00317CE7"/>
    <w:rsid w:val="00321674"/>
    <w:rsid w:val="00322571"/>
    <w:rsid w:val="00323DEF"/>
    <w:rsid w:val="00324DFC"/>
    <w:rsid w:val="00327CFF"/>
    <w:rsid w:val="00330EC1"/>
    <w:rsid w:val="0033501A"/>
    <w:rsid w:val="003357AD"/>
    <w:rsid w:val="00335AC3"/>
    <w:rsid w:val="003365F8"/>
    <w:rsid w:val="00342341"/>
    <w:rsid w:val="00344C13"/>
    <w:rsid w:val="003456AE"/>
    <w:rsid w:val="0034629E"/>
    <w:rsid w:val="003479F3"/>
    <w:rsid w:val="00350867"/>
    <w:rsid w:val="00354B59"/>
    <w:rsid w:val="003558F7"/>
    <w:rsid w:val="00356AB1"/>
    <w:rsid w:val="00357175"/>
    <w:rsid w:val="00357312"/>
    <w:rsid w:val="00362224"/>
    <w:rsid w:val="00364D69"/>
    <w:rsid w:val="00364FA8"/>
    <w:rsid w:val="003652FD"/>
    <w:rsid w:val="00366463"/>
    <w:rsid w:val="00366B1C"/>
    <w:rsid w:val="003714A2"/>
    <w:rsid w:val="00372114"/>
    <w:rsid w:val="0037293A"/>
    <w:rsid w:val="00372E6C"/>
    <w:rsid w:val="003741CA"/>
    <w:rsid w:val="00375395"/>
    <w:rsid w:val="00375BA9"/>
    <w:rsid w:val="003776F9"/>
    <w:rsid w:val="0038295D"/>
    <w:rsid w:val="00386697"/>
    <w:rsid w:val="00387258"/>
    <w:rsid w:val="00394C2F"/>
    <w:rsid w:val="003966BB"/>
    <w:rsid w:val="00396870"/>
    <w:rsid w:val="00396D39"/>
    <w:rsid w:val="00396DDC"/>
    <w:rsid w:val="00397081"/>
    <w:rsid w:val="003A07A8"/>
    <w:rsid w:val="003A07E9"/>
    <w:rsid w:val="003A28CE"/>
    <w:rsid w:val="003B150A"/>
    <w:rsid w:val="003B1B8F"/>
    <w:rsid w:val="003B31A8"/>
    <w:rsid w:val="003B367B"/>
    <w:rsid w:val="003C11C6"/>
    <w:rsid w:val="003C22F5"/>
    <w:rsid w:val="003C4DFD"/>
    <w:rsid w:val="003C65EC"/>
    <w:rsid w:val="003D0981"/>
    <w:rsid w:val="003D5F9D"/>
    <w:rsid w:val="003D7C39"/>
    <w:rsid w:val="003E0BD9"/>
    <w:rsid w:val="003E1C78"/>
    <w:rsid w:val="003E64E3"/>
    <w:rsid w:val="003E6C73"/>
    <w:rsid w:val="003F0039"/>
    <w:rsid w:val="003F1689"/>
    <w:rsid w:val="003F27DA"/>
    <w:rsid w:val="003F54FB"/>
    <w:rsid w:val="003F7B47"/>
    <w:rsid w:val="003F7C8C"/>
    <w:rsid w:val="004006D2"/>
    <w:rsid w:val="00404EC1"/>
    <w:rsid w:val="0040511F"/>
    <w:rsid w:val="00406875"/>
    <w:rsid w:val="0041321D"/>
    <w:rsid w:val="00416FE6"/>
    <w:rsid w:val="00417D33"/>
    <w:rsid w:val="00422566"/>
    <w:rsid w:val="004239A4"/>
    <w:rsid w:val="004266ED"/>
    <w:rsid w:val="004320F5"/>
    <w:rsid w:val="00433075"/>
    <w:rsid w:val="0043475B"/>
    <w:rsid w:val="004356D9"/>
    <w:rsid w:val="00435714"/>
    <w:rsid w:val="004373E1"/>
    <w:rsid w:val="0044273E"/>
    <w:rsid w:val="00444457"/>
    <w:rsid w:val="00444C54"/>
    <w:rsid w:val="00445643"/>
    <w:rsid w:val="00446A92"/>
    <w:rsid w:val="00447799"/>
    <w:rsid w:val="004502F7"/>
    <w:rsid w:val="004508C8"/>
    <w:rsid w:val="004541E1"/>
    <w:rsid w:val="00454944"/>
    <w:rsid w:val="004664D8"/>
    <w:rsid w:val="00467CEA"/>
    <w:rsid w:val="00471A11"/>
    <w:rsid w:val="00472466"/>
    <w:rsid w:val="004746DA"/>
    <w:rsid w:val="00475239"/>
    <w:rsid w:val="0047538E"/>
    <w:rsid w:val="0047588C"/>
    <w:rsid w:val="00475B6C"/>
    <w:rsid w:val="004769C3"/>
    <w:rsid w:val="0047742A"/>
    <w:rsid w:val="00480530"/>
    <w:rsid w:val="004821CB"/>
    <w:rsid w:val="00482B3A"/>
    <w:rsid w:val="00482B9E"/>
    <w:rsid w:val="00483A84"/>
    <w:rsid w:val="00487845"/>
    <w:rsid w:val="004878C3"/>
    <w:rsid w:val="00490545"/>
    <w:rsid w:val="004924CA"/>
    <w:rsid w:val="004938C2"/>
    <w:rsid w:val="004953E4"/>
    <w:rsid w:val="00496C95"/>
    <w:rsid w:val="00497285"/>
    <w:rsid w:val="004A010C"/>
    <w:rsid w:val="004A484E"/>
    <w:rsid w:val="004A61B2"/>
    <w:rsid w:val="004B08B0"/>
    <w:rsid w:val="004B103F"/>
    <w:rsid w:val="004B591F"/>
    <w:rsid w:val="004B59E6"/>
    <w:rsid w:val="004B7D5A"/>
    <w:rsid w:val="004C0EE5"/>
    <w:rsid w:val="004C28F5"/>
    <w:rsid w:val="004C298E"/>
    <w:rsid w:val="004C37B2"/>
    <w:rsid w:val="004C5C8A"/>
    <w:rsid w:val="004C7190"/>
    <w:rsid w:val="004C7A48"/>
    <w:rsid w:val="004D095F"/>
    <w:rsid w:val="004D0AFE"/>
    <w:rsid w:val="004D382C"/>
    <w:rsid w:val="004D3DD7"/>
    <w:rsid w:val="004D6884"/>
    <w:rsid w:val="004E27E6"/>
    <w:rsid w:val="004E3A05"/>
    <w:rsid w:val="004F0D18"/>
    <w:rsid w:val="004F18C0"/>
    <w:rsid w:val="004F4FAE"/>
    <w:rsid w:val="004F69E4"/>
    <w:rsid w:val="004F6B9A"/>
    <w:rsid w:val="00500397"/>
    <w:rsid w:val="00500B46"/>
    <w:rsid w:val="00507659"/>
    <w:rsid w:val="00507F0A"/>
    <w:rsid w:val="005135C8"/>
    <w:rsid w:val="00520F9D"/>
    <w:rsid w:val="00522284"/>
    <w:rsid w:val="00531958"/>
    <w:rsid w:val="00534897"/>
    <w:rsid w:val="00536557"/>
    <w:rsid w:val="00537AB6"/>
    <w:rsid w:val="00544809"/>
    <w:rsid w:val="0054542D"/>
    <w:rsid w:val="00546B02"/>
    <w:rsid w:val="00546E95"/>
    <w:rsid w:val="0054750F"/>
    <w:rsid w:val="005512A6"/>
    <w:rsid w:val="0055158E"/>
    <w:rsid w:val="00551BE8"/>
    <w:rsid w:val="005527B4"/>
    <w:rsid w:val="00552BB6"/>
    <w:rsid w:val="00552FF5"/>
    <w:rsid w:val="00554515"/>
    <w:rsid w:val="005555B9"/>
    <w:rsid w:val="00555BCA"/>
    <w:rsid w:val="00555CA7"/>
    <w:rsid w:val="005566AB"/>
    <w:rsid w:val="00556BA8"/>
    <w:rsid w:val="00556D09"/>
    <w:rsid w:val="005608B0"/>
    <w:rsid w:val="00563130"/>
    <w:rsid w:val="00566003"/>
    <w:rsid w:val="005671A4"/>
    <w:rsid w:val="00570762"/>
    <w:rsid w:val="005722F3"/>
    <w:rsid w:val="00575F85"/>
    <w:rsid w:val="00576557"/>
    <w:rsid w:val="0058055B"/>
    <w:rsid w:val="005808B9"/>
    <w:rsid w:val="00586975"/>
    <w:rsid w:val="00586EE6"/>
    <w:rsid w:val="00596744"/>
    <w:rsid w:val="00596EB5"/>
    <w:rsid w:val="005A1432"/>
    <w:rsid w:val="005A176D"/>
    <w:rsid w:val="005A1DA2"/>
    <w:rsid w:val="005A2408"/>
    <w:rsid w:val="005A2971"/>
    <w:rsid w:val="005A4A34"/>
    <w:rsid w:val="005A5649"/>
    <w:rsid w:val="005A6896"/>
    <w:rsid w:val="005A7B24"/>
    <w:rsid w:val="005B03A9"/>
    <w:rsid w:val="005B1657"/>
    <w:rsid w:val="005B3A24"/>
    <w:rsid w:val="005B574E"/>
    <w:rsid w:val="005B618D"/>
    <w:rsid w:val="005C0901"/>
    <w:rsid w:val="005C3CA2"/>
    <w:rsid w:val="005C4A32"/>
    <w:rsid w:val="005C7097"/>
    <w:rsid w:val="005D12EA"/>
    <w:rsid w:val="005D17A2"/>
    <w:rsid w:val="005D3194"/>
    <w:rsid w:val="005D31BD"/>
    <w:rsid w:val="005D336E"/>
    <w:rsid w:val="005D3DBC"/>
    <w:rsid w:val="005D5305"/>
    <w:rsid w:val="005E5121"/>
    <w:rsid w:val="005E65C5"/>
    <w:rsid w:val="005E74AE"/>
    <w:rsid w:val="005E793F"/>
    <w:rsid w:val="005F01F7"/>
    <w:rsid w:val="005F4703"/>
    <w:rsid w:val="005F55F3"/>
    <w:rsid w:val="005F7C0F"/>
    <w:rsid w:val="00602D5E"/>
    <w:rsid w:val="00603ABA"/>
    <w:rsid w:val="006044C2"/>
    <w:rsid w:val="006064AA"/>
    <w:rsid w:val="006074F7"/>
    <w:rsid w:val="00612C3F"/>
    <w:rsid w:val="00614DD8"/>
    <w:rsid w:val="006210D3"/>
    <w:rsid w:val="00623B7C"/>
    <w:rsid w:val="0062433D"/>
    <w:rsid w:val="00626360"/>
    <w:rsid w:val="00626E16"/>
    <w:rsid w:val="0063250E"/>
    <w:rsid w:val="006332EF"/>
    <w:rsid w:val="0063351C"/>
    <w:rsid w:val="006341B7"/>
    <w:rsid w:val="006361CA"/>
    <w:rsid w:val="00636FD2"/>
    <w:rsid w:val="006378E0"/>
    <w:rsid w:val="00637B07"/>
    <w:rsid w:val="00640E37"/>
    <w:rsid w:val="00645ED5"/>
    <w:rsid w:val="00646021"/>
    <w:rsid w:val="00647F42"/>
    <w:rsid w:val="00650DFD"/>
    <w:rsid w:val="00653887"/>
    <w:rsid w:val="00654376"/>
    <w:rsid w:val="006630B6"/>
    <w:rsid w:val="0066449C"/>
    <w:rsid w:val="0066467F"/>
    <w:rsid w:val="0066549A"/>
    <w:rsid w:val="006659D1"/>
    <w:rsid w:val="00670774"/>
    <w:rsid w:val="00670D8B"/>
    <w:rsid w:val="00674698"/>
    <w:rsid w:val="00677E3F"/>
    <w:rsid w:val="006862BB"/>
    <w:rsid w:val="006866F5"/>
    <w:rsid w:val="00686B86"/>
    <w:rsid w:val="00686DF9"/>
    <w:rsid w:val="00690454"/>
    <w:rsid w:val="006906F3"/>
    <w:rsid w:val="00691665"/>
    <w:rsid w:val="00692E5F"/>
    <w:rsid w:val="00697A43"/>
    <w:rsid w:val="006A056D"/>
    <w:rsid w:val="006A30F3"/>
    <w:rsid w:val="006A3C84"/>
    <w:rsid w:val="006A67DD"/>
    <w:rsid w:val="006B2525"/>
    <w:rsid w:val="006B41D0"/>
    <w:rsid w:val="006B52FF"/>
    <w:rsid w:val="006B5B8D"/>
    <w:rsid w:val="006B5E50"/>
    <w:rsid w:val="006B78D3"/>
    <w:rsid w:val="006C3753"/>
    <w:rsid w:val="006C3A22"/>
    <w:rsid w:val="006C42FA"/>
    <w:rsid w:val="006C5DEE"/>
    <w:rsid w:val="006D06AB"/>
    <w:rsid w:val="006D3AED"/>
    <w:rsid w:val="006D639B"/>
    <w:rsid w:val="006D7FE9"/>
    <w:rsid w:val="006E1712"/>
    <w:rsid w:val="006E1833"/>
    <w:rsid w:val="006E230F"/>
    <w:rsid w:val="006E4704"/>
    <w:rsid w:val="006E5C27"/>
    <w:rsid w:val="006F0EA2"/>
    <w:rsid w:val="006F1A45"/>
    <w:rsid w:val="006F319B"/>
    <w:rsid w:val="006F34EA"/>
    <w:rsid w:val="006F5006"/>
    <w:rsid w:val="006F7617"/>
    <w:rsid w:val="00700D6E"/>
    <w:rsid w:val="00702CE9"/>
    <w:rsid w:val="00703B23"/>
    <w:rsid w:val="00706200"/>
    <w:rsid w:val="007112B0"/>
    <w:rsid w:val="007116A1"/>
    <w:rsid w:val="0071204E"/>
    <w:rsid w:val="00712AAC"/>
    <w:rsid w:val="00712C63"/>
    <w:rsid w:val="00712DC3"/>
    <w:rsid w:val="00715456"/>
    <w:rsid w:val="00715DBF"/>
    <w:rsid w:val="00716109"/>
    <w:rsid w:val="00720302"/>
    <w:rsid w:val="007213B8"/>
    <w:rsid w:val="00721DB4"/>
    <w:rsid w:val="0072216F"/>
    <w:rsid w:val="00722F8A"/>
    <w:rsid w:val="00723FFD"/>
    <w:rsid w:val="00726074"/>
    <w:rsid w:val="00727636"/>
    <w:rsid w:val="00730B81"/>
    <w:rsid w:val="00730DCB"/>
    <w:rsid w:val="00741F96"/>
    <w:rsid w:val="007434B0"/>
    <w:rsid w:val="007445F8"/>
    <w:rsid w:val="00745891"/>
    <w:rsid w:val="00746580"/>
    <w:rsid w:val="007474D5"/>
    <w:rsid w:val="00747C3A"/>
    <w:rsid w:val="00747F69"/>
    <w:rsid w:val="00756F27"/>
    <w:rsid w:val="0076009F"/>
    <w:rsid w:val="0076147E"/>
    <w:rsid w:val="007640A4"/>
    <w:rsid w:val="00764D31"/>
    <w:rsid w:val="00766F28"/>
    <w:rsid w:val="00767A2C"/>
    <w:rsid w:val="00770D9C"/>
    <w:rsid w:val="007741EA"/>
    <w:rsid w:val="00777359"/>
    <w:rsid w:val="00777791"/>
    <w:rsid w:val="00781213"/>
    <w:rsid w:val="00786F98"/>
    <w:rsid w:val="00790070"/>
    <w:rsid w:val="00791397"/>
    <w:rsid w:val="007922FD"/>
    <w:rsid w:val="00792314"/>
    <w:rsid w:val="007934E1"/>
    <w:rsid w:val="007942AB"/>
    <w:rsid w:val="007958D7"/>
    <w:rsid w:val="00796214"/>
    <w:rsid w:val="00796F76"/>
    <w:rsid w:val="007A072C"/>
    <w:rsid w:val="007A1715"/>
    <w:rsid w:val="007A1A82"/>
    <w:rsid w:val="007B0C34"/>
    <w:rsid w:val="007B4899"/>
    <w:rsid w:val="007B49AA"/>
    <w:rsid w:val="007B65C0"/>
    <w:rsid w:val="007C3B7C"/>
    <w:rsid w:val="007C3E2F"/>
    <w:rsid w:val="007C5D58"/>
    <w:rsid w:val="007D2555"/>
    <w:rsid w:val="007D4066"/>
    <w:rsid w:val="007D52A7"/>
    <w:rsid w:val="007D6D6A"/>
    <w:rsid w:val="007E0105"/>
    <w:rsid w:val="007E1AED"/>
    <w:rsid w:val="007E2E24"/>
    <w:rsid w:val="007E5D37"/>
    <w:rsid w:val="007E6029"/>
    <w:rsid w:val="007F033F"/>
    <w:rsid w:val="007F07F3"/>
    <w:rsid w:val="007F0902"/>
    <w:rsid w:val="007F0AC0"/>
    <w:rsid w:val="007F50ED"/>
    <w:rsid w:val="007F54D7"/>
    <w:rsid w:val="00807EBD"/>
    <w:rsid w:val="00810FF3"/>
    <w:rsid w:val="008117D6"/>
    <w:rsid w:val="00811A4F"/>
    <w:rsid w:val="0081257B"/>
    <w:rsid w:val="00813430"/>
    <w:rsid w:val="008138C3"/>
    <w:rsid w:val="00814378"/>
    <w:rsid w:val="00814C15"/>
    <w:rsid w:val="008216AC"/>
    <w:rsid w:val="0082406F"/>
    <w:rsid w:val="008265FA"/>
    <w:rsid w:val="00827E53"/>
    <w:rsid w:val="00830703"/>
    <w:rsid w:val="00830AB7"/>
    <w:rsid w:val="00835618"/>
    <w:rsid w:val="00841A89"/>
    <w:rsid w:val="00844622"/>
    <w:rsid w:val="008458F8"/>
    <w:rsid w:val="0084627E"/>
    <w:rsid w:val="008519BE"/>
    <w:rsid w:val="00852B4A"/>
    <w:rsid w:val="008531FE"/>
    <w:rsid w:val="008552A8"/>
    <w:rsid w:val="008555D5"/>
    <w:rsid w:val="008609A5"/>
    <w:rsid w:val="008644BC"/>
    <w:rsid w:val="00864EF3"/>
    <w:rsid w:val="00865A72"/>
    <w:rsid w:val="0086734A"/>
    <w:rsid w:val="00870616"/>
    <w:rsid w:val="008706C6"/>
    <w:rsid w:val="0087301C"/>
    <w:rsid w:val="00876A88"/>
    <w:rsid w:val="008772E9"/>
    <w:rsid w:val="0088022C"/>
    <w:rsid w:val="0088066E"/>
    <w:rsid w:val="008807F8"/>
    <w:rsid w:val="008839A1"/>
    <w:rsid w:val="00883B51"/>
    <w:rsid w:val="00883E63"/>
    <w:rsid w:val="00885720"/>
    <w:rsid w:val="00886BFF"/>
    <w:rsid w:val="008874C6"/>
    <w:rsid w:val="0089111C"/>
    <w:rsid w:val="0089141A"/>
    <w:rsid w:val="00892719"/>
    <w:rsid w:val="00892AA1"/>
    <w:rsid w:val="008941D1"/>
    <w:rsid w:val="00894DFE"/>
    <w:rsid w:val="0089547A"/>
    <w:rsid w:val="00896B01"/>
    <w:rsid w:val="00896E09"/>
    <w:rsid w:val="008A1D32"/>
    <w:rsid w:val="008A1EC0"/>
    <w:rsid w:val="008A334C"/>
    <w:rsid w:val="008A5FEC"/>
    <w:rsid w:val="008A60CE"/>
    <w:rsid w:val="008A6ACD"/>
    <w:rsid w:val="008A73CE"/>
    <w:rsid w:val="008A7AD9"/>
    <w:rsid w:val="008B0931"/>
    <w:rsid w:val="008B35DA"/>
    <w:rsid w:val="008B4666"/>
    <w:rsid w:val="008B4E9B"/>
    <w:rsid w:val="008B51C9"/>
    <w:rsid w:val="008B7E46"/>
    <w:rsid w:val="008B7E95"/>
    <w:rsid w:val="008B7EB7"/>
    <w:rsid w:val="008C0C7E"/>
    <w:rsid w:val="008C76FE"/>
    <w:rsid w:val="008D0626"/>
    <w:rsid w:val="008E01B8"/>
    <w:rsid w:val="008E5480"/>
    <w:rsid w:val="008E59D6"/>
    <w:rsid w:val="008E5C55"/>
    <w:rsid w:val="008F126F"/>
    <w:rsid w:val="008F34FA"/>
    <w:rsid w:val="008F3664"/>
    <w:rsid w:val="008F40F7"/>
    <w:rsid w:val="008F4CD7"/>
    <w:rsid w:val="008F6388"/>
    <w:rsid w:val="008F6761"/>
    <w:rsid w:val="009110A4"/>
    <w:rsid w:val="009158F2"/>
    <w:rsid w:val="00920463"/>
    <w:rsid w:val="0092292F"/>
    <w:rsid w:val="0092385E"/>
    <w:rsid w:val="00924DF8"/>
    <w:rsid w:val="0092648D"/>
    <w:rsid w:val="00926618"/>
    <w:rsid w:val="00931E40"/>
    <w:rsid w:val="00932828"/>
    <w:rsid w:val="0093556B"/>
    <w:rsid w:val="0094085B"/>
    <w:rsid w:val="00941B64"/>
    <w:rsid w:val="00944184"/>
    <w:rsid w:val="00951DE3"/>
    <w:rsid w:val="00951E7B"/>
    <w:rsid w:val="00952484"/>
    <w:rsid w:val="0095286F"/>
    <w:rsid w:val="00953354"/>
    <w:rsid w:val="00953C5F"/>
    <w:rsid w:val="00954784"/>
    <w:rsid w:val="00955645"/>
    <w:rsid w:val="009566D9"/>
    <w:rsid w:val="0095776C"/>
    <w:rsid w:val="00960E98"/>
    <w:rsid w:val="00961DCE"/>
    <w:rsid w:val="00961E2A"/>
    <w:rsid w:val="00962D58"/>
    <w:rsid w:val="009639B3"/>
    <w:rsid w:val="009642A2"/>
    <w:rsid w:val="0097125A"/>
    <w:rsid w:val="00974E49"/>
    <w:rsid w:val="009768BA"/>
    <w:rsid w:val="0098061D"/>
    <w:rsid w:val="00981102"/>
    <w:rsid w:val="009812FF"/>
    <w:rsid w:val="00981353"/>
    <w:rsid w:val="009813DC"/>
    <w:rsid w:val="00982275"/>
    <w:rsid w:val="00982A96"/>
    <w:rsid w:val="009839B2"/>
    <w:rsid w:val="009858F4"/>
    <w:rsid w:val="00986551"/>
    <w:rsid w:val="0098664B"/>
    <w:rsid w:val="009869B4"/>
    <w:rsid w:val="0099196D"/>
    <w:rsid w:val="009932DC"/>
    <w:rsid w:val="009952F0"/>
    <w:rsid w:val="00997242"/>
    <w:rsid w:val="009A0B5E"/>
    <w:rsid w:val="009A2DD8"/>
    <w:rsid w:val="009A53E7"/>
    <w:rsid w:val="009A55C4"/>
    <w:rsid w:val="009A572B"/>
    <w:rsid w:val="009B1381"/>
    <w:rsid w:val="009B19AD"/>
    <w:rsid w:val="009B277C"/>
    <w:rsid w:val="009B603B"/>
    <w:rsid w:val="009B7BED"/>
    <w:rsid w:val="009C319D"/>
    <w:rsid w:val="009D271F"/>
    <w:rsid w:val="009D5C95"/>
    <w:rsid w:val="009D618A"/>
    <w:rsid w:val="009E6AC5"/>
    <w:rsid w:val="009E6AC9"/>
    <w:rsid w:val="009F67D7"/>
    <w:rsid w:val="009F69AC"/>
    <w:rsid w:val="00A0060E"/>
    <w:rsid w:val="00A01119"/>
    <w:rsid w:val="00A0263A"/>
    <w:rsid w:val="00A05FF2"/>
    <w:rsid w:val="00A11953"/>
    <w:rsid w:val="00A13F28"/>
    <w:rsid w:val="00A178DC"/>
    <w:rsid w:val="00A17DF2"/>
    <w:rsid w:val="00A202AD"/>
    <w:rsid w:val="00A21433"/>
    <w:rsid w:val="00A2644A"/>
    <w:rsid w:val="00A26D83"/>
    <w:rsid w:val="00A34DB0"/>
    <w:rsid w:val="00A35353"/>
    <w:rsid w:val="00A3586D"/>
    <w:rsid w:val="00A377E9"/>
    <w:rsid w:val="00A37EE0"/>
    <w:rsid w:val="00A40B93"/>
    <w:rsid w:val="00A40BD7"/>
    <w:rsid w:val="00A4117B"/>
    <w:rsid w:val="00A42EDD"/>
    <w:rsid w:val="00A4447D"/>
    <w:rsid w:val="00A446C7"/>
    <w:rsid w:val="00A46EC7"/>
    <w:rsid w:val="00A50440"/>
    <w:rsid w:val="00A508CA"/>
    <w:rsid w:val="00A50D24"/>
    <w:rsid w:val="00A51421"/>
    <w:rsid w:val="00A517BA"/>
    <w:rsid w:val="00A54620"/>
    <w:rsid w:val="00A55E6E"/>
    <w:rsid w:val="00A5640A"/>
    <w:rsid w:val="00A571F3"/>
    <w:rsid w:val="00A60877"/>
    <w:rsid w:val="00A625A5"/>
    <w:rsid w:val="00A633E4"/>
    <w:rsid w:val="00A644B0"/>
    <w:rsid w:val="00A6555F"/>
    <w:rsid w:val="00A661C6"/>
    <w:rsid w:val="00A66E8D"/>
    <w:rsid w:val="00A67B89"/>
    <w:rsid w:val="00A70CD7"/>
    <w:rsid w:val="00A7174A"/>
    <w:rsid w:val="00A71FFF"/>
    <w:rsid w:val="00A72AC3"/>
    <w:rsid w:val="00A82B13"/>
    <w:rsid w:val="00A85E31"/>
    <w:rsid w:val="00A902AF"/>
    <w:rsid w:val="00A949CE"/>
    <w:rsid w:val="00A95059"/>
    <w:rsid w:val="00AA0866"/>
    <w:rsid w:val="00AA1655"/>
    <w:rsid w:val="00AA1985"/>
    <w:rsid w:val="00AA1FB1"/>
    <w:rsid w:val="00AA4623"/>
    <w:rsid w:val="00AA6519"/>
    <w:rsid w:val="00AA6DA8"/>
    <w:rsid w:val="00AA7D02"/>
    <w:rsid w:val="00AB0A47"/>
    <w:rsid w:val="00AB11C3"/>
    <w:rsid w:val="00AB211A"/>
    <w:rsid w:val="00AC0C7F"/>
    <w:rsid w:val="00AC10CC"/>
    <w:rsid w:val="00AC1F53"/>
    <w:rsid w:val="00AC2776"/>
    <w:rsid w:val="00AC3B4B"/>
    <w:rsid w:val="00AC3F41"/>
    <w:rsid w:val="00AC4A2F"/>
    <w:rsid w:val="00AC4D4F"/>
    <w:rsid w:val="00AC5671"/>
    <w:rsid w:val="00AC5840"/>
    <w:rsid w:val="00AC7F3D"/>
    <w:rsid w:val="00AD2F1E"/>
    <w:rsid w:val="00AD3998"/>
    <w:rsid w:val="00AD6EF1"/>
    <w:rsid w:val="00AE2E76"/>
    <w:rsid w:val="00AE50B5"/>
    <w:rsid w:val="00AE5975"/>
    <w:rsid w:val="00AE6613"/>
    <w:rsid w:val="00AF1EDB"/>
    <w:rsid w:val="00AF69B2"/>
    <w:rsid w:val="00B037CA"/>
    <w:rsid w:val="00B03FCA"/>
    <w:rsid w:val="00B06FCC"/>
    <w:rsid w:val="00B13135"/>
    <w:rsid w:val="00B13F30"/>
    <w:rsid w:val="00B167C5"/>
    <w:rsid w:val="00B21AA9"/>
    <w:rsid w:val="00B225A2"/>
    <w:rsid w:val="00B24517"/>
    <w:rsid w:val="00B25309"/>
    <w:rsid w:val="00B30548"/>
    <w:rsid w:val="00B31696"/>
    <w:rsid w:val="00B327AC"/>
    <w:rsid w:val="00B32D3B"/>
    <w:rsid w:val="00B33B69"/>
    <w:rsid w:val="00B33E79"/>
    <w:rsid w:val="00B35657"/>
    <w:rsid w:val="00B357E2"/>
    <w:rsid w:val="00B35A40"/>
    <w:rsid w:val="00B37CD6"/>
    <w:rsid w:val="00B37DB1"/>
    <w:rsid w:val="00B4016A"/>
    <w:rsid w:val="00B40FDD"/>
    <w:rsid w:val="00B413BA"/>
    <w:rsid w:val="00B44FAD"/>
    <w:rsid w:val="00B462FE"/>
    <w:rsid w:val="00B46729"/>
    <w:rsid w:val="00B46D9E"/>
    <w:rsid w:val="00B50474"/>
    <w:rsid w:val="00B5190D"/>
    <w:rsid w:val="00B52FBE"/>
    <w:rsid w:val="00B53B48"/>
    <w:rsid w:val="00B55B5C"/>
    <w:rsid w:val="00B67002"/>
    <w:rsid w:val="00B678C9"/>
    <w:rsid w:val="00B73301"/>
    <w:rsid w:val="00B74A1B"/>
    <w:rsid w:val="00B77D9C"/>
    <w:rsid w:val="00B77F03"/>
    <w:rsid w:val="00B810C9"/>
    <w:rsid w:val="00B81932"/>
    <w:rsid w:val="00B81D37"/>
    <w:rsid w:val="00B81F0A"/>
    <w:rsid w:val="00B82666"/>
    <w:rsid w:val="00B9020F"/>
    <w:rsid w:val="00B905A8"/>
    <w:rsid w:val="00B91121"/>
    <w:rsid w:val="00B93730"/>
    <w:rsid w:val="00BA099B"/>
    <w:rsid w:val="00BA25AF"/>
    <w:rsid w:val="00BA28E7"/>
    <w:rsid w:val="00BA3CAB"/>
    <w:rsid w:val="00BA5331"/>
    <w:rsid w:val="00BB01AD"/>
    <w:rsid w:val="00BB0C72"/>
    <w:rsid w:val="00BB5B9D"/>
    <w:rsid w:val="00BB68B8"/>
    <w:rsid w:val="00BB7274"/>
    <w:rsid w:val="00BB7EA1"/>
    <w:rsid w:val="00BC2780"/>
    <w:rsid w:val="00BC46A7"/>
    <w:rsid w:val="00BC4816"/>
    <w:rsid w:val="00BC4DCB"/>
    <w:rsid w:val="00BC5978"/>
    <w:rsid w:val="00BD4BBD"/>
    <w:rsid w:val="00BD64A0"/>
    <w:rsid w:val="00BE18B0"/>
    <w:rsid w:val="00BE2F0B"/>
    <w:rsid w:val="00BE40FA"/>
    <w:rsid w:val="00BE42F9"/>
    <w:rsid w:val="00BE4600"/>
    <w:rsid w:val="00BE47D9"/>
    <w:rsid w:val="00BE57A7"/>
    <w:rsid w:val="00BF0517"/>
    <w:rsid w:val="00BF17A0"/>
    <w:rsid w:val="00BF1F47"/>
    <w:rsid w:val="00BF2F2F"/>
    <w:rsid w:val="00BF7902"/>
    <w:rsid w:val="00BF7F67"/>
    <w:rsid w:val="00C001B4"/>
    <w:rsid w:val="00C0233D"/>
    <w:rsid w:val="00C03CC5"/>
    <w:rsid w:val="00C03E0C"/>
    <w:rsid w:val="00C04721"/>
    <w:rsid w:val="00C04A99"/>
    <w:rsid w:val="00C07A84"/>
    <w:rsid w:val="00C10C1A"/>
    <w:rsid w:val="00C10D1C"/>
    <w:rsid w:val="00C11FC9"/>
    <w:rsid w:val="00C16AA5"/>
    <w:rsid w:val="00C20A8D"/>
    <w:rsid w:val="00C2131B"/>
    <w:rsid w:val="00C26378"/>
    <w:rsid w:val="00C267CD"/>
    <w:rsid w:val="00C27808"/>
    <w:rsid w:val="00C320B9"/>
    <w:rsid w:val="00C33115"/>
    <w:rsid w:val="00C33D93"/>
    <w:rsid w:val="00C426DD"/>
    <w:rsid w:val="00C43640"/>
    <w:rsid w:val="00C47AA8"/>
    <w:rsid w:val="00C5178F"/>
    <w:rsid w:val="00C52110"/>
    <w:rsid w:val="00C535DB"/>
    <w:rsid w:val="00C54FB1"/>
    <w:rsid w:val="00C57DC7"/>
    <w:rsid w:val="00C57F7F"/>
    <w:rsid w:val="00C6106F"/>
    <w:rsid w:val="00C625C2"/>
    <w:rsid w:val="00C63DE7"/>
    <w:rsid w:val="00C66664"/>
    <w:rsid w:val="00C67797"/>
    <w:rsid w:val="00C72502"/>
    <w:rsid w:val="00C72BC1"/>
    <w:rsid w:val="00C73F36"/>
    <w:rsid w:val="00C7654E"/>
    <w:rsid w:val="00C822D6"/>
    <w:rsid w:val="00C829AF"/>
    <w:rsid w:val="00C82B6F"/>
    <w:rsid w:val="00C847B7"/>
    <w:rsid w:val="00C84F6C"/>
    <w:rsid w:val="00C858FA"/>
    <w:rsid w:val="00C876EF"/>
    <w:rsid w:val="00C9170F"/>
    <w:rsid w:val="00C91B8C"/>
    <w:rsid w:val="00C95647"/>
    <w:rsid w:val="00CA1C8B"/>
    <w:rsid w:val="00CA2DBD"/>
    <w:rsid w:val="00CA2E2B"/>
    <w:rsid w:val="00CA3EF6"/>
    <w:rsid w:val="00CB02FE"/>
    <w:rsid w:val="00CB04E0"/>
    <w:rsid w:val="00CB1D03"/>
    <w:rsid w:val="00CB1D93"/>
    <w:rsid w:val="00CB1EEB"/>
    <w:rsid w:val="00CB2EB3"/>
    <w:rsid w:val="00CB51A2"/>
    <w:rsid w:val="00CC22BF"/>
    <w:rsid w:val="00CC5B00"/>
    <w:rsid w:val="00CC726A"/>
    <w:rsid w:val="00CD3389"/>
    <w:rsid w:val="00CD41EA"/>
    <w:rsid w:val="00CD4ADF"/>
    <w:rsid w:val="00CD7869"/>
    <w:rsid w:val="00CE1B4A"/>
    <w:rsid w:val="00CE1C47"/>
    <w:rsid w:val="00CE1C97"/>
    <w:rsid w:val="00CE33C8"/>
    <w:rsid w:val="00CE3E94"/>
    <w:rsid w:val="00CE4E3A"/>
    <w:rsid w:val="00CE53A8"/>
    <w:rsid w:val="00CE6376"/>
    <w:rsid w:val="00CF0A1B"/>
    <w:rsid w:val="00CF1900"/>
    <w:rsid w:val="00CF289F"/>
    <w:rsid w:val="00CF4E6F"/>
    <w:rsid w:val="00CF5174"/>
    <w:rsid w:val="00CF647B"/>
    <w:rsid w:val="00D03958"/>
    <w:rsid w:val="00D03AAA"/>
    <w:rsid w:val="00D04865"/>
    <w:rsid w:val="00D06D12"/>
    <w:rsid w:val="00D13076"/>
    <w:rsid w:val="00D143E4"/>
    <w:rsid w:val="00D1487C"/>
    <w:rsid w:val="00D16F21"/>
    <w:rsid w:val="00D271A3"/>
    <w:rsid w:val="00D31749"/>
    <w:rsid w:val="00D32CF0"/>
    <w:rsid w:val="00D43576"/>
    <w:rsid w:val="00D460D8"/>
    <w:rsid w:val="00D461E6"/>
    <w:rsid w:val="00D46EC3"/>
    <w:rsid w:val="00D50B6D"/>
    <w:rsid w:val="00D55568"/>
    <w:rsid w:val="00D56F49"/>
    <w:rsid w:val="00D611C9"/>
    <w:rsid w:val="00D620AB"/>
    <w:rsid w:val="00D6272D"/>
    <w:rsid w:val="00D64AF8"/>
    <w:rsid w:val="00D66879"/>
    <w:rsid w:val="00D67446"/>
    <w:rsid w:val="00D67E96"/>
    <w:rsid w:val="00D70DCF"/>
    <w:rsid w:val="00D73006"/>
    <w:rsid w:val="00D76845"/>
    <w:rsid w:val="00D76E51"/>
    <w:rsid w:val="00D810F5"/>
    <w:rsid w:val="00D81267"/>
    <w:rsid w:val="00D8188B"/>
    <w:rsid w:val="00D82486"/>
    <w:rsid w:val="00D824FD"/>
    <w:rsid w:val="00D82E00"/>
    <w:rsid w:val="00D82FC2"/>
    <w:rsid w:val="00D83450"/>
    <w:rsid w:val="00D8553B"/>
    <w:rsid w:val="00D858FB"/>
    <w:rsid w:val="00D86E3C"/>
    <w:rsid w:val="00D8771B"/>
    <w:rsid w:val="00D90FA7"/>
    <w:rsid w:val="00D92AE4"/>
    <w:rsid w:val="00D946C8"/>
    <w:rsid w:val="00DA4DA4"/>
    <w:rsid w:val="00DA53CA"/>
    <w:rsid w:val="00DA5A7D"/>
    <w:rsid w:val="00DB758A"/>
    <w:rsid w:val="00DC15D8"/>
    <w:rsid w:val="00DC2317"/>
    <w:rsid w:val="00DC2BCC"/>
    <w:rsid w:val="00DC3798"/>
    <w:rsid w:val="00DC3974"/>
    <w:rsid w:val="00DC48AD"/>
    <w:rsid w:val="00DC5089"/>
    <w:rsid w:val="00DC65C4"/>
    <w:rsid w:val="00DC6CCD"/>
    <w:rsid w:val="00DC74CC"/>
    <w:rsid w:val="00DD0167"/>
    <w:rsid w:val="00DD2AAC"/>
    <w:rsid w:val="00DD458A"/>
    <w:rsid w:val="00DE0DFA"/>
    <w:rsid w:val="00DE1486"/>
    <w:rsid w:val="00DE79F3"/>
    <w:rsid w:val="00DF155E"/>
    <w:rsid w:val="00DF4A03"/>
    <w:rsid w:val="00DF5BF0"/>
    <w:rsid w:val="00DF6B21"/>
    <w:rsid w:val="00E01529"/>
    <w:rsid w:val="00E01766"/>
    <w:rsid w:val="00E022AE"/>
    <w:rsid w:val="00E028C2"/>
    <w:rsid w:val="00E05C32"/>
    <w:rsid w:val="00E109A4"/>
    <w:rsid w:val="00E12245"/>
    <w:rsid w:val="00E12DCD"/>
    <w:rsid w:val="00E132AE"/>
    <w:rsid w:val="00E15E4A"/>
    <w:rsid w:val="00E16779"/>
    <w:rsid w:val="00E16DEE"/>
    <w:rsid w:val="00E214A3"/>
    <w:rsid w:val="00E2152C"/>
    <w:rsid w:val="00E229C0"/>
    <w:rsid w:val="00E22A49"/>
    <w:rsid w:val="00E2376E"/>
    <w:rsid w:val="00E242DF"/>
    <w:rsid w:val="00E2622F"/>
    <w:rsid w:val="00E31511"/>
    <w:rsid w:val="00E321CB"/>
    <w:rsid w:val="00E32723"/>
    <w:rsid w:val="00E333DC"/>
    <w:rsid w:val="00E33E53"/>
    <w:rsid w:val="00E3747A"/>
    <w:rsid w:val="00E43254"/>
    <w:rsid w:val="00E45638"/>
    <w:rsid w:val="00E5065D"/>
    <w:rsid w:val="00E51029"/>
    <w:rsid w:val="00E54705"/>
    <w:rsid w:val="00E54CCA"/>
    <w:rsid w:val="00E567C6"/>
    <w:rsid w:val="00E56F5B"/>
    <w:rsid w:val="00E60CB5"/>
    <w:rsid w:val="00E6222D"/>
    <w:rsid w:val="00E6338C"/>
    <w:rsid w:val="00E63643"/>
    <w:rsid w:val="00E652F7"/>
    <w:rsid w:val="00E6791B"/>
    <w:rsid w:val="00E70FEC"/>
    <w:rsid w:val="00E71267"/>
    <w:rsid w:val="00E72C6E"/>
    <w:rsid w:val="00E737DB"/>
    <w:rsid w:val="00E8118E"/>
    <w:rsid w:val="00E82265"/>
    <w:rsid w:val="00E82B34"/>
    <w:rsid w:val="00E8449E"/>
    <w:rsid w:val="00E853BC"/>
    <w:rsid w:val="00E86259"/>
    <w:rsid w:val="00E86312"/>
    <w:rsid w:val="00E90219"/>
    <w:rsid w:val="00E91F50"/>
    <w:rsid w:val="00E96E49"/>
    <w:rsid w:val="00E9731E"/>
    <w:rsid w:val="00EA18CD"/>
    <w:rsid w:val="00EA2D62"/>
    <w:rsid w:val="00EA4D09"/>
    <w:rsid w:val="00EA6DD6"/>
    <w:rsid w:val="00EB0DAB"/>
    <w:rsid w:val="00EB1294"/>
    <w:rsid w:val="00EB150C"/>
    <w:rsid w:val="00EB16F7"/>
    <w:rsid w:val="00EB1D73"/>
    <w:rsid w:val="00EB3244"/>
    <w:rsid w:val="00EB3DC2"/>
    <w:rsid w:val="00EC3E6E"/>
    <w:rsid w:val="00ED32DE"/>
    <w:rsid w:val="00ED6058"/>
    <w:rsid w:val="00ED7635"/>
    <w:rsid w:val="00EE1EAF"/>
    <w:rsid w:val="00EE28A6"/>
    <w:rsid w:val="00EE50A0"/>
    <w:rsid w:val="00EE51E8"/>
    <w:rsid w:val="00EE5715"/>
    <w:rsid w:val="00EE7224"/>
    <w:rsid w:val="00EF1BAD"/>
    <w:rsid w:val="00EF1F9C"/>
    <w:rsid w:val="00EF53B8"/>
    <w:rsid w:val="00EF5480"/>
    <w:rsid w:val="00EF5DE1"/>
    <w:rsid w:val="00EF69FB"/>
    <w:rsid w:val="00F0167E"/>
    <w:rsid w:val="00F0282B"/>
    <w:rsid w:val="00F1107F"/>
    <w:rsid w:val="00F11DE0"/>
    <w:rsid w:val="00F12980"/>
    <w:rsid w:val="00F14F32"/>
    <w:rsid w:val="00F1531C"/>
    <w:rsid w:val="00F24DA3"/>
    <w:rsid w:val="00F3079F"/>
    <w:rsid w:val="00F31C6C"/>
    <w:rsid w:val="00F323C4"/>
    <w:rsid w:val="00F32C42"/>
    <w:rsid w:val="00F33231"/>
    <w:rsid w:val="00F33EE1"/>
    <w:rsid w:val="00F34368"/>
    <w:rsid w:val="00F361B2"/>
    <w:rsid w:val="00F44289"/>
    <w:rsid w:val="00F44D75"/>
    <w:rsid w:val="00F54397"/>
    <w:rsid w:val="00F556BB"/>
    <w:rsid w:val="00F5621D"/>
    <w:rsid w:val="00F57CC3"/>
    <w:rsid w:val="00F57D32"/>
    <w:rsid w:val="00F60E1A"/>
    <w:rsid w:val="00F615B7"/>
    <w:rsid w:val="00F62FE2"/>
    <w:rsid w:val="00F63F5F"/>
    <w:rsid w:val="00F6562A"/>
    <w:rsid w:val="00F65846"/>
    <w:rsid w:val="00F65BFB"/>
    <w:rsid w:val="00F6722B"/>
    <w:rsid w:val="00F6760A"/>
    <w:rsid w:val="00F73A26"/>
    <w:rsid w:val="00F73CA7"/>
    <w:rsid w:val="00F76C15"/>
    <w:rsid w:val="00F77B3D"/>
    <w:rsid w:val="00F80159"/>
    <w:rsid w:val="00F81BC8"/>
    <w:rsid w:val="00F82544"/>
    <w:rsid w:val="00F8284C"/>
    <w:rsid w:val="00F833EC"/>
    <w:rsid w:val="00F845A0"/>
    <w:rsid w:val="00F849F7"/>
    <w:rsid w:val="00F85831"/>
    <w:rsid w:val="00F86A87"/>
    <w:rsid w:val="00F874B8"/>
    <w:rsid w:val="00F90036"/>
    <w:rsid w:val="00F9084A"/>
    <w:rsid w:val="00F90E05"/>
    <w:rsid w:val="00F910AB"/>
    <w:rsid w:val="00F92DFC"/>
    <w:rsid w:val="00F92E8E"/>
    <w:rsid w:val="00F939AA"/>
    <w:rsid w:val="00F93F8D"/>
    <w:rsid w:val="00F941CA"/>
    <w:rsid w:val="00F9562C"/>
    <w:rsid w:val="00F97BA1"/>
    <w:rsid w:val="00FA1AD6"/>
    <w:rsid w:val="00FA282F"/>
    <w:rsid w:val="00FA64E7"/>
    <w:rsid w:val="00FB0084"/>
    <w:rsid w:val="00FB066B"/>
    <w:rsid w:val="00FB0EE8"/>
    <w:rsid w:val="00FB36D3"/>
    <w:rsid w:val="00FB3944"/>
    <w:rsid w:val="00FB60C8"/>
    <w:rsid w:val="00FB7D23"/>
    <w:rsid w:val="00FC4811"/>
    <w:rsid w:val="00FC6803"/>
    <w:rsid w:val="00FC6DED"/>
    <w:rsid w:val="00FD3D47"/>
    <w:rsid w:val="00FD3D60"/>
    <w:rsid w:val="00FD428A"/>
    <w:rsid w:val="00FD582C"/>
    <w:rsid w:val="00FD678B"/>
    <w:rsid w:val="00FE0A66"/>
    <w:rsid w:val="00FE0AB7"/>
    <w:rsid w:val="00FE4078"/>
    <w:rsid w:val="00FF369C"/>
    <w:rsid w:val="00FF4162"/>
    <w:rsid w:val="00FF466F"/>
    <w:rsid w:val="00FF4A1D"/>
    <w:rsid w:val="00FF54C4"/>
    <w:rsid w:val="00FF58E3"/>
    <w:rsid w:val="011B3641"/>
    <w:rsid w:val="01297ED6"/>
    <w:rsid w:val="014E7236"/>
    <w:rsid w:val="01556828"/>
    <w:rsid w:val="01607F00"/>
    <w:rsid w:val="01714A72"/>
    <w:rsid w:val="01885C3D"/>
    <w:rsid w:val="018D0E96"/>
    <w:rsid w:val="019A0906"/>
    <w:rsid w:val="01A9797B"/>
    <w:rsid w:val="01BB2357"/>
    <w:rsid w:val="01D740E7"/>
    <w:rsid w:val="01E31DD7"/>
    <w:rsid w:val="01E9678A"/>
    <w:rsid w:val="01F66B74"/>
    <w:rsid w:val="0221543D"/>
    <w:rsid w:val="02253210"/>
    <w:rsid w:val="022A45E6"/>
    <w:rsid w:val="02560627"/>
    <w:rsid w:val="02635C3C"/>
    <w:rsid w:val="026825D0"/>
    <w:rsid w:val="02895AE7"/>
    <w:rsid w:val="02947CAA"/>
    <w:rsid w:val="029810FE"/>
    <w:rsid w:val="02992744"/>
    <w:rsid w:val="02A076D4"/>
    <w:rsid w:val="02B031AD"/>
    <w:rsid w:val="02B04487"/>
    <w:rsid w:val="02BA4590"/>
    <w:rsid w:val="02C43C42"/>
    <w:rsid w:val="02CC1548"/>
    <w:rsid w:val="02CC5EC2"/>
    <w:rsid w:val="02D127C7"/>
    <w:rsid w:val="02D21319"/>
    <w:rsid w:val="02D2548C"/>
    <w:rsid w:val="02E83D66"/>
    <w:rsid w:val="02F81533"/>
    <w:rsid w:val="02FC518C"/>
    <w:rsid w:val="03067753"/>
    <w:rsid w:val="03196CF6"/>
    <w:rsid w:val="033467BC"/>
    <w:rsid w:val="033649FE"/>
    <w:rsid w:val="033831D8"/>
    <w:rsid w:val="033A5538"/>
    <w:rsid w:val="0340487D"/>
    <w:rsid w:val="03570186"/>
    <w:rsid w:val="0369402A"/>
    <w:rsid w:val="037B2621"/>
    <w:rsid w:val="038147F9"/>
    <w:rsid w:val="039A2DFF"/>
    <w:rsid w:val="03A8656B"/>
    <w:rsid w:val="03A903D0"/>
    <w:rsid w:val="03AC643D"/>
    <w:rsid w:val="03B207A6"/>
    <w:rsid w:val="03B77BA3"/>
    <w:rsid w:val="03BF5E2C"/>
    <w:rsid w:val="03C85F86"/>
    <w:rsid w:val="03E31BC3"/>
    <w:rsid w:val="03F40ED9"/>
    <w:rsid w:val="03F831C7"/>
    <w:rsid w:val="03FD067D"/>
    <w:rsid w:val="040C0E20"/>
    <w:rsid w:val="04116A6E"/>
    <w:rsid w:val="042E7EC1"/>
    <w:rsid w:val="045A2543"/>
    <w:rsid w:val="045C3380"/>
    <w:rsid w:val="04750186"/>
    <w:rsid w:val="048802EF"/>
    <w:rsid w:val="048D1156"/>
    <w:rsid w:val="049B35DC"/>
    <w:rsid w:val="04B73F8A"/>
    <w:rsid w:val="04BD47B3"/>
    <w:rsid w:val="04C44C89"/>
    <w:rsid w:val="04CC53AE"/>
    <w:rsid w:val="04DC73B1"/>
    <w:rsid w:val="05007215"/>
    <w:rsid w:val="051A21D0"/>
    <w:rsid w:val="054155A5"/>
    <w:rsid w:val="054723AA"/>
    <w:rsid w:val="056F7AB3"/>
    <w:rsid w:val="05783782"/>
    <w:rsid w:val="05867F1E"/>
    <w:rsid w:val="058B4C35"/>
    <w:rsid w:val="05956A74"/>
    <w:rsid w:val="05995C6B"/>
    <w:rsid w:val="05A479E8"/>
    <w:rsid w:val="05D569EC"/>
    <w:rsid w:val="05E42F6F"/>
    <w:rsid w:val="06030E8C"/>
    <w:rsid w:val="0603124F"/>
    <w:rsid w:val="060A1265"/>
    <w:rsid w:val="060B0C3D"/>
    <w:rsid w:val="06383986"/>
    <w:rsid w:val="066F7056"/>
    <w:rsid w:val="06904E98"/>
    <w:rsid w:val="069556DC"/>
    <w:rsid w:val="06A8123F"/>
    <w:rsid w:val="06AA4971"/>
    <w:rsid w:val="06AC48D7"/>
    <w:rsid w:val="06AD671D"/>
    <w:rsid w:val="06BB2F06"/>
    <w:rsid w:val="06E64558"/>
    <w:rsid w:val="07223A96"/>
    <w:rsid w:val="074303ED"/>
    <w:rsid w:val="075131AF"/>
    <w:rsid w:val="07534111"/>
    <w:rsid w:val="075A2F71"/>
    <w:rsid w:val="07602774"/>
    <w:rsid w:val="07882FD9"/>
    <w:rsid w:val="078F4C89"/>
    <w:rsid w:val="07AF6538"/>
    <w:rsid w:val="07DC4B8E"/>
    <w:rsid w:val="07E44BA8"/>
    <w:rsid w:val="07ED5923"/>
    <w:rsid w:val="07F05FD8"/>
    <w:rsid w:val="0832316E"/>
    <w:rsid w:val="083F0937"/>
    <w:rsid w:val="08587D69"/>
    <w:rsid w:val="08642ED9"/>
    <w:rsid w:val="086C2491"/>
    <w:rsid w:val="086C5E30"/>
    <w:rsid w:val="08782AB8"/>
    <w:rsid w:val="087F69AD"/>
    <w:rsid w:val="089501A6"/>
    <w:rsid w:val="08A31C16"/>
    <w:rsid w:val="08AF0CD5"/>
    <w:rsid w:val="08B10CC7"/>
    <w:rsid w:val="08BF530F"/>
    <w:rsid w:val="08CD40EF"/>
    <w:rsid w:val="08DF7916"/>
    <w:rsid w:val="08E16C0E"/>
    <w:rsid w:val="08E37658"/>
    <w:rsid w:val="08E71695"/>
    <w:rsid w:val="08F50362"/>
    <w:rsid w:val="08F707D0"/>
    <w:rsid w:val="08FA2E16"/>
    <w:rsid w:val="09037A7C"/>
    <w:rsid w:val="090C4884"/>
    <w:rsid w:val="091A78B5"/>
    <w:rsid w:val="094A1A3E"/>
    <w:rsid w:val="09542927"/>
    <w:rsid w:val="09573FDB"/>
    <w:rsid w:val="09592D44"/>
    <w:rsid w:val="095A2783"/>
    <w:rsid w:val="096B3E9C"/>
    <w:rsid w:val="097C6AF8"/>
    <w:rsid w:val="09887C33"/>
    <w:rsid w:val="0993561D"/>
    <w:rsid w:val="09D2672A"/>
    <w:rsid w:val="09E6261E"/>
    <w:rsid w:val="09F34289"/>
    <w:rsid w:val="0A006D57"/>
    <w:rsid w:val="0A0128FB"/>
    <w:rsid w:val="0A2613D1"/>
    <w:rsid w:val="0A2809C1"/>
    <w:rsid w:val="0A287D98"/>
    <w:rsid w:val="0A411B78"/>
    <w:rsid w:val="0A4B2331"/>
    <w:rsid w:val="0A4F53ED"/>
    <w:rsid w:val="0A50018A"/>
    <w:rsid w:val="0A615536"/>
    <w:rsid w:val="0A762944"/>
    <w:rsid w:val="0A7640BC"/>
    <w:rsid w:val="0A7F2423"/>
    <w:rsid w:val="0A9E01E9"/>
    <w:rsid w:val="0AAA43FA"/>
    <w:rsid w:val="0AC932BF"/>
    <w:rsid w:val="0AD372BD"/>
    <w:rsid w:val="0ADA4351"/>
    <w:rsid w:val="0AEC10F3"/>
    <w:rsid w:val="0AF32046"/>
    <w:rsid w:val="0AF613C5"/>
    <w:rsid w:val="0B1100D9"/>
    <w:rsid w:val="0B122BFE"/>
    <w:rsid w:val="0B2B179C"/>
    <w:rsid w:val="0B2D39F0"/>
    <w:rsid w:val="0B3610AA"/>
    <w:rsid w:val="0B5411E8"/>
    <w:rsid w:val="0B656C9A"/>
    <w:rsid w:val="0B6E38CC"/>
    <w:rsid w:val="0B7612A0"/>
    <w:rsid w:val="0B761701"/>
    <w:rsid w:val="0B7A3CBA"/>
    <w:rsid w:val="0B7B5A0F"/>
    <w:rsid w:val="0B7C5DC9"/>
    <w:rsid w:val="0B920B33"/>
    <w:rsid w:val="0BA572FF"/>
    <w:rsid w:val="0BC43E61"/>
    <w:rsid w:val="0BDB6FA3"/>
    <w:rsid w:val="0C004EEF"/>
    <w:rsid w:val="0C1A1211"/>
    <w:rsid w:val="0C1E088C"/>
    <w:rsid w:val="0C5428E1"/>
    <w:rsid w:val="0C5D4285"/>
    <w:rsid w:val="0C717BAC"/>
    <w:rsid w:val="0C891123"/>
    <w:rsid w:val="0CA73039"/>
    <w:rsid w:val="0CC641D1"/>
    <w:rsid w:val="0CD21BFC"/>
    <w:rsid w:val="0CE4570E"/>
    <w:rsid w:val="0CE84544"/>
    <w:rsid w:val="0CF34C36"/>
    <w:rsid w:val="0CFB224A"/>
    <w:rsid w:val="0D101DE7"/>
    <w:rsid w:val="0D1B775C"/>
    <w:rsid w:val="0D2B29C5"/>
    <w:rsid w:val="0D4F3056"/>
    <w:rsid w:val="0D544D0B"/>
    <w:rsid w:val="0D894C74"/>
    <w:rsid w:val="0DA64E64"/>
    <w:rsid w:val="0DBE7770"/>
    <w:rsid w:val="0DCE7BD8"/>
    <w:rsid w:val="0DE8442E"/>
    <w:rsid w:val="0E032790"/>
    <w:rsid w:val="0E05426E"/>
    <w:rsid w:val="0E09240F"/>
    <w:rsid w:val="0E165018"/>
    <w:rsid w:val="0E19694D"/>
    <w:rsid w:val="0E1D08D8"/>
    <w:rsid w:val="0E36261C"/>
    <w:rsid w:val="0E3E7787"/>
    <w:rsid w:val="0E4610B8"/>
    <w:rsid w:val="0E734767"/>
    <w:rsid w:val="0E74737D"/>
    <w:rsid w:val="0E957324"/>
    <w:rsid w:val="0EA83C2F"/>
    <w:rsid w:val="0EAA6D37"/>
    <w:rsid w:val="0EAF427B"/>
    <w:rsid w:val="0EDF1950"/>
    <w:rsid w:val="0F0334E0"/>
    <w:rsid w:val="0F1B33C5"/>
    <w:rsid w:val="0F1D0DBE"/>
    <w:rsid w:val="0F2A3E24"/>
    <w:rsid w:val="0F547536"/>
    <w:rsid w:val="0F5B44D0"/>
    <w:rsid w:val="0F802E89"/>
    <w:rsid w:val="0F817820"/>
    <w:rsid w:val="0F8648A7"/>
    <w:rsid w:val="0F866C38"/>
    <w:rsid w:val="0FAB4218"/>
    <w:rsid w:val="0FD83561"/>
    <w:rsid w:val="0FD96875"/>
    <w:rsid w:val="0FE358CB"/>
    <w:rsid w:val="0FE54C27"/>
    <w:rsid w:val="0FF379C3"/>
    <w:rsid w:val="0FFE5212"/>
    <w:rsid w:val="0FFF12E8"/>
    <w:rsid w:val="100E1D81"/>
    <w:rsid w:val="10131274"/>
    <w:rsid w:val="101C0D94"/>
    <w:rsid w:val="10202F41"/>
    <w:rsid w:val="10265453"/>
    <w:rsid w:val="10606E3D"/>
    <w:rsid w:val="10634339"/>
    <w:rsid w:val="10746FEF"/>
    <w:rsid w:val="108655AD"/>
    <w:rsid w:val="1097298D"/>
    <w:rsid w:val="109A6965"/>
    <w:rsid w:val="10B33086"/>
    <w:rsid w:val="10B92D4B"/>
    <w:rsid w:val="10BC0983"/>
    <w:rsid w:val="10CC0757"/>
    <w:rsid w:val="10DD3C16"/>
    <w:rsid w:val="10F56C45"/>
    <w:rsid w:val="10F87DAB"/>
    <w:rsid w:val="11020CB7"/>
    <w:rsid w:val="11094622"/>
    <w:rsid w:val="11096EAD"/>
    <w:rsid w:val="110A2012"/>
    <w:rsid w:val="110F1051"/>
    <w:rsid w:val="11150FAE"/>
    <w:rsid w:val="11192F42"/>
    <w:rsid w:val="112F1BAB"/>
    <w:rsid w:val="114B3359"/>
    <w:rsid w:val="11564D9B"/>
    <w:rsid w:val="1189158D"/>
    <w:rsid w:val="119D3706"/>
    <w:rsid w:val="11A002D4"/>
    <w:rsid w:val="11A36309"/>
    <w:rsid w:val="11BD5D4E"/>
    <w:rsid w:val="11D35707"/>
    <w:rsid w:val="11D77A4C"/>
    <w:rsid w:val="11D83AAF"/>
    <w:rsid w:val="11EF7E62"/>
    <w:rsid w:val="11F552B7"/>
    <w:rsid w:val="121E22BE"/>
    <w:rsid w:val="12390495"/>
    <w:rsid w:val="123A4477"/>
    <w:rsid w:val="124352E9"/>
    <w:rsid w:val="1248063D"/>
    <w:rsid w:val="12504812"/>
    <w:rsid w:val="12512B22"/>
    <w:rsid w:val="12654BF5"/>
    <w:rsid w:val="127C678D"/>
    <w:rsid w:val="127D0AB2"/>
    <w:rsid w:val="129B72C7"/>
    <w:rsid w:val="129C0841"/>
    <w:rsid w:val="12A96EF1"/>
    <w:rsid w:val="12AB07D4"/>
    <w:rsid w:val="12BE395C"/>
    <w:rsid w:val="12C775EC"/>
    <w:rsid w:val="12C818AF"/>
    <w:rsid w:val="12C85FB3"/>
    <w:rsid w:val="12D074DD"/>
    <w:rsid w:val="12EE2C73"/>
    <w:rsid w:val="12EE6ED7"/>
    <w:rsid w:val="12EE71A9"/>
    <w:rsid w:val="12F32A3E"/>
    <w:rsid w:val="13294CD4"/>
    <w:rsid w:val="133941F8"/>
    <w:rsid w:val="135B2A25"/>
    <w:rsid w:val="135B4716"/>
    <w:rsid w:val="13626C26"/>
    <w:rsid w:val="13795423"/>
    <w:rsid w:val="138E2288"/>
    <w:rsid w:val="13913FF2"/>
    <w:rsid w:val="13A64BB3"/>
    <w:rsid w:val="13B443DD"/>
    <w:rsid w:val="13B7699D"/>
    <w:rsid w:val="13BD4F49"/>
    <w:rsid w:val="13CC7AC9"/>
    <w:rsid w:val="13D14ED5"/>
    <w:rsid w:val="13E16409"/>
    <w:rsid w:val="13F555AA"/>
    <w:rsid w:val="13F71CC2"/>
    <w:rsid w:val="140530BF"/>
    <w:rsid w:val="141072CA"/>
    <w:rsid w:val="14326C46"/>
    <w:rsid w:val="143A357E"/>
    <w:rsid w:val="1463140B"/>
    <w:rsid w:val="1466618F"/>
    <w:rsid w:val="14920043"/>
    <w:rsid w:val="14B42ADF"/>
    <w:rsid w:val="14BA3222"/>
    <w:rsid w:val="14DD3454"/>
    <w:rsid w:val="1506173B"/>
    <w:rsid w:val="15546C04"/>
    <w:rsid w:val="15565C57"/>
    <w:rsid w:val="155E7CC4"/>
    <w:rsid w:val="15781390"/>
    <w:rsid w:val="157B50EA"/>
    <w:rsid w:val="157E5FBB"/>
    <w:rsid w:val="157E717D"/>
    <w:rsid w:val="15932A67"/>
    <w:rsid w:val="15AF48E1"/>
    <w:rsid w:val="15B34F3A"/>
    <w:rsid w:val="15C23DC1"/>
    <w:rsid w:val="15C8486C"/>
    <w:rsid w:val="15DE77D6"/>
    <w:rsid w:val="15E52ECC"/>
    <w:rsid w:val="15E72A51"/>
    <w:rsid w:val="15F9062A"/>
    <w:rsid w:val="160A0AE2"/>
    <w:rsid w:val="160A1C4C"/>
    <w:rsid w:val="16133243"/>
    <w:rsid w:val="162E1F63"/>
    <w:rsid w:val="16407405"/>
    <w:rsid w:val="1656480B"/>
    <w:rsid w:val="16610711"/>
    <w:rsid w:val="16921B9E"/>
    <w:rsid w:val="169E0E71"/>
    <w:rsid w:val="16AA1A1F"/>
    <w:rsid w:val="16AD0CC2"/>
    <w:rsid w:val="16BA0EEA"/>
    <w:rsid w:val="16BD2D92"/>
    <w:rsid w:val="16F669D8"/>
    <w:rsid w:val="170221C5"/>
    <w:rsid w:val="171B7F79"/>
    <w:rsid w:val="174D5961"/>
    <w:rsid w:val="174F337B"/>
    <w:rsid w:val="175E132B"/>
    <w:rsid w:val="175F397A"/>
    <w:rsid w:val="17611657"/>
    <w:rsid w:val="17613868"/>
    <w:rsid w:val="17683309"/>
    <w:rsid w:val="1780062E"/>
    <w:rsid w:val="178051AE"/>
    <w:rsid w:val="178D6FF2"/>
    <w:rsid w:val="178F5493"/>
    <w:rsid w:val="179B6174"/>
    <w:rsid w:val="17A854B3"/>
    <w:rsid w:val="17C36C12"/>
    <w:rsid w:val="17C604B6"/>
    <w:rsid w:val="17E9774F"/>
    <w:rsid w:val="17ED3A16"/>
    <w:rsid w:val="1808225E"/>
    <w:rsid w:val="18100DAA"/>
    <w:rsid w:val="181B06BA"/>
    <w:rsid w:val="18312428"/>
    <w:rsid w:val="183B3922"/>
    <w:rsid w:val="18451837"/>
    <w:rsid w:val="18455F2A"/>
    <w:rsid w:val="18A67643"/>
    <w:rsid w:val="18E83D48"/>
    <w:rsid w:val="18F30BC5"/>
    <w:rsid w:val="190664A0"/>
    <w:rsid w:val="190963AD"/>
    <w:rsid w:val="191519F4"/>
    <w:rsid w:val="19370D9D"/>
    <w:rsid w:val="193A5FA4"/>
    <w:rsid w:val="193B047E"/>
    <w:rsid w:val="193D1CF8"/>
    <w:rsid w:val="19674A2C"/>
    <w:rsid w:val="19694A82"/>
    <w:rsid w:val="196C36FB"/>
    <w:rsid w:val="1971098D"/>
    <w:rsid w:val="1971279D"/>
    <w:rsid w:val="1984672D"/>
    <w:rsid w:val="198F7EBF"/>
    <w:rsid w:val="199A0E5C"/>
    <w:rsid w:val="199F016E"/>
    <w:rsid w:val="19E319DC"/>
    <w:rsid w:val="19E54E0F"/>
    <w:rsid w:val="19E923EF"/>
    <w:rsid w:val="19FE6B1E"/>
    <w:rsid w:val="1A093C59"/>
    <w:rsid w:val="1A107D0F"/>
    <w:rsid w:val="1A196953"/>
    <w:rsid w:val="1A1A0F59"/>
    <w:rsid w:val="1A3E3362"/>
    <w:rsid w:val="1A5142E5"/>
    <w:rsid w:val="1A5617BB"/>
    <w:rsid w:val="1A6F474A"/>
    <w:rsid w:val="1A706B5A"/>
    <w:rsid w:val="1A711653"/>
    <w:rsid w:val="1A7554E9"/>
    <w:rsid w:val="1AB55C53"/>
    <w:rsid w:val="1AB701CC"/>
    <w:rsid w:val="1ABD04FE"/>
    <w:rsid w:val="1AD025C4"/>
    <w:rsid w:val="1ADB206A"/>
    <w:rsid w:val="1ADF77FA"/>
    <w:rsid w:val="1AEC304B"/>
    <w:rsid w:val="1AFF312E"/>
    <w:rsid w:val="1B15098F"/>
    <w:rsid w:val="1B1A2383"/>
    <w:rsid w:val="1B39455F"/>
    <w:rsid w:val="1B6614AA"/>
    <w:rsid w:val="1B680367"/>
    <w:rsid w:val="1B760955"/>
    <w:rsid w:val="1B791394"/>
    <w:rsid w:val="1B7B61D8"/>
    <w:rsid w:val="1B7E05B8"/>
    <w:rsid w:val="1B8F11F5"/>
    <w:rsid w:val="1B9C2A6C"/>
    <w:rsid w:val="1BA55E45"/>
    <w:rsid w:val="1BAA79E7"/>
    <w:rsid w:val="1BB8774E"/>
    <w:rsid w:val="1BC369D2"/>
    <w:rsid w:val="1BD351CA"/>
    <w:rsid w:val="1C261FD4"/>
    <w:rsid w:val="1C31448F"/>
    <w:rsid w:val="1C324CF5"/>
    <w:rsid w:val="1C412ECF"/>
    <w:rsid w:val="1C51245E"/>
    <w:rsid w:val="1C56233B"/>
    <w:rsid w:val="1C692C58"/>
    <w:rsid w:val="1C976AE3"/>
    <w:rsid w:val="1CF64AAC"/>
    <w:rsid w:val="1CFF1F72"/>
    <w:rsid w:val="1D025B33"/>
    <w:rsid w:val="1D13288C"/>
    <w:rsid w:val="1D1C5F67"/>
    <w:rsid w:val="1D2F0160"/>
    <w:rsid w:val="1D350971"/>
    <w:rsid w:val="1D4D2466"/>
    <w:rsid w:val="1D571EE3"/>
    <w:rsid w:val="1D585EAF"/>
    <w:rsid w:val="1D5C4661"/>
    <w:rsid w:val="1D624439"/>
    <w:rsid w:val="1D774B7A"/>
    <w:rsid w:val="1D817AC0"/>
    <w:rsid w:val="1D966ED0"/>
    <w:rsid w:val="1D9D76C4"/>
    <w:rsid w:val="1DA053EA"/>
    <w:rsid w:val="1DB479D6"/>
    <w:rsid w:val="1DB66ECF"/>
    <w:rsid w:val="1DD97433"/>
    <w:rsid w:val="1DDA3129"/>
    <w:rsid w:val="1DF60209"/>
    <w:rsid w:val="1E1447BD"/>
    <w:rsid w:val="1E20140F"/>
    <w:rsid w:val="1E2921CF"/>
    <w:rsid w:val="1E293E74"/>
    <w:rsid w:val="1E311487"/>
    <w:rsid w:val="1E352F7A"/>
    <w:rsid w:val="1E465719"/>
    <w:rsid w:val="1E486D0C"/>
    <w:rsid w:val="1E52503E"/>
    <w:rsid w:val="1E5F0CB9"/>
    <w:rsid w:val="1EA003B2"/>
    <w:rsid w:val="1EB76623"/>
    <w:rsid w:val="1ECF15CE"/>
    <w:rsid w:val="1ED94ED1"/>
    <w:rsid w:val="1EE5100E"/>
    <w:rsid w:val="1EF23575"/>
    <w:rsid w:val="1EF46AB4"/>
    <w:rsid w:val="1F004EEF"/>
    <w:rsid w:val="1F115B2E"/>
    <w:rsid w:val="1F1B3CF7"/>
    <w:rsid w:val="1F2452D8"/>
    <w:rsid w:val="1F3A4422"/>
    <w:rsid w:val="1F3C16B2"/>
    <w:rsid w:val="1F494113"/>
    <w:rsid w:val="1F56352C"/>
    <w:rsid w:val="1F7059AD"/>
    <w:rsid w:val="1F8D7697"/>
    <w:rsid w:val="1F8F02F5"/>
    <w:rsid w:val="1F920DEB"/>
    <w:rsid w:val="1F997B92"/>
    <w:rsid w:val="1F9A05C1"/>
    <w:rsid w:val="1FAC39C3"/>
    <w:rsid w:val="1FBF2638"/>
    <w:rsid w:val="1FC55ADF"/>
    <w:rsid w:val="1FCD08A0"/>
    <w:rsid w:val="1FD34347"/>
    <w:rsid w:val="200F5733"/>
    <w:rsid w:val="201F1B82"/>
    <w:rsid w:val="202C7C90"/>
    <w:rsid w:val="203B41F9"/>
    <w:rsid w:val="203E152E"/>
    <w:rsid w:val="20440395"/>
    <w:rsid w:val="204F3932"/>
    <w:rsid w:val="20563270"/>
    <w:rsid w:val="20643AE9"/>
    <w:rsid w:val="20725BD8"/>
    <w:rsid w:val="208E06F5"/>
    <w:rsid w:val="20A0161A"/>
    <w:rsid w:val="20B30713"/>
    <w:rsid w:val="20BB4540"/>
    <w:rsid w:val="20C10F45"/>
    <w:rsid w:val="20C94B89"/>
    <w:rsid w:val="20CF47E2"/>
    <w:rsid w:val="20D47BA9"/>
    <w:rsid w:val="20F73586"/>
    <w:rsid w:val="21143798"/>
    <w:rsid w:val="2115146F"/>
    <w:rsid w:val="211631F3"/>
    <w:rsid w:val="21231C4A"/>
    <w:rsid w:val="213044FA"/>
    <w:rsid w:val="213162B8"/>
    <w:rsid w:val="21575139"/>
    <w:rsid w:val="215B057D"/>
    <w:rsid w:val="21884B70"/>
    <w:rsid w:val="21A10503"/>
    <w:rsid w:val="21A65447"/>
    <w:rsid w:val="21CC5E36"/>
    <w:rsid w:val="21E22E42"/>
    <w:rsid w:val="21EB0FAD"/>
    <w:rsid w:val="22064A4E"/>
    <w:rsid w:val="220F594E"/>
    <w:rsid w:val="22284968"/>
    <w:rsid w:val="224E033A"/>
    <w:rsid w:val="226E04CD"/>
    <w:rsid w:val="2271095F"/>
    <w:rsid w:val="22740146"/>
    <w:rsid w:val="228D53CD"/>
    <w:rsid w:val="229755F0"/>
    <w:rsid w:val="22B07605"/>
    <w:rsid w:val="22C33733"/>
    <w:rsid w:val="22CC758C"/>
    <w:rsid w:val="22E66C6E"/>
    <w:rsid w:val="231B2334"/>
    <w:rsid w:val="23453D92"/>
    <w:rsid w:val="23614D5C"/>
    <w:rsid w:val="23697D63"/>
    <w:rsid w:val="237A37D3"/>
    <w:rsid w:val="237B51D9"/>
    <w:rsid w:val="23A1358E"/>
    <w:rsid w:val="23A24666"/>
    <w:rsid w:val="23A3691B"/>
    <w:rsid w:val="23AC6BAA"/>
    <w:rsid w:val="23CC7110"/>
    <w:rsid w:val="23D44752"/>
    <w:rsid w:val="23D67E28"/>
    <w:rsid w:val="23D9386D"/>
    <w:rsid w:val="23EB5527"/>
    <w:rsid w:val="2416036B"/>
    <w:rsid w:val="2417274D"/>
    <w:rsid w:val="24302B3C"/>
    <w:rsid w:val="24422BCE"/>
    <w:rsid w:val="245477C4"/>
    <w:rsid w:val="245D62D7"/>
    <w:rsid w:val="2467729B"/>
    <w:rsid w:val="24762781"/>
    <w:rsid w:val="248E1838"/>
    <w:rsid w:val="24BE6737"/>
    <w:rsid w:val="24D2519D"/>
    <w:rsid w:val="24F9271E"/>
    <w:rsid w:val="25042E35"/>
    <w:rsid w:val="25093897"/>
    <w:rsid w:val="25146736"/>
    <w:rsid w:val="251D07FA"/>
    <w:rsid w:val="25216785"/>
    <w:rsid w:val="2523766A"/>
    <w:rsid w:val="25380F46"/>
    <w:rsid w:val="253A6E25"/>
    <w:rsid w:val="253E040C"/>
    <w:rsid w:val="255B4CA6"/>
    <w:rsid w:val="255D6A33"/>
    <w:rsid w:val="25793B1B"/>
    <w:rsid w:val="257E1C41"/>
    <w:rsid w:val="259D088F"/>
    <w:rsid w:val="25E6151D"/>
    <w:rsid w:val="25EA197C"/>
    <w:rsid w:val="260C4DEE"/>
    <w:rsid w:val="261E29BC"/>
    <w:rsid w:val="263D4BE8"/>
    <w:rsid w:val="26485EE0"/>
    <w:rsid w:val="26513497"/>
    <w:rsid w:val="2659271D"/>
    <w:rsid w:val="266B6CB3"/>
    <w:rsid w:val="26731089"/>
    <w:rsid w:val="26BA5135"/>
    <w:rsid w:val="26C57166"/>
    <w:rsid w:val="26E14E92"/>
    <w:rsid w:val="26E5420E"/>
    <w:rsid w:val="270E0CCE"/>
    <w:rsid w:val="27146443"/>
    <w:rsid w:val="2719250E"/>
    <w:rsid w:val="2746710E"/>
    <w:rsid w:val="275A5779"/>
    <w:rsid w:val="276A1BD3"/>
    <w:rsid w:val="2772085B"/>
    <w:rsid w:val="27824A40"/>
    <w:rsid w:val="27A8756E"/>
    <w:rsid w:val="27D07C9D"/>
    <w:rsid w:val="27DC3449"/>
    <w:rsid w:val="27E61937"/>
    <w:rsid w:val="28283C18"/>
    <w:rsid w:val="283F7BDC"/>
    <w:rsid w:val="28611F48"/>
    <w:rsid w:val="28657487"/>
    <w:rsid w:val="287033C4"/>
    <w:rsid w:val="287050F2"/>
    <w:rsid w:val="28826ECB"/>
    <w:rsid w:val="289323BD"/>
    <w:rsid w:val="28A40323"/>
    <w:rsid w:val="28A91348"/>
    <w:rsid w:val="28A949DB"/>
    <w:rsid w:val="28CD1EEE"/>
    <w:rsid w:val="28D03D0D"/>
    <w:rsid w:val="28D5570B"/>
    <w:rsid w:val="28EB06AB"/>
    <w:rsid w:val="28F30A42"/>
    <w:rsid w:val="29077879"/>
    <w:rsid w:val="29187008"/>
    <w:rsid w:val="291A4E1C"/>
    <w:rsid w:val="29314829"/>
    <w:rsid w:val="294B03D8"/>
    <w:rsid w:val="294F759B"/>
    <w:rsid w:val="29595E3D"/>
    <w:rsid w:val="296763A1"/>
    <w:rsid w:val="296E5B6E"/>
    <w:rsid w:val="29783B72"/>
    <w:rsid w:val="29B74933"/>
    <w:rsid w:val="29C76CC1"/>
    <w:rsid w:val="29D9747F"/>
    <w:rsid w:val="29F578E3"/>
    <w:rsid w:val="2A247F50"/>
    <w:rsid w:val="2A2C43D5"/>
    <w:rsid w:val="2A3D12AA"/>
    <w:rsid w:val="2A4A73A7"/>
    <w:rsid w:val="2A553FA6"/>
    <w:rsid w:val="2A5B616D"/>
    <w:rsid w:val="2A7D2A1A"/>
    <w:rsid w:val="2A9916A0"/>
    <w:rsid w:val="2A994FF2"/>
    <w:rsid w:val="2AB42298"/>
    <w:rsid w:val="2ABE5208"/>
    <w:rsid w:val="2AD107DC"/>
    <w:rsid w:val="2AD42E47"/>
    <w:rsid w:val="2AD46C16"/>
    <w:rsid w:val="2ADE3BCA"/>
    <w:rsid w:val="2AF3223E"/>
    <w:rsid w:val="2AFE0888"/>
    <w:rsid w:val="2B0E62FF"/>
    <w:rsid w:val="2B284E86"/>
    <w:rsid w:val="2B3120DB"/>
    <w:rsid w:val="2B691D2C"/>
    <w:rsid w:val="2B8E0E2F"/>
    <w:rsid w:val="2B935F59"/>
    <w:rsid w:val="2BA13CD0"/>
    <w:rsid w:val="2BA25815"/>
    <w:rsid w:val="2BAF37C0"/>
    <w:rsid w:val="2BD153BF"/>
    <w:rsid w:val="2BEC49FD"/>
    <w:rsid w:val="2BED146A"/>
    <w:rsid w:val="2C1A5F23"/>
    <w:rsid w:val="2C2447C9"/>
    <w:rsid w:val="2C285FB3"/>
    <w:rsid w:val="2C3F114E"/>
    <w:rsid w:val="2C49109B"/>
    <w:rsid w:val="2C4C501A"/>
    <w:rsid w:val="2C5E0766"/>
    <w:rsid w:val="2C66448C"/>
    <w:rsid w:val="2C8A63ED"/>
    <w:rsid w:val="2C9F7157"/>
    <w:rsid w:val="2CAA2874"/>
    <w:rsid w:val="2CBE0EA7"/>
    <w:rsid w:val="2CCB5503"/>
    <w:rsid w:val="2CF7296D"/>
    <w:rsid w:val="2CFA181D"/>
    <w:rsid w:val="2D151024"/>
    <w:rsid w:val="2D381235"/>
    <w:rsid w:val="2D4742DE"/>
    <w:rsid w:val="2D496C26"/>
    <w:rsid w:val="2D594AAA"/>
    <w:rsid w:val="2D5A5BCA"/>
    <w:rsid w:val="2D7A127C"/>
    <w:rsid w:val="2D88485A"/>
    <w:rsid w:val="2D984E41"/>
    <w:rsid w:val="2DB36123"/>
    <w:rsid w:val="2DB816E3"/>
    <w:rsid w:val="2DD47645"/>
    <w:rsid w:val="2DDF0ADA"/>
    <w:rsid w:val="2DF00D6D"/>
    <w:rsid w:val="2DFC460D"/>
    <w:rsid w:val="2E0179B9"/>
    <w:rsid w:val="2E093C12"/>
    <w:rsid w:val="2E1A5D42"/>
    <w:rsid w:val="2E1B58B7"/>
    <w:rsid w:val="2E1D2A29"/>
    <w:rsid w:val="2E30425B"/>
    <w:rsid w:val="2E3C23D8"/>
    <w:rsid w:val="2E4D2F49"/>
    <w:rsid w:val="2E4F29E1"/>
    <w:rsid w:val="2E554E3B"/>
    <w:rsid w:val="2E9C60C4"/>
    <w:rsid w:val="2EAC11EB"/>
    <w:rsid w:val="2EAF01E7"/>
    <w:rsid w:val="2EB2269C"/>
    <w:rsid w:val="2EB367FE"/>
    <w:rsid w:val="2EED0DF4"/>
    <w:rsid w:val="2EEF7107"/>
    <w:rsid w:val="2F1C231F"/>
    <w:rsid w:val="2F1F23E2"/>
    <w:rsid w:val="2F2078E0"/>
    <w:rsid w:val="2F276A9D"/>
    <w:rsid w:val="2F2F033C"/>
    <w:rsid w:val="2F2F5CC7"/>
    <w:rsid w:val="2F376221"/>
    <w:rsid w:val="2F376354"/>
    <w:rsid w:val="2F436EDD"/>
    <w:rsid w:val="2F4F2F1B"/>
    <w:rsid w:val="2F6E1271"/>
    <w:rsid w:val="2F725806"/>
    <w:rsid w:val="2F7432F2"/>
    <w:rsid w:val="2F7A7193"/>
    <w:rsid w:val="2F842054"/>
    <w:rsid w:val="2F8D17BD"/>
    <w:rsid w:val="2F9B4E6E"/>
    <w:rsid w:val="2FA95375"/>
    <w:rsid w:val="2FBF7A98"/>
    <w:rsid w:val="2FEF642F"/>
    <w:rsid w:val="2FF3291D"/>
    <w:rsid w:val="2FF550EA"/>
    <w:rsid w:val="30024D44"/>
    <w:rsid w:val="300D59C2"/>
    <w:rsid w:val="3015008D"/>
    <w:rsid w:val="30391CA0"/>
    <w:rsid w:val="303920F4"/>
    <w:rsid w:val="304224AF"/>
    <w:rsid w:val="30443A03"/>
    <w:rsid w:val="30521290"/>
    <w:rsid w:val="30530318"/>
    <w:rsid w:val="306A1F8F"/>
    <w:rsid w:val="30944CC9"/>
    <w:rsid w:val="30AA0806"/>
    <w:rsid w:val="30CA466E"/>
    <w:rsid w:val="30D34E1A"/>
    <w:rsid w:val="30D759DD"/>
    <w:rsid w:val="30D97017"/>
    <w:rsid w:val="30E057A0"/>
    <w:rsid w:val="30EB3180"/>
    <w:rsid w:val="30F00751"/>
    <w:rsid w:val="310E4F01"/>
    <w:rsid w:val="31133C6B"/>
    <w:rsid w:val="312D4DAB"/>
    <w:rsid w:val="31304D42"/>
    <w:rsid w:val="31476054"/>
    <w:rsid w:val="314E758E"/>
    <w:rsid w:val="314F36B0"/>
    <w:rsid w:val="31556AE2"/>
    <w:rsid w:val="31564A9D"/>
    <w:rsid w:val="315A7D08"/>
    <w:rsid w:val="31831DEF"/>
    <w:rsid w:val="31A044E3"/>
    <w:rsid w:val="31B531D9"/>
    <w:rsid w:val="31D45026"/>
    <w:rsid w:val="31D82B49"/>
    <w:rsid w:val="31E36C17"/>
    <w:rsid w:val="31EA4A9D"/>
    <w:rsid w:val="31FA3777"/>
    <w:rsid w:val="32197F02"/>
    <w:rsid w:val="323404CA"/>
    <w:rsid w:val="323B7F66"/>
    <w:rsid w:val="326C29A6"/>
    <w:rsid w:val="328251CB"/>
    <w:rsid w:val="32834FB4"/>
    <w:rsid w:val="32915B57"/>
    <w:rsid w:val="32A31DC1"/>
    <w:rsid w:val="32C337BE"/>
    <w:rsid w:val="32CD3E02"/>
    <w:rsid w:val="32CF1433"/>
    <w:rsid w:val="32CF69B5"/>
    <w:rsid w:val="32E63371"/>
    <w:rsid w:val="32F01294"/>
    <w:rsid w:val="32F65CF4"/>
    <w:rsid w:val="331541EE"/>
    <w:rsid w:val="331A795A"/>
    <w:rsid w:val="331F1C8C"/>
    <w:rsid w:val="334C21BE"/>
    <w:rsid w:val="335D3E8D"/>
    <w:rsid w:val="33CB7631"/>
    <w:rsid w:val="33E44939"/>
    <w:rsid w:val="33E85E41"/>
    <w:rsid w:val="33EE4B0B"/>
    <w:rsid w:val="33F11928"/>
    <w:rsid w:val="33F60681"/>
    <w:rsid w:val="33FC3580"/>
    <w:rsid w:val="342D3D38"/>
    <w:rsid w:val="3433095D"/>
    <w:rsid w:val="34372D93"/>
    <w:rsid w:val="345B0F4E"/>
    <w:rsid w:val="345F1CB2"/>
    <w:rsid w:val="34636EB0"/>
    <w:rsid w:val="346B1C0C"/>
    <w:rsid w:val="349521D3"/>
    <w:rsid w:val="34BE6E4C"/>
    <w:rsid w:val="34CD20E1"/>
    <w:rsid w:val="34D6451A"/>
    <w:rsid w:val="34E91B85"/>
    <w:rsid w:val="34EA39B0"/>
    <w:rsid w:val="351C6E98"/>
    <w:rsid w:val="3526286D"/>
    <w:rsid w:val="352B086F"/>
    <w:rsid w:val="352C6F5F"/>
    <w:rsid w:val="35394B98"/>
    <w:rsid w:val="35394C0A"/>
    <w:rsid w:val="354B6D79"/>
    <w:rsid w:val="35544DB1"/>
    <w:rsid w:val="3565745F"/>
    <w:rsid w:val="3578398D"/>
    <w:rsid w:val="35815EFD"/>
    <w:rsid w:val="35AC1D21"/>
    <w:rsid w:val="35AE7BD0"/>
    <w:rsid w:val="35BB247B"/>
    <w:rsid w:val="35D13774"/>
    <w:rsid w:val="35DD7684"/>
    <w:rsid w:val="35FD58AC"/>
    <w:rsid w:val="36082CF1"/>
    <w:rsid w:val="360D106A"/>
    <w:rsid w:val="36370C3D"/>
    <w:rsid w:val="365620AF"/>
    <w:rsid w:val="365A00F5"/>
    <w:rsid w:val="365A3987"/>
    <w:rsid w:val="365F332A"/>
    <w:rsid w:val="367D63B4"/>
    <w:rsid w:val="369C48AE"/>
    <w:rsid w:val="369D655E"/>
    <w:rsid w:val="36AA4020"/>
    <w:rsid w:val="36AB71E8"/>
    <w:rsid w:val="36EE26A6"/>
    <w:rsid w:val="36EF0156"/>
    <w:rsid w:val="36F05690"/>
    <w:rsid w:val="36F833C5"/>
    <w:rsid w:val="37030338"/>
    <w:rsid w:val="372E1B80"/>
    <w:rsid w:val="37573F3C"/>
    <w:rsid w:val="37881B7E"/>
    <w:rsid w:val="37915DFA"/>
    <w:rsid w:val="37927026"/>
    <w:rsid w:val="379B0EC3"/>
    <w:rsid w:val="379C587E"/>
    <w:rsid w:val="37B1290A"/>
    <w:rsid w:val="37CF7726"/>
    <w:rsid w:val="37E46317"/>
    <w:rsid w:val="37F37A03"/>
    <w:rsid w:val="38013EC1"/>
    <w:rsid w:val="3805319A"/>
    <w:rsid w:val="38053E2B"/>
    <w:rsid w:val="380C3A98"/>
    <w:rsid w:val="3828487E"/>
    <w:rsid w:val="38364242"/>
    <w:rsid w:val="38434CB2"/>
    <w:rsid w:val="385F6095"/>
    <w:rsid w:val="3865572B"/>
    <w:rsid w:val="38747A11"/>
    <w:rsid w:val="38757B40"/>
    <w:rsid w:val="388319A9"/>
    <w:rsid w:val="38862AA7"/>
    <w:rsid w:val="38BB54AD"/>
    <w:rsid w:val="38D319A0"/>
    <w:rsid w:val="38D40B7C"/>
    <w:rsid w:val="38D46EFA"/>
    <w:rsid w:val="38D516F6"/>
    <w:rsid w:val="38F638C1"/>
    <w:rsid w:val="38F97080"/>
    <w:rsid w:val="391152CF"/>
    <w:rsid w:val="39352585"/>
    <w:rsid w:val="39414B93"/>
    <w:rsid w:val="395437D4"/>
    <w:rsid w:val="39B03CC9"/>
    <w:rsid w:val="39B25FDE"/>
    <w:rsid w:val="39B6054A"/>
    <w:rsid w:val="39D57540"/>
    <w:rsid w:val="39ED680E"/>
    <w:rsid w:val="39FA42A4"/>
    <w:rsid w:val="3A1D0776"/>
    <w:rsid w:val="3A44437A"/>
    <w:rsid w:val="3A743351"/>
    <w:rsid w:val="3A8A1DDB"/>
    <w:rsid w:val="3A8C2BF3"/>
    <w:rsid w:val="3AC51EB8"/>
    <w:rsid w:val="3ACA4601"/>
    <w:rsid w:val="3AD772DC"/>
    <w:rsid w:val="3AF67B54"/>
    <w:rsid w:val="3B221809"/>
    <w:rsid w:val="3B245158"/>
    <w:rsid w:val="3B32225D"/>
    <w:rsid w:val="3B4A13C5"/>
    <w:rsid w:val="3B5145B8"/>
    <w:rsid w:val="3B541C2F"/>
    <w:rsid w:val="3B791F26"/>
    <w:rsid w:val="3B961138"/>
    <w:rsid w:val="3B965764"/>
    <w:rsid w:val="3BA14655"/>
    <w:rsid w:val="3BC16154"/>
    <w:rsid w:val="3BD5140A"/>
    <w:rsid w:val="3BE204A4"/>
    <w:rsid w:val="3BED113A"/>
    <w:rsid w:val="3BF8646D"/>
    <w:rsid w:val="3C0D3BE9"/>
    <w:rsid w:val="3C1B0729"/>
    <w:rsid w:val="3C2A54F7"/>
    <w:rsid w:val="3C2D2878"/>
    <w:rsid w:val="3C3111E8"/>
    <w:rsid w:val="3C327D16"/>
    <w:rsid w:val="3C3B66DF"/>
    <w:rsid w:val="3C4901BE"/>
    <w:rsid w:val="3C4B08FB"/>
    <w:rsid w:val="3C510D81"/>
    <w:rsid w:val="3C540BEE"/>
    <w:rsid w:val="3C61027A"/>
    <w:rsid w:val="3C68310A"/>
    <w:rsid w:val="3C6C7E46"/>
    <w:rsid w:val="3C89531D"/>
    <w:rsid w:val="3C9B64CA"/>
    <w:rsid w:val="3CC80E2B"/>
    <w:rsid w:val="3CCF2EF7"/>
    <w:rsid w:val="3CDB0F6C"/>
    <w:rsid w:val="3D096564"/>
    <w:rsid w:val="3D096B1F"/>
    <w:rsid w:val="3D155117"/>
    <w:rsid w:val="3D32540F"/>
    <w:rsid w:val="3D346407"/>
    <w:rsid w:val="3D3F1E35"/>
    <w:rsid w:val="3D6B4259"/>
    <w:rsid w:val="3D6C0804"/>
    <w:rsid w:val="3D6F069F"/>
    <w:rsid w:val="3D893204"/>
    <w:rsid w:val="3D930710"/>
    <w:rsid w:val="3D9857C5"/>
    <w:rsid w:val="3DA1010A"/>
    <w:rsid w:val="3DB21442"/>
    <w:rsid w:val="3DD17D4C"/>
    <w:rsid w:val="3DE16E14"/>
    <w:rsid w:val="3DE306C3"/>
    <w:rsid w:val="3DE757D0"/>
    <w:rsid w:val="3DEE61DB"/>
    <w:rsid w:val="3DFD4273"/>
    <w:rsid w:val="3E027BFB"/>
    <w:rsid w:val="3E263FC4"/>
    <w:rsid w:val="3E445050"/>
    <w:rsid w:val="3E57109B"/>
    <w:rsid w:val="3E777F8E"/>
    <w:rsid w:val="3E80154F"/>
    <w:rsid w:val="3E8D5BF8"/>
    <w:rsid w:val="3E975420"/>
    <w:rsid w:val="3EB801F0"/>
    <w:rsid w:val="3EB80A30"/>
    <w:rsid w:val="3ED22B74"/>
    <w:rsid w:val="3F03180A"/>
    <w:rsid w:val="3F0F4E3A"/>
    <w:rsid w:val="3F15604A"/>
    <w:rsid w:val="3F17083B"/>
    <w:rsid w:val="3F1F5886"/>
    <w:rsid w:val="3F3A58F5"/>
    <w:rsid w:val="3F3F1133"/>
    <w:rsid w:val="3F4305AD"/>
    <w:rsid w:val="3F4528F2"/>
    <w:rsid w:val="3F4A2679"/>
    <w:rsid w:val="3F6D2A36"/>
    <w:rsid w:val="3FD416EA"/>
    <w:rsid w:val="3FD738D9"/>
    <w:rsid w:val="3FDC0E33"/>
    <w:rsid w:val="3FEA0069"/>
    <w:rsid w:val="3FF071D8"/>
    <w:rsid w:val="40045D82"/>
    <w:rsid w:val="400B069B"/>
    <w:rsid w:val="402A7C53"/>
    <w:rsid w:val="403010EA"/>
    <w:rsid w:val="40E74F8F"/>
    <w:rsid w:val="40E97E63"/>
    <w:rsid w:val="40EF323F"/>
    <w:rsid w:val="410430A7"/>
    <w:rsid w:val="41145F6D"/>
    <w:rsid w:val="41191328"/>
    <w:rsid w:val="412F6F69"/>
    <w:rsid w:val="41442DD9"/>
    <w:rsid w:val="41455F5A"/>
    <w:rsid w:val="415D7357"/>
    <w:rsid w:val="416C7E93"/>
    <w:rsid w:val="41A702E1"/>
    <w:rsid w:val="41B007A1"/>
    <w:rsid w:val="41B76DF4"/>
    <w:rsid w:val="41C85710"/>
    <w:rsid w:val="41D44FE5"/>
    <w:rsid w:val="41E44BD7"/>
    <w:rsid w:val="41E75E1F"/>
    <w:rsid w:val="420A4F9D"/>
    <w:rsid w:val="423D4B68"/>
    <w:rsid w:val="42415A9B"/>
    <w:rsid w:val="427D2713"/>
    <w:rsid w:val="42852741"/>
    <w:rsid w:val="428C3A1A"/>
    <w:rsid w:val="429D6A3A"/>
    <w:rsid w:val="42AB15FB"/>
    <w:rsid w:val="42B95767"/>
    <w:rsid w:val="42C809EA"/>
    <w:rsid w:val="42C937DE"/>
    <w:rsid w:val="42CC156E"/>
    <w:rsid w:val="42F307ED"/>
    <w:rsid w:val="42F706BB"/>
    <w:rsid w:val="431F7BE8"/>
    <w:rsid w:val="43253666"/>
    <w:rsid w:val="432D28F8"/>
    <w:rsid w:val="43423196"/>
    <w:rsid w:val="435F0E18"/>
    <w:rsid w:val="43601E8C"/>
    <w:rsid w:val="43602EBF"/>
    <w:rsid w:val="439D0EB8"/>
    <w:rsid w:val="439E0E7C"/>
    <w:rsid w:val="439F5E9E"/>
    <w:rsid w:val="43B87AD0"/>
    <w:rsid w:val="43BC17E0"/>
    <w:rsid w:val="43C45FC0"/>
    <w:rsid w:val="43C760D3"/>
    <w:rsid w:val="43C92377"/>
    <w:rsid w:val="43D53497"/>
    <w:rsid w:val="43F02B1B"/>
    <w:rsid w:val="43F04A70"/>
    <w:rsid w:val="440E24D2"/>
    <w:rsid w:val="440E6381"/>
    <w:rsid w:val="443E508A"/>
    <w:rsid w:val="445B70AF"/>
    <w:rsid w:val="4479575C"/>
    <w:rsid w:val="44842377"/>
    <w:rsid w:val="44977919"/>
    <w:rsid w:val="44DE51EE"/>
    <w:rsid w:val="44E431B2"/>
    <w:rsid w:val="44EA2187"/>
    <w:rsid w:val="44F27CE8"/>
    <w:rsid w:val="44F81FF9"/>
    <w:rsid w:val="450A1F17"/>
    <w:rsid w:val="45124397"/>
    <w:rsid w:val="451C0883"/>
    <w:rsid w:val="454B5CBB"/>
    <w:rsid w:val="45742F57"/>
    <w:rsid w:val="457C3685"/>
    <w:rsid w:val="458537A3"/>
    <w:rsid w:val="459A47AE"/>
    <w:rsid w:val="45A271F3"/>
    <w:rsid w:val="45E653E5"/>
    <w:rsid w:val="45F26A20"/>
    <w:rsid w:val="46030F66"/>
    <w:rsid w:val="461F573F"/>
    <w:rsid w:val="462071F1"/>
    <w:rsid w:val="462376F1"/>
    <w:rsid w:val="462C2D8A"/>
    <w:rsid w:val="46345D1B"/>
    <w:rsid w:val="46414540"/>
    <w:rsid w:val="464E5C63"/>
    <w:rsid w:val="46605DD9"/>
    <w:rsid w:val="46622DE5"/>
    <w:rsid w:val="4670478E"/>
    <w:rsid w:val="46D54BCC"/>
    <w:rsid w:val="46EF7CBB"/>
    <w:rsid w:val="470F53D5"/>
    <w:rsid w:val="4714549A"/>
    <w:rsid w:val="473E3898"/>
    <w:rsid w:val="4752128D"/>
    <w:rsid w:val="47586AFD"/>
    <w:rsid w:val="47740BB0"/>
    <w:rsid w:val="477C2595"/>
    <w:rsid w:val="47846A6F"/>
    <w:rsid w:val="47873F75"/>
    <w:rsid w:val="47A5262D"/>
    <w:rsid w:val="47C80FA7"/>
    <w:rsid w:val="47D61CF4"/>
    <w:rsid w:val="47DE342A"/>
    <w:rsid w:val="47F07BB1"/>
    <w:rsid w:val="480C31CE"/>
    <w:rsid w:val="480E12C8"/>
    <w:rsid w:val="481811E1"/>
    <w:rsid w:val="48356A27"/>
    <w:rsid w:val="48482B0B"/>
    <w:rsid w:val="48685E28"/>
    <w:rsid w:val="48883F11"/>
    <w:rsid w:val="48A13287"/>
    <w:rsid w:val="48AF3A23"/>
    <w:rsid w:val="48B828D5"/>
    <w:rsid w:val="48BA0FCE"/>
    <w:rsid w:val="48C00B28"/>
    <w:rsid w:val="48D153C5"/>
    <w:rsid w:val="48D80466"/>
    <w:rsid w:val="48E10463"/>
    <w:rsid w:val="48E872F6"/>
    <w:rsid w:val="48EC3B8F"/>
    <w:rsid w:val="49082544"/>
    <w:rsid w:val="490A43A9"/>
    <w:rsid w:val="490B235D"/>
    <w:rsid w:val="491651DF"/>
    <w:rsid w:val="493D3A72"/>
    <w:rsid w:val="49431247"/>
    <w:rsid w:val="49693E66"/>
    <w:rsid w:val="499D1AF4"/>
    <w:rsid w:val="499D3947"/>
    <w:rsid w:val="49A14B5A"/>
    <w:rsid w:val="49A159D4"/>
    <w:rsid w:val="4A254A71"/>
    <w:rsid w:val="4A2C6367"/>
    <w:rsid w:val="4A423265"/>
    <w:rsid w:val="4A5902F4"/>
    <w:rsid w:val="4A5D36AC"/>
    <w:rsid w:val="4A771790"/>
    <w:rsid w:val="4A96130C"/>
    <w:rsid w:val="4A9870F4"/>
    <w:rsid w:val="4AA12A4E"/>
    <w:rsid w:val="4AB16A22"/>
    <w:rsid w:val="4AC04436"/>
    <w:rsid w:val="4AC7531E"/>
    <w:rsid w:val="4ACE49E8"/>
    <w:rsid w:val="4ACE737E"/>
    <w:rsid w:val="4AFD1A8D"/>
    <w:rsid w:val="4B0842C0"/>
    <w:rsid w:val="4B1F05BB"/>
    <w:rsid w:val="4B2770B0"/>
    <w:rsid w:val="4B2B1710"/>
    <w:rsid w:val="4B3316BC"/>
    <w:rsid w:val="4B375648"/>
    <w:rsid w:val="4B3B5BB5"/>
    <w:rsid w:val="4B3E3461"/>
    <w:rsid w:val="4B495385"/>
    <w:rsid w:val="4B5744FB"/>
    <w:rsid w:val="4B6459C6"/>
    <w:rsid w:val="4BC378C7"/>
    <w:rsid w:val="4BD158B0"/>
    <w:rsid w:val="4BD161F0"/>
    <w:rsid w:val="4BE9614E"/>
    <w:rsid w:val="4BED2546"/>
    <w:rsid w:val="4BFD0C9B"/>
    <w:rsid w:val="4BFE2ED7"/>
    <w:rsid w:val="4C0A4CE6"/>
    <w:rsid w:val="4C6B3765"/>
    <w:rsid w:val="4C6C53F5"/>
    <w:rsid w:val="4C923CFC"/>
    <w:rsid w:val="4CA03013"/>
    <w:rsid w:val="4CAE5D43"/>
    <w:rsid w:val="4CB43ABF"/>
    <w:rsid w:val="4CC947A4"/>
    <w:rsid w:val="4CD034F3"/>
    <w:rsid w:val="4CD8423F"/>
    <w:rsid w:val="4CE979C4"/>
    <w:rsid w:val="4CEA4A4D"/>
    <w:rsid w:val="4CF117F7"/>
    <w:rsid w:val="4CFE471F"/>
    <w:rsid w:val="4D0B515B"/>
    <w:rsid w:val="4D170E8D"/>
    <w:rsid w:val="4D1856CE"/>
    <w:rsid w:val="4D2F73D7"/>
    <w:rsid w:val="4D395728"/>
    <w:rsid w:val="4D4E37A9"/>
    <w:rsid w:val="4D5B0F77"/>
    <w:rsid w:val="4D617B52"/>
    <w:rsid w:val="4D641B5C"/>
    <w:rsid w:val="4D801545"/>
    <w:rsid w:val="4D8509D0"/>
    <w:rsid w:val="4DAC2817"/>
    <w:rsid w:val="4DB17F66"/>
    <w:rsid w:val="4DC3761D"/>
    <w:rsid w:val="4DC97B4B"/>
    <w:rsid w:val="4DE770B4"/>
    <w:rsid w:val="4DF46081"/>
    <w:rsid w:val="4E006296"/>
    <w:rsid w:val="4E01213A"/>
    <w:rsid w:val="4E3F2633"/>
    <w:rsid w:val="4E3F7143"/>
    <w:rsid w:val="4E79126D"/>
    <w:rsid w:val="4E905090"/>
    <w:rsid w:val="4E911BA6"/>
    <w:rsid w:val="4EBC18F0"/>
    <w:rsid w:val="4EC636D8"/>
    <w:rsid w:val="4EDE19BC"/>
    <w:rsid w:val="4EE43C1E"/>
    <w:rsid w:val="4EE87535"/>
    <w:rsid w:val="4EED0D64"/>
    <w:rsid w:val="4EEF1F7E"/>
    <w:rsid w:val="4F044C30"/>
    <w:rsid w:val="4F080710"/>
    <w:rsid w:val="4F22465C"/>
    <w:rsid w:val="4F261581"/>
    <w:rsid w:val="4F2862A2"/>
    <w:rsid w:val="4F2A2CF7"/>
    <w:rsid w:val="4F5270E6"/>
    <w:rsid w:val="4F837AA2"/>
    <w:rsid w:val="4F8B2FCA"/>
    <w:rsid w:val="4F936756"/>
    <w:rsid w:val="4F967453"/>
    <w:rsid w:val="4FA53ECC"/>
    <w:rsid w:val="4FAA1A79"/>
    <w:rsid w:val="4FAD732D"/>
    <w:rsid w:val="4FBB3385"/>
    <w:rsid w:val="4FCA39DE"/>
    <w:rsid w:val="4FCE15E1"/>
    <w:rsid w:val="4FD37735"/>
    <w:rsid w:val="4FE91A53"/>
    <w:rsid w:val="501B79E6"/>
    <w:rsid w:val="5046762F"/>
    <w:rsid w:val="50524CCB"/>
    <w:rsid w:val="50767F80"/>
    <w:rsid w:val="507940BD"/>
    <w:rsid w:val="50AC7FE3"/>
    <w:rsid w:val="50B463B8"/>
    <w:rsid w:val="50C01309"/>
    <w:rsid w:val="50D90C1B"/>
    <w:rsid w:val="50E26E55"/>
    <w:rsid w:val="50F32F86"/>
    <w:rsid w:val="50F51D1A"/>
    <w:rsid w:val="50FA495B"/>
    <w:rsid w:val="51253B10"/>
    <w:rsid w:val="513075C8"/>
    <w:rsid w:val="51360B0F"/>
    <w:rsid w:val="51443FA4"/>
    <w:rsid w:val="51450DC9"/>
    <w:rsid w:val="51542466"/>
    <w:rsid w:val="5161766A"/>
    <w:rsid w:val="51655727"/>
    <w:rsid w:val="51951532"/>
    <w:rsid w:val="519B4580"/>
    <w:rsid w:val="519B5525"/>
    <w:rsid w:val="51A055E4"/>
    <w:rsid w:val="51A60E69"/>
    <w:rsid w:val="51AC6A05"/>
    <w:rsid w:val="51E164F0"/>
    <w:rsid w:val="51E475B9"/>
    <w:rsid w:val="51EB02AC"/>
    <w:rsid w:val="51EC6DE0"/>
    <w:rsid w:val="51F634B0"/>
    <w:rsid w:val="5213288D"/>
    <w:rsid w:val="52237E6A"/>
    <w:rsid w:val="52484654"/>
    <w:rsid w:val="5249580A"/>
    <w:rsid w:val="525F141C"/>
    <w:rsid w:val="52611FB9"/>
    <w:rsid w:val="526E62D4"/>
    <w:rsid w:val="529F43EA"/>
    <w:rsid w:val="52A22F8C"/>
    <w:rsid w:val="52AC0055"/>
    <w:rsid w:val="52D422DE"/>
    <w:rsid w:val="52F244E4"/>
    <w:rsid w:val="53145E08"/>
    <w:rsid w:val="5324516A"/>
    <w:rsid w:val="532B3C81"/>
    <w:rsid w:val="53356311"/>
    <w:rsid w:val="53673AA0"/>
    <w:rsid w:val="53697228"/>
    <w:rsid w:val="536E3C20"/>
    <w:rsid w:val="53986351"/>
    <w:rsid w:val="54165521"/>
    <w:rsid w:val="541E51A2"/>
    <w:rsid w:val="542B0F24"/>
    <w:rsid w:val="542D301D"/>
    <w:rsid w:val="5441215C"/>
    <w:rsid w:val="54480545"/>
    <w:rsid w:val="544A0F41"/>
    <w:rsid w:val="546604A4"/>
    <w:rsid w:val="54874466"/>
    <w:rsid w:val="54A510D1"/>
    <w:rsid w:val="54B57ED6"/>
    <w:rsid w:val="54C34812"/>
    <w:rsid w:val="54D12A48"/>
    <w:rsid w:val="54D57E5C"/>
    <w:rsid w:val="54D647BF"/>
    <w:rsid w:val="54F90C35"/>
    <w:rsid w:val="55013BA5"/>
    <w:rsid w:val="550B2A37"/>
    <w:rsid w:val="551570A2"/>
    <w:rsid w:val="551822EC"/>
    <w:rsid w:val="554B0EE1"/>
    <w:rsid w:val="554B1E5F"/>
    <w:rsid w:val="55592C17"/>
    <w:rsid w:val="55624F96"/>
    <w:rsid w:val="556303E5"/>
    <w:rsid w:val="5591416D"/>
    <w:rsid w:val="55966BAD"/>
    <w:rsid w:val="559E08A6"/>
    <w:rsid w:val="55CE6000"/>
    <w:rsid w:val="55DD018A"/>
    <w:rsid w:val="55F33E2C"/>
    <w:rsid w:val="55F75A75"/>
    <w:rsid w:val="560F6448"/>
    <w:rsid w:val="561112EE"/>
    <w:rsid w:val="56307A2E"/>
    <w:rsid w:val="5634696D"/>
    <w:rsid w:val="563D1082"/>
    <w:rsid w:val="56426EED"/>
    <w:rsid w:val="56515537"/>
    <w:rsid w:val="565866BA"/>
    <w:rsid w:val="565C6CD8"/>
    <w:rsid w:val="56740331"/>
    <w:rsid w:val="56867EE1"/>
    <w:rsid w:val="56904DF6"/>
    <w:rsid w:val="56934D2E"/>
    <w:rsid w:val="569F2009"/>
    <w:rsid w:val="56A0596A"/>
    <w:rsid w:val="56B72EC5"/>
    <w:rsid w:val="56BE5DC5"/>
    <w:rsid w:val="56C6266A"/>
    <w:rsid w:val="56C65B76"/>
    <w:rsid w:val="56E1562D"/>
    <w:rsid w:val="56F10BB6"/>
    <w:rsid w:val="571866FF"/>
    <w:rsid w:val="57203CFE"/>
    <w:rsid w:val="572645DA"/>
    <w:rsid w:val="57524C89"/>
    <w:rsid w:val="57612504"/>
    <w:rsid w:val="576621B3"/>
    <w:rsid w:val="577E30DA"/>
    <w:rsid w:val="5788174C"/>
    <w:rsid w:val="578A23CF"/>
    <w:rsid w:val="57A3011F"/>
    <w:rsid w:val="57AD7A61"/>
    <w:rsid w:val="57C26B36"/>
    <w:rsid w:val="57C63A94"/>
    <w:rsid w:val="57C80940"/>
    <w:rsid w:val="57DD327A"/>
    <w:rsid w:val="57E14A8B"/>
    <w:rsid w:val="57E61F42"/>
    <w:rsid w:val="57EE64A5"/>
    <w:rsid w:val="58071480"/>
    <w:rsid w:val="58283DCA"/>
    <w:rsid w:val="58300E0A"/>
    <w:rsid w:val="58417BEE"/>
    <w:rsid w:val="58523F99"/>
    <w:rsid w:val="58635431"/>
    <w:rsid w:val="58913C9C"/>
    <w:rsid w:val="58A13D86"/>
    <w:rsid w:val="58D33E8F"/>
    <w:rsid w:val="58FD30CD"/>
    <w:rsid w:val="590E2F78"/>
    <w:rsid w:val="590F7FEB"/>
    <w:rsid w:val="5925090D"/>
    <w:rsid w:val="59287B09"/>
    <w:rsid w:val="59304B50"/>
    <w:rsid w:val="593B63E8"/>
    <w:rsid w:val="59446EF3"/>
    <w:rsid w:val="59572163"/>
    <w:rsid w:val="599479F3"/>
    <w:rsid w:val="599C5E59"/>
    <w:rsid w:val="59B52F00"/>
    <w:rsid w:val="59C01D37"/>
    <w:rsid w:val="59C35B75"/>
    <w:rsid w:val="59C9277D"/>
    <w:rsid w:val="59D84642"/>
    <w:rsid w:val="59DD48B4"/>
    <w:rsid w:val="59E219F0"/>
    <w:rsid w:val="59E82D4F"/>
    <w:rsid w:val="5A0A25A2"/>
    <w:rsid w:val="5A147CBA"/>
    <w:rsid w:val="5A15009C"/>
    <w:rsid w:val="5A2C1107"/>
    <w:rsid w:val="5A2F5C94"/>
    <w:rsid w:val="5A2F7895"/>
    <w:rsid w:val="5A4057AD"/>
    <w:rsid w:val="5A467D35"/>
    <w:rsid w:val="5A5E748E"/>
    <w:rsid w:val="5A610F4E"/>
    <w:rsid w:val="5A757C22"/>
    <w:rsid w:val="5A87384E"/>
    <w:rsid w:val="5A9073ED"/>
    <w:rsid w:val="5AA52A5B"/>
    <w:rsid w:val="5AB940CB"/>
    <w:rsid w:val="5ADE6A03"/>
    <w:rsid w:val="5AEF026D"/>
    <w:rsid w:val="5AF848DA"/>
    <w:rsid w:val="5B140250"/>
    <w:rsid w:val="5B1C2B5C"/>
    <w:rsid w:val="5B43371B"/>
    <w:rsid w:val="5B53762B"/>
    <w:rsid w:val="5B551CAD"/>
    <w:rsid w:val="5B625698"/>
    <w:rsid w:val="5B664DFD"/>
    <w:rsid w:val="5B6C29DA"/>
    <w:rsid w:val="5B863954"/>
    <w:rsid w:val="5B885F56"/>
    <w:rsid w:val="5B905C1D"/>
    <w:rsid w:val="5B93133D"/>
    <w:rsid w:val="5B9636F7"/>
    <w:rsid w:val="5BBA01A5"/>
    <w:rsid w:val="5BD07106"/>
    <w:rsid w:val="5BD10558"/>
    <w:rsid w:val="5BD27469"/>
    <w:rsid w:val="5BE2152B"/>
    <w:rsid w:val="5BE602FA"/>
    <w:rsid w:val="5BEE35B4"/>
    <w:rsid w:val="5BEE392A"/>
    <w:rsid w:val="5BF63583"/>
    <w:rsid w:val="5C014704"/>
    <w:rsid w:val="5C154F29"/>
    <w:rsid w:val="5C250137"/>
    <w:rsid w:val="5C38417C"/>
    <w:rsid w:val="5C623BD4"/>
    <w:rsid w:val="5C873B7B"/>
    <w:rsid w:val="5C8B2606"/>
    <w:rsid w:val="5C905DF3"/>
    <w:rsid w:val="5CA67EDB"/>
    <w:rsid w:val="5CAC6F32"/>
    <w:rsid w:val="5CCA34FE"/>
    <w:rsid w:val="5CCB4DBB"/>
    <w:rsid w:val="5D063064"/>
    <w:rsid w:val="5D1B104C"/>
    <w:rsid w:val="5D204BF2"/>
    <w:rsid w:val="5D210409"/>
    <w:rsid w:val="5D21312C"/>
    <w:rsid w:val="5D6C3B09"/>
    <w:rsid w:val="5D6C61B7"/>
    <w:rsid w:val="5D733366"/>
    <w:rsid w:val="5D821A1B"/>
    <w:rsid w:val="5D860DF5"/>
    <w:rsid w:val="5D89353C"/>
    <w:rsid w:val="5D971875"/>
    <w:rsid w:val="5DC86367"/>
    <w:rsid w:val="5DCB2C24"/>
    <w:rsid w:val="5DDA104F"/>
    <w:rsid w:val="5DE17878"/>
    <w:rsid w:val="5DE43851"/>
    <w:rsid w:val="5DF16165"/>
    <w:rsid w:val="5DFE7040"/>
    <w:rsid w:val="5E063228"/>
    <w:rsid w:val="5E352139"/>
    <w:rsid w:val="5E5149E4"/>
    <w:rsid w:val="5E5F2954"/>
    <w:rsid w:val="5E6A5CE8"/>
    <w:rsid w:val="5E70519E"/>
    <w:rsid w:val="5EA743AC"/>
    <w:rsid w:val="5EA82B9D"/>
    <w:rsid w:val="5EBC1043"/>
    <w:rsid w:val="5EEC0458"/>
    <w:rsid w:val="5EEC5817"/>
    <w:rsid w:val="5EFB42A1"/>
    <w:rsid w:val="5F0327CB"/>
    <w:rsid w:val="5F2328DF"/>
    <w:rsid w:val="5F5465A6"/>
    <w:rsid w:val="5F762952"/>
    <w:rsid w:val="5F9258E5"/>
    <w:rsid w:val="5FA96606"/>
    <w:rsid w:val="5FAB33EB"/>
    <w:rsid w:val="5FB26EB3"/>
    <w:rsid w:val="5FB510E2"/>
    <w:rsid w:val="5FD80D24"/>
    <w:rsid w:val="600805E6"/>
    <w:rsid w:val="60253D05"/>
    <w:rsid w:val="602D3740"/>
    <w:rsid w:val="6033643C"/>
    <w:rsid w:val="604C094D"/>
    <w:rsid w:val="605D1614"/>
    <w:rsid w:val="606846EB"/>
    <w:rsid w:val="606867BA"/>
    <w:rsid w:val="607F1F96"/>
    <w:rsid w:val="608D4DB4"/>
    <w:rsid w:val="60966D01"/>
    <w:rsid w:val="60981FC5"/>
    <w:rsid w:val="60A23240"/>
    <w:rsid w:val="60A23A74"/>
    <w:rsid w:val="60B1560F"/>
    <w:rsid w:val="60B32AD1"/>
    <w:rsid w:val="60C27FE2"/>
    <w:rsid w:val="60C82D96"/>
    <w:rsid w:val="60E51A11"/>
    <w:rsid w:val="60FB12E1"/>
    <w:rsid w:val="61161933"/>
    <w:rsid w:val="611C6EE6"/>
    <w:rsid w:val="612D0306"/>
    <w:rsid w:val="61307741"/>
    <w:rsid w:val="613F12EC"/>
    <w:rsid w:val="61456475"/>
    <w:rsid w:val="614B3DB9"/>
    <w:rsid w:val="61580A8A"/>
    <w:rsid w:val="617B0358"/>
    <w:rsid w:val="618166A5"/>
    <w:rsid w:val="619A1ABE"/>
    <w:rsid w:val="61B62011"/>
    <w:rsid w:val="61F14D00"/>
    <w:rsid w:val="620107D9"/>
    <w:rsid w:val="62042C18"/>
    <w:rsid w:val="621215C5"/>
    <w:rsid w:val="621F0AA4"/>
    <w:rsid w:val="621F2FC5"/>
    <w:rsid w:val="6222099D"/>
    <w:rsid w:val="622C7052"/>
    <w:rsid w:val="622E7AED"/>
    <w:rsid w:val="62325FCA"/>
    <w:rsid w:val="623F4876"/>
    <w:rsid w:val="62485BD8"/>
    <w:rsid w:val="625963DA"/>
    <w:rsid w:val="626A37E4"/>
    <w:rsid w:val="6278315F"/>
    <w:rsid w:val="629F1345"/>
    <w:rsid w:val="62AA6C08"/>
    <w:rsid w:val="62BA0370"/>
    <w:rsid w:val="62C06F8E"/>
    <w:rsid w:val="62EE4D69"/>
    <w:rsid w:val="63041BCE"/>
    <w:rsid w:val="63452354"/>
    <w:rsid w:val="63917DE4"/>
    <w:rsid w:val="639B1AC6"/>
    <w:rsid w:val="63A51C02"/>
    <w:rsid w:val="63A86F5B"/>
    <w:rsid w:val="63BB1A62"/>
    <w:rsid w:val="63C43A59"/>
    <w:rsid w:val="63C5529C"/>
    <w:rsid w:val="63CD2381"/>
    <w:rsid w:val="63EA278A"/>
    <w:rsid w:val="63F8654E"/>
    <w:rsid w:val="64032F01"/>
    <w:rsid w:val="64115739"/>
    <w:rsid w:val="645E2FCC"/>
    <w:rsid w:val="646F6410"/>
    <w:rsid w:val="6486226A"/>
    <w:rsid w:val="64A84886"/>
    <w:rsid w:val="64B304C9"/>
    <w:rsid w:val="64C51AA3"/>
    <w:rsid w:val="64EE3064"/>
    <w:rsid w:val="65034C54"/>
    <w:rsid w:val="650C6F4E"/>
    <w:rsid w:val="650F6BCA"/>
    <w:rsid w:val="65133A7C"/>
    <w:rsid w:val="651B0EC3"/>
    <w:rsid w:val="65407427"/>
    <w:rsid w:val="654D0D4B"/>
    <w:rsid w:val="65576A8A"/>
    <w:rsid w:val="65630B34"/>
    <w:rsid w:val="656937B7"/>
    <w:rsid w:val="657C3E35"/>
    <w:rsid w:val="658528D7"/>
    <w:rsid w:val="659A31FE"/>
    <w:rsid w:val="65AB159C"/>
    <w:rsid w:val="65AD10D3"/>
    <w:rsid w:val="65AE2576"/>
    <w:rsid w:val="65B46307"/>
    <w:rsid w:val="65B76C4C"/>
    <w:rsid w:val="65CC0062"/>
    <w:rsid w:val="65E5628E"/>
    <w:rsid w:val="65EE1CDF"/>
    <w:rsid w:val="66124521"/>
    <w:rsid w:val="66292CB2"/>
    <w:rsid w:val="662F7D5E"/>
    <w:rsid w:val="662F7E85"/>
    <w:rsid w:val="664F24EF"/>
    <w:rsid w:val="66566ED6"/>
    <w:rsid w:val="665B3293"/>
    <w:rsid w:val="667522F0"/>
    <w:rsid w:val="66956C02"/>
    <w:rsid w:val="669926ED"/>
    <w:rsid w:val="66A15FE5"/>
    <w:rsid w:val="66AB7249"/>
    <w:rsid w:val="66BB39A4"/>
    <w:rsid w:val="66BE5D9F"/>
    <w:rsid w:val="66C54443"/>
    <w:rsid w:val="66D11203"/>
    <w:rsid w:val="66E852DD"/>
    <w:rsid w:val="6711237B"/>
    <w:rsid w:val="671E3AFD"/>
    <w:rsid w:val="67256387"/>
    <w:rsid w:val="674E777A"/>
    <w:rsid w:val="67516A16"/>
    <w:rsid w:val="67591822"/>
    <w:rsid w:val="67706314"/>
    <w:rsid w:val="677925E3"/>
    <w:rsid w:val="677B79E9"/>
    <w:rsid w:val="678D4777"/>
    <w:rsid w:val="67AF1F1E"/>
    <w:rsid w:val="67B80A09"/>
    <w:rsid w:val="67C10EC6"/>
    <w:rsid w:val="67E7573D"/>
    <w:rsid w:val="67F07F96"/>
    <w:rsid w:val="6826349D"/>
    <w:rsid w:val="68292C0B"/>
    <w:rsid w:val="683F0806"/>
    <w:rsid w:val="684B5235"/>
    <w:rsid w:val="68553FA1"/>
    <w:rsid w:val="688259CD"/>
    <w:rsid w:val="6894560B"/>
    <w:rsid w:val="68A0550E"/>
    <w:rsid w:val="68A94D9D"/>
    <w:rsid w:val="68AC197A"/>
    <w:rsid w:val="68AF034A"/>
    <w:rsid w:val="68B54DB7"/>
    <w:rsid w:val="68C80B1F"/>
    <w:rsid w:val="68D169A1"/>
    <w:rsid w:val="68E5408D"/>
    <w:rsid w:val="6900209B"/>
    <w:rsid w:val="690C677A"/>
    <w:rsid w:val="6912322F"/>
    <w:rsid w:val="691D537D"/>
    <w:rsid w:val="692C7BD0"/>
    <w:rsid w:val="69392F27"/>
    <w:rsid w:val="694965E6"/>
    <w:rsid w:val="69557DEC"/>
    <w:rsid w:val="69696A8F"/>
    <w:rsid w:val="69734C3E"/>
    <w:rsid w:val="697D4CFC"/>
    <w:rsid w:val="697F25CB"/>
    <w:rsid w:val="698220B1"/>
    <w:rsid w:val="69921DFD"/>
    <w:rsid w:val="69AC1F34"/>
    <w:rsid w:val="69AD2B44"/>
    <w:rsid w:val="69D113BD"/>
    <w:rsid w:val="69E914AF"/>
    <w:rsid w:val="69ED7A22"/>
    <w:rsid w:val="69F2742D"/>
    <w:rsid w:val="69FF39D2"/>
    <w:rsid w:val="6A0245C6"/>
    <w:rsid w:val="6A04696D"/>
    <w:rsid w:val="6A0510B4"/>
    <w:rsid w:val="6A255AFB"/>
    <w:rsid w:val="6A257CF3"/>
    <w:rsid w:val="6A31379F"/>
    <w:rsid w:val="6A4408C4"/>
    <w:rsid w:val="6A626A4E"/>
    <w:rsid w:val="6A6C6C73"/>
    <w:rsid w:val="6A9613E9"/>
    <w:rsid w:val="6AC60736"/>
    <w:rsid w:val="6AD83953"/>
    <w:rsid w:val="6AE76345"/>
    <w:rsid w:val="6B0C180D"/>
    <w:rsid w:val="6B1B46CF"/>
    <w:rsid w:val="6B1E2A4B"/>
    <w:rsid w:val="6B2443A2"/>
    <w:rsid w:val="6B321A94"/>
    <w:rsid w:val="6B471CC6"/>
    <w:rsid w:val="6B7D2A25"/>
    <w:rsid w:val="6B82219B"/>
    <w:rsid w:val="6B906915"/>
    <w:rsid w:val="6B9372AB"/>
    <w:rsid w:val="6B977656"/>
    <w:rsid w:val="6B9F5600"/>
    <w:rsid w:val="6BA00E49"/>
    <w:rsid w:val="6BA27AC7"/>
    <w:rsid w:val="6BB808FD"/>
    <w:rsid w:val="6BBD3DEE"/>
    <w:rsid w:val="6BC43DB2"/>
    <w:rsid w:val="6BF11827"/>
    <w:rsid w:val="6C0058E4"/>
    <w:rsid w:val="6C1C5620"/>
    <w:rsid w:val="6C24245B"/>
    <w:rsid w:val="6C330998"/>
    <w:rsid w:val="6C361E4C"/>
    <w:rsid w:val="6C3943E6"/>
    <w:rsid w:val="6C546C45"/>
    <w:rsid w:val="6C6B19BB"/>
    <w:rsid w:val="6C707CA9"/>
    <w:rsid w:val="6C733073"/>
    <w:rsid w:val="6C827C71"/>
    <w:rsid w:val="6C8B3C46"/>
    <w:rsid w:val="6C9B3DD9"/>
    <w:rsid w:val="6CB83613"/>
    <w:rsid w:val="6CC32A61"/>
    <w:rsid w:val="6CDC31E5"/>
    <w:rsid w:val="6CDC4DF5"/>
    <w:rsid w:val="6CF53CB2"/>
    <w:rsid w:val="6D062EB7"/>
    <w:rsid w:val="6D1948C9"/>
    <w:rsid w:val="6D3768C2"/>
    <w:rsid w:val="6D3920B5"/>
    <w:rsid w:val="6D3B3659"/>
    <w:rsid w:val="6D544822"/>
    <w:rsid w:val="6D5B6287"/>
    <w:rsid w:val="6D726F38"/>
    <w:rsid w:val="6D79508E"/>
    <w:rsid w:val="6DA37A1F"/>
    <w:rsid w:val="6DC84EB7"/>
    <w:rsid w:val="6DC9077C"/>
    <w:rsid w:val="6DCD12A6"/>
    <w:rsid w:val="6DD2096D"/>
    <w:rsid w:val="6DD435A2"/>
    <w:rsid w:val="6E126551"/>
    <w:rsid w:val="6E501F31"/>
    <w:rsid w:val="6E5E63F3"/>
    <w:rsid w:val="6EB64A6B"/>
    <w:rsid w:val="6EB87B47"/>
    <w:rsid w:val="6ECF0BE9"/>
    <w:rsid w:val="6ED42DF2"/>
    <w:rsid w:val="6EDA2386"/>
    <w:rsid w:val="6EDA337B"/>
    <w:rsid w:val="6EF54BB7"/>
    <w:rsid w:val="6F0676C9"/>
    <w:rsid w:val="6F0A2C41"/>
    <w:rsid w:val="6F14255F"/>
    <w:rsid w:val="6F14403E"/>
    <w:rsid w:val="6F152B98"/>
    <w:rsid w:val="6F222A86"/>
    <w:rsid w:val="6F2B782C"/>
    <w:rsid w:val="6F2D03F9"/>
    <w:rsid w:val="6F2D7323"/>
    <w:rsid w:val="6F3A308F"/>
    <w:rsid w:val="6F3F3BBE"/>
    <w:rsid w:val="6F5874FA"/>
    <w:rsid w:val="6F5B02CA"/>
    <w:rsid w:val="6F5B550D"/>
    <w:rsid w:val="6F5E64DE"/>
    <w:rsid w:val="6F720325"/>
    <w:rsid w:val="6F8227C9"/>
    <w:rsid w:val="6F8C329F"/>
    <w:rsid w:val="6F8F2EED"/>
    <w:rsid w:val="6F93038D"/>
    <w:rsid w:val="6FA15CE6"/>
    <w:rsid w:val="6FA27C10"/>
    <w:rsid w:val="6FC13C47"/>
    <w:rsid w:val="6FF40377"/>
    <w:rsid w:val="6FFF00C4"/>
    <w:rsid w:val="70093620"/>
    <w:rsid w:val="701A597E"/>
    <w:rsid w:val="702073D9"/>
    <w:rsid w:val="7034404C"/>
    <w:rsid w:val="703A0BAC"/>
    <w:rsid w:val="703E1A25"/>
    <w:rsid w:val="70480D23"/>
    <w:rsid w:val="70634B2B"/>
    <w:rsid w:val="7066701D"/>
    <w:rsid w:val="70770E47"/>
    <w:rsid w:val="708C256C"/>
    <w:rsid w:val="708D2999"/>
    <w:rsid w:val="7090717D"/>
    <w:rsid w:val="70985895"/>
    <w:rsid w:val="70BC3ECB"/>
    <w:rsid w:val="70BD5941"/>
    <w:rsid w:val="70CA7419"/>
    <w:rsid w:val="7128170C"/>
    <w:rsid w:val="71324BD6"/>
    <w:rsid w:val="713B4CE0"/>
    <w:rsid w:val="714A5E12"/>
    <w:rsid w:val="71631553"/>
    <w:rsid w:val="71A94DF1"/>
    <w:rsid w:val="71CD3A4D"/>
    <w:rsid w:val="71F10E1B"/>
    <w:rsid w:val="71F67D56"/>
    <w:rsid w:val="72291ED0"/>
    <w:rsid w:val="72501744"/>
    <w:rsid w:val="725E503C"/>
    <w:rsid w:val="727446CB"/>
    <w:rsid w:val="72825318"/>
    <w:rsid w:val="729464D2"/>
    <w:rsid w:val="7295607D"/>
    <w:rsid w:val="72B14330"/>
    <w:rsid w:val="72D76BCC"/>
    <w:rsid w:val="72D8776E"/>
    <w:rsid w:val="72DC7386"/>
    <w:rsid w:val="72DD5212"/>
    <w:rsid w:val="72DF7DE5"/>
    <w:rsid w:val="72E1375C"/>
    <w:rsid w:val="72F1733D"/>
    <w:rsid w:val="72FE097F"/>
    <w:rsid w:val="73203339"/>
    <w:rsid w:val="73261B5C"/>
    <w:rsid w:val="7327354E"/>
    <w:rsid w:val="732C3140"/>
    <w:rsid w:val="733033F2"/>
    <w:rsid w:val="73395E74"/>
    <w:rsid w:val="73422BE3"/>
    <w:rsid w:val="73450B83"/>
    <w:rsid w:val="73507C3F"/>
    <w:rsid w:val="7352726B"/>
    <w:rsid w:val="735738C7"/>
    <w:rsid w:val="735C5168"/>
    <w:rsid w:val="736E25BB"/>
    <w:rsid w:val="73763AB5"/>
    <w:rsid w:val="737B0DB8"/>
    <w:rsid w:val="738D1484"/>
    <w:rsid w:val="7398500E"/>
    <w:rsid w:val="73AC197D"/>
    <w:rsid w:val="73B86BD1"/>
    <w:rsid w:val="73C32F73"/>
    <w:rsid w:val="73C57D0B"/>
    <w:rsid w:val="73E4496B"/>
    <w:rsid w:val="740E02CB"/>
    <w:rsid w:val="741542F6"/>
    <w:rsid w:val="74195A75"/>
    <w:rsid w:val="742A3777"/>
    <w:rsid w:val="74372E18"/>
    <w:rsid w:val="744071D5"/>
    <w:rsid w:val="74461845"/>
    <w:rsid w:val="744747BB"/>
    <w:rsid w:val="74565A6C"/>
    <w:rsid w:val="74635128"/>
    <w:rsid w:val="746452D8"/>
    <w:rsid w:val="747158B0"/>
    <w:rsid w:val="747F008B"/>
    <w:rsid w:val="748D691B"/>
    <w:rsid w:val="748E350D"/>
    <w:rsid w:val="74915B0C"/>
    <w:rsid w:val="74FE5C40"/>
    <w:rsid w:val="75001DDC"/>
    <w:rsid w:val="750A5843"/>
    <w:rsid w:val="750D2059"/>
    <w:rsid w:val="752C1CEE"/>
    <w:rsid w:val="75423F5E"/>
    <w:rsid w:val="755B0BAE"/>
    <w:rsid w:val="755F4208"/>
    <w:rsid w:val="755F52D5"/>
    <w:rsid w:val="75805DBB"/>
    <w:rsid w:val="758F0CAE"/>
    <w:rsid w:val="75C20F75"/>
    <w:rsid w:val="75D653DA"/>
    <w:rsid w:val="761C06CB"/>
    <w:rsid w:val="76582D49"/>
    <w:rsid w:val="766F0A5C"/>
    <w:rsid w:val="767E7D7C"/>
    <w:rsid w:val="768C1A52"/>
    <w:rsid w:val="76A81C31"/>
    <w:rsid w:val="76B42443"/>
    <w:rsid w:val="76B90458"/>
    <w:rsid w:val="76B93C58"/>
    <w:rsid w:val="76C830E9"/>
    <w:rsid w:val="76F36C32"/>
    <w:rsid w:val="76F973C5"/>
    <w:rsid w:val="771575CF"/>
    <w:rsid w:val="77166CC1"/>
    <w:rsid w:val="77186956"/>
    <w:rsid w:val="771C0A6C"/>
    <w:rsid w:val="77211C23"/>
    <w:rsid w:val="772541B9"/>
    <w:rsid w:val="773E7A2C"/>
    <w:rsid w:val="774466A3"/>
    <w:rsid w:val="77450097"/>
    <w:rsid w:val="77776D82"/>
    <w:rsid w:val="77837F11"/>
    <w:rsid w:val="77872203"/>
    <w:rsid w:val="779853D0"/>
    <w:rsid w:val="77A53483"/>
    <w:rsid w:val="77C350AC"/>
    <w:rsid w:val="77D2366E"/>
    <w:rsid w:val="77DE0034"/>
    <w:rsid w:val="77EC6B4D"/>
    <w:rsid w:val="78137589"/>
    <w:rsid w:val="7815003A"/>
    <w:rsid w:val="7817519B"/>
    <w:rsid w:val="78184CA8"/>
    <w:rsid w:val="78197506"/>
    <w:rsid w:val="781A1B7E"/>
    <w:rsid w:val="781F23FC"/>
    <w:rsid w:val="782133CF"/>
    <w:rsid w:val="78213D29"/>
    <w:rsid w:val="7829539E"/>
    <w:rsid w:val="783E1464"/>
    <w:rsid w:val="78500860"/>
    <w:rsid w:val="78570DC6"/>
    <w:rsid w:val="7864030D"/>
    <w:rsid w:val="7879089E"/>
    <w:rsid w:val="788B7CA3"/>
    <w:rsid w:val="788F1372"/>
    <w:rsid w:val="78B76D4E"/>
    <w:rsid w:val="78C83786"/>
    <w:rsid w:val="78F17AF4"/>
    <w:rsid w:val="78F90188"/>
    <w:rsid w:val="790A7B38"/>
    <w:rsid w:val="790B27F2"/>
    <w:rsid w:val="790B68E6"/>
    <w:rsid w:val="79270873"/>
    <w:rsid w:val="793602E6"/>
    <w:rsid w:val="79392786"/>
    <w:rsid w:val="793A220D"/>
    <w:rsid w:val="79550800"/>
    <w:rsid w:val="79673DE1"/>
    <w:rsid w:val="797E0CA2"/>
    <w:rsid w:val="79B51840"/>
    <w:rsid w:val="79D3543A"/>
    <w:rsid w:val="79EA0469"/>
    <w:rsid w:val="79ED7E00"/>
    <w:rsid w:val="79FC09CC"/>
    <w:rsid w:val="7A0E60EB"/>
    <w:rsid w:val="7A1E7AD8"/>
    <w:rsid w:val="7A25686D"/>
    <w:rsid w:val="7A391346"/>
    <w:rsid w:val="7A49627A"/>
    <w:rsid w:val="7A6F35CC"/>
    <w:rsid w:val="7A810FEE"/>
    <w:rsid w:val="7A8B46F6"/>
    <w:rsid w:val="7A9B7612"/>
    <w:rsid w:val="7AA030AB"/>
    <w:rsid w:val="7AA63847"/>
    <w:rsid w:val="7AAD3922"/>
    <w:rsid w:val="7AB7565D"/>
    <w:rsid w:val="7AC160FB"/>
    <w:rsid w:val="7AFE0137"/>
    <w:rsid w:val="7B3D6D9C"/>
    <w:rsid w:val="7B3F6913"/>
    <w:rsid w:val="7B477283"/>
    <w:rsid w:val="7B6314D2"/>
    <w:rsid w:val="7B701EB1"/>
    <w:rsid w:val="7B772FD1"/>
    <w:rsid w:val="7B7B0CFF"/>
    <w:rsid w:val="7B7E6DD3"/>
    <w:rsid w:val="7B9058DC"/>
    <w:rsid w:val="7B9E5BAA"/>
    <w:rsid w:val="7BA027A8"/>
    <w:rsid w:val="7BB67223"/>
    <w:rsid w:val="7BD500B7"/>
    <w:rsid w:val="7BE10C7A"/>
    <w:rsid w:val="7C336736"/>
    <w:rsid w:val="7C3A2878"/>
    <w:rsid w:val="7C4B51B9"/>
    <w:rsid w:val="7C5534D0"/>
    <w:rsid w:val="7C57221C"/>
    <w:rsid w:val="7C5B2989"/>
    <w:rsid w:val="7C7072EE"/>
    <w:rsid w:val="7C766EA1"/>
    <w:rsid w:val="7C7C40C9"/>
    <w:rsid w:val="7C883A26"/>
    <w:rsid w:val="7C9B30D9"/>
    <w:rsid w:val="7CD2213F"/>
    <w:rsid w:val="7CD66DBE"/>
    <w:rsid w:val="7CD90FA3"/>
    <w:rsid w:val="7CE40281"/>
    <w:rsid w:val="7CF232A2"/>
    <w:rsid w:val="7D0975C5"/>
    <w:rsid w:val="7D157DE2"/>
    <w:rsid w:val="7D1751F0"/>
    <w:rsid w:val="7D182CB0"/>
    <w:rsid w:val="7D1D344E"/>
    <w:rsid w:val="7D4A3AF8"/>
    <w:rsid w:val="7D55661C"/>
    <w:rsid w:val="7D8816AA"/>
    <w:rsid w:val="7D8D5108"/>
    <w:rsid w:val="7D8D58C6"/>
    <w:rsid w:val="7D951AC9"/>
    <w:rsid w:val="7DC27E80"/>
    <w:rsid w:val="7DCC2FB4"/>
    <w:rsid w:val="7DDE1D2F"/>
    <w:rsid w:val="7DEF4A8C"/>
    <w:rsid w:val="7E0C3891"/>
    <w:rsid w:val="7E127833"/>
    <w:rsid w:val="7E21039B"/>
    <w:rsid w:val="7E341912"/>
    <w:rsid w:val="7E465508"/>
    <w:rsid w:val="7E5253C9"/>
    <w:rsid w:val="7E671159"/>
    <w:rsid w:val="7E71065C"/>
    <w:rsid w:val="7E732807"/>
    <w:rsid w:val="7E957076"/>
    <w:rsid w:val="7E9762EB"/>
    <w:rsid w:val="7EA41CA0"/>
    <w:rsid w:val="7ED94D24"/>
    <w:rsid w:val="7EF73CFB"/>
    <w:rsid w:val="7F013A2B"/>
    <w:rsid w:val="7F032A00"/>
    <w:rsid w:val="7F1E52D2"/>
    <w:rsid w:val="7F2A761D"/>
    <w:rsid w:val="7F2F6086"/>
    <w:rsid w:val="7F3943E9"/>
    <w:rsid w:val="7F584853"/>
    <w:rsid w:val="7F7B4313"/>
    <w:rsid w:val="7F821DF3"/>
    <w:rsid w:val="7F923773"/>
    <w:rsid w:val="7F9D4D94"/>
    <w:rsid w:val="7FA70A9B"/>
    <w:rsid w:val="7FAF4F26"/>
    <w:rsid w:val="7FC501C8"/>
    <w:rsid w:val="7FC65ACC"/>
    <w:rsid w:val="7FF24F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7"/>
    <w:qFormat/>
    <w:uiPriority w:val="0"/>
    <w:pPr>
      <w:keepNext/>
      <w:keepLines/>
      <w:outlineLvl w:val="2"/>
    </w:pPr>
    <w:rPr>
      <w:b/>
      <w:sz w:val="28"/>
    </w:rPr>
  </w:style>
  <w:style w:type="character" w:default="1" w:styleId="29">
    <w:name w:val="Default Paragraph Font"/>
    <w:semiHidden/>
    <w:uiPriority w:val="0"/>
  </w:style>
  <w:style w:type="table" w:default="1" w:styleId="27">
    <w:name w:val="Normal Table"/>
    <w:semiHidden/>
    <w:uiPriority w:val="0"/>
    <w:tblPr>
      <w:tblStyle w:val="27"/>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宋体" w:cs="宋体"/>
      <w:color w:val="000000"/>
      <w:sz w:val="24"/>
      <w:szCs w:val="24"/>
      <w:lang w:val="en-US" w:eastAsia="zh-CN" w:bidi="ar-SA"/>
    </w:rPr>
  </w:style>
  <w:style w:type="paragraph" w:styleId="6">
    <w:name w:val="Normal Indent"/>
    <w:basedOn w:val="1"/>
    <w:link w:val="37"/>
    <w:uiPriority w:val="0"/>
    <w:pPr>
      <w:ind w:firstLine="420" w:firstLineChars="200"/>
    </w:pPr>
  </w:style>
  <w:style w:type="paragraph" w:styleId="7">
    <w:name w:val="caption"/>
    <w:basedOn w:val="1"/>
    <w:next w:val="1"/>
    <w:qFormat/>
    <w:uiPriority w:val="0"/>
    <w:rPr>
      <w:rFonts w:ascii="Arial" w:hAnsi="Arial" w:eastAsia="黑体" w:cs="Arial"/>
      <w:sz w:val="20"/>
    </w:rPr>
  </w:style>
  <w:style w:type="paragraph" w:styleId="8">
    <w:name w:val="toa heading"/>
    <w:basedOn w:val="1"/>
    <w:next w:val="1"/>
    <w:qFormat/>
    <w:uiPriority w:val="0"/>
    <w:pPr>
      <w:spacing w:before="120" w:line="240" w:lineRule="auto"/>
    </w:pPr>
    <w:rPr>
      <w:rFonts w:ascii="Arial" w:hAnsi="Arial" w:cs="Arial"/>
      <w:sz w:val="21"/>
      <w:szCs w:val="22"/>
    </w:rPr>
  </w:style>
  <w:style w:type="paragraph" w:styleId="9">
    <w:name w:val="annotation text"/>
    <w:basedOn w:val="1"/>
    <w:link w:val="68"/>
    <w:uiPriority w:val="0"/>
    <w:pPr>
      <w:jc w:val="left"/>
    </w:pPr>
  </w:style>
  <w:style w:type="paragraph" w:styleId="10">
    <w:name w:val="Body Text 3"/>
    <w:basedOn w:val="1"/>
    <w:link w:val="49"/>
    <w:qFormat/>
    <w:uiPriority w:val="0"/>
    <w:pPr>
      <w:spacing w:after="120"/>
    </w:pPr>
    <w:rPr>
      <w:sz w:val="16"/>
      <w:szCs w:val="16"/>
    </w:rPr>
  </w:style>
  <w:style w:type="paragraph" w:styleId="11">
    <w:name w:val="Body Text"/>
    <w:basedOn w:val="1"/>
    <w:next w:val="1"/>
    <w:uiPriority w:val="0"/>
    <w:pPr>
      <w:spacing w:after="120"/>
    </w:pPr>
  </w:style>
  <w:style w:type="paragraph" w:styleId="12">
    <w:name w:val="Body Text Indent"/>
    <w:basedOn w:val="1"/>
    <w:uiPriority w:val="0"/>
    <w:pPr>
      <w:spacing w:after="120" w:afterLines="0"/>
      <w:ind w:left="420" w:leftChars="200"/>
    </w:pPr>
  </w:style>
  <w:style w:type="paragraph" w:styleId="13">
    <w:name w:val="Block Text"/>
    <w:basedOn w:val="1"/>
    <w:qFormat/>
    <w:uiPriority w:val="99"/>
    <w:pPr>
      <w:autoSpaceDE w:val="0"/>
      <w:autoSpaceDN w:val="0"/>
      <w:adjustRightInd w:val="0"/>
      <w:spacing w:line="480" w:lineRule="auto"/>
      <w:ind w:left="57" w:right="57" w:firstLine="570"/>
    </w:pPr>
    <w:rPr>
      <w:rFonts w:hint="eastAsia" w:ascii="仿宋_GB2312" w:hAnsi="宋体" w:eastAsia="仿宋_GB2312"/>
      <w:b/>
      <w:color w:val="000000"/>
      <w:kern w:val="0"/>
      <w:sz w:val="28"/>
      <w:szCs w:val="20"/>
    </w:rPr>
  </w:style>
  <w:style w:type="paragraph" w:styleId="14">
    <w:name w:val="Plain Text"/>
    <w:basedOn w:val="1"/>
    <w:uiPriority w:val="0"/>
    <w:rPr>
      <w:rFonts w:ascii="宋体" w:hAnsi="Courier New"/>
      <w:sz w:val="20"/>
      <w:szCs w:val="20"/>
    </w:rPr>
  </w:style>
  <w:style w:type="paragraph" w:styleId="15">
    <w:name w:val="Date"/>
    <w:basedOn w:val="1"/>
    <w:next w:val="1"/>
    <w:uiPriority w:val="0"/>
    <w:rPr>
      <w:sz w:val="24"/>
    </w:rPr>
  </w:style>
  <w:style w:type="paragraph" w:styleId="16">
    <w:name w:val="Body Text Indent 2"/>
    <w:basedOn w:val="1"/>
    <w:uiPriority w:val="0"/>
    <w:pPr>
      <w:spacing w:after="120" w:afterLines="0" w:line="480" w:lineRule="auto"/>
      <w:ind w:left="420" w:leftChars="200"/>
    </w:pPr>
    <w:rPr>
      <w:rFonts w:eastAsia="仿宋_GB2312"/>
      <w:sz w:val="28"/>
    </w:rPr>
  </w:style>
  <w:style w:type="paragraph" w:styleId="17">
    <w:name w:val="Balloon Text"/>
    <w:basedOn w:val="1"/>
    <w:link w:val="51"/>
    <w:uiPriority w:val="0"/>
    <w:rPr>
      <w:sz w:val="18"/>
      <w:szCs w:val="18"/>
    </w:rPr>
  </w:style>
  <w:style w:type="paragraph" w:styleId="18">
    <w:name w:val="footer"/>
    <w:basedOn w:val="1"/>
    <w:link w:val="62"/>
    <w:uiPriority w:val="99"/>
    <w:pPr>
      <w:tabs>
        <w:tab w:val="center" w:pos="4153"/>
        <w:tab w:val="right" w:pos="8306"/>
      </w:tabs>
      <w:snapToGrid w:val="0"/>
      <w:jc w:val="left"/>
    </w:pPr>
    <w:rPr>
      <w:sz w:val="18"/>
      <w:szCs w:val="18"/>
    </w:rPr>
  </w:style>
  <w:style w:type="paragraph" w:styleId="19">
    <w:name w:val="header"/>
    <w:basedOn w:val="1"/>
    <w:link w:val="65"/>
    <w:uiPriority w:val="0"/>
    <w:pPr>
      <w:pBdr>
        <w:bottom w:val="single" w:color="auto" w:sz="6" w:space="1"/>
      </w:pBdr>
      <w:tabs>
        <w:tab w:val="center" w:pos="4153"/>
        <w:tab w:val="right" w:pos="8306"/>
      </w:tabs>
      <w:snapToGrid w:val="0"/>
      <w:jc w:val="center"/>
    </w:pPr>
    <w:rPr>
      <w:sz w:val="18"/>
      <w:szCs w:val="18"/>
    </w:rPr>
  </w:style>
  <w:style w:type="paragraph" w:styleId="20">
    <w:name w:val="Body Text Indent 3"/>
    <w:basedOn w:val="1"/>
    <w:link w:val="53"/>
    <w:uiPriority w:val="0"/>
    <w:pPr>
      <w:spacing w:after="120"/>
      <w:ind w:left="420" w:leftChars="200"/>
    </w:pPr>
    <w:rPr>
      <w:sz w:val="16"/>
      <w:szCs w:val="16"/>
    </w:rPr>
  </w:style>
  <w:style w:type="paragraph" w:styleId="21">
    <w:name w:val="table of figures"/>
    <w:basedOn w:val="1"/>
    <w:next w:val="1"/>
    <w:qFormat/>
    <w:uiPriority w:val="0"/>
    <w:pPr>
      <w:ind w:leftChars="200" w:hanging="200" w:hangingChars="200"/>
    </w:p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69"/>
    <w:qFormat/>
    <w:uiPriority w:val="0"/>
    <w:pPr>
      <w:spacing w:before="120" w:after="60" w:line="480" w:lineRule="auto"/>
      <w:jc w:val="center"/>
      <w:outlineLvl w:val="0"/>
    </w:pPr>
    <w:rPr>
      <w:rFonts w:cs="Arial"/>
      <w:b/>
      <w:bCs/>
      <w:sz w:val="36"/>
      <w:szCs w:val="32"/>
    </w:rPr>
  </w:style>
  <w:style w:type="paragraph" w:styleId="24">
    <w:name w:val="annotation subject"/>
    <w:basedOn w:val="9"/>
    <w:next w:val="9"/>
    <w:link w:val="40"/>
    <w:uiPriority w:val="0"/>
    <w:rPr>
      <w:b/>
      <w:bCs/>
    </w:rPr>
  </w:style>
  <w:style w:type="paragraph" w:styleId="25">
    <w:name w:val="Body Text First Indent"/>
    <w:basedOn w:val="11"/>
    <w:uiPriority w:val="0"/>
    <w:pPr>
      <w:spacing w:after="120" w:afterLines="0" w:line="240" w:lineRule="auto"/>
      <w:ind w:firstLine="420" w:firstLineChars="100"/>
    </w:pPr>
    <w:rPr>
      <w:color w:val="auto"/>
      <w:sz w:val="21"/>
    </w:rPr>
  </w:style>
  <w:style w:type="paragraph" w:styleId="26">
    <w:name w:val="Body Text First Indent 2"/>
    <w:basedOn w:val="1"/>
    <w:next w:val="1"/>
    <w:link w:val="61"/>
    <w:uiPriority w:val="0"/>
    <w:pPr>
      <w:ind w:firstLine="420" w:firstLineChars="200"/>
    </w:pPr>
  </w:style>
  <w:style w:type="table" w:styleId="28">
    <w:name w:val="Table Grid"/>
    <w:basedOn w:val="27"/>
    <w:qFormat/>
    <w:uiPriority w:val="99"/>
    <w:pPr>
      <w:widowControl w:val="0"/>
      <w:jc w:val="both"/>
    </w:pPr>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uiPriority w:val="0"/>
  </w:style>
  <w:style w:type="character" w:styleId="31">
    <w:name w:val="Hyperlink"/>
    <w:qFormat/>
    <w:uiPriority w:val="0"/>
    <w:rPr>
      <w:color w:val="136EC2"/>
      <w:u w:val="single"/>
    </w:rPr>
  </w:style>
  <w:style w:type="character" w:styleId="32">
    <w:name w:val="annotation reference"/>
    <w:uiPriority w:val="0"/>
    <w:rPr>
      <w:sz w:val="21"/>
      <w:szCs w:val="21"/>
    </w:rPr>
  </w:style>
  <w:style w:type="character" w:customStyle="1" w:styleId="33">
    <w:name w:val="样式1 Char"/>
    <w:link w:val="34"/>
    <w:uiPriority w:val="0"/>
    <w:rPr>
      <w:rFonts w:ascii="宋体"/>
      <w:kern w:val="2"/>
      <w:sz w:val="21"/>
      <w:szCs w:val="24"/>
    </w:rPr>
  </w:style>
  <w:style w:type="paragraph" w:customStyle="1" w:styleId="34">
    <w:name w:val="样式1"/>
    <w:basedOn w:val="1"/>
    <w:link w:val="33"/>
    <w:qFormat/>
    <w:uiPriority w:val="0"/>
    <w:pPr>
      <w:snapToGrid w:val="0"/>
      <w:jc w:val="center"/>
    </w:pPr>
    <w:rPr>
      <w:rFonts w:ascii="宋体"/>
    </w:rPr>
  </w:style>
  <w:style w:type="character" w:customStyle="1" w:styleId="35">
    <w:name w:val="正文内容 Char"/>
    <w:link w:val="36"/>
    <w:uiPriority w:val="0"/>
    <w:rPr>
      <w:kern w:val="2"/>
      <w:sz w:val="24"/>
      <w:szCs w:val="24"/>
      <w:lang w:val="en-US" w:eastAsia="zh-CN" w:bidi="ar-SA"/>
    </w:rPr>
  </w:style>
  <w:style w:type="paragraph" w:customStyle="1" w:styleId="36">
    <w:name w:val="正文内容"/>
    <w:link w:val="35"/>
    <w:uiPriority w:val="0"/>
    <w:pPr>
      <w:widowControl w:val="0"/>
      <w:snapToGrid w:val="0"/>
      <w:spacing w:before="60" w:after="60" w:line="480" w:lineRule="exact"/>
      <w:ind w:firstLine="200" w:firstLineChars="200"/>
      <w:jc w:val="both"/>
    </w:pPr>
    <w:rPr>
      <w:kern w:val="2"/>
      <w:sz w:val="24"/>
      <w:szCs w:val="24"/>
      <w:lang w:val="en-US" w:eastAsia="zh-CN" w:bidi="ar-SA"/>
    </w:rPr>
  </w:style>
  <w:style w:type="character" w:customStyle="1" w:styleId="37">
    <w:name w:val="正文缩进 Char"/>
    <w:aliases w:val="表正文 Char,特点 Char,段1 Char,四号 Char,标题4 Char,Char Char Char1,正文（首行缩进两字） Char1,正文（首行缩进两字） Char Char Char Char Char Char Char Char,正文（首行缩进两字）1 Char,s4 Char,正文缩进 Char Char Char Char,ALT+Z Char,水上软件 Char,正文双线 Char,正文（图说明文字居中） Char,首行缩进 Char,标题四 Char"/>
    <w:link w:val="6"/>
    <w:uiPriority w:val="0"/>
    <w:rPr>
      <w:kern w:val="2"/>
      <w:sz w:val="21"/>
      <w:szCs w:val="24"/>
    </w:rPr>
  </w:style>
  <w:style w:type="character" w:customStyle="1" w:styleId="38">
    <w:name w:val="0正文 Char"/>
    <w:link w:val="39"/>
    <w:uiPriority w:val="0"/>
    <w:rPr>
      <w:kern w:val="2"/>
      <w:sz w:val="24"/>
      <w:szCs w:val="24"/>
    </w:rPr>
  </w:style>
  <w:style w:type="paragraph" w:customStyle="1" w:styleId="39">
    <w:name w:val="0正文"/>
    <w:basedOn w:val="1"/>
    <w:link w:val="38"/>
    <w:qFormat/>
    <w:uiPriority w:val="0"/>
    <w:pPr>
      <w:spacing w:line="360" w:lineRule="auto"/>
      <w:ind w:firstLine="200" w:firstLineChars="200"/>
    </w:pPr>
    <w:rPr>
      <w:sz w:val="24"/>
    </w:rPr>
  </w:style>
  <w:style w:type="character" w:customStyle="1" w:styleId="40">
    <w:name w:val="批注主题 Char"/>
    <w:link w:val="24"/>
    <w:uiPriority w:val="0"/>
    <w:rPr>
      <w:b/>
      <w:bCs/>
      <w:kern w:val="2"/>
      <w:sz w:val="21"/>
      <w:szCs w:val="24"/>
    </w:rPr>
  </w:style>
  <w:style w:type="character" w:customStyle="1" w:styleId="41">
    <w:name w:val="正文（海诚） Char"/>
    <w:link w:val="42"/>
    <w:qFormat/>
    <w:uiPriority w:val="0"/>
    <w:rPr>
      <w:rFonts w:eastAsia="仿宋_GB2312"/>
      <w:kern w:val="2"/>
      <w:sz w:val="28"/>
    </w:rPr>
  </w:style>
  <w:style w:type="paragraph" w:customStyle="1" w:styleId="42">
    <w:name w:val="正文（海诚）"/>
    <w:basedOn w:val="1"/>
    <w:link w:val="41"/>
    <w:qFormat/>
    <w:uiPriority w:val="0"/>
    <w:pPr>
      <w:widowControl/>
      <w:spacing w:line="520" w:lineRule="exact"/>
      <w:ind w:firstLine="560" w:firstLineChars="200"/>
      <w:jc w:val="left"/>
    </w:pPr>
    <w:rPr>
      <w:rFonts w:eastAsia="仿宋_GB2312"/>
      <w:sz w:val="28"/>
      <w:szCs w:val="20"/>
    </w:rPr>
  </w:style>
  <w:style w:type="character" w:customStyle="1" w:styleId="43">
    <w:name w:val="00正文 Char"/>
    <w:link w:val="44"/>
    <w:locked/>
    <w:uiPriority w:val="0"/>
    <w:rPr>
      <w:color w:val="0000FF"/>
      <w:kern w:val="2"/>
      <w:sz w:val="24"/>
      <w:szCs w:val="24"/>
    </w:rPr>
  </w:style>
  <w:style w:type="paragraph" w:customStyle="1" w:styleId="44">
    <w:name w:val="00正文"/>
    <w:basedOn w:val="1"/>
    <w:link w:val="43"/>
    <w:qFormat/>
    <w:uiPriority w:val="0"/>
    <w:pPr>
      <w:spacing w:line="360" w:lineRule="auto"/>
      <w:ind w:firstLine="200" w:firstLineChars="200"/>
    </w:pPr>
    <w:rPr>
      <w:color w:val="0000FF"/>
      <w:sz w:val="24"/>
    </w:rPr>
  </w:style>
  <w:style w:type="character" w:customStyle="1" w:styleId="45">
    <w:name w:val="font21"/>
    <w:basedOn w:val="29"/>
    <w:uiPriority w:val="0"/>
    <w:rPr>
      <w:rFonts w:hint="default" w:ascii="Times New Roman" w:hAnsi="Times New Roman" w:cs="Times New Roman"/>
      <w:color w:val="000000"/>
      <w:sz w:val="21"/>
      <w:szCs w:val="21"/>
      <w:u w:val="none"/>
    </w:rPr>
  </w:style>
  <w:style w:type="character" w:customStyle="1" w:styleId="46">
    <w:name w:val="mh-detail-post"/>
    <w:uiPriority w:val="0"/>
  </w:style>
  <w:style w:type="character" w:customStyle="1" w:styleId="47">
    <w:name w:val="标题 2 Char"/>
    <w:link w:val="4"/>
    <w:uiPriority w:val="0"/>
    <w:rPr>
      <w:rFonts w:ascii="Arial" w:hAnsi="Arial" w:eastAsia="黑体"/>
      <w:b/>
      <w:bCs/>
      <w:kern w:val="2"/>
      <w:sz w:val="32"/>
      <w:szCs w:val="32"/>
    </w:rPr>
  </w:style>
  <w:style w:type="character" w:customStyle="1" w:styleId="48">
    <w:name w:val="font41"/>
    <w:basedOn w:val="29"/>
    <w:uiPriority w:val="0"/>
    <w:rPr>
      <w:rFonts w:hint="default" w:ascii="Times New Roman" w:hAnsi="Times New Roman" w:cs="Times New Roman"/>
      <w:color w:val="000000"/>
      <w:sz w:val="21"/>
      <w:szCs w:val="21"/>
      <w:u w:val="none"/>
    </w:rPr>
  </w:style>
  <w:style w:type="character" w:customStyle="1" w:styleId="49">
    <w:name w:val="正文文本 3 Char"/>
    <w:link w:val="10"/>
    <w:uiPriority w:val="0"/>
    <w:rPr>
      <w:kern w:val="2"/>
      <w:sz w:val="16"/>
      <w:szCs w:val="16"/>
    </w:rPr>
  </w:style>
  <w:style w:type="character" w:customStyle="1" w:styleId="50">
    <w:name w:val="fontstyle01"/>
    <w:basedOn w:val="29"/>
    <w:uiPriority w:val="0"/>
    <w:rPr>
      <w:rFonts w:ascii="华文宋体" w:hAnsi="华文宋体" w:eastAsia="华文宋体" w:cs="华文宋体"/>
      <w:color w:val="000000"/>
      <w:sz w:val="18"/>
      <w:szCs w:val="18"/>
    </w:rPr>
  </w:style>
  <w:style w:type="character" w:customStyle="1" w:styleId="51">
    <w:name w:val="批注框文本 Char"/>
    <w:link w:val="17"/>
    <w:uiPriority w:val="0"/>
    <w:rPr>
      <w:kern w:val="2"/>
      <w:sz w:val="18"/>
      <w:szCs w:val="18"/>
    </w:rPr>
  </w:style>
  <w:style w:type="character" w:customStyle="1" w:styleId="52">
    <w:name w:val="font01"/>
    <w:basedOn w:val="29"/>
    <w:uiPriority w:val="0"/>
    <w:rPr>
      <w:rFonts w:hint="eastAsia" w:ascii="宋体" w:hAnsi="宋体" w:eastAsia="宋体" w:cs="宋体"/>
      <w:b/>
      <w:color w:val="000000"/>
      <w:sz w:val="21"/>
      <w:szCs w:val="21"/>
      <w:u w:val="none"/>
    </w:rPr>
  </w:style>
  <w:style w:type="character" w:customStyle="1" w:styleId="53">
    <w:name w:val="正文文本缩进 3 Char"/>
    <w:link w:val="20"/>
    <w:uiPriority w:val="0"/>
    <w:rPr>
      <w:kern w:val="2"/>
      <w:sz w:val="16"/>
      <w:szCs w:val="16"/>
    </w:rPr>
  </w:style>
  <w:style w:type="character" w:customStyle="1" w:styleId="54">
    <w:name w:val="表格内容5号 Char"/>
    <w:link w:val="55"/>
    <w:semiHidden/>
    <w:locked/>
    <w:uiPriority w:val="0"/>
    <w:rPr>
      <w:rFonts w:eastAsia="仿宋_GB2312"/>
      <w:kern w:val="2"/>
      <w:sz w:val="21"/>
      <w:szCs w:val="21"/>
    </w:rPr>
  </w:style>
  <w:style w:type="paragraph" w:customStyle="1" w:styleId="55">
    <w:name w:val="表格内容5号"/>
    <w:basedOn w:val="1"/>
    <w:link w:val="54"/>
    <w:semiHidden/>
    <w:uiPriority w:val="0"/>
    <w:pPr>
      <w:snapToGrid w:val="0"/>
      <w:jc w:val="center"/>
    </w:pPr>
    <w:rPr>
      <w:rFonts w:eastAsia="仿宋_GB2312"/>
      <w:szCs w:val="21"/>
    </w:rPr>
  </w:style>
  <w:style w:type="character" w:customStyle="1" w:styleId="56">
    <w:name w:val="5号表格 Char"/>
    <w:link w:val="57"/>
    <w:uiPriority w:val="0"/>
    <w:rPr>
      <w:bCs/>
      <w:kern w:val="2"/>
      <w:sz w:val="21"/>
      <w:szCs w:val="21"/>
      <w:lang w:val="en-US" w:eastAsia="zh-CN" w:bidi="ar-SA"/>
    </w:rPr>
  </w:style>
  <w:style w:type="paragraph" w:customStyle="1" w:styleId="57">
    <w:name w:val="5号表格"/>
    <w:link w:val="56"/>
    <w:uiPriority w:val="0"/>
    <w:pPr>
      <w:snapToGrid w:val="0"/>
      <w:jc w:val="center"/>
    </w:pPr>
    <w:rPr>
      <w:bCs/>
      <w:kern w:val="2"/>
      <w:sz w:val="21"/>
      <w:szCs w:val="21"/>
      <w:lang w:val="en-US" w:eastAsia="zh-CN" w:bidi="ar-SA"/>
    </w:rPr>
  </w:style>
  <w:style w:type="character" w:customStyle="1" w:styleId="58">
    <w:name w:val="标题HT Char Char"/>
    <w:link w:val="59"/>
    <w:uiPriority w:val="0"/>
    <w:rPr>
      <w:rFonts w:ascii="Arial" w:hAnsi="Arial" w:eastAsia="黑体"/>
      <w:kern w:val="2"/>
      <w:sz w:val="24"/>
      <w:szCs w:val="24"/>
      <w:lang w:val="en-US" w:eastAsia="zh-CN" w:bidi="ar-SA"/>
    </w:rPr>
  </w:style>
  <w:style w:type="paragraph" w:customStyle="1" w:styleId="59">
    <w:name w:val="标题HT"/>
    <w:link w:val="58"/>
    <w:uiPriority w:val="0"/>
    <w:pPr>
      <w:snapToGrid w:val="0"/>
      <w:spacing w:line="480" w:lineRule="exact"/>
      <w:ind w:firstLine="482"/>
    </w:pPr>
    <w:rPr>
      <w:rFonts w:ascii="Arial" w:hAnsi="Arial" w:eastAsia="黑体"/>
      <w:kern w:val="2"/>
      <w:sz w:val="24"/>
      <w:szCs w:val="24"/>
      <w:lang w:val="en-US" w:eastAsia="zh-CN" w:bidi="ar-SA"/>
    </w:rPr>
  </w:style>
  <w:style w:type="character" w:customStyle="1" w:styleId="60">
    <w:name w:val="font11"/>
    <w:basedOn w:val="29"/>
    <w:uiPriority w:val="0"/>
    <w:rPr>
      <w:rFonts w:hint="default" w:ascii="Times New Roman" w:hAnsi="Times New Roman" w:cs="Times New Roman"/>
      <w:color w:val="000000"/>
      <w:sz w:val="21"/>
      <w:szCs w:val="21"/>
      <w:u w:val="none"/>
    </w:rPr>
  </w:style>
  <w:style w:type="character" w:customStyle="1" w:styleId="61">
    <w:name w:val="正文首行缩进 2 Char"/>
    <w:link w:val="26"/>
    <w:uiPriority w:val="0"/>
    <w:rPr>
      <w:kern w:val="2"/>
      <w:sz w:val="21"/>
      <w:szCs w:val="24"/>
    </w:rPr>
  </w:style>
  <w:style w:type="character" w:customStyle="1" w:styleId="62">
    <w:name w:val="页脚 Char"/>
    <w:link w:val="18"/>
    <w:uiPriority w:val="99"/>
    <w:rPr>
      <w:kern w:val="2"/>
      <w:sz w:val="18"/>
      <w:szCs w:val="18"/>
    </w:rPr>
  </w:style>
  <w:style w:type="character" w:customStyle="1" w:styleId="63">
    <w:name w:val="正文01 Char Char"/>
    <w:link w:val="64"/>
    <w:uiPriority w:val="0"/>
    <w:rPr>
      <w:kern w:val="2"/>
      <w:sz w:val="24"/>
      <w:szCs w:val="24"/>
    </w:rPr>
  </w:style>
  <w:style w:type="paragraph" w:customStyle="1" w:styleId="64">
    <w:name w:val="正文01"/>
    <w:basedOn w:val="1"/>
    <w:link w:val="63"/>
    <w:uiPriority w:val="0"/>
    <w:pPr>
      <w:spacing w:before="60" w:line="460" w:lineRule="exact"/>
      <w:ind w:firstLine="200" w:firstLineChars="200"/>
    </w:pPr>
    <w:rPr>
      <w:sz w:val="24"/>
    </w:rPr>
  </w:style>
  <w:style w:type="character" w:customStyle="1" w:styleId="65">
    <w:name w:val="页眉 Char"/>
    <w:link w:val="19"/>
    <w:uiPriority w:val="0"/>
    <w:rPr>
      <w:kern w:val="2"/>
      <w:sz w:val="18"/>
      <w:szCs w:val="18"/>
    </w:rPr>
  </w:style>
  <w:style w:type="character" w:customStyle="1" w:styleId="66">
    <w:name w:val="正文文本缩进 3 Char1"/>
    <w:uiPriority w:val="0"/>
    <w:rPr>
      <w:kern w:val="2"/>
      <w:sz w:val="16"/>
      <w:szCs w:val="16"/>
    </w:rPr>
  </w:style>
  <w:style w:type="character" w:customStyle="1" w:styleId="67">
    <w:name w:val="标题 3 Char"/>
    <w:link w:val="5"/>
    <w:uiPriority w:val="0"/>
    <w:rPr>
      <w:b/>
      <w:kern w:val="2"/>
      <w:sz w:val="28"/>
      <w:szCs w:val="24"/>
    </w:rPr>
  </w:style>
  <w:style w:type="character" w:customStyle="1" w:styleId="68">
    <w:name w:val="批注文字 Char"/>
    <w:link w:val="9"/>
    <w:uiPriority w:val="0"/>
    <w:rPr>
      <w:kern w:val="2"/>
      <w:sz w:val="21"/>
      <w:szCs w:val="24"/>
    </w:rPr>
  </w:style>
  <w:style w:type="character" w:customStyle="1" w:styleId="69">
    <w:name w:val="标题 Char"/>
    <w:link w:val="23"/>
    <w:uiPriority w:val="0"/>
    <w:rPr>
      <w:rFonts w:cs="Arial"/>
      <w:b/>
      <w:bCs/>
      <w:kern w:val="2"/>
      <w:sz w:val="36"/>
      <w:szCs w:val="32"/>
    </w:rPr>
  </w:style>
  <w:style w:type="paragraph" w:customStyle="1" w:styleId="70">
    <w:name w:val="环小四表内容"/>
    <w:basedOn w:val="1"/>
    <w:qFormat/>
    <w:uiPriority w:val="0"/>
    <w:pPr>
      <w:spacing w:line="240" w:lineRule="exact"/>
      <w:jc w:val="center"/>
    </w:pPr>
    <w:rPr>
      <w:rFonts w:ascii="宋体" w:hAnsi="宋体"/>
      <w:sz w:val="18"/>
      <w:szCs w:val="18"/>
    </w:rPr>
  </w:style>
  <w:style w:type="paragraph" w:customStyle="1" w:styleId="71">
    <w:name w:val="表格文字"/>
    <w:basedOn w:val="11"/>
    <w:next w:val="1"/>
    <w:uiPriority w:val="0"/>
    <w:pPr>
      <w:autoSpaceDE w:val="0"/>
      <w:autoSpaceDN w:val="0"/>
      <w:adjustRightInd w:val="0"/>
      <w:spacing w:before="60" w:beforeLines="0" w:after="60" w:afterLines="0"/>
      <w:jc w:val="center"/>
      <w:textAlignment w:val="bottom"/>
    </w:pPr>
    <w:rPr>
      <w:rFonts w:eastAsia="仿宋_GB2312"/>
      <w:kern w:val="0"/>
      <w:sz w:val="24"/>
    </w:rPr>
  </w:style>
  <w:style w:type="paragraph" w:customStyle="1" w:styleId="72">
    <w:name w:val="样式 正文 +"/>
    <w:basedOn w:val="1"/>
    <w:qFormat/>
    <w:uiPriority w:val="0"/>
    <w:pPr>
      <w:adjustRightInd w:val="0"/>
      <w:spacing w:line="360" w:lineRule="auto"/>
      <w:ind w:firstLine="200" w:firstLineChars="200"/>
      <w:jc w:val="left"/>
      <w:textAlignment w:val="baseline"/>
    </w:pPr>
    <w:rPr>
      <w:rFonts w:ascii="宋体" w:cs="宋体"/>
      <w:kern w:val="0"/>
      <w:sz w:val="24"/>
      <w:szCs w:val="20"/>
    </w:rPr>
  </w:style>
  <w:style w:type="paragraph" w:customStyle="1" w:styleId="73">
    <w:name w:val="图表标题"/>
    <w:basedOn w:val="1"/>
    <w:qFormat/>
    <w:uiPriority w:val="0"/>
    <w:pPr>
      <w:spacing w:before="50" w:beforeLines="50" w:line="240" w:lineRule="auto"/>
      <w:ind w:firstLine="0" w:firstLineChars="0"/>
      <w:jc w:val="center"/>
    </w:pPr>
    <w:rPr>
      <w:rFonts w:eastAsia="黑体"/>
    </w:rPr>
  </w:style>
  <w:style w:type="paragraph" w:customStyle="1" w:styleId="74">
    <w:name w:val="表格标题"/>
    <w:basedOn w:val="25"/>
    <w:qFormat/>
    <w:uiPriority w:val="0"/>
    <w:pPr>
      <w:adjustRightInd w:val="0"/>
      <w:snapToGrid w:val="0"/>
      <w:spacing w:after="0" w:line="240" w:lineRule="auto"/>
      <w:ind w:firstLine="0" w:firstLineChars="0"/>
      <w:jc w:val="center"/>
    </w:pPr>
    <w:rPr>
      <w:b/>
      <w:kern w:val="2"/>
      <w:sz w:val="21"/>
      <w:szCs w:val="21"/>
    </w:rPr>
  </w:style>
  <w:style w:type="paragraph" w:customStyle="1" w:styleId="75">
    <w:name w:val="表"/>
    <w:basedOn w:val="23"/>
    <w:qFormat/>
    <w:uiPriority w:val="0"/>
    <w:pPr>
      <w:spacing w:line="300" w:lineRule="exact"/>
    </w:pPr>
    <w:rPr>
      <w:rFonts w:ascii="Times New Roman" w:hAnsi="Times New Roman"/>
      <w:b w:val="0"/>
      <w:sz w:val="21"/>
    </w:rPr>
  </w:style>
  <w:style w:type="paragraph" w:customStyle="1" w:styleId="76">
    <w:name w:val="第1"/>
    <w:basedOn w:val="1"/>
    <w:qFormat/>
    <w:uiPriority w:val="0"/>
    <w:pPr>
      <w:spacing w:line="360" w:lineRule="auto"/>
      <w:ind w:firstLine="720" w:firstLineChars="200"/>
    </w:pPr>
    <w:rPr>
      <w:rFonts w:ascii="Times New Roman" w:hAnsi="Times New Roman" w:eastAsia="宋体" w:cs="Times New Roman"/>
      <w:sz w:val="24"/>
    </w:rPr>
  </w:style>
  <w:style w:type="paragraph" w:customStyle="1" w:styleId="77">
    <w:name w:val="中文报告书样式"/>
    <w:basedOn w:val="1"/>
    <w:qFormat/>
    <w:uiPriority w:val="0"/>
    <w:pPr>
      <w:adjustRightInd w:val="0"/>
      <w:spacing w:line="480" w:lineRule="atLeast"/>
      <w:ind w:firstLine="482"/>
      <w:textAlignment w:val="baseline"/>
    </w:pPr>
    <w:rPr>
      <w:kern w:val="24"/>
      <w:sz w:val="24"/>
    </w:rPr>
  </w:style>
  <w:style w:type="paragraph" w:customStyle="1" w:styleId="78">
    <w:name w:val="0 正文"/>
    <w:basedOn w:val="1"/>
    <w:qFormat/>
    <w:uiPriority w:val="0"/>
    <w:pPr>
      <w:ind w:firstLine="200" w:firstLineChars="200"/>
      <w:jc w:val="both"/>
    </w:pPr>
    <w:rPr>
      <w:kern w:val="0"/>
    </w:rPr>
  </w:style>
  <w:style w:type="paragraph" w:customStyle="1" w:styleId="79">
    <w:name w:val="环评正文"/>
    <w:basedOn w:val="1"/>
    <w:uiPriority w:val="0"/>
    <w:pPr>
      <w:spacing w:line="500" w:lineRule="atLeast"/>
      <w:ind w:firstLine="570"/>
    </w:pPr>
    <w:rPr>
      <w:rFonts w:ascii="Times New Roman" w:hAnsi="Times New Roman" w:eastAsia="宋体" w:cs="Times New Roman"/>
      <w:snapToGrid w:val="0"/>
      <w:color w:val="000000"/>
      <w:kern w:val="0"/>
      <w:szCs w:val="28"/>
    </w:rPr>
  </w:style>
  <w:style w:type="paragraph" w:customStyle="1" w:styleId="80">
    <w:name w:val="样式12"/>
    <w:basedOn w:val="1"/>
    <w:qFormat/>
    <w:uiPriority w:val="0"/>
    <w:pPr>
      <w:spacing w:line="360" w:lineRule="auto"/>
    </w:pPr>
    <w:rPr>
      <w:rFonts w:ascii="Arial" w:hAnsi="Arial" w:cs="Arial"/>
      <w:b/>
      <w:bCs/>
      <w:spacing w:val="0"/>
      <w:sz w:val="24"/>
      <w:szCs w:val="24"/>
    </w:rPr>
  </w:style>
  <w:style w:type="paragraph" w:customStyle="1" w:styleId="81">
    <w:name w:val="p0"/>
    <w:basedOn w:val="1"/>
    <w:qFormat/>
    <w:uiPriority w:val="0"/>
    <w:pPr>
      <w:widowControl/>
      <w:snapToGrid w:val="0"/>
      <w:spacing w:line="425" w:lineRule="atLeast"/>
    </w:pPr>
    <w:rPr>
      <w:color w:val="000000"/>
      <w:kern w:val="0"/>
    </w:rPr>
  </w:style>
  <w:style w:type="paragraph" w:styleId="82">
    <w:name w:val="List Paragraph"/>
    <w:basedOn w:val="1"/>
    <w:qFormat/>
    <w:uiPriority w:val="34"/>
    <w:pPr>
      <w:ind w:firstLine="420" w:firstLineChars="200"/>
    </w:pPr>
    <w:rPr>
      <w:rFonts w:ascii="Calibri" w:hAnsi="Calibri" w:eastAsia="宋体" w:cs="Times New Roman"/>
      <w:szCs w:val="22"/>
    </w:rPr>
  </w:style>
  <w:style w:type="paragraph" w:customStyle="1" w:styleId="83">
    <w:name w:val="Char Char1 Char Char Char Char Char Char Char Char Char Char Char Char Char Char Char Char Char Char Char Char1 Char"/>
    <w:basedOn w:val="26"/>
    <w:qFormat/>
    <w:uiPriority w:val="0"/>
    <w:pPr>
      <w:widowControl/>
      <w:adjustRightInd w:val="0"/>
      <w:snapToGrid w:val="0"/>
      <w:spacing w:after="0" w:afterLines="0" w:line="360" w:lineRule="auto"/>
      <w:ind w:left="0" w:leftChars="0" w:firstLine="200"/>
      <w:jc w:val="left"/>
    </w:pPr>
    <w:rPr>
      <w:rFonts w:ascii="宋体" w:cs="宋体"/>
      <w:kern w:val="0"/>
      <w:sz w:val="24"/>
    </w:rPr>
  </w:style>
  <w:style w:type="paragraph" w:customStyle="1" w:styleId="84">
    <w:name w:val="表格内容"/>
    <w:unhideWhenUsed/>
    <w:qFormat/>
    <w:uiPriority w:val="99"/>
    <w:pPr>
      <w:adjustRightInd w:val="0"/>
      <w:snapToGrid w:val="0"/>
      <w:spacing w:line="360" w:lineRule="exact"/>
      <w:jc w:val="center"/>
    </w:pPr>
    <w:rPr>
      <w:rFonts w:hint="eastAsia" w:ascii="Times New Roman" w:hAnsi="Times New Roman" w:eastAsia="宋体" w:cs="Times New Roman"/>
      <w:color w:val="000000"/>
      <w:sz w:val="21"/>
      <w:szCs w:val="22"/>
      <w:lang w:val="en-US" w:eastAsia="zh-CN" w:bidi="ar-SA"/>
    </w:rPr>
  </w:style>
  <w:style w:type="paragraph" w:customStyle="1" w:styleId="85">
    <w:name w:val="正文(首行缩进)"/>
    <w:basedOn w:val="1"/>
    <w:qFormat/>
    <w:uiPriority w:val="0"/>
    <w:pPr>
      <w:tabs>
        <w:tab w:val="left" w:pos="4584"/>
      </w:tabs>
      <w:adjustRightInd w:val="0"/>
      <w:snapToGrid w:val="0"/>
      <w:spacing w:line="360" w:lineRule="auto"/>
      <w:ind w:firstLine="200" w:firstLineChars="200"/>
    </w:pPr>
    <w:rPr>
      <w:bCs/>
      <w:snapToGrid w:val="0"/>
      <w:kern w:val="0"/>
      <w:sz w:val="24"/>
    </w:rPr>
  </w:style>
  <w:style w:type="paragraph" w:customStyle="1" w:styleId="86">
    <w:name w:val="应填表格"/>
    <w:basedOn w:val="1"/>
    <w:qFormat/>
    <w:uiPriority w:val="0"/>
    <w:pPr>
      <w:adjustRightInd w:val="0"/>
      <w:spacing w:before="40" w:beforeLines="0" w:after="40" w:afterLines="0"/>
      <w:jc w:val="left"/>
      <w:textAlignment w:val="baseline"/>
    </w:pPr>
    <w:rPr>
      <w:kern w:val="0"/>
      <w:sz w:val="24"/>
      <w:szCs w:val="20"/>
    </w:rPr>
  </w:style>
  <w:style w:type="paragraph" w:customStyle="1" w:styleId="87">
    <w:name w:val="三级标题"/>
    <w:basedOn w:val="5"/>
    <w:qFormat/>
    <w:uiPriority w:val="0"/>
    <w:pPr>
      <w:spacing w:before="0" w:after="0" w:line="500" w:lineRule="exact"/>
      <w:ind w:firstLine="200" w:firstLineChars="200"/>
    </w:pPr>
    <w:rPr>
      <w:sz w:val="24"/>
    </w:rPr>
  </w:style>
  <w:style w:type="paragraph" w:customStyle="1" w:styleId="88">
    <w:name w:val=" Char Char Char Char Char Char Char Char Char Char Char"/>
    <w:uiPriority w:val="0"/>
    <w:pPr>
      <w:widowControl w:val="0"/>
      <w:spacing w:line="300" w:lineRule="auto"/>
      <w:ind w:firstLine="480" w:firstLineChars="200"/>
      <w:jc w:val="both"/>
    </w:pPr>
    <w:rPr>
      <w:rFonts w:eastAsia="仿宋_GB2312"/>
      <w:kern w:val="2"/>
      <w:sz w:val="24"/>
      <w:szCs w:val="24"/>
      <w:lang w:val="en-US" w:eastAsia="zh-CN" w:bidi="ar-SA"/>
    </w:rPr>
  </w:style>
  <w:style w:type="paragraph" w:customStyle="1" w:styleId="89">
    <w:name w:val="Default1"/>
    <w:qFormat/>
    <w:uiPriority w:val="99"/>
    <w:pPr>
      <w:widowControl w:val="0"/>
      <w:autoSpaceDE w:val="0"/>
      <w:autoSpaceDN w:val="0"/>
      <w:adjustRightInd w:val="0"/>
    </w:pPr>
    <w:rPr>
      <w:rFonts w:ascii="宋体" w:hAnsi="Times New Roman" w:eastAsia="微软雅黑" w:cs="宋体"/>
      <w:color w:val="000000"/>
      <w:sz w:val="24"/>
      <w:szCs w:val="24"/>
      <w:lang w:val="en-US" w:eastAsia="zh-CN" w:bidi="ar-SA"/>
    </w:rPr>
  </w:style>
  <w:style w:type="paragraph" w:customStyle="1" w:styleId="90">
    <w:name w:val="简单回函地址"/>
    <w:basedOn w:val="1"/>
    <w:uiPriority w:val="0"/>
    <w:rPr>
      <w:sz w:val="24"/>
      <w:szCs w:val="20"/>
    </w:rPr>
  </w:style>
  <w:style w:type="paragraph" w:customStyle="1" w:styleId="91">
    <w:name w:val="目录2"/>
    <w:basedOn w:val="1"/>
    <w:next w:val="1"/>
    <w:qFormat/>
    <w:uiPriority w:val="0"/>
    <w:pPr>
      <w:tabs>
        <w:tab w:val="left" w:leader="dot" w:pos="8503"/>
      </w:tabs>
      <w:autoSpaceDE w:val="0"/>
      <w:autoSpaceDN w:val="0"/>
      <w:adjustRightInd w:val="0"/>
      <w:spacing w:line="317" w:lineRule="atLeast"/>
      <w:ind w:left="419" w:firstLine="419"/>
    </w:pPr>
    <w:rPr>
      <w:color w:val="000000"/>
      <w:kern w:val="0"/>
      <w:lang w:val="zh-CN"/>
    </w:rPr>
  </w:style>
  <w:style w:type="paragraph" w:customStyle="1" w:styleId="92">
    <w:name w:val="图表文字"/>
    <w:basedOn w:val="11"/>
    <w:qFormat/>
    <w:uiPriority w:val="0"/>
    <w:pPr>
      <w:spacing w:after="0" w:line="240" w:lineRule="auto"/>
      <w:ind w:firstLine="0" w:firstLineChars="0"/>
      <w:jc w:val="center"/>
    </w:pPr>
    <w:rPr>
      <w:rFonts w:eastAsia="宋体" w:cs="Times New Roman"/>
      <w:snapToGrid w:val="0"/>
      <w:sz w:val="21"/>
      <w:lang w:val="en-US" w:eastAsia="zh-CN"/>
    </w:rPr>
  </w:style>
  <w:style w:type="paragraph" w:customStyle="1" w:styleId="93">
    <w:name w:val=" Char Char11"/>
    <w:basedOn w:val="1"/>
    <w:uiPriority w:val="0"/>
    <w:pPr>
      <w:spacing w:line="360" w:lineRule="auto"/>
      <w:ind w:firstLine="200" w:firstLineChars="200"/>
    </w:pPr>
  </w:style>
  <w:style w:type="paragraph" w:customStyle="1" w:styleId="94">
    <w:name w:val="表格"/>
    <w:basedOn w:val="1"/>
    <w:next w:val="1"/>
    <w:uiPriority w:val="0"/>
    <w:pPr>
      <w:jc w:val="center"/>
    </w:pPr>
    <w:rPr>
      <w:rFonts w:ascii="CG Times (W1)" w:hAnsi="CG Times (W1)"/>
      <w:color w:val="000000"/>
      <w:kern w:val="0"/>
      <w:sz w:val="24"/>
    </w:rPr>
  </w:style>
  <w:style w:type="paragraph" w:customStyle="1" w:styleId="95">
    <w:name w:val=" Char Char Char Char Char2 Char Char Char Char"/>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96">
    <w:name w:val="表格居中"/>
    <w:unhideWhenUsed/>
    <w:qFormat/>
    <w:uiPriority w:val="99"/>
    <w:pPr>
      <w:spacing w:line="440" w:lineRule="exact"/>
      <w:jc w:val="center"/>
    </w:pPr>
    <w:rPr>
      <w:rFonts w:hint="eastAsia" w:ascii="Times New Roman" w:hAnsi="Times New Roman" w:eastAsia="宋体" w:cs="Times New Roman"/>
      <w:sz w:val="24"/>
      <w:szCs w:val="22"/>
      <w:lang w:val="en-US" w:eastAsia="zh-CN" w:bidi="ar-SA"/>
    </w:rPr>
  </w:style>
  <w:style w:type="paragraph" w:customStyle="1" w:styleId="97">
    <w:name w:val="报告正文"/>
    <w:basedOn w:val="1"/>
    <w:qFormat/>
    <w:uiPriority w:val="0"/>
    <w:pPr>
      <w:adjustRightInd w:val="0"/>
      <w:spacing w:beforeLines="25"/>
      <w:ind w:firstLine="482"/>
      <w:textAlignment w:val="baseline"/>
    </w:pPr>
    <w:rPr>
      <w:snapToGrid w:val="0"/>
      <w:kern w:val="24"/>
      <w:szCs w:val="21"/>
    </w:rPr>
  </w:style>
  <w:style w:type="paragraph" w:customStyle="1" w:styleId="98">
    <w:name w:val="表格内"/>
    <w:qFormat/>
    <w:uiPriority w:val="0"/>
    <w:pPr>
      <w:jc w:val="center"/>
    </w:pPr>
    <w:rPr>
      <w:rFonts w:ascii="宋体" w:hAnsi="宋体" w:eastAsia="宋体" w:cs="Times New Roman"/>
      <w:snapToGrid w:val="0"/>
      <w:sz w:val="24"/>
      <w:szCs w:val="22"/>
      <w:lang w:val="en-US" w:eastAsia="zh-CN" w:bidi="ar-SA"/>
    </w:rPr>
  </w:style>
  <w:style w:type="paragraph" w:customStyle="1" w:styleId="99">
    <w:name w:val="项目正文，无格式"/>
    <w:basedOn w:val="1"/>
    <w:qFormat/>
    <w:uiPriority w:val="0"/>
    <w:pPr>
      <w:spacing w:line="520" w:lineRule="exact"/>
      <w:ind w:firstLine="644"/>
      <w:jc w:val="center"/>
    </w:pPr>
    <w:rPr>
      <w:kern w:val="0"/>
      <w:sz w:val="20"/>
      <w:szCs w:val="18"/>
      <w:lang w:val="en-US" w:eastAsia="zh-CN"/>
    </w:rPr>
  </w:style>
  <w:style w:type="paragraph" w:customStyle="1" w:styleId="100">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样式 宋体 小四 右侧:  -0.09 厘米 行距: 多倍行距 1.45 字行"/>
    <w:basedOn w:val="1"/>
    <w:uiPriority w:val="0"/>
    <w:pPr>
      <w:adjustRightInd w:val="0"/>
      <w:snapToGrid w:val="0"/>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badmjc</Company>
  <Pages>76</Pages>
  <Words>41792</Words>
  <Characters>50909</Characters>
  <Lines>318</Lines>
  <Paragraphs>89</Paragraphs>
  <TotalTime>4</TotalTime>
  <ScaleCrop>false</ScaleCrop>
  <LinksUpToDate>false</LinksUpToDate>
  <CharactersWithSpaces>51726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2014-06-19T09:11:00Z</dcterms:created>
  <dc:creator>Administrator</dc:creator>
  <cp:lastModifiedBy>❣阳 ❁҉҉҉҉҉҉҉҉</cp:lastModifiedBy>
  <cp:lastPrinted>2018-11-12T04:07:00Z</cp:lastPrinted>
  <dcterms:modified xsi:type="dcterms:W3CDTF">2024-03-19T06:26:26Z</dcterms:modified>
  <dc:title>中国轻工业成都设计工程有限公司                              评价证书类别：甲级</dc:title>
  <cp:revision>780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2C6EE6DF186643F2828D93C0F6A0070B_13</vt:lpwstr>
  </property>
</Properties>
</file>