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rPr>
          <w:rFonts w:ascii="Times New Roman" w:hAnsi="Times New Roman" w:eastAsia="仿宋_GB2312" w:cs="仿宋_GB2312"/>
          <w:color w:val="auto"/>
          <w:sz w:val="36"/>
          <w:szCs w:val="36"/>
          <w:highlight w:val="none"/>
        </w:rPr>
      </w:pPr>
    </w:p>
    <w:p>
      <w:pPr>
        <w:shd w:val="clear" w:color="auto" w:fill="auto"/>
        <w:rPr>
          <w:rFonts w:hint="default" w:ascii="Times New Roman" w:hAnsi="Times New Roman" w:eastAsia="宋体" w:cs="Times New Roman"/>
          <w:color w:val="auto"/>
          <w:sz w:val="36"/>
          <w:szCs w:val="36"/>
          <w:highlight w:val="none"/>
          <w:lang w:val="en-US" w:eastAsia="zh-CN"/>
        </w:rPr>
      </w:pPr>
      <w:r>
        <w:rPr>
          <w:rFonts w:hint="eastAsia" w:ascii="Times New Roman" w:hAnsi="Times New Roman" w:eastAsia="仿宋_GB2312" w:cs="仿宋_GB2312"/>
          <w:color w:val="auto"/>
          <w:sz w:val="36"/>
          <w:szCs w:val="36"/>
          <w:highlight w:val="none"/>
          <w:lang w:val="en-US" w:eastAsia="zh-CN"/>
        </w:rPr>
        <w:t xml:space="preserve"> </w:t>
      </w:r>
    </w:p>
    <w:p>
      <w:pPr>
        <w:adjustRightInd w:val="0"/>
        <w:snapToGrid w:val="0"/>
        <w:jc w:val="center"/>
        <w:outlineLvl w:val="9"/>
        <w:rPr>
          <w:rFonts w:hint="default" w:ascii="Times New Roman" w:hAnsi="Times New Roman" w:eastAsia="宋体" w:cs="Times New Roman"/>
          <w:bCs/>
          <w:color w:val="auto"/>
          <w:sz w:val="72"/>
          <w:szCs w:val="72"/>
          <w:highlight w:val="none"/>
        </w:rPr>
      </w:pPr>
    </w:p>
    <w:p>
      <w:pPr>
        <w:adjustRightInd w:val="0"/>
        <w:snapToGrid w:val="0"/>
        <w:jc w:val="center"/>
        <w:outlineLvl w:val="9"/>
        <w:rPr>
          <w:rFonts w:hint="default" w:ascii="Times New Roman" w:hAnsi="Times New Roman" w:eastAsia="宋体" w:cs="Times New Roman"/>
          <w:bCs/>
          <w:color w:val="auto"/>
          <w:sz w:val="72"/>
          <w:szCs w:val="72"/>
          <w:highlight w:val="none"/>
        </w:rPr>
      </w:pPr>
      <w:r>
        <w:rPr>
          <w:rFonts w:hint="default" w:ascii="Times New Roman" w:hAnsi="Times New Roman" w:eastAsia="宋体" w:cs="Times New Roman"/>
          <w:bCs/>
          <w:color w:val="auto"/>
          <w:sz w:val="72"/>
          <w:szCs w:val="72"/>
          <w:highlight w:val="none"/>
        </w:rPr>
        <w:t>建设项目环境影响报告表</w:t>
      </w:r>
    </w:p>
    <w:p>
      <w:pPr>
        <w:adjustRightInd w:val="0"/>
        <w:snapToGrid w:val="0"/>
        <w:spacing w:before="192" w:beforeLines="80"/>
        <w:jc w:val="center"/>
        <w:rPr>
          <w:rFonts w:hint="default" w:ascii="Times New Roman" w:hAnsi="Times New Roman" w:eastAsia="宋体" w:cs="Times New Roman"/>
          <w:bCs/>
          <w:color w:val="auto"/>
          <w:sz w:val="48"/>
          <w:szCs w:val="48"/>
          <w:highlight w:val="none"/>
        </w:rPr>
      </w:pPr>
      <w:r>
        <w:rPr>
          <w:rFonts w:hint="default" w:ascii="Times New Roman" w:hAnsi="Times New Roman" w:eastAsia="宋体" w:cs="Times New Roman"/>
          <w:bCs/>
          <w:color w:val="auto"/>
          <w:sz w:val="48"/>
          <w:szCs w:val="48"/>
          <w:highlight w:val="none"/>
        </w:rPr>
        <w:t>（污染影响类）</w:t>
      </w:r>
    </w:p>
    <w:p>
      <w:pPr>
        <w:adjustRightInd w:val="0"/>
        <w:snapToGrid w:val="0"/>
        <w:spacing w:before="192" w:beforeLines="80"/>
        <w:jc w:val="center"/>
        <w:rPr>
          <w:rFonts w:hint="default" w:ascii="Times New Roman" w:hAnsi="Times New Roman" w:eastAsia="宋体" w:cs="Times New Roman"/>
          <w:color w:val="auto"/>
          <w:kern w:val="44"/>
          <w:sz w:val="44"/>
          <w:szCs w:val="44"/>
          <w:highlight w:val="none"/>
        </w:rPr>
      </w:pPr>
    </w:p>
    <w:p>
      <w:pPr>
        <w:shd w:val="clear" w:color="auto" w:fill="auto"/>
        <w:jc w:val="center"/>
        <w:rPr>
          <w:rFonts w:hint="default" w:ascii="Times New Roman" w:hAnsi="Times New Roman" w:eastAsia="宋体" w:cs="Times New Roman"/>
          <w:color w:val="auto"/>
          <w:sz w:val="52"/>
          <w:szCs w:val="52"/>
          <w:highlight w:val="none"/>
        </w:rPr>
      </w:pPr>
    </w:p>
    <w:p>
      <w:pPr>
        <w:shd w:val="clear" w:color="auto" w:fill="auto"/>
        <w:ind w:firstLine="1040"/>
        <w:rPr>
          <w:rFonts w:hint="default" w:ascii="Times New Roman" w:hAnsi="Times New Roman" w:eastAsia="宋体" w:cs="Times New Roman"/>
          <w:color w:val="auto"/>
          <w:sz w:val="44"/>
          <w:szCs w:val="44"/>
          <w:highlight w:val="none"/>
        </w:rPr>
      </w:pPr>
    </w:p>
    <w:p>
      <w:pPr>
        <w:pStyle w:val="9"/>
        <w:shd w:val="clear" w:color="auto" w:fill="auto"/>
        <w:rPr>
          <w:rFonts w:hint="default" w:ascii="Times New Roman" w:hAnsi="Times New Roman" w:eastAsia="宋体" w:cs="Times New Roman"/>
          <w:color w:val="auto"/>
          <w:sz w:val="44"/>
          <w:szCs w:val="44"/>
          <w:highlight w:val="none"/>
        </w:rPr>
      </w:pPr>
    </w:p>
    <w:p>
      <w:pPr>
        <w:shd w:val="clear" w:color="auto" w:fill="auto"/>
        <w:outlineLvl w:val="9"/>
        <w:rPr>
          <w:rFonts w:hint="default" w:ascii="Times New Roman" w:hAnsi="Times New Roman" w:eastAsia="宋体" w:cs="Times New Roman"/>
          <w:color w:val="auto"/>
          <w:highlight w:val="none"/>
        </w:rPr>
      </w:pPr>
    </w:p>
    <w:p>
      <w:pPr>
        <w:shd w:val="clear" w:color="auto" w:fill="auto"/>
        <w:rPr>
          <w:rFonts w:hint="default" w:ascii="Times New Roman" w:hAnsi="Times New Roman" w:eastAsia="宋体" w:cs="Times New Roman"/>
          <w:color w:val="auto"/>
          <w:highlight w:val="none"/>
        </w:rPr>
      </w:pPr>
    </w:p>
    <w:p>
      <w:pPr>
        <w:pStyle w:val="9"/>
        <w:shd w:val="clear" w:color="auto" w:fill="auto"/>
        <w:rPr>
          <w:rFonts w:hint="default" w:ascii="Times New Roman" w:hAnsi="Times New Roman" w:eastAsia="宋体" w:cs="Times New Roman"/>
          <w:color w:val="auto"/>
          <w:highlight w:val="none"/>
        </w:rPr>
      </w:pPr>
    </w:p>
    <w:p>
      <w:pPr>
        <w:shd w:val="clear" w:color="auto" w:fill="auto"/>
        <w:rPr>
          <w:rFonts w:hint="default" w:ascii="Times New Roman" w:hAnsi="Times New Roman" w:eastAsia="宋体" w:cs="Times New Roman"/>
          <w:color w:val="auto"/>
          <w:highlight w:val="none"/>
        </w:rPr>
      </w:pPr>
    </w:p>
    <w:p>
      <w:pPr>
        <w:shd w:val="clear" w:color="auto" w:fill="auto"/>
        <w:rPr>
          <w:rFonts w:hint="default" w:ascii="Times New Roman" w:hAnsi="Times New Roman" w:eastAsia="宋体" w:cs="Times New Roman"/>
          <w:color w:val="auto"/>
          <w:highlight w:val="none"/>
        </w:rPr>
      </w:pPr>
    </w:p>
    <w:p>
      <w:pPr>
        <w:shd w:val="clear" w:color="auto" w:fill="auto"/>
        <w:rPr>
          <w:rFonts w:hint="default" w:ascii="Times New Roman" w:hAnsi="Times New Roman" w:eastAsia="宋体" w:cs="Times New Roman"/>
          <w:color w:val="auto"/>
          <w:highlight w:val="none"/>
        </w:rPr>
      </w:pPr>
    </w:p>
    <w:p>
      <w:pPr>
        <w:shd w:val="clear" w:color="auto" w:fill="auto"/>
        <w:outlineLvl w:val="9"/>
        <w:rPr>
          <w:rFonts w:hint="default" w:ascii="Times New Roman" w:hAnsi="Times New Roman" w:eastAsia="宋体" w:cs="Times New Roman"/>
          <w:color w:val="auto"/>
          <w:highlight w:val="none"/>
        </w:rPr>
      </w:pPr>
    </w:p>
    <w:p>
      <w:pPr>
        <w:shd w:val="clear" w:color="auto" w:fill="auto"/>
        <w:jc w:val="center"/>
        <w:rPr>
          <w:rFonts w:hint="default" w:ascii="Times New Roman" w:hAnsi="Times New Roman" w:eastAsia="宋体" w:cs="Times New Roman"/>
          <w:color w:val="auto"/>
          <w:highlight w:val="none"/>
        </w:rPr>
      </w:pPr>
    </w:p>
    <w:p>
      <w:pPr>
        <w:shd w:val="clear" w:color="auto" w:fill="auto"/>
        <w:adjustRightInd w:val="0"/>
        <w:snapToGrid w:val="0"/>
        <w:spacing w:line="288" w:lineRule="auto"/>
        <w:ind w:firstLine="1920" w:firstLineChars="600"/>
        <w:jc w:val="left"/>
        <w:rPr>
          <w:rFonts w:hint="default" w:ascii="Times New Roman" w:hAnsi="Times New Roman" w:eastAsia="宋体" w:cs="Times New Roman"/>
          <w:color w:val="auto"/>
          <w:sz w:val="32"/>
          <w:szCs w:val="32"/>
          <w:highlight w:val="none"/>
          <w:u w:val="single"/>
          <w:lang w:val="en-US" w:eastAsia="zh-CN"/>
        </w:rPr>
      </w:pPr>
      <w:r>
        <w:rPr>
          <w:rFonts w:hint="default" w:ascii="Times New Roman" w:hAnsi="Times New Roman" w:eastAsia="宋体" w:cs="Times New Roman"/>
          <w:color w:val="auto"/>
          <w:sz w:val="32"/>
          <w:szCs w:val="32"/>
          <w:highlight w:val="none"/>
        </w:rPr>
        <w:t>项目名称：</w:t>
      </w:r>
      <w:r>
        <w:rPr>
          <w:rFonts w:hint="eastAsia" w:ascii="Times New Roman" w:hAnsi="Times New Roman" w:cs="Times New Roman"/>
          <w:color w:val="auto"/>
          <w:sz w:val="32"/>
          <w:szCs w:val="32"/>
          <w:highlight w:val="none"/>
          <w:u w:val="single"/>
          <w:lang w:val="en-US" w:eastAsia="zh-CN"/>
        </w:rPr>
        <w:t>汽车零配件加工项目</w:t>
      </w:r>
    </w:p>
    <w:p>
      <w:pPr>
        <w:shd w:val="clear" w:color="auto" w:fill="auto"/>
        <w:adjustRightInd w:val="0"/>
        <w:snapToGrid w:val="0"/>
        <w:spacing w:line="288" w:lineRule="auto"/>
        <w:jc w:val="left"/>
        <w:rPr>
          <w:rFonts w:hint="default" w:ascii="Times New Roman" w:hAnsi="Times New Roman" w:eastAsia="宋体" w:cs="Times New Roman"/>
          <w:color w:val="auto"/>
          <w:sz w:val="32"/>
          <w:szCs w:val="32"/>
          <w:highlight w:val="none"/>
          <w:u w:val="single"/>
          <w:lang w:val="en-US" w:eastAsia="zh-CN"/>
        </w:rPr>
      </w:pPr>
      <w:r>
        <w:rPr>
          <w:rFonts w:hint="eastAsia" w:ascii="Times New Roman" w:hAnsi="Times New Roman" w:cs="Times New Roman"/>
          <w:color w:val="auto"/>
          <w:sz w:val="32"/>
          <w:szCs w:val="32"/>
          <w:highlight w:val="none"/>
          <w:lang w:val="en-US" w:eastAsia="zh-CN"/>
        </w:rPr>
        <w:t xml:space="preserve">            </w:t>
      </w:r>
      <w:r>
        <w:rPr>
          <w:rFonts w:hint="default" w:ascii="Times New Roman" w:hAnsi="Times New Roman" w:eastAsia="宋体" w:cs="Times New Roman"/>
          <w:color w:val="auto"/>
          <w:sz w:val="32"/>
          <w:szCs w:val="32"/>
          <w:highlight w:val="none"/>
        </w:rPr>
        <w:t>建设单位：</w:t>
      </w:r>
      <w:r>
        <w:rPr>
          <w:rFonts w:hint="eastAsia" w:ascii="Times New Roman" w:hAnsi="Times New Roman" w:cs="Times New Roman"/>
          <w:color w:val="auto"/>
          <w:sz w:val="32"/>
          <w:szCs w:val="32"/>
          <w:highlight w:val="none"/>
          <w:u w:val="single"/>
          <w:lang w:val="en-US" w:eastAsia="zh-CN"/>
        </w:rPr>
        <w:t>西安博尔通科技有限公司</w:t>
      </w:r>
    </w:p>
    <w:p>
      <w:pPr>
        <w:shd w:val="clear" w:color="auto" w:fill="auto"/>
        <w:adjustRightInd w:val="0"/>
        <w:snapToGrid w:val="0"/>
        <w:spacing w:line="288" w:lineRule="auto"/>
        <w:ind w:firstLine="1080" w:firstLineChars="300"/>
        <w:jc w:val="center"/>
        <w:rPr>
          <w:rFonts w:hint="default" w:ascii="Times New Roman" w:hAnsi="Times New Roman" w:eastAsia="宋体" w:cs="Times New Roman"/>
          <w:color w:val="auto"/>
          <w:sz w:val="36"/>
          <w:szCs w:val="36"/>
          <w:highlight w:val="none"/>
          <w:u w:val="none"/>
        </w:rPr>
      </w:pPr>
    </w:p>
    <w:p>
      <w:pPr>
        <w:shd w:val="clear" w:color="auto" w:fill="auto"/>
        <w:adjustRightInd w:val="0"/>
        <w:snapToGrid w:val="0"/>
        <w:spacing w:line="288" w:lineRule="auto"/>
        <w:ind w:firstLine="2520" w:firstLineChars="700"/>
        <w:jc w:val="center"/>
        <w:rPr>
          <w:rFonts w:hint="default" w:ascii="Times New Roman" w:hAnsi="Times New Roman" w:eastAsia="宋体" w:cs="Times New Roman"/>
          <w:color w:val="auto"/>
          <w:sz w:val="36"/>
          <w:szCs w:val="36"/>
          <w:highlight w:val="none"/>
          <w:u w:val="none"/>
        </w:rPr>
      </w:pPr>
    </w:p>
    <w:p>
      <w:pPr>
        <w:shd w:val="clear" w:color="auto" w:fill="auto"/>
        <w:adjustRightInd w:val="0"/>
        <w:snapToGrid w:val="0"/>
        <w:spacing w:line="288" w:lineRule="auto"/>
        <w:ind w:firstLine="2520" w:firstLineChars="700"/>
        <w:jc w:val="center"/>
        <w:rPr>
          <w:rFonts w:hint="default" w:ascii="Times New Roman" w:hAnsi="Times New Roman" w:eastAsia="宋体" w:cs="Times New Roman"/>
          <w:color w:val="auto"/>
          <w:sz w:val="36"/>
          <w:szCs w:val="36"/>
          <w:highlight w:val="none"/>
          <w:u w:val="none"/>
        </w:rPr>
      </w:pPr>
    </w:p>
    <w:p>
      <w:pPr>
        <w:shd w:val="clear" w:color="auto" w:fill="auto"/>
        <w:adjustRightInd w:val="0"/>
        <w:snapToGrid w:val="0"/>
        <w:spacing w:line="288" w:lineRule="auto"/>
        <w:ind w:firstLine="2520" w:firstLineChars="700"/>
        <w:jc w:val="center"/>
        <w:rPr>
          <w:rFonts w:hint="default" w:ascii="Times New Roman" w:hAnsi="Times New Roman" w:eastAsia="宋体" w:cs="Times New Roman"/>
          <w:color w:val="auto"/>
          <w:sz w:val="36"/>
          <w:szCs w:val="36"/>
          <w:highlight w:val="none"/>
          <w:u w:val="none"/>
        </w:rPr>
      </w:pPr>
    </w:p>
    <w:p>
      <w:pPr>
        <w:shd w:val="clear" w:color="auto" w:fill="auto"/>
        <w:adjustRightInd w:val="0"/>
        <w:snapToGrid w:val="0"/>
        <w:spacing w:line="288" w:lineRule="auto"/>
        <w:ind w:firstLine="3000" w:firstLineChars="1000"/>
        <w:jc w:val="both"/>
        <w:rPr>
          <w:rFonts w:hint="default" w:ascii="Times New Roman" w:hAnsi="Times New Roman" w:eastAsia="宋体" w:cs="Times New Roman"/>
          <w:color w:val="auto"/>
          <w:highlight w:val="none"/>
        </w:rPr>
        <w:sectPr>
          <w:foot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hint="default" w:ascii="Times New Roman" w:hAnsi="Times New Roman" w:eastAsia="宋体" w:cs="Times New Roman"/>
          <w:color w:val="auto"/>
          <w:sz w:val="30"/>
          <w:szCs w:val="30"/>
          <w:highlight w:val="none"/>
          <w:u w:val="none"/>
        </w:rPr>
        <w:t>编制日期：</w:t>
      </w:r>
      <w:r>
        <w:rPr>
          <w:rFonts w:hint="default" w:ascii="Times New Roman" w:hAnsi="Times New Roman" w:eastAsia="宋体" w:cs="Times New Roman"/>
          <w:color w:val="auto"/>
          <w:sz w:val="30"/>
          <w:szCs w:val="30"/>
          <w:highlight w:val="none"/>
          <w:u w:val="none"/>
          <w:lang w:val="en-US" w:eastAsia="zh-CN"/>
        </w:rPr>
        <w:t>202</w:t>
      </w:r>
      <w:r>
        <w:rPr>
          <w:rFonts w:hint="eastAsia" w:ascii="Times New Roman" w:hAnsi="Times New Roman" w:cs="Times New Roman"/>
          <w:color w:val="auto"/>
          <w:sz w:val="30"/>
          <w:szCs w:val="30"/>
          <w:highlight w:val="none"/>
          <w:u w:val="none"/>
          <w:lang w:val="en-US" w:eastAsia="zh-CN"/>
        </w:rPr>
        <w:t>4</w:t>
      </w:r>
      <w:r>
        <w:rPr>
          <w:rFonts w:hint="default" w:ascii="Times New Roman" w:hAnsi="Times New Roman" w:eastAsia="宋体" w:cs="Times New Roman"/>
          <w:color w:val="auto"/>
          <w:sz w:val="30"/>
          <w:szCs w:val="30"/>
          <w:highlight w:val="none"/>
          <w:u w:val="none"/>
          <w:lang w:val="en-US" w:eastAsia="zh-CN"/>
        </w:rPr>
        <w:t>年</w:t>
      </w:r>
      <w:r>
        <w:rPr>
          <w:rFonts w:hint="eastAsia" w:ascii="Times New Roman" w:hAnsi="Times New Roman" w:cs="Times New Roman"/>
          <w:color w:val="auto"/>
          <w:sz w:val="30"/>
          <w:szCs w:val="30"/>
          <w:highlight w:val="none"/>
          <w:u w:val="none"/>
          <w:lang w:val="en-US" w:eastAsia="zh-CN"/>
        </w:rPr>
        <w:t>1</w:t>
      </w:r>
      <w:r>
        <w:rPr>
          <w:rFonts w:hint="default" w:ascii="Times New Roman" w:hAnsi="Times New Roman" w:eastAsia="宋体" w:cs="Times New Roman"/>
          <w:color w:val="auto"/>
          <w:sz w:val="30"/>
          <w:szCs w:val="30"/>
          <w:highlight w:val="none"/>
          <w:u w:val="none"/>
          <w:lang w:val="en-US" w:eastAsia="zh-CN"/>
        </w:rPr>
        <w:t>月</w:t>
      </w:r>
    </w:p>
    <w:p>
      <w:pPr>
        <w:rPr>
          <w:rFonts w:hint="default" w:ascii="Times New Roman" w:hAnsi="Times New Roman" w:eastAsia="宋体" w:cs="Times New Roman"/>
          <w:color w:val="auto"/>
          <w:highlight w:val="none"/>
        </w:rPr>
        <w:sectPr>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16"/>
        <w:shd w:val="clear" w:color="auto" w:fill="auto"/>
        <w:spacing w:line="240" w:lineRule="auto"/>
        <w:jc w:val="center"/>
        <w:outlineLvl w:val="0"/>
        <w:rPr>
          <w:rFonts w:hint="default" w:ascii="Times New Roman" w:hAnsi="Times New Roman" w:eastAsia="宋体" w:cs="Times New Roman"/>
          <w:snapToGrid w:val="0"/>
          <w:color w:val="auto"/>
          <w:sz w:val="30"/>
          <w:szCs w:val="30"/>
          <w:highlight w:val="none"/>
        </w:rPr>
      </w:pPr>
      <w:r>
        <w:rPr>
          <w:rFonts w:hint="default" w:ascii="Times New Roman" w:hAnsi="Times New Roman" w:eastAsia="宋体" w:cs="Times New Roman"/>
          <w:snapToGrid w:val="0"/>
          <w:color w:val="auto"/>
          <w:sz w:val="30"/>
          <w:szCs w:val="30"/>
          <w:highlight w:val="none"/>
        </w:rPr>
        <w:t>一、建设项目基本情况</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90"/>
        <w:gridCol w:w="1110"/>
        <w:gridCol w:w="2113"/>
        <w:gridCol w:w="2148"/>
        <w:gridCol w:w="34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00" w:type="dxa"/>
            <w:gridSpan w:val="2"/>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建设项目名称</w:t>
            </w:r>
          </w:p>
        </w:tc>
        <w:tc>
          <w:tcPr>
            <w:tcW w:w="7669" w:type="dxa"/>
            <w:gridSpan w:val="3"/>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汽车零配件加工项目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0" w:type="dxa"/>
            <w:gridSpan w:val="2"/>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项目代码</w:t>
            </w:r>
          </w:p>
        </w:tc>
        <w:tc>
          <w:tcPr>
            <w:tcW w:w="7669" w:type="dxa"/>
            <w:gridSpan w:val="3"/>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2311-610125-04-01-418562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0" w:type="dxa"/>
            <w:gridSpan w:val="2"/>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建设单位联系人</w:t>
            </w:r>
          </w:p>
        </w:tc>
        <w:tc>
          <w:tcPr>
            <w:tcW w:w="2113"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马晓俊</w:t>
            </w:r>
          </w:p>
        </w:tc>
        <w:tc>
          <w:tcPr>
            <w:tcW w:w="2148"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b/>
                <w:bCs/>
                <w:color w:val="auto"/>
                <w:sz w:val="24"/>
                <w:szCs w:val="24"/>
                <w:highlight w:val="none"/>
              </w:rPr>
              <w:t>联系方式</w:t>
            </w:r>
          </w:p>
        </w:tc>
        <w:tc>
          <w:tcPr>
            <w:tcW w:w="3408"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bookmarkStart w:id="8" w:name="_GoBack"/>
            <w:bookmarkEnd w:id="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97" w:hRule="atLeast"/>
          <w:jc w:val="center"/>
        </w:trPr>
        <w:tc>
          <w:tcPr>
            <w:tcW w:w="2000" w:type="dxa"/>
            <w:gridSpan w:val="2"/>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建设地点</w:t>
            </w:r>
          </w:p>
        </w:tc>
        <w:tc>
          <w:tcPr>
            <w:tcW w:w="7669" w:type="dxa"/>
            <w:gridSpan w:val="3"/>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陕西省西安市鄠邑区沣京工业园丰四路8号(西安龙德电器有限公司院内)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0" w:type="dxa"/>
            <w:gridSpan w:val="2"/>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地理坐标</w:t>
            </w:r>
          </w:p>
        </w:tc>
        <w:tc>
          <w:tcPr>
            <w:tcW w:w="7669" w:type="dxa"/>
            <w:gridSpan w:val="3"/>
            <w:noWrap w:val="0"/>
            <w:vAlign w:val="center"/>
          </w:tcPr>
          <w:p>
            <w:pPr>
              <w:shd w:val="clear" w:color="auto" w:fill="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shd w:val="clear" w:color="auto" w:fill="E9ECEF"/>
              </w:rPr>
              <mc:AlternateContent>
                <mc:Choice Requires="wps">
                  <w:drawing>
                    <wp:inline distT="0" distB="0" distL="114300" distR="114300">
                      <wp:extent cx="635" cy="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ItT9YakBAABZAwAADgAA&#10;AAAAAAABACAAAAAeAQAAZHJzL2Uyb0RvYy54bWxQSwUGAAAAAAYABgBZAQAAOQUAAAAA&#10;">
                      <v:fill on="f" focussize="0,0"/>
                      <v:stroke on="f"/>
                      <v:imagedata o:title=""/>
                      <o:lock v:ext="edit" aspectratio="t"/>
                      <w10:wrap type="none"/>
                      <w10:anchorlock/>
                    </v:rect>
                  </w:pict>
                </mc:Fallback>
              </mc:AlternateContent>
            </w:r>
            <w:r>
              <w:rPr>
                <w:rFonts w:hint="default" w:ascii="Times New Roman" w:hAnsi="Times New Roman" w:eastAsia="宋体" w:cs="Times New Roman"/>
                <w:color w:val="auto"/>
                <w:sz w:val="24"/>
                <w:szCs w:val="24"/>
                <w:highlight w:val="none"/>
                <w:shd w:val="clear" w:color="auto" w:fill="E9ECEF"/>
              </w:rPr>
              <mc:AlternateContent>
                <mc:Choice Requires="wps">
                  <w:drawing>
                    <wp:anchor distT="0" distB="0" distL="114300" distR="114300" simplePos="0" relativeHeight="251661312" behindDoc="0" locked="1" layoutInCell="0" allowOverlap="1">
                      <wp:simplePos x="0" y="0"/>
                      <wp:positionH relativeFrom="column">
                        <wp:posOffset>0</wp:posOffset>
                      </wp:positionH>
                      <wp:positionV relativeFrom="paragraph">
                        <wp:posOffset>0</wp:posOffset>
                      </wp:positionV>
                      <wp:extent cx="635" cy="0"/>
                      <wp:effectExtent l="0" t="0" r="0" b="0"/>
                      <wp:wrapNone/>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txbxContent>
                            </wps:txbx>
                            <wps:bodyPr upright="1"/>
                          </wps:wsp>
                        </a:graphicData>
                      </a:graphic>
                    </wp:anchor>
                  </w:drawing>
                </mc:Choice>
                <mc:Fallback>
                  <w:pict>
                    <v:rect id="_x0000_s1026" o:spid="_x0000_s1026" o:spt="1" style="position:absolute;left:0pt;margin-left:0pt;margin-top:0pt;height:0pt;width:0.05pt;z-index:25166131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NJNdxitAQAAZAMA&#10;AA4AAAAAAAAAAQAgAAAAHgEAAGRycy9lMm9Eb2MueG1sUEsFBgAAAAAGAAYAWQEAAD0FAAAAAA==&#10;">
                      <v:fill on="f" focussize="0,0"/>
                      <v:stroke on="f"/>
                      <v:imagedata o:title=""/>
                      <o:lock v:ext="edit" aspectratio="t"/>
                      <v:textbox>
                        <w:txbxContent>
                          <w:p/>
                        </w:txbxContent>
                      </v:textbox>
                      <w10:anchorlock/>
                    </v:rect>
                  </w:pict>
                </mc:Fallback>
              </mc:AlternateContent>
            </w:r>
            <w:r>
              <w:rPr>
                <w:rFonts w:hint="default" w:ascii="Times New Roman" w:hAnsi="Times New Roman" w:eastAsia="宋体" w:cs="Times New Roman"/>
                <w:color w:val="auto"/>
                <w:sz w:val="24"/>
                <w:szCs w:val="24"/>
                <w:highlight w:val="none"/>
                <w:shd w:val="clear" w:color="auto" w:fill="E9ECEF"/>
              </w:rPr>
              <mc:AlternateContent>
                <mc:Choice Requires="wps">
                  <w:drawing>
                    <wp:inline distT="0" distB="0" distL="114300" distR="114300">
                      <wp:extent cx="635" cy="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4k9TkakBAABZAwAADgAA&#10;AAAAAAABACAAAAAeAQAAZHJzL2Uyb0RvYy54bWxQSwUGAAAAAAYABgBZAQAAOQUAAAAA&#10;">
                      <v:fill on="f" focussize="0,0"/>
                      <v:stroke on="f"/>
                      <v:imagedata o:title=""/>
                      <o:lock v:ext="edit" aspectratio="t"/>
                      <w10:wrap type="none"/>
                      <w10:anchorlock/>
                    </v:rect>
                  </w:pict>
                </mc:Fallback>
              </mc:AlternateContent>
            </w:r>
            <w:r>
              <w:rPr>
                <w:rFonts w:hint="default" w:ascii="Times New Roman" w:hAnsi="Times New Roman" w:eastAsia="宋体" w:cs="Times New Roman"/>
                <w:color w:val="auto"/>
                <w:sz w:val="24"/>
                <w:szCs w:val="24"/>
                <w:highlight w:val="none"/>
                <w:shd w:val="clear" w:color="auto" w:fill="E9ECEF"/>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0</wp:posOffset>
                      </wp:positionV>
                      <wp:extent cx="635" cy="0"/>
                      <wp:effectExtent l="0" t="0" r="0" b="0"/>
                      <wp:wrapNone/>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txbxContent>
                            </wps:txbx>
                            <wps:bodyPr upright="1"/>
                          </wps:wsp>
                        </a:graphicData>
                      </a:graphic>
                    </wp:anchor>
                  </w:drawing>
                </mc:Choice>
                <mc:Fallback>
                  <w:pict>
                    <v:rect id="_x0000_s1026" o:spid="_x0000_s1026" o:spt="1" style="position:absolute;left:0pt;margin-left:0pt;margin-top:0pt;height:0pt;width:0.05pt;z-index:251662336;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4cJf3PAAAA/wAAAA8A&#10;AAAAAAAAAQAgAAAAIgAAAGRycy9kb3ducmV2LnhtbFBLAQIUABQAAAAIAIdO4kDQLupwrgEAAGQD&#10;AAAOAAAAAAAAAAEAIAAAAB4BAABkcnMvZTJvRG9jLnhtbFBLBQYAAAAABgAGAFkBAAA+BQAAAAA=&#10;">
                      <v:fill on="f" focussize="0,0"/>
                      <v:stroke on="f"/>
                      <v:imagedata o:title=""/>
                      <o:lock v:ext="edit" aspectratio="t"/>
                      <v:textbox>
                        <w:txbxContent>
                          <w:p/>
                        </w:txbxContent>
                      </v:textbox>
                      <w10:anchorlock/>
                    </v:rect>
                  </w:pict>
                </mc:Fallback>
              </mc:AlternateContent>
            </w:r>
            <w:r>
              <w:rPr>
                <w:rFonts w:hint="default" w:ascii="Times New Roman" w:hAnsi="Times New Roman" w:eastAsia="宋体" w:cs="Times New Roman"/>
                <w:color w:val="auto"/>
                <w:sz w:val="24"/>
                <w:szCs w:val="24"/>
                <w:highlight w:val="none"/>
                <w:shd w:val="clear" w:color="auto" w:fill="E9ECEF"/>
              </w:rPr>
              <mc:AlternateContent>
                <mc:Choice Requires="wps">
                  <w:drawing>
                    <wp:inline distT="0" distB="0" distL="114300" distR="114300">
                      <wp:extent cx="635" cy="0"/>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M5UD76kBAABZAwAADgAA&#10;AAAAAAABACAAAAAeAQAAZHJzL2Uyb0RvYy54bWxQSwUGAAAAAAYABgBZAQAAOQUAAAAA&#10;">
                      <v:fill on="f" focussize="0,0"/>
                      <v:stroke on="f"/>
                      <v:imagedata o:title=""/>
                      <o:lock v:ext="edit" aspectratio="t"/>
                      <w10:wrap type="none"/>
                      <w10:anchorlock/>
                    </v:rect>
                  </w:pict>
                </mc:Fallback>
              </mc:AlternateConten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u w:val="single"/>
                <w:lang w:val="en-US" w:eastAsia="zh-CN"/>
              </w:rPr>
              <w:t>10</w:t>
            </w:r>
            <w:r>
              <w:rPr>
                <w:rFonts w:hint="default" w:ascii="Times New Roman" w:hAnsi="Times New Roman" w:cs="Times New Roman"/>
                <w:color w:val="auto"/>
                <w:sz w:val="24"/>
                <w:szCs w:val="24"/>
                <w:highlight w:val="none"/>
                <w:u w:val="single"/>
                <w:lang w:val="en-US" w:eastAsia="zh-CN"/>
              </w:rPr>
              <w:t>8</w:t>
            </w:r>
            <w:r>
              <w:rPr>
                <w:rFonts w:hint="default" w:ascii="Times New Roman" w:hAnsi="Times New Roman" w:eastAsia="宋体" w:cs="Times New Roman"/>
                <w:color w:val="auto"/>
                <w:sz w:val="24"/>
                <w:szCs w:val="24"/>
                <w:highlight w:val="none"/>
              </w:rPr>
              <w:t>度</w:t>
            </w:r>
            <w:r>
              <w:rPr>
                <w:rFonts w:hint="default" w:ascii="Times New Roman" w:hAnsi="Times New Roman" w:cs="Times New Roman"/>
                <w:color w:val="auto"/>
                <w:sz w:val="24"/>
                <w:szCs w:val="24"/>
                <w:highlight w:val="none"/>
                <w:u w:val="single"/>
                <w:lang w:val="en-US" w:eastAsia="zh-CN"/>
              </w:rPr>
              <w:t>65</w:t>
            </w:r>
            <w:r>
              <w:rPr>
                <w:rFonts w:hint="default" w:ascii="Times New Roman" w:hAnsi="Times New Roman" w:eastAsia="宋体" w:cs="Times New Roman"/>
                <w:color w:val="auto"/>
                <w:sz w:val="24"/>
                <w:szCs w:val="24"/>
                <w:highlight w:val="none"/>
              </w:rPr>
              <w:t>分</w:t>
            </w:r>
            <w:r>
              <w:rPr>
                <w:rFonts w:hint="default" w:ascii="Times New Roman" w:hAnsi="Times New Roman" w:cs="Times New Roman"/>
                <w:color w:val="auto"/>
                <w:sz w:val="24"/>
                <w:szCs w:val="24"/>
                <w:highlight w:val="none"/>
                <w:u w:val="single"/>
                <w:lang w:val="en-US" w:eastAsia="zh-CN"/>
              </w:rPr>
              <w:t>32</w:t>
            </w:r>
            <w:r>
              <w:rPr>
                <w:rFonts w:hint="default" w:ascii="Times New Roman" w:hAnsi="Times New Roman" w:eastAsia="宋体" w:cs="Times New Roman"/>
                <w:color w:val="auto"/>
                <w:sz w:val="24"/>
                <w:szCs w:val="24"/>
                <w:highlight w:val="none"/>
                <w:u w:val="single"/>
                <w:lang w:val="en-US" w:eastAsia="zh-CN"/>
              </w:rPr>
              <w:t>.</w:t>
            </w:r>
            <w:r>
              <w:rPr>
                <w:rFonts w:hint="default" w:ascii="Times New Roman" w:hAnsi="Times New Roman" w:cs="Times New Roman"/>
                <w:color w:val="auto"/>
                <w:sz w:val="24"/>
                <w:szCs w:val="24"/>
                <w:highlight w:val="none"/>
                <w:u w:val="single"/>
                <w:lang w:val="en-US" w:eastAsia="zh-CN"/>
              </w:rPr>
              <w:t>486</w:t>
            </w:r>
            <w:r>
              <w:rPr>
                <w:rFonts w:hint="default" w:ascii="Times New Roman" w:hAnsi="Times New Roman" w:eastAsia="宋体" w:cs="Times New Roman"/>
                <w:color w:val="auto"/>
                <w:sz w:val="24"/>
                <w:szCs w:val="24"/>
                <w:highlight w:val="none"/>
              </w:rPr>
              <w:t>秒，</w:t>
            </w:r>
            <w:r>
              <w:rPr>
                <w:rFonts w:hint="default" w:ascii="Times New Roman" w:hAnsi="Times New Roman" w:eastAsia="宋体" w:cs="Times New Roman"/>
                <w:color w:val="auto"/>
                <w:sz w:val="24"/>
                <w:szCs w:val="24"/>
                <w:highlight w:val="none"/>
                <w:u w:val="single"/>
                <w:lang w:val="en-US" w:eastAsia="zh-CN"/>
              </w:rPr>
              <w:t>34</w:t>
            </w:r>
            <w:r>
              <w:rPr>
                <w:rFonts w:hint="default" w:ascii="Times New Roman" w:hAnsi="Times New Roman" w:eastAsia="宋体" w:cs="Times New Roman"/>
                <w:color w:val="auto"/>
                <w:sz w:val="24"/>
                <w:szCs w:val="24"/>
                <w:highlight w:val="none"/>
              </w:rPr>
              <w:t>度</w:t>
            </w:r>
            <w:r>
              <w:rPr>
                <w:rFonts w:hint="default" w:ascii="Times New Roman" w:hAnsi="Times New Roman" w:cs="Times New Roman"/>
                <w:color w:val="auto"/>
                <w:sz w:val="24"/>
                <w:szCs w:val="24"/>
                <w:highlight w:val="none"/>
                <w:u w:val="single"/>
                <w:lang w:val="en-US" w:eastAsia="zh-CN"/>
              </w:rPr>
              <w:t>12</w:t>
            </w:r>
            <w:r>
              <w:rPr>
                <w:rFonts w:hint="default" w:ascii="Times New Roman" w:hAnsi="Times New Roman" w:eastAsia="宋体" w:cs="Times New Roman"/>
                <w:color w:val="auto"/>
                <w:sz w:val="24"/>
                <w:szCs w:val="24"/>
                <w:highlight w:val="none"/>
              </w:rPr>
              <w:t>分</w:t>
            </w:r>
            <w:r>
              <w:rPr>
                <w:rFonts w:hint="default" w:ascii="Times New Roman" w:hAnsi="Times New Roman" w:cs="Times New Roman"/>
                <w:color w:val="auto"/>
                <w:sz w:val="24"/>
                <w:szCs w:val="24"/>
                <w:highlight w:val="none"/>
                <w:u w:val="single"/>
                <w:lang w:val="en-US" w:eastAsia="zh-CN"/>
              </w:rPr>
              <w:t>30</w:t>
            </w:r>
            <w:r>
              <w:rPr>
                <w:rFonts w:hint="default" w:ascii="Times New Roman" w:hAnsi="Times New Roman" w:eastAsia="宋体" w:cs="Times New Roman"/>
                <w:color w:val="auto"/>
                <w:sz w:val="24"/>
                <w:szCs w:val="24"/>
                <w:highlight w:val="none"/>
                <w:u w:val="single"/>
                <w:lang w:val="en-US" w:eastAsia="zh-CN"/>
              </w:rPr>
              <w:t>.</w:t>
            </w:r>
            <w:r>
              <w:rPr>
                <w:rFonts w:hint="default" w:ascii="Times New Roman" w:hAnsi="Times New Roman" w:cs="Times New Roman"/>
                <w:color w:val="auto"/>
                <w:sz w:val="24"/>
                <w:szCs w:val="24"/>
                <w:highlight w:val="none"/>
                <w:u w:val="single"/>
                <w:lang w:val="en-US" w:eastAsia="zh-CN"/>
              </w:rPr>
              <w:t>288</w:t>
            </w:r>
            <w:r>
              <w:rPr>
                <w:rFonts w:hint="default" w:ascii="Times New Roman" w:hAnsi="Times New Roman" w:eastAsia="宋体" w:cs="Times New Roman"/>
                <w:color w:val="auto"/>
                <w:sz w:val="24"/>
                <w:szCs w:val="24"/>
                <w:highlight w:val="none"/>
              </w:rPr>
              <w:t>秒）</w:t>
            </w:r>
            <w:r>
              <w:rPr>
                <w:rFonts w:hint="default" w:ascii="Times New Roman" w:hAnsi="Times New Roman" w:eastAsia="宋体" w:cs="Times New Roman"/>
                <w:color w:val="auto"/>
                <w:sz w:val="24"/>
                <w:szCs w:val="24"/>
                <w:highlight w:val="none"/>
                <w:shd w:val="clear" w:color="auto" w:fill="E9ECEF"/>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0</wp:posOffset>
                      </wp:positionV>
                      <wp:extent cx="635" cy="0"/>
                      <wp:effectExtent l="0" t="0" r="0" b="0"/>
                      <wp:wrapNone/>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txbxContent>
                            </wps:txbx>
                            <wps:bodyPr upright="1"/>
                          </wps:wsp>
                        </a:graphicData>
                      </a:graphic>
                    </wp:anchor>
                  </w:drawing>
                </mc:Choice>
                <mc:Fallback>
                  <w:pict>
                    <v:rect id="_x0000_s1026" o:spid="_x0000_s1026" o:spt="1" style="position:absolute;left:0pt;margin-left:0pt;margin-top:0pt;height:0pt;width:0.05pt;z-index:251663360;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4cJf3PAAAA/wAAAA8A&#10;AAAAAAAAAQAgAAAAIgAAAGRycy9kb3ducmV2LnhtbFBLAQIUABQAAAAIAIdO4kCl1m92rgEAAGQD&#10;AAAOAAAAAAAAAAEAIAAAAB4BAABkcnMvZTJvRG9jLnhtbFBLBQYAAAAABgAGAFkBAAA+BQAAAAA=&#10;">
                      <v:fill on="f" focussize="0,0"/>
                      <v:stroke on="f"/>
                      <v:imagedata o:title=""/>
                      <o:lock v:ext="edit" aspectratio="t"/>
                      <v:textbox>
                        <w:txbxContent>
                          <w:p/>
                        </w:txbxContent>
                      </v:textbox>
                      <w10:anchorlock/>
                    </v:rect>
                  </w:pict>
                </mc:Fallback>
              </mc:AlternateContent>
            </w:r>
            <w:r>
              <w:rPr>
                <w:rFonts w:hint="default" w:ascii="Times New Roman" w:hAnsi="Times New Roman" w:eastAsia="宋体" w:cs="Times New Roman"/>
                <w:color w:val="auto"/>
                <w:sz w:val="24"/>
                <w:szCs w:val="24"/>
                <w:highlight w:val="none"/>
                <w:shd w:val="clear" w:color="auto" w:fill="E9ECEF"/>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yE8v8akBAABbAwAADgAA&#10;AAAAAAABACAAAAAeAQAAZHJzL2Uyb0RvYy54bWxQSwUGAAAAAAYABgBZAQAAOQUAAAAA&#10;">
                      <v:fill on="f" focussize="0,0"/>
                      <v:stroke on="f"/>
                      <v:imagedata o:title=""/>
                      <o:lock v:ext="edit" aspectratio="t"/>
                      <w10:wrap type="none"/>
                      <w10:anchorlock/>
                    </v:rect>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00" w:type="dxa"/>
            <w:gridSpan w:val="2"/>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国民经济</w:t>
            </w:r>
          </w:p>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行业类别</w:t>
            </w:r>
          </w:p>
        </w:tc>
        <w:tc>
          <w:tcPr>
            <w:tcW w:w="2113" w:type="dxa"/>
            <w:noWrap w:val="0"/>
            <w:vAlign w:val="center"/>
          </w:tcPr>
          <w:p>
            <w:pPr>
              <w:shd w:val="clear" w:color="auto" w:fill="auto"/>
              <w:adjustRightInd w:val="0"/>
              <w:snapToGrid w:val="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C3670 汽车零部件及配件制造 </w:t>
            </w:r>
            <w:r>
              <w:rPr>
                <w:rFonts w:hint="default" w:ascii="Times New Roman" w:hAnsi="Times New Roman" w:eastAsia="宋体" w:cs="Times New Roman"/>
                <w:color w:val="auto"/>
                <w:sz w:val="24"/>
                <w:szCs w:val="24"/>
                <w:highlight w:val="none"/>
                <w:lang w:val="en-US" w:eastAsia="zh-CN"/>
              </w:rPr>
              <w:t xml:space="preserve"> </w:t>
            </w:r>
          </w:p>
        </w:tc>
        <w:tc>
          <w:tcPr>
            <w:tcW w:w="2148" w:type="dxa"/>
            <w:noWrap w:val="0"/>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建设项目</w:t>
            </w:r>
          </w:p>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行业类别</w:t>
            </w:r>
          </w:p>
        </w:tc>
        <w:tc>
          <w:tcPr>
            <w:tcW w:w="3408" w:type="dxa"/>
            <w:noWrap w:val="0"/>
            <w:vAlign w:val="center"/>
          </w:tcPr>
          <w:p>
            <w:pPr>
              <w:shd w:val="clear" w:color="auto" w:fill="auto"/>
              <w:adjustRightInd w:val="0"/>
              <w:snapToGrid w:val="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三十三、</w:t>
            </w:r>
            <w:r>
              <w:rPr>
                <w:rFonts w:hint="default" w:ascii="Times New Roman" w:hAnsi="Times New Roman" w:eastAsia="宋体" w:cs="Times New Roman"/>
                <w:color w:val="auto"/>
                <w:sz w:val="24"/>
                <w:szCs w:val="24"/>
                <w:highlight w:val="none"/>
              </w:rPr>
              <w:t>汽车制造业</w:t>
            </w:r>
          </w:p>
          <w:p>
            <w:pPr>
              <w:shd w:val="clear" w:color="auto" w:fill="auto"/>
              <w:adjustRightInd w:val="0"/>
              <w:snapToGrid w:val="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71 </w:t>
            </w:r>
            <w:r>
              <w:rPr>
                <w:rFonts w:hint="default" w:ascii="Times New Roman" w:hAnsi="Times New Roman" w:eastAsia="宋体" w:cs="Times New Roman"/>
                <w:color w:val="auto"/>
                <w:sz w:val="24"/>
                <w:szCs w:val="24"/>
                <w:highlight w:val="none"/>
              </w:rPr>
              <w:t>汽车零部件及配件制造</w:t>
            </w:r>
            <w:r>
              <w:rPr>
                <w:rFonts w:hint="default" w:ascii="Times New Roman" w:hAnsi="Times New Roman" w:eastAsia="宋体" w:cs="Times New Roman"/>
                <w:color w:val="auto"/>
                <w:sz w:val="24"/>
                <w:szCs w:val="24"/>
                <w:highlight w:val="none"/>
                <w:lang w:val="en-US" w:eastAsia="zh-CN"/>
              </w:rPr>
              <w:t>367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000" w:type="dxa"/>
            <w:gridSpan w:val="2"/>
            <w:noWrap w:val="0"/>
            <w:tcMar>
              <w:top w:w="16" w:type="dxa"/>
              <w:left w:w="16" w:type="dxa"/>
              <w:right w:w="16" w:type="dxa"/>
            </w:tcMar>
            <w:vAlign w:val="center"/>
          </w:tcPr>
          <w:p>
            <w:pPr>
              <w:keepNext w:val="0"/>
              <w:keepLines w:val="0"/>
              <w:pageBreakBefore w:val="0"/>
              <w:widowControl w:val="0"/>
              <w:shd w:val="clear" w:color="auto" w:fill="auto"/>
              <w:kinsoku/>
              <w:wordWrap w:val="0"/>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建设性质</w:t>
            </w:r>
          </w:p>
        </w:tc>
        <w:tc>
          <w:tcPr>
            <w:tcW w:w="2113" w:type="dxa"/>
            <w:noWrap w:val="0"/>
            <w:vAlign w:val="center"/>
          </w:tcPr>
          <w:p>
            <w:pPr>
              <w:shd w:val="clear" w:color="auto" w:fill="auto"/>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新建（迁建）</w:t>
            </w:r>
          </w:p>
          <w:p>
            <w:pPr>
              <w:shd w:val="clear" w:color="auto" w:fill="auto"/>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□改建</w:t>
            </w:r>
          </w:p>
          <w:p>
            <w:pPr>
              <w:shd w:val="clear" w:color="auto" w:fill="auto"/>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□扩建</w:t>
            </w:r>
          </w:p>
          <w:p>
            <w:pPr>
              <w:shd w:val="clear" w:color="auto" w:fill="auto"/>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技术改造</w:t>
            </w:r>
          </w:p>
        </w:tc>
        <w:tc>
          <w:tcPr>
            <w:tcW w:w="2148" w:type="dxa"/>
            <w:noWrap w:val="0"/>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建设项目</w:t>
            </w:r>
          </w:p>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申报情形</w:t>
            </w:r>
          </w:p>
        </w:tc>
        <w:tc>
          <w:tcPr>
            <w:tcW w:w="3408" w:type="dxa"/>
            <w:noWrap w:val="0"/>
            <w:vAlign w:val="center"/>
          </w:tcPr>
          <w:p>
            <w:pPr>
              <w:shd w:val="clear" w:color="auto" w:fill="auto"/>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首次申报项目</w:t>
            </w:r>
          </w:p>
          <w:p>
            <w:pPr>
              <w:shd w:val="clear" w:color="auto" w:fill="auto"/>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□不予批准后再次申报项目</w:t>
            </w:r>
          </w:p>
          <w:p>
            <w:pPr>
              <w:shd w:val="clear" w:color="auto" w:fill="auto"/>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□超五年重新审核项目</w:t>
            </w:r>
          </w:p>
          <w:p>
            <w:pPr>
              <w:shd w:val="clear" w:color="auto" w:fill="auto"/>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000" w:type="dxa"/>
            <w:gridSpan w:val="2"/>
            <w:noWrap w:val="0"/>
            <w:tcMar>
              <w:top w:w="16" w:type="dxa"/>
              <w:left w:w="16" w:type="dxa"/>
              <w:right w:w="16" w:type="dxa"/>
            </w:tcMar>
            <w:vAlign w:val="center"/>
          </w:tcPr>
          <w:p>
            <w:pPr>
              <w:keepNext w:val="0"/>
              <w:keepLines w:val="0"/>
              <w:pageBreakBefore w:val="0"/>
              <w:widowControl w:val="0"/>
              <w:shd w:val="clear" w:color="auto" w:fill="auto"/>
              <w:kinsoku/>
              <w:wordWrap w:val="0"/>
              <w:overflowPunct/>
              <w:topLinePunct w:val="0"/>
              <w:autoSpaceDE/>
              <w:autoSpaceDN/>
              <w:bidi w:val="0"/>
              <w:adjustRightInd w:val="0"/>
              <w:snapToGrid w:val="0"/>
              <w:jc w:val="both"/>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项目审批（核准/备案）部门（选填）</w:t>
            </w:r>
          </w:p>
        </w:tc>
        <w:tc>
          <w:tcPr>
            <w:tcW w:w="2113" w:type="dxa"/>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西安市鄠邑区行政审批服务局</w:t>
            </w:r>
          </w:p>
        </w:tc>
        <w:tc>
          <w:tcPr>
            <w:tcW w:w="2148" w:type="dxa"/>
            <w:noWrap w:val="0"/>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项目审批（核准/</w:t>
            </w:r>
          </w:p>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备案）文号（选填）</w:t>
            </w:r>
          </w:p>
        </w:tc>
        <w:tc>
          <w:tcPr>
            <w:tcW w:w="3408" w:type="dxa"/>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0" w:type="dxa"/>
            <w:gridSpan w:val="2"/>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总投资（万元）</w:t>
            </w:r>
          </w:p>
        </w:tc>
        <w:tc>
          <w:tcPr>
            <w:tcW w:w="2113" w:type="dxa"/>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500</w:t>
            </w:r>
          </w:p>
        </w:tc>
        <w:tc>
          <w:tcPr>
            <w:tcW w:w="2148" w:type="dxa"/>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环保投资（万元）</w:t>
            </w:r>
          </w:p>
        </w:tc>
        <w:tc>
          <w:tcPr>
            <w:tcW w:w="3408" w:type="dxa"/>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0" w:type="dxa"/>
            <w:gridSpan w:val="2"/>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环保投资占比（%）</w:t>
            </w:r>
          </w:p>
        </w:tc>
        <w:tc>
          <w:tcPr>
            <w:tcW w:w="2113" w:type="dxa"/>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4.0</w:t>
            </w:r>
          </w:p>
        </w:tc>
        <w:tc>
          <w:tcPr>
            <w:tcW w:w="2148" w:type="dxa"/>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施工工期</w:t>
            </w:r>
          </w:p>
        </w:tc>
        <w:tc>
          <w:tcPr>
            <w:tcW w:w="3408" w:type="dxa"/>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0" w:type="dxa"/>
            <w:gridSpan w:val="2"/>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是否开工建设</w:t>
            </w:r>
          </w:p>
        </w:tc>
        <w:tc>
          <w:tcPr>
            <w:tcW w:w="2113" w:type="dxa"/>
            <w:noWrap w:val="0"/>
            <w:vAlign w:val="center"/>
          </w:tcPr>
          <w:p>
            <w:pPr>
              <w:shd w:val="clear" w:color="auto" w:fill="auto"/>
              <w:adjustRightInd w:val="0"/>
              <w:snapToGrid w:val="0"/>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否</w:t>
            </w:r>
          </w:p>
          <w:p>
            <w:pPr>
              <w:shd w:val="clear" w:color="auto" w:fill="auto"/>
              <w:adjustRightInd w:val="0"/>
              <w:snapToGrid w:val="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是：</w:t>
            </w:r>
          </w:p>
        </w:tc>
        <w:tc>
          <w:tcPr>
            <w:tcW w:w="2148" w:type="dxa"/>
            <w:noWrap w:val="0"/>
            <w:tcMar>
              <w:top w:w="16" w:type="dxa"/>
              <w:left w:w="16" w:type="dxa"/>
              <w:right w:w="16" w:type="dxa"/>
            </w:tcMar>
            <w:vAlign w:val="center"/>
          </w:tcPr>
          <w:p>
            <w:pPr>
              <w:shd w:val="clear" w:color="auto" w:fill="auto"/>
              <w:adjustRightInd w:val="0"/>
              <w:snapToGrid w:val="0"/>
              <w:jc w:val="center"/>
              <w:rPr>
                <w:rFonts w:hint="default" w:ascii="Times New Roman" w:hAnsi="Times New Roman" w:eastAsia="宋体" w:cs="Times New Roman"/>
                <w:b/>
                <w:bCs/>
                <w:color w:val="auto"/>
                <w:spacing w:val="-6"/>
                <w:sz w:val="24"/>
                <w:szCs w:val="24"/>
                <w:highlight w:val="none"/>
              </w:rPr>
            </w:pPr>
            <w:r>
              <w:rPr>
                <w:rFonts w:hint="default" w:ascii="Times New Roman" w:hAnsi="Times New Roman" w:eastAsia="宋体" w:cs="Times New Roman"/>
                <w:b/>
                <w:bCs/>
                <w:color w:val="auto"/>
                <w:spacing w:val="-6"/>
                <w:sz w:val="24"/>
                <w:szCs w:val="24"/>
                <w:highlight w:val="none"/>
              </w:rPr>
              <w:t>用地（用海）</w:t>
            </w:r>
          </w:p>
          <w:p>
            <w:pPr>
              <w:shd w:val="clear" w:color="auto" w:fill="auto"/>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pacing w:val="-6"/>
                <w:sz w:val="24"/>
                <w:szCs w:val="24"/>
                <w:highlight w:val="none"/>
              </w:rPr>
              <w:t>面积（m</w:t>
            </w:r>
            <w:r>
              <w:rPr>
                <w:rFonts w:hint="default" w:ascii="Times New Roman" w:hAnsi="Times New Roman" w:eastAsia="宋体" w:cs="Times New Roman"/>
                <w:b/>
                <w:bCs/>
                <w:color w:val="auto"/>
                <w:spacing w:val="-6"/>
                <w:sz w:val="24"/>
                <w:szCs w:val="24"/>
                <w:highlight w:val="none"/>
                <w:vertAlign w:val="superscript"/>
              </w:rPr>
              <w:t>2</w:t>
            </w:r>
            <w:r>
              <w:rPr>
                <w:rFonts w:hint="default" w:ascii="Times New Roman" w:hAnsi="Times New Roman" w:eastAsia="宋体" w:cs="Times New Roman"/>
                <w:b/>
                <w:bCs/>
                <w:color w:val="auto"/>
                <w:spacing w:val="-6"/>
                <w:sz w:val="24"/>
                <w:szCs w:val="24"/>
                <w:highlight w:val="none"/>
              </w:rPr>
              <w:t>）</w:t>
            </w:r>
          </w:p>
        </w:tc>
        <w:tc>
          <w:tcPr>
            <w:tcW w:w="3408" w:type="dxa"/>
            <w:noWrap w:val="0"/>
            <w:vAlign w:val="center"/>
          </w:tcPr>
          <w:p>
            <w:pPr>
              <w:shd w:val="clear" w:color="auto" w:fill="auto"/>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000" w:type="dxa"/>
            <w:gridSpan w:val="2"/>
            <w:noWrap w:val="0"/>
            <w:vAlign w:val="center"/>
          </w:tcPr>
          <w:p>
            <w:pPr>
              <w:shd w:val="clear" w:color="auto" w:fill="auto"/>
              <w:autoSpaceDE w:val="0"/>
              <w:autoSpaceDN w:val="0"/>
              <w:adjustRightInd w:val="0"/>
              <w:snapToGrid w:val="0"/>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专项评价设置情况</w:t>
            </w:r>
          </w:p>
        </w:tc>
        <w:tc>
          <w:tcPr>
            <w:tcW w:w="7669" w:type="dxa"/>
            <w:gridSpan w:val="3"/>
            <w:noWrap w:val="0"/>
            <w:vAlign w:val="center"/>
          </w:tcPr>
          <w:p>
            <w:pPr>
              <w:shd w:val="clear" w:color="auto" w:fill="auto"/>
              <w:autoSpaceDE w:val="0"/>
              <w:autoSpaceDN w:val="0"/>
              <w:adjustRightInd w:val="0"/>
              <w:snapToGrid w:val="0"/>
              <w:jc w:val="center"/>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000" w:type="dxa"/>
            <w:gridSpan w:val="2"/>
            <w:noWrap w:val="0"/>
            <w:vAlign w:val="center"/>
          </w:tcPr>
          <w:p>
            <w:pPr>
              <w:shd w:val="clear" w:color="auto" w:fill="auto"/>
              <w:autoSpaceDE w:val="0"/>
              <w:autoSpaceDN w:val="0"/>
              <w:adjustRightInd w:val="0"/>
              <w:snapToGrid w:val="0"/>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sz w:val="24"/>
                <w:szCs w:val="24"/>
                <w:highlight w:val="none"/>
              </w:rPr>
              <w:t>规划情况</w:t>
            </w:r>
          </w:p>
        </w:tc>
        <w:tc>
          <w:tcPr>
            <w:tcW w:w="7669" w:type="dxa"/>
            <w:gridSpan w:val="3"/>
            <w:noWrap w:val="0"/>
            <w:vAlign w:val="center"/>
          </w:tcPr>
          <w:p>
            <w:pPr>
              <w:adjustRightInd w:val="0"/>
              <w:snapToGrid w:val="0"/>
              <w:spacing w:line="440" w:lineRule="exact"/>
              <w:jc w:val="left"/>
              <w:rPr>
                <w:rFonts w:hint="default" w:ascii="Times New Roman" w:hAnsi="Times New Roman" w:cs="Times New Roman"/>
                <w:color w:val="auto"/>
                <w:spacing w:val="-6"/>
                <w:sz w:val="24"/>
                <w:highlight w:val="none"/>
              </w:rPr>
            </w:pP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lang w:val="en-US" w:eastAsia="zh-CN"/>
              </w:rPr>
              <w:t>1</w:t>
            </w: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rPr>
              <w:t>规划名称：《西安沣京产业新城总体规划（2011-2030）》；</w:t>
            </w:r>
          </w:p>
          <w:p>
            <w:pPr>
              <w:adjustRightInd w:val="0"/>
              <w:snapToGrid w:val="0"/>
              <w:spacing w:line="440" w:lineRule="exact"/>
              <w:jc w:val="left"/>
              <w:rPr>
                <w:rFonts w:hint="default" w:ascii="Times New Roman" w:hAnsi="Times New Roman" w:cs="Times New Roman"/>
                <w:color w:val="auto"/>
                <w:spacing w:val="-6"/>
                <w:sz w:val="24"/>
                <w:highlight w:val="none"/>
              </w:rPr>
            </w:pP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lang w:val="en-US" w:eastAsia="zh-CN"/>
              </w:rPr>
              <w:t>2</w:t>
            </w: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rPr>
              <w:t>审批机关：西安市户县人民政府；</w:t>
            </w:r>
          </w:p>
          <w:p>
            <w:pPr>
              <w:adjustRightInd w:val="0"/>
              <w:snapToGrid w:val="0"/>
              <w:spacing w:line="440" w:lineRule="exact"/>
              <w:jc w:val="left"/>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lang w:val="en-US" w:eastAsia="zh-CN"/>
              </w:rPr>
              <w:t>3</w:t>
            </w: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rPr>
              <w:t>审批文件名称及文号：《西安市户县人民政府关于西安沣京产业新城总体规划（2011-2030）的批复》（县政法[2012]61号）。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2000" w:type="dxa"/>
            <w:gridSpan w:val="2"/>
            <w:noWrap w:val="0"/>
            <w:vAlign w:val="center"/>
          </w:tcPr>
          <w:p>
            <w:pPr>
              <w:shd w:val="clear" w:color="auto" w:fill="auto"/>
              <w:adjustRightInd w:val="0"/>
              <w:snapToGrid w:val="0"/>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sz w:val="24"/>
                <w:szCs w:val="24"/>
                <w:highlight w:val="none"/>
              </w:rPr>
              <w:t>规划环境影响评价情况</w:t>
            </w:r>
          </w:p>
        </w:tc>
        <w:tc>
          <w:tcPr>
            <w:tcW w:w="7669" w:type="dxa"/>
            <w:gridSpan w:val="3"/>
            <w:noWrap w:val="0"/>
            <w:vAlign w:val="center"/>
          </w:tcPr>
          <w:p>
            <w:pPr>
              <w:adjustRightInd w:val="0"/>
              <w:snapToGrid w:val="0"/>
              <w:spacing w:line="440" w:lineRule="exact"/>
              <w:jc w:val="left"/>
              <w:rPr>
                <w:rFonts w:hint="default" w:ascii="Times New Roman" w:hAnsi="Times New Roman" w:cs="Times New Roman"/>
                <w:color w:val="auto"/>
                <w:spacing w:val="-6"/>
                <w:sz w:val="24"/>
                <w:highlight w:val="none"/>
              </w:rPr>
            </w:pP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lang w:val="en-US" w:eastAsia="zh-CN"/>
              </w:rPr>
              <w:t>1</w:t>
            </w: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rPr>
              <w:t>文件名称：《西安沣京产业新城总体规划（2011-2030）环境影响报告书》；</w:t>
            </w:r>
          </w:p>
          <w:p>
            <w:pPr>
              <w:adjustRightInd w:val="0"/>
              <w:snapToGrid w:val="0"/>
              <w:spacing w:line="440" w:lineRule="exact"/>
              <w:jc w:val="left"/>
              <w:rPr>
                <w:rFonts w:hint="default" w:ascii="Times New Roman" w:hAnsi="Times New Roman" w:cs="Times New Roman"/>
                <w:color w:val="auto"/>
                <w:spacing w:val="-6"/>
                <w:sz w:val="24"/>
                <w:highlight w:val="none"/>
              </w:rPr>
            </w:pP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lang w:val="en-US" w:eastAsia="zh-CN"/>
              </w:rPr>
              <w:t>2</w:t>
            </w: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rPr>
              <w:t>召集审查机关：西安市环境保护局鄠邑分局；</w:t>
            </w:r>
          </w:p>
          <w:p>
            <w:pPr>
              <w:adjustRightInd w:val="0"/>
              <w:snapToGrid w:val="0"/>
              <w:spacing w:line="440" w:lineRule="exact"/>
              <w:jc w:val="left"/>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lang w:val="en-US" w:eastAsia="zh-CN"/>
              </w:rPr>
              <w:t>3</w:t>
            </w:r>
            <w:r>
              <w:rPr>
                <w:rFonts w:hint="default" w:ascii="Times New Roman" w:hAnsi="Times New Roman" w:cs="Times New Roman"/>
                <w:color w:val="auto"/>
                <w:spacing w:val="-6"/>
                <w:sz w:val="24"/>
                <w:highlight w:val="none"/>
                <w:lang w:eastAsia="zh-CN"/>
              </w:rPr>
              <w:t>）</w:t>
            </w:r>
            <w:r>
              <w:rPr>
                <w:rFonts w:hint="default" w:ascii="Times New Roman" w:hAnsi="Times New Roman" w:cs="Times New Roman"/>
                <w:color w:val="auto"/>
                <w:spacing w:val="-6"/>
                <w:sz w:val="24"/>
                <w:highlight w:val="none"/>
              </w:rPr>
              <w:t>审查文件名称及文号：西安市环境保护局鄠邑分局关于《西安沣京产业新城总体规（2011-2030）环境影响报告书》的审查意见（鄠环函[2018]02号）。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00" w:type="dxa"/>
            <w:gridSpan w:val="2"/>
            <w:noWrap w:val="0"/>
            <w:vAlign w:val="center"/>
          </w:tcPr>
          <w:p>
            <w:pPr>
              <w:shd w:val="clear" w:color="auto" w:fill="auto"/>
              <w:autoSpaceDE w:val="0"/>
              <w:autoSpaceDN w:val="0"/>
              <w:adjustRightInd w:val="0"/>
              <w:snapToGrid w:val="0"/>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规划及规划环境影响评价符合性分析</w:t>
            </w:r>
          </w:p>
        </w:tc>
        <w:tc>
          <w:tcPr>
            <w:tcW w:w="7669" w:type="dxa"/>
            <w:gridSpan w:val="3"/>
            <w:noWrap w:val="0"/>
            <w:vAlign w:val="center"/>
          </w:tcPr>
          <w:p>
            <w:pPr>
              <w:adjustRightInd w:val="0"/>
              <w:snapToGrid w:val="0"/>
              <w:spacing w:line="520" w:lineRule="exact"/>
              <w:ind w:firstLine="480" w:firstLineChars="200"/>
              <w:rPr>
                <w:rFonts w:hint="default" w:ascii="Times New Roman" w:hAnsi="Times New Roman" w:cs="Times New Roman"/>
                <w:snapToGrid w:val="0"/>
                <w:color w:val="auto"/>
                <w:sz w:val="24"/>
                <w:highlight w:val="none"/>
              </w:rPr>
            </w:pPr>
            <w:r>
              <w:rPr>
                <w:rFonts w:hint="default" w:ascii="Times New Roman" w:hAnsi="Times New Roman" w:cs="Times New Roman"/>
                <w:snapToGrid w:val="0"/>
                <w:color w:val="auto"/>
                <w:sz w:val="24"/>
                <w:highlight w:val="none"/>
              </w:rPr>
              <w:t>项目与《西安沣京产业新城总体规划（2011-2030）》、《西安沣京产业新城总体规划（2011-2030）环境影响报告书》及其审查意见的相符性分析如下：</w:t>
            </w:r>
          </w:p>
          <w:p>
            <w:pPr>
              <w:pStyle w:val="16"/>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color w:val="auto"/>
                <w:kern w:val="0"/>
                <w:sz w:val="24"/>
                <w:highlight w:val="none"/>
              </w:rPr>
            </w:pPr>
            <w:r>
              <w:rPr>
                <w:rFonts w:hint="default" w:ascii="Times New Roman" w:hAnsi="Times New Roman" w:eastAsia="宋体" w:cs="Times New Roman"/>
                <w:b/>
                <w:bCs w:val="0"/>
                <w:color w:val="auto"/>
                <w:kern w:val="2"/>
                <w:sz w:val="21"/>
                <w:szCs w:val="21"/>
                <w:highlight w:val="none"/>
                <w:lang w:val="en-US" w:eastAsia="zh-CN" w:bidi="ar"/>
              </w:rPr>
              <w:t>表1-1   项目与</w:t>
            </w:r>
            <w:r>
              <w:rPr>
                <w:rFonts w:hint="default" w:ascii="Times New Roman" w:hAnsi="Times New Roman" w:eastAsia="宋体" w:cs="Times New Roman"/>
                <w:b/>
                <w:bCs/>
                <w:color w:val="auto"/>
                <w:kern w:val="0"/>
                <w:sz w:val="21"/>
                <w:szCs w:val="21"/>
                <w:highlight w:val="none"/>
                <w:lang w:val="en-US" w:eastAsia="zh-CN" w:bidi="ar"/>
              </w:rPr>
              <w:t>规划及规划环境影响评价符合性分析</w:t>
            </w:r>
          </w:p>
          <w:tbl>
            <w:tblPr>
              <w:tblStyle w:val="19"/>
              <w:tblW w:w="4998" w:type="pct"/>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755"/>
              <w:gridCol w:w="2537"/>
              <w:gridCol w:w="6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5" w:type="pct"/>
                  <w:tcBorders>
                    <w:tl2br w:val="nil"/>
                    <w:tr2bl w:val="nil"/>
                  </w:tcBorders>
                  <w:noWrap w:val="0"/>
                  <w:vAlign w:val="center"/>
                </w:tcPr>
                <w:p>
                  <w:pPr>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
                      <w:bCs/>
                      <w:color w:val="auto"/>
                      <w:szCs w:val="21"/>
                      <w:highlight w:val="none"/>
                    </w:rPr>
                    <w:t>规划名称</w:t>
                  </w:r>
                </w:p>
              </w:tc>
              <w:tc>
                <w:tcPr>
                  <w:tcW w:w="1856" w:type="pct"/>
                  <w:tcBorders>
                    <w:tl2br w:val="nil"/>
                    <w:tr2bl w:val="nil"/>
                  </w:tcBorders>
                  <w:noWrap w:val="0"/>
                  <w:vAlign w:val="center"/>
                </w:tcPr>
                <w:p>
                  <w:pPr>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
                      <w:bCs/>
                      <w:color w:val="auto"/>
                      <w:szCs w:val="21"/>
                      <w:highlight w:val="none"/>
                    </w:rPr>
                    <w:t>规划内容</w:t>
                  </w:r>
                </w:p>
              </w:tc>
              <w:tc>
                <w:tcPr>
                  <w:tcW w:w="1709" w:type="pct"/>
                  <w:tcBorders>
                    <w:tl2br w:val="nil"/>
                    <w:tr2bl w:val="nil"/>
                  </w:tcBorders>
                  <w:noWrap w:val="0"/>
                  <w:vAlign w:val="center"/>
                </w:tcPr>
                <w:p>
                  <w:pPr>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
                      <w:bCs/>
                      <w:color w:val="auto"/>
                      <w:szCs w:val="21"/>
                      <w:highlight w:val="none"/>
                    </w:rPr>
                    <w:t>本项目情况</w:t>
                  </w:r>
                </w:p>
              </w:tc>
              <w:tc>
                <w:tcPr>
                  <w:tcW w:w="448" w:type="pct"/>
                  <w:tcBorders>
                    <w:tl2br w:val="nil"/>
                    <w:tr2bl w:val="nil"/>
                  </w:tcBorders>
                  <w:noWrap w:val="0"/>
                  <w:vAlign w:val="center"/>
                </w:tcPr>
                <w:p>
                  <w:pPr>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
                      <w:bCs/>
                      <w:color w:val="auto"/>
                      <w:szCs w:val="21"/>
                      <w:highlight w:val="none"/>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5" w:type="pct"/>
                  <w:tcBorders>
                    <w:tl2br w:val="nil"/>
                    <w:tr2bl w:val="nil"/>
                  </w:tcBorders>
                  <w:noWrap w:val="0"/>
                  <w:vAlign w:val="center"/>
                </w:tcPr>
                <w:p>
                  <w:pPr>
                    <w:keepNext w:val="0"/>
                    <w:keepLines w:val="0"/>
                    <w:pageBreakBefore w:val="0"/>
                    <w:widowControl w:val="0"/>
                    <w:kinsoku/>
                    <w:wordWrap w:val="0"/>
                    <w:overflowPunct/>
                    <w:topLinePunct w:val="0"/>
                    <w:autoSpaceDE w:val="0"/>
                    <w:autoSpaceDN w:val="0"/>
                    <w:bidi w:val="0"/>
                    <w:adjustRightInd w:val="0"/>
                    <w:snapToGrid w:val="0"/>
                    <w:spacing w:line="360" w:lineRule="atLeast"/>
                    <w:jc w:val="both"/>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《西安沣京产业新城总体规划》（2011-2030）</w:t>
                  </w:r>
                </w:p>
              </w:tc>
              <w:tc>
                <w:tcPr>
                  <w:tcW w:w="1856"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规划布局：园区分为整合提升创意产业区，新能源、材料产业区，先进设备制造产业区，</w:t>
                  </w:r>
                  <w:r>
                    <w:rPr>
                      <w:rFonts w:hint="default" w:ascii="Times New Roman" w:hAnsi="Times New Roman" w:cs="Times New Roman"/>
                      <w:color w:val="auto"/>
                      <w:szCs w:val="21"/>
                      <w:highlight w:val="none"/>
                    </w:rPr>
                    <w:t>电子信息产业区及现代物流园区，生物医药产业区，高校生活区，生态居住区等九大区。重点引进先进装备制造产业、新能源新材料产业、电子信息产业，主要以机械加工、汽车零部件生产、新材料生产等为主。</w:t>
                  </w:r>
                </w:p>
              </w:tc>
              <w:tc>
                <w:tcPr>
                  <w:tcW w:w="1709" w:type="pct"/>
                  <w:tcBorders>
                    <w:tl2br w:val="nil"/>
                    <w:tr2bl w:val="nil"/>
                  </w:tcBorders>
                  <w:noWrap w:val="0"/>
                  <w:vAlign w:val="center"/>
                </w:tcPr>
                <w:p>
                  <w:pPr>
                    <w:autoSpaceDE w:val="0"/>
                    <w:autoSpaceDN w:val="0"/>
                    <w:adjustRightInd w:val="0"/>
                    <w:snapToGrid w:val="0"/>
                    <w:spacing w:line="360" w:lineRule="atLeast"/>
                    <w:jc w:val="both"/>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项目位于沣京工业园</w:t>
                  </w:r>
                  <w:r>
                    <w:rPr>
                      <w:rFonts w:hint="default" w:ascii="Times New Roman" w:hAnsi="Times New Roman" w:cs="Times New Roman"/>
                      <w:bCs/>
                      <w:color w:val="auto"/>
                      <w:szCs w:val="21"/>
                      <w:highlight w:val="none"/>
                      <w:lang w:val="en-US" w:eastAsia="zh-CN"/>
                    </w:rPr>
                    <w:t>内</w:t>
                  </w:r>
                  <w:r>
                    <w:rPr>
                      <w:rFonts w:hint="default" w:ascii="Times New Roman" w:hAnsi="Times New Roman" w:cs="Times New Roman"/>
                      <w:bCs/>
                      <w:color w:val="auto"/>
                      <w:szCs w:val="21"/>
                      <w:highlight w:val="none"/>
                    </w:rPr>
                    <w:t>，本项目主要生产</w:t>
                  </w:r>
                  <w:r>
                    <w:rPr>
                      <w:rFonts w:hint="default" w:ascii="Times New Roman" w:hAnsi="Times New Roman" w:cs="Times New Roman"/>
                      <w:bCs/>
                      <w:color w:val="auto"/>
                      <w:szCs w:val="21"/>
                      <w:highlight w:val="none"/>
                      <w:lang w:val="en-US" w:eastAsia="zh-CN"/>
                    </w:rPr>
                    <w:t>汽车零部件</w:t>
                  </w:r>
                  <w:r>
                    <w:rPr>
                      <w:rStyle w:val="21"/>
                      <w:rFonts w:hint="default" w:ascii="Times New Roman" w:hAnsi="Times New Roman" w:cs="Times New Roman"/>
                      <w:color w:val="auto"/>
                      <w:kern w:val="0"/>
                      <w:highlight w:val="none"/>
                    </w:rPr>
                    <w:t>，</w:t>
                  </w:r>
                  <w:r>
                    <w:rPr>
                      <w:rFonts w:hint="default" w:ascii="Times New Roman" w:hAnsi="Times New Roman" w:cs="Times New Roman"/>
                      <w:bCs/>
                      <w:color w:val="auto"/>
                      <w:szCs w:val="21"/>
                      <w:highlight w:val="none"/>
                    </w:rPr>
                    <w:t>符合园区总体规划。</w:t>
                  </w:r>
                </w:p>
              </w:tc>
              <w:tc>
                <w:tcPr>
                  <w:tcW w:w="448" w:type="pct"/>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5" w:type="pct"/>
                  <w:vMerge w:val="restart"/>
                  <w:tcBorders>
                    <w:tl2br w:val="nil"/>
                    <w:tr2bl w:val="nil"/>
                  </w:tcBorders>
                  <w:noWrap w:val="0"/>
                  <w:vAlign w:val="center"/>
                </w:tcPr>
                <w:p>
                  <w:pPr>
                    <w:keepNext w:val="0"/>
                    <w:keepLines w:val="0"/>
                    <w:pageBreakBefore w:val="0"/>
                    <w:widowControl w:val="0"/>
                    <w:kinsoku/>
                    <w:wordWrap w:val="0"/>
                    <w:overflowPunct/>
                    <w:topLinePunct w:val="0"/>
                    <w:autoSpaceDE w:val="0"/>
                    <w:autoSpaceDN w:val="0"/>
                    <w:bidi w:val="0"/>
                    <w:adjustRightInd w:val="0"/>
                    <w:snapToGrid w:val="0"/>
                    <w:spacing w:line="360" w:lineRule="atLeast"/>
                    <w:jc w:val="both"/>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《西安沣京产业新城总体规划（2011-2030）环境影响报告书》及其审查意见</w:t>
                  </w:r>
                </w:p>
              </w:tc>
              <w:tc>
                <w:tcPr>
                  <w:tcW w:w="1856"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废气：</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①禁止企业自建燃煤锅炉，园区供热依托集中供热站的天然气锅炉；</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②园区污染源尽量全部采用高架源排放等措施，以有效减轻其影响。加强园区企业大气污染源头治理措施监管，保证大气污染源100%达标排放。</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③对于产生VOC等特征大气污染物的企业，应对企业产生的废气进行处理，防止对周围空气环境产生不良影响。</w:t>
                  </w:r>
                </w:p>
                <w:p>
                  <w:pPr>
                    <w:autoSpaceDE w:val="0"/>
                    <w:autoSpaceDN w:val="0"/>
                    <w:adjustRightInd w:val="0"/>
                    <w:snapToGrid w:val="0"/>
                    <w:spacing w:line="360" w:lineRule="atLeast"/>
                    <w:jc w:val="left"/>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cs="Times New Roman"/>
                      <w:bCs/>
                      <w:color w:val="auto"/>
                      <w:szCs w:val="21"/>
                      <w:highlight w:val="none"/>
                    </w:rPr>
                    <w:t>④改善能源结构，推广使用洁净型煤、天然气、电力等清洁能源，减少燃煤给大气带来的污染，通过清洁能源的使用，削减SO</w:t>
                  </w:r>
                  <w:r>
                    <w:rPr>
                      <w:rFonts w:hint="default" w:ascii="Times New Roman" w:hAnsi="Times New Roman" w:cs="Times New Roman"/>
                      <w:bCs/>
                      <w:color w:val="auto"/>
                      <w:szCs w:val="21"/>
                      <w:highlight w:val="none"/>
                      <w:vertAlign w:val="subscript"/>
                    </w:rPr>
                    <w:t>2</w:t>
                  </w:r>
                  <w:r>
                    <w:rPr>
                      <w:rFonts w:hint="default" w:ascii="Times New Roman" w:hAnsi="Times New Roman" w:cs="Times New Roman"/>
                      <w:bCs/>
                      <w:color w:val="auto"/>
                      <w:szCs w:val="21"/>
                      <w:highlight w:val="none"/>
                    </w:rPr>
                    <w:t>和烟尘排放量。</w:t>
                  </w:r>
                </w:p>
              </w:tc>
              <w:tc>
                <w:tcPr>
                  <w:tcW w:w="1709" w:type="pct"/>
                  <w:tcBorders>
                    <w:tl2br w:val="nil"/>
                    <w:tr2bl w:val="nil"/>
                  </w:tcBorders>
                  <w:noWrap w:val="0"/>
                  <w:vAlign w:val="center"/>
                </w:tcPr>
                <w:p>
                  <w:pPr>
                    <w:autoSpaceDE w:val="0"/>
                    <w:autoSpaceDN w:val="0"/>
                    <w:adjustRightInd w:val="0"/>
                    <w:snapToGrid w:val="0"/>
                    <w:spacing w:line="360" w:lineRule="atLeast"/>
                    <w:jc w:val="both"/>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①本项目厂区内采用空调制冷供热，不自建燃煤锅炉；</w:t>
                  </w:r>
                </w:p>
                <w:p>
                  <w:pPr>
                    <w:autoSpaceDE w:val="0"/>
                    <w:autoSpaceDN w:val="0"/>
                    <w:adjustRightInd w:val="0"/>
                    <w:snapToGrid w:val="0"/>
                    <w:spacing w:line="360" w:lineRule="atLeast"/>
                    <w:jc w:val="both"/>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②项目废气污染因子</w:t>
                  </w:r>
                  <w:r>
                    <w:rPr>
                      <w:rStyle w:val="21"/>
                      <w:rFonts w:hint="default" w:ascii="Times New Roman" w:hAnsi="Times New Roman" w:cs="Times New Roman"/>
                      <w:color w:val="auto"/>
                      <w:kern w:val="0"/>
                      <w:highlight w:val="none"/>
                    </w:rPr>
                    <w:t>主要为</w:t>
                  </w:r>
                  <w:r>
                    <w:rPr>
                      <w:rFonts w:hint="default" w:ascii="Times New Roman" w:hAnsi="Times New Roman" w:cs="Times New Roman"/>
                      <w:bCs/>
                      <w:color w:val="auto"/>
                      <w:szCs w:val="21"/>
                      <w:highlight w:val="none"/>
                    </w:rPr>
                    <w:t>非甲烷总烃</w:t>
                  </w:r>
                  <w:r>
                    <w:rPr>
                      <w:rStyle w:val="21"/>
                      <w:rFonts w:hint="default" w:ascii="Times New Roman" w:hAnsi="Times New Roman" w:cs="Times New Roman"/>
                      <w:color w:val="auto"/>
                      <w:kern w:val="0"/>
                      <w:highlight w:val="none"/>
                    </w:rPr>
                    <w:t>，</w:t>
                  </w:r>
                  <w:r>
                    <w:rPr>
                      <w:rFonts w:hint="default" w:ascii="Times New Roman" w:hAnsi="Times New Roman" w:cs="Times New Roman"/>
                      <w:bCs/>
                      <w:color w:val="auto"/>
                      <w:szCs w:val="21"/>
                      <w:highlight w:val="none"/>
                    </w:rPr>
                    <w:t>采用15m高排气筒高空排放，废气污染物可以做到达标排放，对周围环境影响较小；</w:t>
                  </w:r>
                </w:p>
                <w:p>
                  <w:pPr>
                    <w:autoSpaceDE w:val="0"/>
                    <w:autoSpaceDN w:val="0"/>
                    <w:adjustRightInd w:val="0"/>
                    <w:snapToGrid w:val="0"/>
                    <w:spacing w:line="360" w:lineRule="atLeast"/>
                    <w:jc w:val="both"/>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③项目废气中主要污染因子为非甲烷总烃，采用</w:t>
                  </w:r>
                  <w:r>
                    <w:rPr>
                      <w:rFonts w:hint="default" w:ascii="Times New Roman" w:hAnsi="Times New Roman" w:cs="Times New Roman"/>
                      <w:bCs/>
                      <w:color w:val="auto"/>
                      <w:szCs w:val="21"/>
                      <w:highlight w:val="none"/>
                      <w:lang w:val="en-US" w:eastAsia="zh-CN"/>
                    </w:rPr>
                    <w:t>二级</w:t>
                  </w:r>
                  <w:r>
                    <w:rPr>
                      <w:rFonts w:hint="default" w:ascii="Times New Roman" w:hAnsi="Times New Roman" w:cs="Times New Roman"/>
                      <w:bCs/>
                      <w:color w:val="auto"/>
                      <w:szCs w:val="21"/>
                      <w:highlight w:val="none"/>
                    </w:rPr>
                    <w:t>活性炭</w:t>
                  </w:r>
                  <w:r>
                    <w:rPr>
                      <w:rFonts w:hint="default" w:ascii="Times New Roman" w:hAnsi="Times New Roman" w:cs="Times New Roman"/>
                      <w:bCs/>
                      <w:color w:val="auto"/>
                      <w:szCs w:val="21"/>
                      <w:highlight w:val="none"/>
                      <w:lang w:val="en-US" w:eastAsia="zh-CN"/>
                    </w:rPr>
                    <w:t>吸附装置</w:t>
                  </w:r>
                  <w:r>
                    <w:rPr>
                      <w:rFonts w:hint="default" w:ascii="Times New Roman" w:hAnsi="Times New Roman" w:cs="Times New Roman"/>
                      <w:bCs/>
                      <w:color w:val="auto"/>
                      <w:szCs w:val="21"/>
                      <w:highlight w:val="none"/>
                    </w:rPr>
                    <w:t>处理，防止对周围空气环境产生不良影响；</w:t>
                  </w:r>
                </w:p>
                <w:p>
                  <w:pPr>
                    <w:autoSpaceDE w:val="0"/>
                    <w:autoSpaceDN w:val="0"/>
                    <w:adjustRightInd w:val="0"/>
                    <w:snapToGrid w:val="0"/>
                    <w:spacing w:line="360" w:lineRule="atLeast"/>
                    <w:jc w:val="both"/>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cs="Times New Roman"/>
                      <w:bCs/>
                      <w:color w:val="auto"/>
                      <w:szCs w:val="21"/>
                      <w:highlight w:val="none"/>
                    </w:rPr>
                    <w:t>④本项目使用能源为电能，属于清洁能源，不使用煤燃料，</w:t>
                  </w:r>
                  <w:r>
                    <w:rPr>
                      <w:rFonts w:hint="default" w:ascii="Times New Roman" w:hAnsi="Times New Roman" w:cs="Times New Roman"/>
                      <w:color w:val="auto"/>
                      <w:szCs w:val="21"/>
                      <w:highlight w:val="none"/>
                    </w:rPr>
                    <w:t>不涉及</w:t>
                  </w:r>
                  <w:r>
                    <w:rPr>
                      <w:rFonts w:hint="default" w:ascii="Times New Roman" w:hAnsi="Times New Roman" w:cs="Times New Roman"/>
                      <w:bCs/>
                      <w:color w:val="auto"/>
                      <w:szCs w:val="21"/>
                      <w:highlight w:val="none"/>
                      <w:lang w:val="en-US" w:eastAsia="zh-CN"/>
                    </w:rPr>
                    <w:t>SO</w:t>
                  </w:r>
                  <w:r>
                    <w:rPr>
                      <w:rFonts w:hint="default" w:ascii="Times New Roman" w:hAnsi="Times New Roman" w:cs="Times New Roman"/>
                      <w:bCs/>
                      <w:color w:val="auto"/>
                      <w:szCs w:val="21"/>
                      <w:highlight w:val="none"/>
                      <w:vertAlign w:val="subscript"/>
                      <w:lang w:val="en-US" w:eastAsia="zh-CN"/>
                    </w:rPr>
                    <w:t>2</w:t>
                  </w:r>
                  <w:r>
                    <w:rPr>
                      <w:rFonts w:hint="default" w:ascii="Times New Roman" w:hAnsi="Times New Roman" w:cs="Times New Roman"/>
                      <w:bCs/>
                      <w:color w:val="auto"/>
                      <w:szCs w:val="21"/>
                      <w:highlight w:val="none"/>
                    </w:rPr>
                    <w:t>和烟尘排放。</w:t>
                  </w:r>
                </w:p>
              </w:tc>
              <w:tc>
                <w:tcPr>
                  <w:tcW w:w="448" w:type="pct"/>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5" w:type="pct"/>
                  <w:vMerge w:val="continue"/>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p>
              </w:tc>
              <w:tc>
                <w:tcPr>
                  <w:tcW w:w="1856"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废水：</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各入区企业应根据实际情况建设污水预处理设施，使产生的污水进行预处理达到污水处理厂接纳要求后再排入园区污水处理厂，保证处理效果。规划区内企业污水100%达标排放，100%纳入园区管网。</w:t>
                  </w:r>
                </w:p>
              </w:tc>
              <w:tc>
                <w:tcPr>
                  <w:tcW w:w="1709"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val="en-US" w:eastAsia="zh-CN"/>
                    </w:rPr>
                    <w:t>项目冷却水循环使用不外排</w:t>
                  </w:r>
                  <w:r>
                    <w:rPr>
                      <w:rFonts w:hint="default" w:ascii="Times New Roman" w:hAnsi="Times New Roman" w:cs="Times New Roman"/>
                      <w:bCs/>
                      <w:color w:val="auto"/>
                      <w:szCs w:val="21"/>
                      <w:highlight w:val="none"/>
                      <w:lang w:eastAsia="zh-CN"/>
                    </w:rPr>
                    <w:t>，</w:t>
                  </w:r>
                  <w:r>
                    <w:rPr>
                      <w:rFonts w:hint="default" w:ascii="Times New Roman" w:hAnsi="Times New Roman" w:cs="Times New Roman"/>
                      <w:bCs/>
                      <w:color w:val="auto"/>
                      <w:szCs w:val="21"/>
                      <w:highlight w:val="none"/>
                    </w:rPr>
                    <w:t>生活污水</w:t>
                  </w:r>
                  <w:r>
                    <w:rPr>
                      <w:rFonts w:hint="default" w:ascii="Times New Roman" w:hAnsi="Times New Roman" w:cs="Times New Roman"/>
                      <w:bCs/>
                      <w:color w:val="auto"/>
                      <w:szCs w:val="21"/>
                      <w:highlight w:val="none"/>
                      <w:lang w:val="en-US" w:eastAsia="zh-CN"/>
                    </w:rPr>
                    <w:t>经租赁厂区</w:t>
                  </w:r>
                  <w:r>
                    <w:rPr>
                      <w:rFonts w:hint="default" w:ascii="Times New Roman" w:hAnsi="Times New Roman" w:cs="Times New Roman"/>
                      <w:color w:val="auto"/>
                      <w:szCs w:val="21"/>
                      <w:highlight w:val="none"/>
                    </w:rPr>
                    <w:t>化粪池</w:t>
                  </w:r>
                  <w:r>
                    <w:rPr>
                      <w:rFonts w:hint="default" w:ascii="Times New Roman" w:hAnsi="Times New Roman" w:cs="Times New Roman"/>
                      <w:color w:val="auto"/>
                      <w:szCs w:val="21"/>
                      <w:highlight w:val="none"/>
                      <w:lang w:val="en-US" w:eastAsia="zh-CN"/>
                    </w:rPr>
                    <w:t>收集</w:t>
                  </w:r>
                  <w:r>
                    <w:rPr>
                      <w:rFonts w:hint="default" w:ascii="Times New Roman" w:hAnsi="Times New Roman" w:cs="Times New Roman"/>
                      <w:bCs/>
                      <w:color w:val="auto"/>
                      <w:szCs w:val="21"/>
                      <w:highlight w:val="none"/>
                    </w:rPr>
                    <w:t>后，经污水管网排入鄠邑区第二污水处理厂处理。</w:t>
                  </w:r>
                </w:p>
              </w:tc>
              <w:tc>
                <w:tcPr>
                  <w:tcW w:w="448" w:type="pct"/>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5" w:type="pct"/>
                  <w:vMerge w:val="continue"/>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p>
              </w:tc>
              <w:tc>
                <w:tcPr>
                  <w:tcW w:w="1856"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噪声：</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园区企业选用低噪声设备，并进行减振处理。具体项目实施过程中，应优先选取高效、低噪的先进设备作为首选设备，从声污染产生的根本上采取防治措施，减轻设备噪声对环境的影响。设备安装过程中应采取减振和隔振措施，降低设备噪声和震动源强，设备运行过程及时维护，使设备保持良好的运行状态。</w:t>
                  </w:r>
                </w:p>
              </w:tc>
              <w:tc>
                <w:tcPr>
                  <w:tcW w:w="1709"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本项目实施过程中，优先选用高效、低噪的先进设备，从源头采取防治措施，减轻设备噪声对环境的影响。设备安装过程中采取减振和隔振措施，降低设备噪声和震动源强，设备运行过程及时维护，使设备保持良好的运行状态。</w:t>
                  </w:r>
                </w:p>
              </w:tc>
              <w:tc>
                <w:tcPr>
                  <w:tcW w:w="448" w:type="pct"/>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5" w:type="pct"/>
                  <w:vMerge w:val="continue"/>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p>
              </w:tc>
              <w:tc>
                <w:tcPr>
                  <w:tcW w:w="1856"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固废：</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①生活垃圾分类收集、综合利用、集中处置；</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②鼓励工业固体废物的资源利用；</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③实现危险废物的无害化处置。</w:t>
                  </w:r>
                </w:p>
              </w:tc>
              <w:tc>
                <w:tcPr>
                  <w:tcW w:w="1709"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①本项目</w:t>
                  </w:r>
                  <w:r>
                    <w:rPr>
                      <w:rFonts w:hint="default" w:ascii="Times New Roman" w:hAnsi="Times New Roman" w:eastAsia="宋体" w:cs="Times New Roman"/>
                      <w:color w:val="auto"/>
                      <w:sz w:val="21"/>
                      <w:szCs w:val="21"/>
                      <w:highlight w:val="none"/>
                      <w:lang w:val="en-US" w:eastAsia="zh-CN"/>
                    </w:rPr>
                    <w:t>生活垃圾分类收集后交由环卫部门统一收集</w:t>
                  </w:r>
                  <w:r>
                    <w:rPr>
                      <w:rFonts w:hint="default" w:ascii="Times New Roman" w:hAnsi="Times New Roman" w:cs="Times New Roman"/>
                      <w:bCs/>
                      <w:color w:val="auto"/>
                      <w:szCs w:val="21"/>
                      <w:highlight w:val="none"/>
                    </w:rPr>
                    <w:t>；</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②</w:t>
                  </w:r>
                  <w:r>
                    <w:rPr>
                      <w:rFonts w:hint="default" w:ascii="Times New Roman" w:hAnsi="Times New Roman" w:cs="Times New Roman"/>
                      <w:color w:val="auto"/>
                      <w:sz w:val="21"/>
                      <w:szCs w:val="21"/>
                      <w:highlight w:val="none"/>
                      <w:lang w:eastAsia="zh-CN"/>
                    </w:rPr>
                    <w:t>废旧包装材料、不合格原料及产品</w:t>
                  </w:r>
                  <w:r>
                    <w:rPr>
                      <w:rFonts w:hint="default" w:ascii="Times New Roman" w:hAnsi="Times New Roman" w:eastAsia="宋体" w:cs="Times New Roman"/>
                      <w:color w:val="auto"/>
                      <w:sz w:val="21"/>
                      <w:szCs w:val="21"/>
                      <w:highlight w:val="none"/>
                      <w:lang w:val="en-US" w:eastAsia="zh-CN"/>
                    </w:rPr>
                    <w:t>统一收集后外售</w:t>
                  </w:r>
                  <w:r>
                    <w:rPr>
                      <w:rFonts w:hint="default" w:ascii="Times New Roman" w:hAnsi="Times New Roman" w:cs="Times New Roman"/>
                      <w:bCs/>
                      <w:color w:val="auto"/>
                      <w:szCs w:val="21"/>
                      <w:highlight w:val="none"/>
                    </w:rPr>
                    <w:t>；</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val="en-US" w:eastAsia="zh-CN"/>
                    </w:rPr>
                    <w:t>③</w:t>
                  </w:r>
                  <w:r>
                    <w:rPr>
                      <w:rFonts w:hint="default" w:ascii="Times New Roman" w:hAnsi="Times New Roman" w:eastAsia="宋体" w:cs="Times New Roman"/>
                      <w:color w:val="auto"/>
                      <w:sz w:val="21"/>
                      <w:szCs w:val="21"/>
                      <w:highlight w:val="none"/>
                      <w:lang w:val="en-US" w:eastAsia="zh-CN"/>
                    </w:rPr>
                    <w:t>废机油、</w:t>
                  </w:r>
                  <w:r>
                    <w:rPr>
                      <w:rFonts w:hint="default" w:ascii="Times New Roman" w:hAnsi="Times New Roman" w:eastAsia="宋体" w:cs="Times New Roman"/>
                      <w:color w:val="auto"/>
                      <w:kern w:val="2"/>
                      <w:sz w:val="21"/>
                      <w:szCs w:val="21"/>
                      <w:highlight w:val="none"/>
                      <w:lang w:val="en-US" w:eastAsia="zh-CN"/>
                    </w:rPr>
                    <w:t>含油抹布、手套及</w:t>
                  </w:r>
                  <w:r>
                    <w:rPr>
                      <w:rFonts w:hint="default" w:ascii="Times New Roman" w:hAnsi="Times New Roman" w:eastAsia="宋体" w:cs="Times New Roman"/>
                      <w:color w:val="auto"/>
                      <w:sz w:val="21"/>
                      <w:szCs w:val="21"/>
                      <w:highlight w:val="none"/>
                      <w:lang w:val="en-US" w:eastAsia="zh-CN"/>
                    </w:rPr>
                    <w:t>废活性炭</w:t>
                  </w:r>
                  <w:r>
                    <w:rPr>
                      <w:rFonts w:hint="default" w:ascii="Times New Roman" w:hAnsi="Times New Roman" w:cs="Times New Roman"/>
                      <w:bCs/>
                      <w:color w:val="auto"/>
                      <w:szCs w:val="21"/>
                      <w:highlight w:val="none"/>
                    </w:rPr>
                    <w:t>等危险废物</w:t>
                  </w:r>
                  <w:r>
                    <w:rPr>
                      <w:rFonts w:hint="default" w:ascii="Times New Roman" w:hAnsi="Times New Roman" w:eastAsia="宋体" w:cs="Times New Roman"/>
                      <w:color w:val="auto"/>
                      <w:sz w:val="21"/>
                      <w:szCs w:val="21"/>
                      <w:highlight w:val="none"/>
                      <w:lang w:val="en-US" w:eastAsia="zh-CN"/>
                    </w:rPr>
                    <w:t>暂存于</w:t>
                  </w:r>
                  <w:r>
                    <w:rPr>
                      <w:rFonts w:hint="default" w:ascii="Times New Roman" w:hAnsi="Times New Roman" w:cs="Times New Roman"/>
                      <w:color w:val="auto"/>
                      <w:sz w:val="21"/>
                      <w:szCs w:val="21"/>
                      <w:highlight w:val="none"/>
                      <w:lang w:val="en-US" w:eastAsia="zh-CN"/>
                    </w:rPr>
                    <w:t>危险废物贮存库，</w:t>
                  </w:r>
                  <w:r>
                    <w:rPr>
                      <w:rFonts w:hint="default" w:ascii="Times New Roman" w:hAnsi="Times New Roman" w:cs="Times New Roman"/>
                      <w:bCs/>
                      <w:color w:val="auto"/>
                      <w:szCs w:val="21"/>
                      <w:highlight w:val="none"/>
                    </w:rPr>
                    <w:t>交由有资质单位处置。</w:t>
                  </w:r>
                </w:p>
              </w:tc>
              <w:tc>
                <w:tcPr>
                  <w:tcW w:w="448" w:type="pct"/>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5" w:type="pct"/>
                  <w:vMerge w:val="continue"/>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p>
              </w:tc>
              <w:tc>
                <w:tcPr>
                  <w:tcW w:w="1856"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落实污染物排放总量控制要求：</w:t>
                  </w:r>
                </w:p>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采取有效措施减少二氧化硫、化学需氧量、氨氮、总氮、总磷、重金属等污染物的排放量，切实维护和改善区域环境质量。</w:t>
                  </w:r>
                </w:p>
              </w:tc>
              <w:tc>
                <w:tcPr>
                  <w:tcW w:w="1709" w:type="pct"/>
                  <w:tcBorders>
                    <w:tl2br w:val="nil"/>
                    <w:tr2bl w:val="nil"/>
                  </w:tcBorders>
                  <w:noWrap w:val="0"/>
                  <w:vAlign w:val="center"/>
                </w:tcPr>
                <w:p>
                  <w:pPr>
                    <w:autoSpaceDE w:val="0"/>
                    <w:autoSpaceDN w:val="0"/>
                    <w:adjustRightInd w:val="0"/>
                    <w:snapToGrid w:val="0"/>
                    <w:spacing w:line="360" w:lineRule="atLeast"/>
                    <w:jc w:val="left"/>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本项目废气主要为非甲烷总烃，不涉及二氧化硫的排放；生活污水</w:t>
                  </w:r>
                  <w:r>
                    <w:rPr>
                      <w:rFonts w:hint="default" w:ascii="Times New Roman" w:hAnsi="Times New Roman" w:cs="Times New Roman"/>
                      <w:bCs/>
                      <w:color w:val="auto"/>
                      <w:szCs w:val="21"/>
                      <w:highlight w:val="none"/>
                      <w:lang w:val="en-US" w:eastAsia="zh-CN"/>
                    </w:rPr>
                    <w:t>经租赁厂区</w:t>
                  </w:r>
                  <w:r>
                    <w:rPr>
                      <w:rFonts w:hint="default" w:ascii="Times New Roman" w:hAnsi="Times New Roman" w:cs="Times New Roman"/>
                      <w:color w:val="auto"/>
                      <w:szCs w:val="21"/>
                      <w:highlight w:val="none"/>
                    </w:rPr>
                    <w:t>化粪池</w:t>
                  </w:r>
                  <w:r>
                    <w:rPr>
                      <w:rFonts w:hint="default" w:ascii="Times New Roman" w:hAnsi="Times New Roman" w:cs="Times New Roman"/>
                      <w:color w:val="auto"/>
                      <w:szCs w:val="21"/>
                      <w:highlight w:val="none"/>
                      <w:lang w:val="en-US" w:eastAsia="zh-CN"/>
                    </w:rPr>
                    <w:t>收集</w:t>
                  </w:r>
                  <w:r>
                    <w:rPr>
                      <w:rFonts w:hint="default" w:ascii="Times New Roman" w:hAnsi="Times New Roman" w:cs="Times New Roman"/>
                      <w:bCs/>
                      <w:color w:val="auto"/>
                      <w:szCs w:val="21"/>
                      <w:highlight w:val="none"/>
                    </w:rPr>
                    <w:t>后，经污水管网排入鄠邑区第二污水处理厂处理</w:t>
                  </w:r>
                  <w:r>
                    <w:rPr>
                      <w:rFonts w:hint="default" w:ascii="Times New Roman" w:hAnsi="Times New Roman" w:cs="Times New Roman"/>
                      <w:bCs/>
                      <w:color w:val="auto"/>
                      <w:szCs w:val="21"/>
                      <w:highlight w:val="none"/>
                      <w:lang w:eastAsia="zh-CN"/>
                    </w:rPr>
                    <w:t>，</w:t>
                  </w:r>
                  <w:r>
                    <w:rPr>
                      <w:rFonts w:hint="default" w:ascii="Times New Roman" w:hAnsi="Times New Roman" w:cs="Times New Roman"/>
                      <w:bCs/>
                      <w:color w:val="auto"/>
                      <w:szCs w:val="21"/>
                      <w:highlight w:val="none"/>
                      <w:lang w:val="en-US" w:eastAsia="zh-CN"/>
                    </w:rPr>
                    <w:t>冷却水循环使用不外排</w:t>
                  </w:r>
                  <w:r>
                    <w:rPr>
                      <w:rFonts w:hint="default" w:ascii="Times New Roman" w:hAnsi="Times New Roman" w:cs="Times New Roman"/>
                      <w:bCs/>
                      <w:color w:val="auto"/>
                      <w:szCs w:val="21"/>
                      <w:highlight w:val="none"/>
                    </w:rPr>
                    <w:t>；项目不涉及重金属排放。</w:t>
                  </w:r>
                </w:p>
              </w:tc>
              <w:tc>
                <w:tcPr>
                  <w:tcW w:w="448" w:type="pct"/>
                  <w:tcBorders>
                    <w:tl2br w:val="nil"/>
                    <w:tr2bl w:val="nil"/>
                  </w:tcBorders>
                  <w:noWrap w:val="0"/>
                  <w:vAlign w:val="center"/>
                </w:tcPr>
                <w:p>
                  <w:pPr>
                    <w:autoSpaceDE w:val="0"/>
                    <w:autoSpaceDN w:val="0"/>
                    <w:adjustRightInd w:val="0"/>
                    <w:snapToGrid w:val="0"/>
                    <w:spacing w:line="360" w:lineRule="atLeas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符合</w:t>
                  </w:r>
                </w:p>
              </w:tc>
            </w:tr>
          </w:tbl>
          <w:p>
            <w:pPr>
              <w:shd w:val="clear" w:color="auto" w:fill="auto"/>
              <w:autoSpaceDE w:val="0"/>
              <w:autoSpaceDN w:val="0"/>
              <w:adjustRightInd w:val="0"/>
              <w:snapToGrid w:val="0"/>
              <w:jc w:val="center"/>
              <w:rPr>
                <w:rFonts w:hint="default" w:ascii="Times New Roman" w:hAnsi="Times New Roman" w:eastAsia="宋体" w:cs="Times New Roman"/>
                <w:color w:val="auto"/>
                <w:kern w:val="0"/>
                <w:sz w:val="24"/>
                <w:szCs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54" w:hRule="atLeast"/>
          <w:jc w:val="center"/>
        </w:trPr>
        <w:tc>
          <w:tcPr>
            <w:tcW w:w="890" w:type="dxa"/>
            <w:noWrap w:val="0"/>
            <w:vAlign w:val="center"/>
          </w:tcPr>
          <w:p>
            <w:pPr>
              <w:shd w:val="clear" w:color="auto" w:fill="auto"/>
              <w:autoSpaceDE w:val="0"/>
              <w:autoSpaceDN w:val="0"/>
              <w:adjustRightInd w:val="0"/>
              <w:snapToGrid w:val="0"/>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其他符合性分析</w:t>
            </w:r>
          </w:p>
        </w:tc>
        <w:tc>
          <w:tcPr>
            <w:tcW w:w="8779" w:type="dxa"/>
            <w:gridSpan w:val="4"/>
            <w:noWrap w:val="0"/>
            <w:vAlign w:val="center"/>
          </w:tcPr>
          <w:p>
            <w:pPr>
              <w:shd w:val="clear" w:color="auto" w:fill="auto"/>
              <w:spacing w:beforeLines="0" w:afterLines="0" w:line="360" w:lineRule="auto"/>
              <w:ind w:firstLine="482" w:firstLineChars="200"/>
              <w:jc w:val="left"/>
              <w:outlineLvl w:val="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1、产业政策符合性分析</w:t>
            </w:r>
          </w:p>
          <w:p>
            <w:pPr>
              <w:keepNext w:val="0"/>
              <w:keepLines w:val="0"/>
              <w:pageBreakBefore w:val="0"/>
              <w:widowControl w:val="0"/>
              <w:shd w:val="clear" w:color="auto" w:fill="auto"/>
              <w:kinsoku/>
              <w:wordWrap w:val="0"/>
              <w:overflowPunct/>
              <w:topLinePunct w:val="0"/>
              <w:autoSpaceDE/>
              <w:autoSpaceDN/>
              <w:bidi w:val="0"/>
              <w:adjustRightInd/>
              <w:snapToGrid/>
              <w:spacing w:beforeLines="0" w:afterLines="0" w:line="360" w:lineRule="auto"/>
              <w:ind w:firstLine="480" w:firstLineChars="200"/>
              <w:jc w:val="left"/>
              <w:textAlignment w:val="auto"/>
              <w:outlineLvl w:val="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根据《产业</w:t>
            </w:r>
            <w:r>
              <w:rPr>
                <w:rFonts w:hint="default" w:ascii="Times New Roman" w:hAnsi="Times New Roman" w:eastAsia="宋体" w:cs="Times New Roman"/>
                <w:color w:val="auto"/>
                <w:sz w:val="24"/>
                <w:szCs w:val="24"/>
                <w:highlight w:val="none"/>
                <w:lang w:val="en-US" w:eastAsia="zh-CN"/>
              </w:rPr>
              <w:t>结</w:t>
            </w:r>
            <w:r>
              <w:rPr>
                <w:rFonts w:hint="default" w:ascii="Times New Roman" w:hAnsi="Times New Roman" w:eastAsia="宋体" w:cs="Times New Roman"/>
                <w:color w:val="auto"/>
                <w:sz w:val="24"/>
                <w:szCs w:val="24"/>
                <w:highlight w:val="none"/>
              </w:rPr>
              <w:t>构调整指导目录（20</w:t>
            </w:r>
            <w:r>
              <w:rPr>
                <w:rFonts w:hint="eastAsia" w:ascii="Times New Roman" w:hAnsi="Times New Roman"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rPr>
              <w:t>年</w:t>
            </w:r>
            <w:r>
              <w:rPr>
                <w:rFonts w:hint="default" w:ascii="Times New Roman" w:hAnsi="Times New Roman" w:eastAsia="宋体" w:cs="Times New Roman"/>
                <w:color w:val="auto"/>
                <w:sz w:val="24"/>
                <w:szCs w:val="24"/>
                <w:highlight w:val="none"/>
                <w:lang w:val="en-US" w:eastAsia="zh-CN"/>
              </w:rPr>
              <w:t>本</w:t>
            </w:r>
            <w:r>
              <w:rPr>
                <w:rFonts w:hint="default" w:ascii="Times New Roman" w:hAnsi="Times New Roman" w:eastAsia="宋体" w:cs="Times New Roman"/>
                <w:color w:val="auto"/>
                <w:sz w:val="24"/>
                <w:szCs w:val="24"/>
                <w:highlight w:val="none"/>
              </w:rPr>
              <w:t>）》，经查阅本项目不属于其中规定的鼓励类、限制类和淘汰类项目，则本项目属于允许类；根据《市场准入负面清单》（20</w:t>
            </w:r>
            <w:r>
              <w:rPr>
                <w:rFonts w:hint="default" w:ascii="Times New Roman" w:hAnsi="Times New Roman" w:eastAsia="宋体" w:cs="Times New Roman"/>
                <w:color w:val="auto"/>
                <w:sz w:val="24"/>
                <w:szCs w:val="24"/>
                <w:highlight w:val="none"/>
                <w:lang w:val="en-US" w:eastAsia="zh-CN"/>
              </w:rPr>
              <w:t>22</w:t>
            </w:r>
            <w:r>
              <w:rPr>
                <w:rFonts w:hint="default" w:ascii="Times New Roman" w:hAnsi="Times New Roman" w:eastAsia="宋体" w:cs="Times New Roman"/>
                <w:color w:val="auto"/>
                <w:sz w:val="24"/>
                <w:szCs w:val="24"/>
                <w:highlight w:val="none"/>
              </w:rPr>
              <w:t>年版）（发改体改规[20</w:t>
            </w:r>
            <w:r>
              <w:rPr>
                <w:rFonts w:hint="default" w:ascii="Times New Roman" w:hAnsi="Times New Roman" w:eastAsia="宋体" w:cs="Times New Roman"/>
                <w:color w:val="auto"/>
                <w:sz w:val="24"/>
                <w:szCs w:val="24"/>
                <w:highlight w:val="none"/>
                <w:lang w:val="en-US" w:eastAsia="zh-CN"/>
              </w:rPr>
              <w:t>22</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397</w:t>
            </w:r>
            <w:r>
              <w:rPr>
                <w:rFonts w:hint="default" w:ascii="Times New Roman" w:hAnsi="Times New Roman" w:eastAsia="宋体" w:cs="Times New Roman"/>
                <w:color w:val="auto"/>
                <w:sz w:val="24"/>
                <w:szCs w:val="24"/>
                <w:highlight w:val="none"/>
              </w:rPr>
              <w:t>号）相关要求，本项目不属于禁止准入类。20</w:t>
            </w:r>
            <w:r>
              <w:rPr>
                <w:rFonts w:hint="default" w:ascii="Times New Roman" w:hAnsi="Times New Roman" w:eastAsia="宋体" w:cs="Times New Roman"/>
                <w:color w:val="auto"/>
                <w:sz w:val="24"/>
                <w:szCs w:val="24"/>
                <w:highlight w:val="none"/>
                <w:lang w:val="en-US" w:eastAsia="zh-CN"/>
              </w:rPr>
              <w:t>23</w:t>
            </w:r>
            <w:r>
              <w:rPr>
                <w:rFonts w:hint="default" w:ascii="Times New Roman" w:hAnsi="Times New Roman" w:eastAsia="宋体" w:cs="Times New Roman"/>
                <w:color w:val="auto"/>
                <w:sz w:val="24"/>
                <w:szCs w:val="24"/>
                <w:highlight w:val="none"/>
              </w:rPr>
              <w:t>年</w:t>
            </w:r>
            <w:r>
              <w:rPr>
                <w:rFonts w:hint="default" w:ascii="Times New Roman" w:hAnsi="Times New Roman"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rPr>
              <w:t>月</w:t>
            </w:r>
            <w:r>
              <w:rPr>
                <w:rFonts w:hint="default" w:ascii="Times New Roman" w:hAnsi="Times New Roman"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rPr>
              <w:t>日</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西安市鄠邑区行政审批服务局</w:t>
            </w:r>
            <w:r>
              <w:rPr>
                <w:rFonts w:hint="default" w:ascii="Times New Roman" w:hAnsi="Times New Roman" w:eastAsia="宋体" w:cs="Times New Roman"/>
                <w:color w:val="auto"/>
                <w:sz w:val="24"/>
                <w:szCs w:val="24"/>
                <w:highlight w:val="none"/>
              </w:rPr>
              <w:t>对该项目完成了备案，备案号为</w:t>
            </w:r>
            <w:r>
              <w:rPr>
                <w:rFonts w:hint="default" w:ascii="Times New Roman" w:hAnsi="Times New Roman" w:cs="Times New Roman"/>
                <w:color w:val="auto"/>
                <w:sz w:val="24"/>
                <w:szCs w:val="24"/>
                <w:highlight w:val="none"/>
                <w:lang w:eastAsia="zh-CN"/>
              </w:rPr>
              <w:t>2311-610125-04-01-418562</w:t>
            </w:r>
            <w:r>
              <w:rPr>
                <w:rFonts w:hint="default" w:ascii="Times New Roman" w:hAnsi="Times New Roman" w:eastAsia="宋体" w:cs="Times New Roman"/>
                <w:color w:val="auto"/>
                <w:sz w:val="24"/>
                <w:szCs w:val="24"/>
                <w:highlight w:val="none"/>
              </w:rPr>
              <w:t>，相关文件见附件。</w:t>
            </w:r>
          </w:p>
          <w:p>
            <w:pPr>
              <w:shd w:val="clear" w:color="auto" w:fill="auto"/>
              <w:spacing w:beforeLines="0" w:afterLines="0" w:line="360" w:lineRule="auto"/>
              <w:ind w:firstLine="480" w:firstLineChars="200"/>
              <w:jc w:val="left"/>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color w:val="auto"/>
                <w:sz w:val="24"/>
                <w:szCs w:val="24"/>
                <w:highlight w:val="none"/>
              </w:rPr>
              <w:t>综上，本项目建设符合国家和地方相关产业政策。</w:t>
            </w:r>
          </w:p>
          <w:p>
            <w:pPr>
              <w:shd w:val="clear" w:color="auto" w:fill="auto"/>
              <w:spacing w:beforeLines="0" w:afterLines="0" w:line="360" w:lineRule="auto"/>
              <w:ind w:firstLine="482" w:firstLineChars="200"/>
              <w:jc w:val="left"/>
              <w:outlineLvl w:val="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2、选址合理性分析</w:t>
            </w:r>
          </w:p>
          <w:p>
            <w:pPr>
              <w:keepNext w:val="0"/>
              <w:keepLines w:val="0"/>
              <w:pageBreakBefore w:val="0"/>
              <w:widowControl w:val="0"/>
              <w:shd w:val="clear" w:color="auto" w:fill="auto"/>
              <w:kinsoku/>
              <w:wordWrap w:val="0"/>
              <w:overflowPunct/>
              <w:topLinePunct w:val="0"/>
              <w:autoSpaceDE/>
              <w:autoSpaceDN/>
              <w:bidi w:val="0"/>
              <w:adjustRightInd/>
              <w:snapToGrid/>
              <w:spacing w:beforeLines="0" w:afterLines="0" w:line="360" w:lineRule="auto"/>
              <w:ind w:firstLine="480" w:firstLineChars="200"/>
              <w:jc w:val="left"/>
              <w:textAlignment w:val="auto"/>
              <w:outlineLvl w:val="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①本项目</w:t>
            </w:r>
            <w:r>
              <w:rPr>
                <w:rFonts w:hint="default" w:ascii="Times New Roman" w:hAnsi="Times New Roman" w:eastAsia="宋体" w:cs="Times New Roman"/>
                <w:color w:val="auto"/>
                <w:sz w:val="24"/>
                <w:szCs w:val="24"/>
                <w:highlight w:val="none"/>
                <w:lang w:val="en-US" w:eastAsia="zh-CN"/>
              </w:rPr>
              <w:t>位于</w:t>
            </w:r>
            <w:r>
              <w:rPr>
                <w:rFonts w:hint="default" w:ascii="Times New Roman" w:hAnsi="Times New Roman" w:cs="Times New Roman"/>
                <w:color w:val="auto"/>
                <w:sz w:val="24"/>
                <w:szCs w:val="24"/>
                <w:highlight w:val="none"/>
                <w:lang w:val="en-US" w:eastAsia="zh-CN"/>
              </w:rPr>
              <w:t>陕西省西安市鄠邑区沣京工业园丰四路8号(西安龙德电器有限公司院内)</w:t>
            </w:r>
            <w:r>
              <w:rPr>
                <w:rFonts w:hint="default" w:ascii="Times New Roman" w:hAnsi="Times New Roman" w:eastAsia="宋体" w:cs="Times New Roman"/>
                <w:color w:val="auto"/>
                <w:sz w:val="24"/>
                <w:szCs w:val="24"/>
                <w:highlight w:val="none"/>
              </w:rPr>
              <w:t>，本项目所占土地为</w:t>
            </w:r>
            <w:r>
              <w:rPr>
                <w:rFonts w:hint="default" w:ascii="Times New Roman" w:hAnsi="Times New Roman" w:cs="Times New Roman"/>
                <w:color w:val="auto"/>
                <w:sz w:val="24"/>
                <w:szCs w:val="24"/>
                <w:highlight w:val="none"/>
                <w:lang w:val="en-US" w:eastAsia="zh-CN"/>
              </w:rPr>
              <w:t>工业用地</w:t>
            </w:r>
            <w:r>
              <w:rPr>
                <w:rFonts w:hint="default" w:ascii="Times New Roman" w:hAnsi="Times New Roman" w:eastAsia="宋体" w:cs="Times New Roman"/>
                <w:color w:val="auto"/>
                <w:sz w:val="24"/>
                <w:szCs w:val="24"/>
                <w:highlight w:val="none"/>
              </w:rPr>
              <w:t>。</w:t>
            </w:r>
          </w:p>
          <w:p>
            <w:pPr>
              <w:keepNext w:val="0"/>
              <w:keepLines w:val="0"/>
              <w:pageBreakBefore w:val="0"/>
              <w:widowControl w:val="0"/>
              <w:shd w:val="clear" w:color="auto" w:fill="auto"/>
              <w:kinsoku/>
              <w:wordWrap w:val="0"/>
              <w:overflowPunct/>
              <w:topLinePunct w:val="0"/>
              <w:autoSpaceDE/>
              <w:autoSpaceDN/>
              <w:bidi w:val="0"/>
              <w:adjustRightInd/>
              <w:snapToGrid/>
              <w:spacing w:beforeLines="0" w:afterLines="0" w:line="360" w:lineRule="auto"/>
              <w:ind w:firstLine="480" w:firstLineChars="200"/>
              <w:jc w:val="left"/>
              <w:textAlignment w:val="auto"/>
              <w:outlineLvl w:val="0"/>
              <w:rPr>
                <w:rFonts w:hint="default" w:ascii="Times New Roman" w:hAnsi="Times New Roman" w:eastAsia="宋体" w:cs="Times New Roman"/>
                <w:color w:val="auto"/>
                <w:sz w:val="24"/>
                <w:szCs w:val="24"/>
                <w:highlight w:val="none"/>
                <w:lang w:val="en-GB"/>
              </w:rPr>
            </w:pPr>
            <w:r>
              <w:rPr>
                <w:rFonts w:hint="default" w:ascii="Times New Roman" w:hAnsi="Times New Roman" w:cs="Times New Roman"/>
                <w:color w:val="auto"/>
                <w:sz w:val="24"/>
                <w:szCs w:val="24"/>
                <w:highlight w:val="none"/>
                <w:lang w:val="en-US" w:eastAsia="zh-CN"/>
              </w:rPr>
              <w:t>②</w:t>
            </w:r>
            <w:r>
              <w:rPr>
                <w:rFonts w:hint="default" w:ascii="Times New Roman" w:hAnsi="Times New Roman" w:eastAsia="宋体" w:cs="Times New Roman"/>
                <w:color w:val="auto"/>
                <w:sz w:val="24"/>
                <w:szCs w:val="24"/>
                <w:highlight w:val="none"/>
              </w:rPr>
              <w:t>本项目不涉及饮用水水源保护区、风景名胜区、自然保护区、历史文物古迹保护区、基本农田保护区等环境敏感区。</w:t>
            </w:r>
          </w:p>
          <w:p>
            <w:pPr>
              <w:keepNext w:val="0"/>
              <w:keepLines w:val="0"/>
              <w:pageBreakBefore w:val="0"/>
              <w:widowControl w:val="0"/>
              <w:shd w:val="clear" w:color="auto" w:fill="auto"/>
              <w:kinsoku/>
              <w:wordWrap w:val="0"/>
              <w:overflowPunct/>
              <w:topLinePunct w:val="0"/>
              <w:autoSpaceDE/>
              <w:autoSpaceDN/>
              <w:bidi w:val="0"/>
              <w:adjustRightInd/>
              <w:snapToGrid/>
              <w:spacing w:beforeLines="0" w:afterLines="0" w:line="360" w:lineRule="auto"/>
              <w:ind w:firstLine="480" w:firstLineChars="200"/>
              <w:jc w:val="left"/>
              <w:textAlignment w:val="auto"/>
              <w:outlineLvl w:val="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③</w:t>
            </w:r>
            <w:r>
              <w:rPr>
                <w:rFonts w:hint="default" w:ascii="Times New Roman" w:hAnsi="Times New Roman" w:eastAsia="宋体" w:cs="Times New Roman"/>
                <w:color w:val="auto"/>
                <w:sz w:val="24"/>
                <w:szCs w:val="24"/>
                <w:highlight w:val="none"/>
              </w:rPr>
              <w:t>本项目选址地区交通运输条件良好，外部供电、供水、通讯等基础设施的条件较好。项目运行期间，污染物产生量少，在采用先进、可靠的环保治理措施后，污染物都可实现达标排放或合理处置</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shd w:val="clear" w:color="auto" w:fill="auto"/>
              <w:kinsoku/>
              <w:wordWrap w:val="0"/>
              <w:overflowPunct/>
              <w:topLinePunct w:val="0"/>
              <w:autoSpaceDE/>
              <w:autoSpaceDN/>
              <w:bidi w:val="0"/>
              <w:adjustRightInd/>
              <w:snapToGrid/>
              <w:spacing w:beforeLines="0" w:afterLines="0" w:line="360" w:lineRule="auto"/>
              <w:ind w:firstLine="480" w:firstLineChars="200"/>
              <w:jc w:val="left"/>
              <w:textAlignment w:val="auto"/>
              <w:outlineLvl w:val="0"/>
              <w:rPr>
                <w:rFonts w:hint="default" w:ascii="Times New Roman" w:hAnsi="Times New Roman" w:eastAsia="宋体" w:cs="Times New Roman"/>
                <w:b/>
                <w:color w:val="auto"/>
                <w:sz w:val="24"/>
                <w:szCs w:val="24"/>
                <w:highlight w:val="none"/>
                <w:lang w:val="en-US" w:eastAsia="zh-CN"/>
              </w:rPr>
            </w:pPr>
            <w:r>
              <w:rPr>
                <w:rFonts w:hint="default" w:ascii="Times New Roman" w:hAnsi="Times New Roman" w:eastAsia="宋体" w:cs="Times New Roman"/>
                <w:color w:val="auto"/>
                <w:sz w:val="24"/>
                <w:szCs w:val="24"/>
                <w:highlight w:val="none"/>
              </w:rPr>
              <w:t>综上所述，项目选址可行。</w:t>
            </w:r>
          </w:p>
          <w:p>
            <w:pPr>
              <w:shd w:val="clear" w:color="auto" w:fill="auto"/>
              <w:spacing w:beforeLines="0" w:afterLines="0" w:line="360" w:lineRule="auto"/>
              <w:ind w:firstLine="482" w:firstLineChars="200"/>
              <w:jc w:val="left"/>
              <w:outlineLvl w:val="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rPr>
              <w:t>、与相关产业政策符合性分析</w:t>
            </w:r>
          </w:p>
          <w:p>
            <w:pPr>
              <w:widowControl/>
              <w:tabs>
                <w:tab w:val="left" w:pos="354"/>
              </w:tabs>
              <w:spacing w:beforeLines="0" w:afterLines="0" w:line="360" w:lineRule="auto"/>
              <w:ind w:firstLine="480" w:firstLineChars="200"/>
              <w:jc w:val="left"/>
              <w:rPr>
                <w:rFonts w:hint="default" w:ascii="Times New Roman" w:hAnsi="Times New Roman" w:eastAsia="宋体" w:cs="Times New Roman"/>
                <w:b/>
                <w:bCs/>
                <w:color w:val="auto"/>
                <w:kern w:val="2"/>
                <w:sz w:val="21"/>
                <w:szCs w:val="21"/>
                <w:highlight w:val="none"/>
                <w:lang w:val="en-US" w:eastAsia="zh-CN" w:bidi="ar"/>
              </w:rPr>
            </w:pPr>
            <w:r>
              <w:rPr>
                <w:rFonts w:hint="default" w:ascii="Times New Roman" w:hAnsi="Times New Roman" w:cs="Times New Roman"/>
                <w:color w:val="auto"/>
                <w:sz w:val="24"/>
                <w:highlight w:val="none"/>
                <w:lang w:val="en-US" w:eastAsia="zh-CN"/>
              </w:rPr>
              <w:t>项目与2023年4月15日西安市大气污染治理专项行动领导小组办公室发布的《</w:t>
            </w:r>
            <w:r>
              <w:rPr>
                <w:rFonts w:hint="default" w:ascii="Times New Roman" w:hAnsi="Times New Roman" w:cs="Times New Roman"/>
                <w:color w:val="auto"/>
                <w:sz w:val="24"/>
                <w:highlight w:val="none"/>
              </w:rPr>
              <w:t>关于</w:t>
            </w:r>
            <w:r>
              <w:rPr>
                <w:rFonts w:hint="default" w:ascii="Times New Roman" w:hAnsi="Times New Roman" w:cs="Times New Roman"/>
                <w:color w:val="auto"/>
                <w:sz w:val="24"/>
                <w:highlight w:val="none"/>
                <w:lang w:val="en-US" w:eastAsia="zh-CN"/>
              </w:rPr>
              <w:t>印发西安市挥发性有机物污染防治专项实施方案的通知</w:t>
            </w:r>
            <w:r>
              <w:rPr>
                <w:rFonts w:hint="default" w:ascii="Times New Roman" w:hAnsi="Times New Roman" w:cs="Times New Roman"/>
                <w:color w:val="auto"/>
                <w:sz w:val="24"/>
                <w:highlight w:val="none"/>
              </w:rPr>
              <w:t>》</w:t>
            </w:r>
            <w:r>
              <w:rPr>
                <w:rFonts w:hint="default" w:ascii="Times New Roman" w:hAnsi="Times New Roman" w:eastAsia="宋体" w:cs="Times New Roman"/>
                <w:b w:val="0"/>
                <w:bCs w:val="0"/>
                <w:color w:val="auto"/>
                <w:kern w:val="2"/>
                <w:sz w:val="24"/>
                <w:szCs w:val="24"/>
                <w:highlight w:val="none"/>
                <w:lang w:val="en-US" w:eastAsia="zh-CN" w:bidi="ar"/>
              </w:rPr>
              <w:t>相符性分析。</w:t>
            </w:r>
          </w:p>
          <w:p>
            <w:pPr>
              <w:keepNext w:val="0"/>
              <w:keepLines w:val="0"/>
              <w:widowControl/>
              <w:spacing w:before="0" w:beforeLines="0" w:after="0" w:afterLines="0" w:line="360" w:lineRule="auto"/>
              <w:ind w:firstLine="422" w:firstLineChars="200"/>
              <w:jc w:val="both"/>
              <w:rPr>
                <w:rFonts w:hint="default" w:ascii="Times New Roman" w:hAnsi="Times New Roman" w:cs="Times New Roman"/>
                <w:color w:val="auto"/>
                <w:highlight w:val="none"/>
                <w:lang w:eastAsia="zh-CN"/>
              </w:rPr>
            </w:pPr>
            <w:r>
              <w:rPr>
                <w:rFonts w:hint="default" w:ascii="Times New Roman" w:hAnsi="Times New Roman" w:eastAsia="宋体" w:cs="Times New Roman"/>
                <w:b/>
                <w:bCs/>
                <w:color w:val="auto"/>
                <w:kern w:val="2"/>
                <w:sz w:val="21"/>
                <w:szCs w:val="21"/>
                <w:highlight w:val="none"/>
                <w:lang w:val="en-US" w:eastAsia="zh-CN" w:bidi="ar"/>
              </w:rPr>
              <w:t>表1-</w:t>
            </w:r>
            <w:r>
              <w:rPr>
                <w:rFonts w:hint="default" w:ascii="Times New Roman" w:hAnsi="Times New Roman" w:cs="Times New Roman"/>
                <w:b/>
                <w:bCs/>
                <w:color w:val="auto"/>
                <w:kern w:val="2"/>
                <w:sz w:val="21"/>
                <w:szCs w:val="21"/>
                <w:highlight w:val="none"/>
                <w:lang w:val="en-US" w:eastAsia="zh-CN" w:bidi="ar"/>
              </w:rPr>
              <w:t>2</w:t>
            </w:r>
            <w:r>
              <w:rPr>
                <w:rFonts w:hint="default" w:ascii="Times New Roman" w:hAnsi="Times New Roman" w:eastAsia="宋体" w:cs="Times New Roman"/>
                <w:b/>
                <w:bCs/>
                <w:color w:val="auto"/>
                <w:kern w:val="2"/>
                <w:sz w:val="21"/>
                <w:szCs w:val="21"/>
                <w:highlight w:val="none"/>
                <w:lang w:val="en-US" w:eastAsia="zh-CN" w:bidi="ar"/>
              </w:rPr>
              <w:t xml:space="preserve">  项目与《关于印发西安市挥发性有机物污染整治专项实施方案的通知》相符性分析一览表</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
              <w:gridCol w:w="4347"/>
              <w:gridCol w:w="2888"/>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序号</w:t>
                  </w:r>
                </w:p>
              </w:tc>
              <w:tc>
                <w:tcPr>
                  <w:tcW w:w="254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《关于印发西安市挥发性有机物污染整治专项实施方案的通知》</w:t>
                  </w:r>
                </w:p>
              </w:tc>
              <w:tc>
                <w:tcPr>
                  <w:tcW w:w="169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本项目情况</w:t>
                  </w:r>
                </w:p>
              </w:tc>
              <w:tc>
                <w:tcPr>
                  <w:tcW w:w="4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w:t>
                  </w:r>
                </w:p>
              </w:tc>
              <w:tc>
                <w:tcPr>
                  <w:tcW w:w="25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rPr>
                    <w:t>低效治理设施升级改造行动。组织开展企业VOCs治理设施排查，对涉及使用低温等离子、光氧化、光催化技术的废气治理设施，非水溶性VOCs废气采用单一喷淋吸收等治理技术，以及有机化工生产企业使用简易低效污染治理设施的，逐一进行排查，2023年6月底前基本完成VOCs治理低效设施升级改造；2024年6月底前，组织开展低温等离子、光氧化、光催化等挥发性有机物低效设施升级改造情况“回头看”，新建项目不得采用上述单一治理工艺或者组合工艺（恶臭异味治理除外）</w:t>
                  </w:r>
                  <w:r>
                    <w:rPr>
                      <w:rFonts w:hint="default" w:ascii="Times New Roman" w:hAnsi="Times New Roman" w:eastAsia="宋体" w:cs="Times New Roman"/>
                      <w:color w:val="auto"/>
                      <w:kern w:val="2"/>
                      <w:sz w:val="21"/>
                      <w:szCs w:val="21"/>
                      <w:highlight w:val="none"/>
                      <w:lang w:val="zh-CN" w:eastAsia="zh-CN"/>
                    </w:rPr>
                    <w:t>。</w:t>
                  </w:r>
                </w:p>
              </w:tc>
              <w:tc>
                <w:tcPr>
                  <w:tcW w:w="1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rPr>
                    <w:t>本项目</w:t>
                  </w:r>
                  <w:r>
                    <w:rPr>
                      <w:rFonts w:hint="default" w:ascii="Times New Roman" w:hAnsi="Times New Roman" w:eastAsia="宋体" w:cs="Times New Roman"/>
                      <w:color w:val="auto"/>
                      <w:kern w:val="2"/>
                      <w:sz w:val="21"/>
                      <w:szCs w:val="21"/>
                      <w:highlight w:val="none"/>
                      <w:lang w:val="en-US" w:eastAsia="zh-CN"/>
                    </w:rPr>
                    <w:t>有机废气经集气罩收集后经二级活性炭处理设施处理后达标排放，不属于单一治理工艺或者组合工艺。</w:t>
                  </w:r>
                </w:p>
              </w:tc>
              <w:tc>
                <w:tcPr>
                  <w:tcW w:w="4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2</w:t>
                  </w:r>
                </w:p>
              </w:tc>
              <w:tc>
                <w:tcPr>
                  <w:tcW w:w="25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强化涉活性炭VOCs处理工艺治理。采用活性炭吸附技术的，其中颗粒碳碘吸附值不低于800mg/g或四氯化碳吸附率不低于60%，蜂窝活性炭碘吸附值不低于600mg/g或四氯化碳吸附率不低于30%，按设计要求足量添加、定期更换，动态更新挥发性有机物治理设施台账。</w:t>
                  </w:r>
                </w:p>
              </w:tc>
              <w:tc>
                <w:tcPr>
                  <w:tcW w:w="1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rPr>
                    <w:t>本项目使用活性炭碘吸附值≥800mg/g的蜂窝活性炭，活性炭</w:t>
                  </w:r>
                  <w:r>
                    <w:rPr>
                      <w:rFonts w:hint="default" w:ascii="Times New Roman" w:hAnsi="Times New Roman" w:cs="Times New Roman"/>
                      <w:color w:val="auto"/>
                      <w:kern w:val="2"/>
                      <w:sz w:val="21"/>
                      <w:szCs w:val="21"/>
                      <w:highlight w:val="none"/>
                      <w:lang w:val="en-US" w:eastAsia="zh-CN"/>
                    </w:rPr>
                    <w:t>定期更换</w:t>
                  </w:r>
                  <w:r>
                    <w:rPr>
                      <w:rFonts w:hint="default" w:ascii="Times New Roman" w:hAnsi="Times New Roman" w:eastAsia="宋体" w:cs="Times New Roman"/>
                      <w:color w:val="auto"/>
                      <w:kern w:val="2"/>
                      <w:sz w:val="21"/>
                      <w:szCs w:val="21"/>
                      <w:highlight w:val="none"/>
                      <w:lang w:val="en-US" w:eastAsia="zh-CN"/>
                    </w:rPr>
                    <w:t>。</w:t>
                  </w:r>
                </w:p>
              </w:tc>
              <w:tc>
                <w:tcPr>
                  <w:tcW w:w="4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符合</w:t>
                  </w:r>
                </w:p>
              </w:tc>
            </w:tr>
          </w:tbl>
          <w:p>
            <w:pPr>
              <w:widowControl/>
              <w:shd w:val="clear" w:color="auto" w:fill="auto"/>
              <w:spacing w:beforeLines="0" w:afterLines="0" w:line="360" w:lineRule="auto"/>
              <w:ind w:firstLine="480" w:firstLineChars="200"/>
              <w:jc w:val="left"/>
              <w:rPr>
                <w:rFonts w:hint="default" w:ascii="Times New Roman" w:hAnsi="Times New Roman" w:eastAsia="宋体" w:cs="Times New Roman"/>
                <w:color w:val="auto"/>
                <w:sz w:val="24"/>
                <w:szCs w:val="22"/>
                <w:highlight w:val="none"/>
                <w:lang w:val="en-US" w:eastAsia="zh-CN"/>
              </w:rPr>
            </w:pPr>
            <w:r>
              <w:rPr>
                <w:rFonts w:hint="default" w:ascii="Times New Roman" w:hAnsi="Times New Roman" w:eastAsia="宋体" w:cs="Times New Roman"/>
                <w:color w:val="auto"/>
                <w:sz w:val="24"/>
                <w:szCs w:val="22"/>
                <w:highlight w:val="none"/>
              </w:rPr>
              <w:t>项目与西安市人民政府</w:t>
            </w:r>
            <w:r>
              <w:rPr>
                <w:rFonts w:hint="default" w:ascii="Times New Roman" w:hAnsi="Times New Roman" w:eastAsia="宋体" w:cs="Times New Roman"/>
                <w:color w:val="auto"/>
                <w:sz w:val="24"/>
                <w:szCs w:val="22"/>
                <w:highlight w:val="none"/>
                <w:lang w:val="en-US" w:eastAsia="zh-CN"/>
              </w:rPr>
              <w:t>2021年11月23日发布的</w:t>
            </w:r>
            <w:r>
              <w:rPr>
                <w:rFonts w:hint="default" w:ascii="Times New Roman" w:hAnsi="Times New Roman" w:eastAsia="宋体" w:cs="Times New Roman"/>
                <w:color w:val="auto"/>
                <w:sz w:val="24"/>
                <w:szCs w:val="22"/>
                <w:highlight w:val="none"/>
              </w:rPr>
              <w:t>《西安市“十四五”生态环境保护规划》的符合性分析</w:t>
            </w:r>
            <w:r>
              <w:rPr>
                <w:rFonts w:hint="default" w:ascii="Times New Roman" w:hAnsi="Times New Roman" w:cs="Times New Roman"/>
                <w:color w:val="auto"/>
                <w:sz w:val="24"/>
                <w:szCs w:val="22"/>
                <w:highlight w:val="none"/>
                <w:lang w:eastAsia="zh-CN"/>
              </w:rPr>
              <w:t>。</w:t>
            </w:r>
          </w:p>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b/>
                <w:bCs w:val="0"/>
                <w:color w:val="auto"/>
                <w:kern w:val="2"/>
                <w:sz w:val="21"/>
                <w:szCs w:val="21"/>
                <w:highlight w:val="none"/>
                <w:lang w:val="en-US" w:eastAsia="zh-CN" w:bidi="ar"/>
              </w:rPr>
            </w:pPr>
            <w:r>
              <w:rPr>
                <w:rFonts w:hint="default" w:ascii="Times New Roman" w:hAnsi="Times New Roman" w:eastAsia="宋体" w:cs="Times New Roman"/>
                <w:b/>
                <w:bCs w:val="0"/>
                <w:color w:val="auto"/>
                <w:kern w:val="2"/>
                <w:sz w:val="21"/>
                <w:szCs w:val="21"/>
                <w:highlight w:val="none"/>
                <w:lang w:val="en-US" w:eastAsia="zh-CN" w:bidi="ar"/>
              </w:rPr>
              <w:t>表1-</w:t>
            </w:r>
            <w:r>
              <w:rPr>
                <w:rFonts w:hint="default" w:ascii="Times New Roman" w:hAnsi="Times New Roman" w:cs="Times New Roman"/>
                <w:b/>
                <w:bCs w:val="0"/>
                <w:color w:val="auto"/>
                <w:kern w:val="2"/>
                <w:sz w:val="21"/>
                <w:szCs w:val="21"/>
                <w:highlight w:val="none"/>
                <w:lang w:val="en-US" w:eastAsia="zh-CN" w:bidi="ar"/>
              </w:rPr>
              <w:t>3</w:t>
            </w:r>
            <w:r>
              <w:rPr>
                <w:rFonts w:hint="default" w:ascii="Times New Roman" w:hAnsi="Times New Roman" w:eastAsia="宋体" w:cs="Times New Roman"/>
                <w:b/>
                <w:bCs w:val="0"/>
                <w:color w:val="auto"/>
                <w:kern w:val="2"/>
                <w:sz w:val="21"/>
                <w:szCs w:val="21"/>
                <w:highlight w:val="none"/>
                <w:lang w:val="en-US" w:eastAsia="zh-CN" w:bidi="ar"/>
              </w:rPr>
              <w:t xml:space="preserve">   项目与《西安市“十四五”生态环境保护规划》符合性一览表</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
              <w:gridCol w:w="4530"/>
              <w:gridCol w:w="2703"/>
              <w:gridCol w:w="8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rPr>
                    <w:t>序号</w:t>
                  </w:r>
                </w:p>
              </w:tc>
              <w:tc>
                <w:tcPr>
                  <w:tcW w:w="2655"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b/>
                      <w:bCs w:val="0"/>
                      <w:color w:val="auto"/>
                      <w:kern w:val="2"/>
                      <w:sz w:val="21"/>
                      <w:szCs w:val="21"/>
                      <w:highlight w:val="none"/>
                      <w:lang w:eastAsia="zh-CN"/>
                    </w:rPr>
                  </w:pPr>
                  <w:r>
                    <w:rPr>
                      <w:rFonts w:hint="default" w:ascii="Times New Roman" w:hAnsi="Times New Roman" w:eastAsia="宋体" w:cs="Times New Roman"/>
                      <w:b/>
                      <w:bCs w:val="0"/>
                      <w:color w:val="auto"/>
                      <w:kern w:val="2"/>
                      <w:sz w:val="21"/>
                      <w:szCs w:val="21"/>
                      <w:highlight w:val="none"/>
                      <w:lang w:eastAsia="zh-CN"/>
                    </w:rPr>
                    <w:t>西安市“十四五”生态环境保护规划</w:t>
                  </w:r>
                </w:p>
              </w:tc>
              <w:tc>
                <w:tcPr>
                  <w:tcW w:w="1584"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color w:val="auto"/>
                      <w:sz w:val="21"/>
                      <w:szCs w:val="21"/>
                      <w:highlight w:val="none"/>
                    </w:rPr>
                    <w:t>符合情况</w:t>
                  </w:r>
                </w:p>
              </w:tc>
              <w:tc>
                <w:tcPr>
                  <w:tcW w:w="487"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eastAsia="zh-CN"/>
                    </w:rPr>
                    <w:t>1</w:t>
                  </w:r>
                </w:p>
              </w:tc>
              <w:tc>
                <w:tcPr>
                  <w:tcW w:w="2655"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both"/>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eastAsia="zh-CN"/>
                    </w:rPr>
                    <w:t>强化 VOCs 综合整治。将挥发性有机物纳入污染物排放总量控制体系，有效减少重点污染源、全社会挥发性有机物和 NOx 排放总量。以建材、有色等行业带动工业窑炉的综合整治，从源头上对氮氧化物和挥发性有机物进行控制。</w:t>
                  </w:r>
                </w:p>
              </w:tc>
              <w:tc>
                <w:tcPr>
                  <w:tcW w:w="1584"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both"/>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eastAsia="zh-CN"/>
                    </w:rPr>
                    <w:t>本项目</w:t>
                  </w:r>
                  <w:r>
                    <w:rPr>
                      <w:rFonts w:hint="default" w:ascii="Times New Roman" w:hAnsi="Times New Roman" w:cs="Times New Roman"/>
                      <w:color w:val="auto"/>
                      <w:kern w:val="2"/>
                      <w:sz w:val="21"/>
                      <w:szCs w:val="21"/>
                      <w:highlight w:val="none"/>
                      <w:lang w:val="en-US" w:eastAsia="zh-CN"/>
                    </w:rPr>
                    <w:t>数控加工</w:t>
                  </w:r>
                  <w:r>
                    <w:rPr>
                      <w:rFonts w:hint="default" w:ascii="Times New Roman" w:hAnsi="Times New Roman" w:eastAsia="宋体" w:cs="Times New Roman"/>
                      <w:color w:val="auto"/>
                      <w:kern w:val="2"/>
                      <w:sz w:val="21"/>
                      <w:szCs w:val="21"/>
                      <w:highlight w:val="none"/>
                      <w:lang w:val="en-US" w:eastAsia="zh-CN"/>
                    </w:rPr>
                    <w:t>工序</w:t>
                  </w:r>
                  <w:r>
                    <w:rPr>
                      <w:rFonts w:hint="default" w:ascii="Times New Roman" w:hAnsi="Times New Roman" w:eastAsia="宋体" w:cs="Times New Roman"/>
                      <w:color w:val="auto"/>
                      <w:kern w:val="2"/>
                      <w:sz w:val="21"/>
                      <w:szCs w:val="21"/>
                      <w:highlight w:val="none"/>
                      <w:lang w:eastAsia="zh-CN"/>
                    </w:rPr>
                    <w:t>产生的有机废气通过集气罩收集后经二级活性炭吸附后通过15m高排气筒排放。</w:t>
                  </w:r>
                </w:p>
              </w:tc>
              <w:tc>
                <w:tcPr>
                  <w:tcW w:w="487"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eastAsia="zh-CN"/>
                    </w:rPr>
                    <w:t>符合</w:t>
                  </w:r>
                </w:p>
              </w:tc>
            </w:tr>
          </w:tbl>
          <w:p>
            <w:pPr>
              <w:widowControl/>
              <w:tabs>
                <w:tab w:val="left" w:pos="354"/>
              </w:tabs>
              <w:spacing w:beforeLines="0" w:afterLines="0" w:line="360" w:lineRule="auto"/>
              <w:ind w:firstLine="480" w:firstLineChars="200"/>
              <w:jc w:val="both"/>
              <w:rPr>
                <w:rFonts w:hint="default" w:ascii="Times New Roman" w:hAnsi="Times New Roman" w:eastAsia="宋体" w:cs="Times New Roman"/>
                <w:b/>
                <w:bCs/>
                <w:color w:val="auto"/>
                <w:kern w:val="2"/>
                <w:sz w:val="21"/>
                <w:szCs w:val="21"/>
                <w:highlight w:val="none"/>
                <w:lang w:val="en-US" w:eastAsia="zh-CN" w:bidi="ar"/>
              </w:rPr>
            </w:pPr>
            <w:r>
              <w:rPr>
                <w:rFonts w:hint="default" w:ascii="Times New Roman" w:hAnsi="Times New Roman" w:cs="Times New Roman"/>
                <w:color w:val="auto"/>
                <w:sz w:val="24"/>
                <w:highlight w:val="none"/>
                <w:lang w:val="en-US" w:eastAsia="zh-CN"/>
              </w:rPr>
              <w:t>项目与《西安市人民政府</w:t>
            </w:r>
            <w:r>
              <w:rPr>
                <w:rFonts w:hint="default" w:ascii="Times New Roman" w:hAnsi="Times New Roman" w:cs="Times New Roman"/>
                <w:color w:val="auto"/>
                <w:sz w:val="24"/>
                <w:highlight w:val="none"/>
              </w:rPr>
              <w:t>关于</w:t>
            </w:r>
            <w:r>
              <w:rPr>
                <w:rFonts w:hint="default" w:ascii="Times New Roman" w:hAnsi="Times New Roman" w:cs="Times New Roman"/>
                <w:color w:val="auto"/>
                <w:sz w:val="24"/>
                <w:highlight w:val="none"/>
                <w:lang w:val="en-US" w:eastAsia="zh-CN"/>
              </w:rPr>
              <w:t>引发西安市空气质量达标规划（2023-2030年）的通知</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市政</w:t>
            </w:r>
            <w:r>
              <w:rPr>
                <w:rFonts w:hint="default" w:ascii="Times New Roman" w:hAnsi="Times New Roman" w:eastAsia="宋体" w:cs="Times New Roman"/>
                <w:b w:val="0"/>
                <w:bCs w:val="0"/>
                <w:color w:val="auto"/>
                <w:kern w:val="2"/>
                <w:sz w:val="24"/>
                <w:szCs w:val="24"/>
                <w:highlight w:val="none"/>
                <w:lang w:val="en-US" w:eastAsia="zh-CN" w:bidi="ar"/>
              </w:rPr>
              <w:t>发〔2023〕10号）的相符性分析。</w:t>
            </w:r>
          </w:p>
          <w:p>
            <w:pPr>
              <w:keepNext w:val="0"/>
              <w:keepLines w:val="0"/>
              <w:widowControl/>
              <w:spacing w:before="0" w:beforeLines="0" w:after="0" w:afterLines="0" w:line="360" w:lineRule="auto"/>
              <w:ind w:firstLine="422" w:firstLineChars="200"/>
              <w:jc w:val="both"/>
              <w:rPr>
                <w:rFonts w:hint="default" w:ascii="Times New Roman" w:hAnsi="Times New Roman" w:cs="Times New Roman"/>
                <w:color w:val="auto"/>
                <w:highlight w:val="none"/>
                <w:lang w:eastAsia="zh-CN"/>
              </w:rPr>
            </w:pPr>
            <w:r>
              <w:rPr>
                <w:rFonts w:hint="default" w:ascii="Times New Roman" w:hAnsi="Times New Roman" w:eastAsia="宋体" w:cs="Times New Roman"/>
                <w:b/>
                <w:bCs/>
                <w:color w:val="auto"/>
                <w:kern w:val="2"/>
                <w:sz w:val="21"/>
                <w:szCs w:val="21"/>
                <w:highlight w:val="none"/>
                <w:lang w:val="en-US" w:eastAsia="zh-CN" w:bidi="ar"/>
              </w:rPr>
              <w:t>表1-</w:t>
            </w:r>
            <w:r>
              <w:rPr>
                <w:rFonts w:hint="default" w:ascii="Times New Roman" w:hAnsi="Times New Roman" w:cs="Times New Roman"/>
                <w:b/>
                <w:bCs/>
                <w:color w:val="auto"/>
                <w:kern w:val="2"/>
                <w:sz w:val="21"/>
                <w:szCs w:val="21"/>
                <w:highlight w:val="none"/>
                <w:lang w:val="en-US" w:eastAsia="zh-CN" w:bidi="ar"/>
              </w:rPr>
              <w:t>4</w:t>
            </w:r>
            <w:r>
              <w:rPr>
                <w:rFonts w:hint="default" w:ascii="Times New Roman" w:hAnsi="Times New Roman" w:eastAsia="宋体" w:cs="Times New Roman"/>
                <w:b/>
                <w:bCs/>
                <w:color w:val="auto"/>
                <w:kern w:val="2"/>
                <w:sz w:val="21"/>
                <w:szCs w:val="21"/>
                <w:highlight w:val="none"/>
                <w:lang w:val="en-US" w:eastAsia="zh-CN" w:bidi="ar"/>
              </w:rPr>
              <w:t xml:space="preserve">  项目与《西安市人民政府关于引发西安市空气质量达标规划（2023-2030年）的通知》（市政发〔2023〕10号）的相符性分析一览表</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
              <w:gridCol w:w="4347"/>
              <w:gridCol w:w="2888"/>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序号</w:t>
                  </w:r>
                </w:p>
              </w:tc>
              <w:tc>
                <w:tcPr>
                  <w:tcW w:w="254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《西安市人民政府关于引发西安市空气质量达标规划（2023-2030年）的通知》（市政发〔2023〕10号）</w:t>
                  </w:r>
                </w:p>
              </w:tc>
              <w:tc>
                <w:tcPr>
                  <w:tcW w:w="169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本项目情况</w:t>
                  </w:r>
                </w:p>
              </w:tc>
              <w:tc>
                <w:tcPr>
                  <w:tcW w:w="4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w:t>
                  </w:r>
                </w:p>
              </w:tc>
              <w:tc>
                <w:tcPr>
                  <w:tcW w:w="25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rPr>
                    <w:t>着力优化城市生态空间布局。根据国土空间规划分区和用途管制，实施“三线一单”（生态保护红线、环境质量底线、资源利用上线和生态环境准入清单）生态环境分区管控制度。强化“三线一单”生态环境分区管控的刚性约束和政策引领作用，建立以“三线一单”为核心的生态环境分区管控体系，严格推动“三线一单”在规划编制、政策制定、环境准入、园区管理、执法监管等方面的应用。</w:t>
                  </w:r>
                </w:p>
              </w:tc>
              <w:tc>
                <w:tcPr>
                  <w:tcW w:w="1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rPr>
                    <w:t>本项目</w:t>
                  </w:r>
                  <w:r>
                    <w:rPr>
                      <w:rFonts w:hint="default" w:ascii="Times New Roman" w:hAnsi="Times New Roman" w:eastAsia="宋体" w:cs="Times New Roman"/>
                      <w:color w:val="auto"/>
                      <w:kern w:val="2"/>
                      <w:sz w:val="21"/>
                      <w:szCs w:val="21"/>
                      <w:highlight w:val="none"/>
                      <w:lang w:val="en-US" w:eastAsia="zh-CN"/>
                    </w:rPr>
                    <w:t>环评已根据陕西省“三线一单”数据应用系统导出的生态环境管控单元对照分析报告进行分析。</w:t>
                  </w:r>
                </w:p>
              </w:tc>
              <w:tc>
                <w:tcPr>
                  <w:tcW w:w="4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符合</w:t>
                  </w:r>
                </w:p>
              </w:tc>
            </w:tr>
          </w:tbl>
          <w:p>
            <w:pPr>
              <w:widowControl/>
              <w:tabs>
                <w:tab w:val="left" w:pos="354"/>
              </w:tabs>
              <w:spacing w:beforeLines="0" w:afterLines="0" w:line="360" w:lineRule="auto"/>
              <w:ind w:firstLine="480" w:firstLineChars="200"/>
              <w:jc w:val="left"/>
              <w:rPr>
                <w:rFonts w:hint="default" w:ascii="Times New Roman" w:hAnsi="Times New Roman" w:eastAsia="宋体" w:cs="Times New Roman"/>
                <w:b/>
                <w:bCs/>
                <w:color w:val="auto"/>
                <w:kern w:val="2"/>
                <w:sz w:val="21"/>
                <w:szCs w:val="21"/>
                <w:highlight w:val="none"/>
                <w:lang w:val="en-US" w:eastAsia="zh-CN" w:bidi="ar"/>
              </w:rPr>
            </w:pPr>
            <w:r>
              <w:rPr>
                <w:rFonts w:hint="default" w:ascii="Times New Roman" w:hAnsi="Times New Roman" w:cs="Times New Roman"/>
                <w:color w:val="auto"/>
                <w:sz w:val="24"/>
                <w:highlight w:val="none"/>
                <w:lang w:val="en-US" w:eastAsia="zh-CN"/>
              </w:rPr>
              <w:t>项目与2022年12月30日西安市生态环境局发布的《西安市生态环境局</w:t>
            </w:r>
            <w:r>
              <w:rPr>
                <w:rFonts w:hint="default" w:ascii="Times New Roman" w:hAnsi="Times New Roman" w:cs="Times New Roman"/>
                <w:color w:val="auto"/>
                <w:sz w:val="24"/>
                <w:highlight w:val="none"/>
              </w:rPr>
              <w:t>关于</w:t>
            </w:r>
            <w:r>
              <w:rPr>
                <w:rFonts w:hint="default" w:ascii="Times New Roman" w:hAnsi="Times New Roman" w:cs="Times New Roman"/>
                <w:color w:val="auto"/>
                <w:sz w:val="24"/>
                <w:highlight w:val="none"/>
                <w:lang w:val="en-US" w:eastAsia="zh-CN"/>
              </w:rPr>
              <w:t>加强挥发性有机物活性炭吸附处理设施运行管理工作的通知</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市环</w:t>
            </w:r>
            <w:r>
              <w:rPr>
                <w:rFonts w:hint="default" w:ascii="Times New Roman" w:hAnsi="Times New Roman" w:eastAsia="宋体" w:cs="Times New Roman"/>
                <w:b w:val="0"/>
                <w:bCs w:val="0"/>
                <w:color w:val="auto"/>
                <w:kern w:val="2"/>
                <w:sz w:val="24"/>
                <w:szCs w:val="24"/>
                <w:highlight w:val="none"/>
                <w:lang w:val="en-US" w:eastAsia="zh-CN" w:bidi="ar"/>
              </w:rPr>
              <w:t>发〔2022〕65号）的相符性分析。</w:t>
            </w:r>
          </w:p>
          <w:p>
            <w:pPr>
              <w:keepNext w:val="0"/>
              <w:keepLines w:val="0"/>
              <w:widowControl/>
              <w:spacing w:before="0" w:beforeLines="0" w:after="0" w:afterLines="0" w:line="360" w:lineRule="auto"/>
              <w:ind w:firstLine="422" w:firstLineChars="200"/>
              <w:jc w:val="both"/>
              <w:rPr>
                <w:rFonts w:hint="default" w:ascii="Times New Roman" w:hAnsi="Times New Roman" w:cs="Times New Roman"/>
                <w:color w:val="auto"/>
                <w:highlight w:val="none"/>
                <w:lang w:eastAsia="zh-CN"/>
              </w:rPr>
            </w:pPr>
            <w:r>
              <w:rPr>
                <w:rFonts w:hint="default" w:ascii="Times New Roman" w:hAnsi="Times New Roman" w:eastAsia="宋体" w:cs="Times New Roman"/>
                <w:b/>
                <w:bCs/>
                <w:color w:val="auto"/>
                <w:kern w:val="2"/>
                <w:sz w:val="21"/>
                <w:szCs w:val="21"/>
                <w:highlight w:val="none"/>
                <w:lang w:val="en-US" w:eastAsia="zh-CN" w:bidi="ar"/>
              </w:rPr>
              <w:t>表1-</w:t>
            </w:r>
            <w:r>
              <w:rPr>
                <w:rFonts w:hint="default" w:ascii="Times New Roman" w:hAnsi="Times New Roman" w:cs="Times New Roman"/>
                <w:b/>
                <w:bCs/>
                <w:color w:val="auto"/>
                <w:kern w:val="2"/>
                <w:sz w:val="21"/>
                <w:szCs w:val="21"/>
                <w:highlight w:val="none"/>
                <w:lang w:val="en-US" w:eastAsia="zh-CN" w:bidi="ar"/>
              </w:rPr>
              <w:t>5</w:t>
            </w:r>
            <w:r>
              <w:rPr>
                <w:rFonts w:hint="default" w:ascii="Times New Roman" w:hAnsi="Times New Roman" w:eastAsia="宋体" w:cs="Times New Roman"/>
                <w:b/>
                <w:bCs/>
                <w:color w:val="auto"/>
                <w:kern w:val="2"/>
                <w:sz w:val="21"/>
                <w:szCs w:val="21"/>
                <w:highlight w:val="none"/>
                <w:lang w:val="en-US" w:eastAsia="zh-CN" w:bidi="ar"/>
              </w:rPr>
              <w:t xml:space="preserve">  项目与《西安市生态环境局关于加强挥发性有机物活性炭吸附处理设施运行管理工作的通知》的相符性分析一览表</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
              <w:gridCol w:w="4347"/>
              <w:gridCol w:w="2888"/>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序号</w:t>
                  </w:r>
                </w:p>
              </w:tc>
              <w:tc>
                <w:tcPr>
                  <w:tcW w:w="254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both"/>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《西安市生态环境局关于加强挥发性有机物活性炭吸附处理设施运行管理工作的通知》</w:t>
                  </w:r>
                </w:p>
              </w:tc>
              <w:tc>
                <w:tcPr>
                  <w:tcW w:w="169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本项目情况</w:t>
                  </w:r>
                </w:p>
              </w:tc>
              <w:tc>
                <w:tcPr>
                  <w:tcW w:w="4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w:t>
                  </w:r>
                </w:p>
              </w:tc>
              <w:tc>
                <w:tcPr>
                  <w:tcW w:w="25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污处设施运行维护管理规程：企业自行制定《污处设施运行维护管理规程》，规程内容要详实，具有针对性和操作性，应明确过滤棉、活性炭等易损耗材料的更换周期，更换周期应结合理论计算和实际运行得出，原则上活性炭更换周期一般不应超过累计运行500小时或3个月（从严执行）。</w:t>
                  </w:r>
                </w:p>
              </w:tc>
              <w:tc>
                <w:tcPr>
                  <w:tcW w:w="1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本项目更换的活性炭暂存于危险废物贮存库，</w:t>
                  </w:r>
                  <w:r>
                    <w:rPr>
                      <w:rFonts w:hint="default" w:ascii="Times New Roman" w:hAnsi="Times New Roman" w:cs="Times New Roman"/>
                      <w:color w:val="auto"/>
                      <w:kern w:val="2"/>
                      <w:sz w:val="21"/>
                      <w:szCs w:val="21"/>
                      <w:highlight w:val="none"/>
                      <w:lang w:val="en-US" w:eastAsia="zh-CN"/>
                    </w:rPr>
                    <w:t>定期</w:t>
                  </w:r>
                  <w:r>
                    <w:rPr>
                      <w:rFonts w:hint="default" w:ascii="Times New Roman" w:hAnsi="Times New Roman" w:eastAsia="宋体" w:cs="Times New Roman"/>
                      <w:color w:val="auto"/>
                      <w:kern w:val="2"/>
                      <w:sz w:val="21"/>
                      <w:szCs w:val="21"/>
                      <w:highlight w:val="none"/>
                      <w:lang w:val="en-US" w:eastAsia="zh-CN"/>
                    </w:rPr>
                    <w:t>交由有资质单位处置。</w:t>
                  </w:r>
                </w:p>
              </w:tc>
              <w:tc>
                <w:tcPr>
                  <w:tcW w:w="4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2</w:t>
                  </w:r>
                </w:p>
              </w:tc>
              <w:tc>
                <w:tcPr>
                  <w:tcW w:w="25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活性炭质检单：企业提供活性炭质检单的关键参数要达到：颗粒活性炭：水分含量≤15%，耐磨强度≥90%，碘吸附值≥800mg/g，四氯化碳吸附率≥60%，着火点≥300℃，比表面积≥850m2/g；蜂窝活性炭：水分含量≤10%，抗压强度≥1.0MPa，碘吸附值≥600mg/g，四氯化碳吸附率≥30%，着火点≥400℃，比表面积≥750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/g；活性炭装填厚度</w:t>
                  </w:r>
                  <w:r>
                    <w:rPr>
                      <w:rFonts w:hint="default" w:ascii="Times New Roman" w:hAnsi="Times New Roman" w:eastAsia="宋体" w:cs="Times New Roman"/>
                      <w:color w:val="auto"/>
                      <w:kern w:val="2"/>
                      <w:sz w:val="21"/>
                      <w:szCs w:val="21"/>
                      <w:highlight w:val="none"/>
                      <w:lang w:val="zh-CN" w:eastAsia="zh-CN"/>
                    </w:rPr>
                    <w:t>：蜂窝活性炭层填充厚度应＞500 mm</w:t>
                  </w:r>
                  <w:r>
                    <w:rPr>
                      <w:rFonts w:hint="default" w:ascii="Times New Roman" w:hAnsi="Times New Roman" w:eastAsia="宋体" w:cs="Times New Roman"/>
                      <w:color w:val="auto"/>
                      <w:kern w:val="2"/>
                      <w:sz w:val="21"/>
                      <w:szCs w:val="21"/>
                      <w:highlight w:val="none"/>
                      <w:lang w:val="en-US" w:eastAsia="zh-CN"/>
                    </w:rPr>
                    <w:t>；</w:t>
                  </w:r>
                  <w:r>
                    <w:rPr>
                      <w:rFonts w:hint="default" w:ascii="Times New Roman" w:hAnsi="Times New Roman" w:eastAsia="宋体" w:cs="Times New Roman"/>
                      <w:color w:val="auto"/>
                      <w:kern w:val="2"/>
                      <w:sz w:val="21"/>
                      <w:szCs w:val="21"/>
                      <w:highlight w:val="none"/>
                      <w:lang w:val="zh-CN" w:eastAsia="zh-CN"/>
                    </w:rPr>
                    <w:t>颗粒活性炭层填充厚度应＞400 mm。</w:t>
                  </w:r>
                  <w:r>
                    <w:rPr>
                      <w:rFonts w:hint="eastAsia" w:ascii="Times New Roman" w:hAnsi="Times New Roman" w:cs="Times New Roman"/>
                      <w:color w:val="auto"/>
                      <w:kern w:val="2"/>
                      <w:sz w:val="21"/>
                      <w:szCs w:val="21"/>
                      <w:highlight w:val="none"/>
                      <w:lang w:val="en-US" w:eastAsia="zh-CN"/>
                    </w:rPr>
                    <w:t>VOCs初始浓度在100mg/m</w:t>
                  </w:r>
                  <w:r>
                    <w:rPr>
                      <w:rFonts w:hint="eastAsia" w:ascii="Times New Roman" w:hAnsi="Times New Roman" w:cs="Times New Roman"/>
                      <w:color w:val="auto"/>
                      <w:kern w:val="2"/>
                      <w:sz w:val="21"/>
                      <w:szCs w:val="21"/>
                      <w:highlight w:val="none"/>
                      <w:vertAlign w:val="superscript"/>
                      <w:lang w:val="en-US" w:eastAsia="zh-CN"/>
                    </w:rPr>
                    <w:t>3</w:t>
                  </w:r>
                  <w:r>
                    <w:rPr>
                      <w:rFonts w:hint="eastAsia" w:ascii="Times New Roman" w:hAnsi="Times New Roman" w:cs="Times New Roman"/>
                      <w:color w:val="auto"/>
                      <w:kern w:val="2"/>
                      <w:sz w:val="21"/>
                      <w:szCs w:val="21"/>
                      <w:highlight w:val="none"/>
                      <w:lang w:val="en-US" w:eastAsia="zh-CN"/>
                    </w:rPr>
                    <w:t>以下的，活性炭填充量不少于0.5吨。</w:t>
                  </w:r>
                </w:p>
              </w:tc>
              <w:tc>
                <w:tcPr>
                  <w:tcW w:w="1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rPr>
                    <w:t>本项目</w:t>
                  </w:r>
                  <w:r>
                    <w:rPr>
                      <w:rFonts w:hint="default" w:ascii="Times New Roman" w:hAnsi="Times New Roman" w:eastAsia="宋体" w:cs="Times New Roman"/>
                      <w:color w:val="auto"/>
                      <w:kern w:val="2"/>
                      <w:sz w:val="21"/>
                      <w:szCs w:val="21"/>
                      <w:highlight w:val="none"/>
                      <w:lang w:val="en-US" w:eastAsia="zh-CN"/>
                    </w:rPr>
                    <w:t>购置活性炭时，需活性炭购置厂家提供必要的活性炭监测报告。本项目使用活性炭碘吸附值≥800mg/g</w:t>
                  </w:r>
                  <w:r>
                    <w:rPr>
                      <w:rFonts w:hint="eastAsia" w:ascii="Times New Roman" w:hAnsi="Times New Roman" w:cs="Times New Roman"/>
                      <w:color w:val="auto"/>
                      <w:kern w:val="2"/>
                      <w:sz w:val="21"/>
                      <w:szCs w:val="21"/>
                      <w:highlight w:val="none"/>
                      <w:lang w:val="en-US" w:eastAsia="zh-CN"/>
                    </w:rPr>
                    <w:t>、</w:t>
                  </w:r>
                  <w:r>
                    <w:rPr>
                      <w:rFonts w:hint="default" w:ascii="Times New Roman" w:hAnsi="Times New Roman" w:eastAsia="宋体" w:cs="Times New Roman"/>
                      <w:color w:val="auto"/>
                      <w:kern w:val="2"/>
                      <w:sz w:val="21"/>
                      <w:szCs w:val="21"/>
                      <w:highlight w:val="none"/>
                      <w:lang w:val="zh-CN" w:eastAsia="zh-CN"/>
                    </w:rPr>
                    <w:t>填充厚度＞500 mm</w:t>
                  </w:r>
                  <w:r>
                    <w:rPr>
                      <w:rFonts w:hint="default" w:ascii="Times New Roman" w:hAnsi="Times New Roman" w:eastAsia="宋体" w:cs="Times New Roman"/>
                      <w:color w:val="auto"/>
                      <w:kern w:val="2"/>
                      <w:sz w:val="21"/>
                      <w:szCs w:val="21"/>
                      <w:highlight w:val="none"/>
                      <w:lang w:val="en-US" w:eastAsia="zh-CN"/>
                    </w:rPr>
                    <w:t>的蜂窝活性炭。</w:t>
                  </w:r>
                  <w:r>
                    <w:rPr>
                      <w:rFonts w:hint="eastAsia" w:ascii="Times New Roman" w:hAnsi="Times New Roman" w:cs="Times New Roman"/>
                      <w:color w:val="auto"/>
                      <w:kern w:val="2"/>
                      <w:sz w:val="21"/>
                      <w:szCs w:val="21"/>
                      <w:highlight w:val="none"/>
                      <w:lang w:val="en-US" w:eastAsia="zh-CN"/>
                    </w:rPr>
                    <w:t>本项目VOCs初始浓度在100mg/m</w:t>
                  </w:r>
                  <w:r>
                    <w:rPr>
                      <w:rFonts w:hint="eastAsia" w:ascii="Times New Roman" w:hAnsi="Times New Roman" w:cs="Times New Roman"/>
                      <w:color w:val="auto"/>
                      <w:kern w:val="2"/>
                      <w:sz w:val="21"/>
                      <w:szCs w:val="21"/>
                      <w:highlight w:val="none"/>
                      <w:vertAlign w:val="superscript"/>
                      <w:lang w:val="en-US" w:eastAsia="zh-CN"/>
                    </w:rPr>
                    <w:t>3</w:t>
                  </w:r>
                  <w:r>
                    <w:rPr>
                      <w:rFonts w:hint="eastAsia" w:ascii="Times New Roman" w:hAnsi="Times New Roman" w:cs="Times New Roman"/>
                      <w:color w:val="auto"/>
                      <w:kern w:val="2"/>
                      <w:sz w:val="21"/>
                      <w:szCs w:val="21"/>
                      <w:highlight w:val="none"/>
                      <w:lang w:val="en-US" w:eastAsia="zh-CN"/>
                    </w:rPr>
                    <w:t>以下，故要求活性炭填充量不少于0.5吨。</w:t>
                  </w:r>
                </w:p>
              </w:tc>
              <w:tc>
                <w:tcPr>
                  <w:tcW w:w="4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right="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3</w:t>
                  </w:r>
                </w:p>
              </w:tc>
              <w:tc>
                <w:tcPr>
                  <w:tcW w:w="25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收集系统：涉VOCs排放工序应在密闭空间中操作或采用全密闭集气罩收集，无法密闭采用局部集气罩的，应根据废气条件排放特点合理选择收集点位，按《排风罩的分类</w:t>
                  </w:r>
                  <w:r>
                    <w:rPr>
                      <w:rFonts w:hint="eastAsia" w:ascii="Times New Roman" w:hAnsi="Times New Roman" w:cs="Times New Roman"/>
                      <w:color w:val="auto"/>
                      <w:kern w:val="2"/>
                      <w:sz w:val="21"/>
                      <w:szCs w:val="21"/>
                      <w:highlight w:val="none"/>
                      <w:lang w:val="en-US" w:eastAsia="zh-CN"/>
                    </w:rPr>
                    <w:t>及</w:t>
                  </w:r>
                  <w:r>
                    <w:rPr>
                      <w:rFonts w:hint="default" w:ascii="Times New Roman" w:hAnsi="Times New Roman" w:eastAsia="宋体" w:cs="Times New Roman"/>
                      <w:color w:val="auto"/>
                      <w:kern w:val="2"/>
                      <w:sz w:val="21"/>
                      <w:szCs w:val="21"/>
                      <w:highlight w:val="none"/>
                      <w:lang w:val="en-US" w:eastAsia="zh-CN"/>
                    </w:rPr>
                    <w:t>技术条件》（GB/T16758</w:t>
                  </w:r>
                  <w:r>
                    <w:rPr>
                      <w:rFonts w:hint="eastAsia" w:ascii="Times New Roman" w:hAnsi="Times New Roman" w:cs="Times New Roman"/>
                      <w:color w:val="auto"/>
                      <w:kern w:val="2"/>
                      <w:sz w:val="21"/>
                      <w:szCs w:val="21"/>
                      <w:highlight w:val="none"/>
                      <w:lang w:val="en-US" w:eastAsia="zh-CN"/>
                    </w:rPr>
                    <w:t>-2008</w:t>
                  </w:r>
                  <w:r>
                    <w:rPr>
                      <w:rFonts w:hint="default" w:ascii="Times New Roman" w:hAnsi="Times New Roman" w:eastAsia="宋体" w:cs="Times New Roman"/>
                      <w:color w:val="auto"/>
                      <w:kern w:val="2"/>
                      <w:sz w:val="21"/>
                      <w:szCs w:val="21"/>
                      <w:highlight w:val="none"/>
                      <w:lang w:val="en-US" w:eastAsia="zh-CN"/>
                    </w:rPr>
                    <w:t>）规定，设置能有效收集废气的集气罩，距离集气罩开口面最远处的VOCs无组织排放位置，控制风速不低于0.3米/秒。</w:t>
                  </w:r>
                </w:p>
              </w:tc>
              <w:tc>
                <w:tcPr>
                  <w:tcW w:w="1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本项目采用局部集气罩，且集气罩距离污染物产生点距离较近，项目风机风量较大，且车间密闭，距离集气罩开口面最远处的VOCs无组织排放位置风速可以达到0.3米/秒。</w:t>
                  </w:r>
                </w:p>
              </w:tc>
              <w:tc>
                <w:tcPr>
                  <w:tcW w:w="4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320" w:lineRule="exact"/>
                    <w:ind w:left="0" w:leftChars="0" w:right="0" w:rightChars="0"/>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符合</w:t>
                  </w:r>
                </w:p>
              </w:tc>
            </w:tr>
          </w:tbl>
          <w:p>
            <w:pPr>
              <w:widowControl/>
              <w:shd w:val="clear" w:color="auto" w:fill="auto"/>
              <w:tabs>
                <w:tab w:val="left" w:pos="354"/>
              </w:tabs>
              <w:spacing w:beforeLines="0" w:afterLines="0" w:line="360" w:lineRule="auto"/>
              <w:ind w:firstLine="480"/>
              <w:jc w:val="left"/>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4、</w:t>
            </w:r>
            <w:r>
              <w:rPr>
                <w:rFonts w:hint="default" w:ascii="Times New Roman" w:hAnsi="Times New Roman" w:eastAsia="宋体" w:cs="Times New Roman"/>
                <w:b/>
                <w:bCs/>
                <w:color w:val="auto"/>
                <w:sz w:val="24"/>
                <w:szCs w:val="24"/>
                <w:highlight w:val="none"/>
                <w:lang w:val="en-US" w:eastAsia="zh-CN"/>
              </w:rPr>
              <w:t>与“大气污染治理专项行动方案（2023-2027年）”相符性分析</w:t>
            </w:r>
          </w:p>
          <w:p>
            <w:pPr>
              <w:widowControl/>
              <w:tabs>
                <w:tab w:val="left" w:pos="354"/>
                <w:tab w:val="left" w:pos="441"/>
              </w:tabs>
              <w:spacing w:line="360" w:lineRule="auto"/>
              <w:ind w:firstLine="480" w:firstLineChars="200"/>
              <w:jc w:val="left"/>
              <w:rPr>
                <w:rFonts w:hint="default" w:ascii="Times New Roman" w:hAnsi="Times New Roman" w:eastAsia="宋体" w:cs="Times New Roman"/>
                <w:b/>
                <w:color w:val="auto"/>
                <w:sz w:val="24"/>
                <w:szCs w:val="24"/>
                <w:highlight w:val="none"/>
                <w:lang w:eastAsia="zh-CN"/>
              </w:rPr>
            </w:pPr>
            <w:r>
              <w:rPr>
                <w:rFonts w:hint="default" w:ascii="Times New Roman" w:hAnsi="Times New Roman" w:eastAsia="宋体" w:cs="Times New Roman"/>
                <w:color w:val="auto"/>
                <w:sz w:val="24"/>
                <w:szCs w:val="24"/>
                <w:highlight w:val="none"/>
              </w:rPr>
              <w:t>项目与20</w:t>
            </w:r>
            <w:r>
              <w:rPr>
                <w:rFonts w:hint="default" w:ascii="Times New Roman" w:hAnsi="Times New Roman"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3年</w:t>
            </w:r>
            <w:r>
              <w:rPr>
                <w:rFonts w:hint="default"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月</w:t>
            </w:r>
            <w:r>
              <w:rPr>
                <w:rFonts w:hint="default" w:ascii="Times New Roman" w:hAnsi="Times New Roman"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日中共西安市委 西安市人民政府发布的</w:t>
            </w:r>
            <w:r>
              <w:rPr>
                <w:rFonts w:hint="default" w:ascii="Times New Roman" w:hAnsi="Times New Roman" w:cs="Times New Roman"/>
                <w:color w:val="auto"/>
                <w:sz w:val="24"/>
                <w:szCs w:val="24"/>
                <w:highlight w:val="none"/>
                <w:lang w:val="en-US" w:eastAsia="zh-CN"/>
              </w:rPr>
              <w:t>&lt;</w:t>
            </w:r>
            <w:r>
              <w:rPr>
                <w:rFonts w:hint="default" w:ascii="Times New Roman" w:hAnsi="Times New Roman" w:eastAsia="宋体" w:cs="Times New Roman"/>
                <w:color w:val="auto"/>
                <w:sz w:val="24"/>
                <w:szCs w:val="24"/>
                <w:highlight w:val="none"/>
              </w:rPr>
              <w:t>关于印发《西安市大气污染治理专项行动方案2023-2027年)》的通知</w:t>
            </w:r>
            <w:r>
              <w:rPr>
                <w:rFonts w:hint="default" w:ascii="Times New Roman" w:hAnsi="Times New Roman" w:cs="Times New Roman"/>
                <w:color w:val="auto"/>
                <w:sz w:val="24"/>
                <w:szCs w:val="24"/>
                <w:highlight w:val="none"/>
                <w:lang w:val="en-US" w:eastAsia="zh-CN"/>
              </w:rPr>
              <w:t>&gt;</w:t>
            </w:r>
            <w:r>
              <w:rPr>
                <w:rFonts w:hint="default" w:ascii="Times New Roman" w:hAnsi="Times New Roman" w:eastAsia="宋体" w:cs="Times New Roman"/>
                <w:color w:val="auto"/>
                <w:sz w:val="24"/>
                <w:szCs w:val="24"/>
                <w:highlight w:val="none"/>
              </w:rPr>
              <w:t>符合性分析</w:t>
            </w:r>
            <w:r>
              <w:rPr>
                <w:rFonts w:hint="default" w:ascii="Times New Roman" w:hAnsi="Times New Roman" w:eastAsia="宋体" w:cs="Times New Roman"/>
                <w:color w:val="auto"/>
                <w:sz w:val="24"/>
                <w:szCs w:val="24"/>
                <w:highlight w:val="none"/>
                <w:lang w:eastAsia="zh-CN"/>
              </w:rPr>
              <w:t>。</w:t>
            </w:r>
          </w:p>
          <w:p>
            <w:pPr>
              <w:widowControl/>
              <w:tabs>
                <w:tab w:val="left" w:pos="354"/>
                <w:tab w:val="left" w:pos="441"/>
              </w:tabs>
              <w:spacing w:line="360" w:lineRule="auto"/>
              <w:ind w:firstLine="422" w:firstLineChars="200"/>
              <w:jc w:val="left"/>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b/>
                <w:color w:val="auto"/>
                <w:sz w:val="21"/>
                <w:szCs w:val="21"/>
                <w:highlight w:val="none"/>
              </w:rPr>
              <w:t>表1-</w:t>
            </w:r>
            <w:r>
              <w:rPr>
                <w:rFonts w:hint="default" w:ascii="Times New Roman" w:hAnsi="Times New Roman" w:cs="Times New Roman"/>
                <w:b/>
                <w:color w:val="auto"/>
                <w:sz w:val="21"/>
                <w:szCs w:val="21"/>
                <w:highlight w:val="none"/>
                <w:lang w:val="en-US" w:eastAsia="zh-CN"/>
              </w:rPr>
              <w:t>6</w:t>
            </w:r>
            <w:r>
              <w:rPr>
                <w:rFonts w:hint="default" w:ascii="Times New Roman" w:hAnsi="Times New Roman" w:eastAsia="宋体" w:cs="Times New Roman"/>
                <w:b/>
                <w:color w:val="auto"/>
                <w:sz w:val="21"/>
                <w:szCs w:val="21"/>
                <w:highlight w:val="none"/>
              </w:rPr>
              <w:t xml:space="preserve">  项目与《</w:t>
            </w:r>
            <w:r>
              <w:rPr>
                <w:rFonts w:hint="default" w:ascii="Times New Roman" w:hAnsi="Times New Roman" w:eastAsia="宋体" w:cs="Times New Roman"/>
                <w:b/>
                <w:color w:val="auto"/>
                <w:sz w:val="21"/>
                <w:szCs w:val="21"/>
                <w:highlight w:val="none"/>
                <w:lang w:val="en-US" w:eastAsia="zh-CN"/>
              </w:rPr>
              <w:t>中共西安市委  西安市人民政府关于印发西安市大气污染治理专项行动方案（2023-2027年）</w:t>
            </w:r>
            <w:r>
              <w:rPr>
                <w:rFonts w:hint="default" w:ascii="Times New Roman" w:hAnsi="Times New Roman" w:eastAsia="宋体" w:cs="Times New Roman"/>
                <w:b/>
                <w:color w:val="auto"/>
                <w:sz w:val="21"/>
                <w:szCs w:val="21"/>
                <w:highlight w:val="none"/>
              </w:rPr>
              <w:t>》</w:t>
            </w:r>
            <w:r>
              <w:rPr>
                <w:rFonts w:hint="default" w:ascii="Times New Roman" w:hAnsi="Times New Roman" w:eastAsia="宋体" w:cs="Times New Roman"/>
                <w:b/>
                <w:color w:val="auto"/>
                <w:sz w:val="21"/>
                <w:szCs w:val="21"/>
                <w:highlight w:val="none"/>
                <w:lang w:val="en-US" w:eastAsia="zh-CN"/>
              </w:rPr>
              <w:t>市字[2023]32号</w:t>
            </w:r>
            <w:r>
              <w:rPr>
                <w:rFonts w:hint="default" w:ascii="Times New Roman" w:hAnsi="Times New Roman" w:eastAsia="宋体" w:cs="Times New Roman"/>
                <w:b/>
                <w:color w:val="auto"/>
                <w:sz w:val="21"/>
                <w:szCs w:val="21"/>
                <w:highlight w:val="none"/>
              </w:rPr>
              <w:t>符合性一览表</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560"/>
              <w:gridCol w:w="3615"/>
              <w:gridCol w:w="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序号</w:t>
                  </w:r>
                </w:p>
              </w:tc>
              <w:tc>
                <w:tcPr>
                  <w:tcW w:w="2086"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1"/>
                      <w:highlight w:val="none"/>
                      <w:lang w:val="en-US" w:eastAsia="zh-CN"/>
                    </w:rPr>
                    <w:t>西安市大气污染治理专项行动方案（2023-2027年）</w:t>
                  </w:r>
                </w:p>
              </w:tc>
              <w:tc>
                <w:tcPr>
                  <w:tcW w:w="2118"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本项环保设施情况</w:t>
                  </w:r>
                </w:p>
              </w:tc>
              <w:tc>
                <w:tcPr>
                  <w:tcW w:w="450"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1</w:t>
                  </w:r>
                </w:p>
              </w:tc>
              <w:tc>
                <w:tcPr>
                  <w:tcW w:w="2086"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强化源头管控。严格落实国家和我省产业规划、产业政策、“三线一单”、规划环评等要求，深入开展我市区域空间生态环境评价工作，积极推行区域、规划环境影响评价，新建扩建化工、石化、建材、有色等项目的环境影响评价应满足区域和规划环评要求。</w:t>
                  </w:r>
                </w:p>
              </w:tc>
              <w:tc>
                <w:tcPr>
                  <w:tcW w:w="2118" w:type="pc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320" w:lineRule="exact"/>
                    <w:textAlignment w:val="auto"/>
                    <w:rPr>
                      <w:rFonts w:hint="default" w:ascii="Times New Roman" w:hAnsi="Times New Roman" w:eastAsia="宋体" w:cs="Times New Roman"/>
                      <w:color w:val="auto"/>
                      <w:sz w:val="21"/>
                      <w:szCs w:val="24"/>
                      <w:highlight w:val="none"/>
                      <w:lang w:eastAsia="zh-CN"/>
                    </w:rPr>
                  </w:pPr>
                  <w:r>
                    <w:rPr>
                      <w:rFonts w:hint="default" w:ascii="Times New Roman" w:hAnsi="Times New Roman" w:eastAsia="宋体" w:cs="Times New Roman"/>
                      <w:color w:val="auto"/>
                      <w:sz w:val="21"/>
                      <w:szCs w:val="24"/>
                      <w:highlight w:val="none"/>
                      <w:lang w:val="en-US" w:eastAsia="zh-CN"/>
                    </w:rPr>
                    <w:t>本项目严格落实产业政策、</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4"/>
                      <w:highlight w:val="none"/>
                      <w:lang w:val="en-US" w:eastAsia="zh-CN"/>
                    </w:rPr>
                    <w:t>三线一单</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4"/>
                      <w:highlight w:val="none"/>
                      <w:lang w:val="en-US" w:eastAsia="zh-CN"/>
                    </w:rPr>
                    <w:t>等要求，</w:t>
                  </w:r>
                  <w:r>
                    <w:rPr>
                      <w:rFonts w:hint="default" w:ascii="Times New Roman" w:hAnsi="Times New Roman" w:eastAsia="宋体" w:cs="Times New Roman"/>
                      <w:color w:val="auto"/>
                      <w:sz w:val="21"/>
                      <w:szCs w:val="24"/>
                      <w:highlight w:val="none"/>
                    </w:rPr>
                    <w:t>本项目</w:t>
                  </w:r>
                  <w:r>
                    <w:rPr>
                      <w:rFonts w:hint="default" w:ascii="Times New Roman" w:hAnsi="Times New Roman" w:eastAsia="宋体" w:cs="Times New Roman"/>
                      <w:color w:val="auto"/>
                      <w:sz w:val="21"/>
                      <w:szCs w:val="24"/>
                      <w:highlight w:val="none"/>
                      <w:lang w:val="en-US" w:eastAsia="zh-CN"/>
                    </w:rPr>
                    <w:t>为汽车零部件及配件制造业，不属于</w:t>
                  </w:r>
                  <w:r>
                    <w:rPr>
                      <w:rFonts w:hint="default" w:ascii="Times New Roman" w:hAnsi="Times New Roman" w:cs="Times New Roman"/>
                      <w:color w:val="auto"/>
                      <w:highlight w:val="none"/>
                      <w:lang w:val="en-US" w:eastAsia="zh-CN"/>
                    </w:rPr>
                    <w:t>化工、石化、建材、有色等项目</w:t>
                  </w:r>
                  <w:r>
                    <w:rPr>
                      <w:rFonts w:hint="default" w:ascii="Times New Roman" w:hAnsi="Times New Roman" w:eastAsia="宋体" w:cs="Times New Roman"/>
                      <w:color w:val="auto"/>
                      <w:sz w:val="21"/>
                      <w:szCs w:val="24"/>
                      <w:highlight w:val="none"/>
                      <w:lang w:eastAsia="zh-CN"/>
                    </w:rPr>
                    <w:t>。</w:t>
                  </w:r>
                </w:p>
              </w:tc>
              <w:tc>
                <w:tcPr>
                  <w:tcW w:w="450"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2086"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val="en-US" w:eastAsia="zh-CN"/>
                    </w:rPr>
                    <w:t>强化涉活性炭VOCs处理工艺治理。动态更新挥发性有机物治理设施台账，开展简易低效挥发性有机物治理设施清理整治、涉活性炭挥发性有机物处理工艺专项整治行动，强化挥发性有机物无组织排放整治，确保达到相关标准要求</w:t>
                  </w:r>
                  <w:r>
                    <w:rPr>
                      <w:rFonts w:hint="default" w:ascii="Times New Roman" w:hAnsi="Times New Roman" w:eastAsia="宋体" w:cs="Times New Roman"/>
                      <w:color w:val="auto"/>
                      <w:sz w:val="21"/>
                      <w:szCs w:val="21"/>
                      <w:highlight w:val="none"/>
                    </w:rPr>
                    <w:t>。</w:t>
                  </w:r>
                </w:p>
              </w:tc>
              <w:tc>
                <w:tcPr>
                  <w:tcW w:w="2118"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本项目</w:t>
                  </w:r>
                  <w:r>
                    <w:rPr>
                      <w:rFonts w:hint="default" w:ascii="Times New Roman" w:hAnsi="Times New Roman" w:eastAsia="宋体" w:cs="Times New Roman"/>
                      <w:color w:val="auto"/>
                      <w:sz w:val="21"/>
                      <w:szCs w:val="21"/>
                      <w:highlight w:val="none"/>
                      <w:lang w:val="en-US" w:eastAsia="zh-CN"/>
                    </w:rPr>
                    <w:t>原料为聚丙烯树脂，储存过程不产生有机废气</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4"/>
                      <w:highlight w:val="none"/>
                      <w:lang w:val="en-US" w:eastAsia="zh-CN"/>
                    </w:rPr>
                    <w:t>生产过程</w:t>
                  </w:r>
                  <w:r>
                    <w:rPr>
                      <w:rFonts w:hint="default" w:ascii="Times New Roman" w:hAnsi="Times New Roman" w:eastAsia="宋体" w:cs="Times New Roman"/>
                      <w:color w:val="auto"/>
                      <w:sz w:val="21"/>
                      <w:szCs w:val="24"/>
                      <w:highlight w:val="none"/>
                    </w:rPr>
                    <w:t>产生的有机废气通过集气罩</w:t>
                  </w:r>
                  <w:r>
                    <w:rPr>
                      <w:rFonts w:hint="default" w:ascii="Times New Roman" w:hAnsi="Times New Roman" w:eastAsia="宋体" w:cs="Times New Roman"/>
                      <w:color w:val="auto"/>
                      <w:sz w:val="21"/>
                      <w:szCs w:val="24"/>
                      <w:highlight w:val="none"/>
                      <w:lang w:val="en-US" w:eastAsia="zh-CN"/>
                    </w:rPr>
                    <w:t>收集</w:t>
                  </w: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21"/>
                      <w:szCs w:val="24"/>
                      <w:highlight w:val="none"/>
                      <w:lang w:val="en-US" w:eastAsia="zh-CN"/>
                    </w:rPr>
                    <w:t>二级</w:t>
                  </w:r>
                  <w:r>
                    <w:rPr>
                      <w:rFonts w:hint="default" w:ascii="Times New Roman" w:hAnsi="Times New Roman" w:eastAsia="宋体" w:cs="Times New Roman"/>
                      <w:color w:val="auto"/>
                      <w:sz w:val="21"/>
                      <w:szCs w:val="24"/>
                      <w:highlight w:val="none"/>
                    </w:rPr>
                    <w:t>活性炭吸附装置</w:t>
                  </w:r>
                  <w:r>
                    <w:rPr>
                      <w:rFonts w:hint="default" w:ascii="Times New Roman" w:hAnsi="Times New Roman" w:eastAsia="宋体" w:cs="Times New Roman"/>
                      <w:color w:val="auto"/>
                      <w:sz w:val="21"/>
                      <w:szCs w:val="24"/>
                      <w:highlight w:val="none"/>
                      <w:lang w:val="en-US" w:eastAsia="zh-CN"/>
                    </w:rPr>
                    <w:t>处理</w:t>
                  </w: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21"/>
                      <w:szCs w:val="21"/>
                      <w:highlight w:val="none"/>
                    </w:rPr>
                    <w:t>15m</w:t>
                  </w:r>
                  <w:r>
                    <w:rPr>
                      <w:rFonts w:hint="default" w:ascii="Times New Roman" w:hAnsi="Times New Roman" w:eastAsia="宋体" w:cs="Times New Roman"/>
                      <w:color w:val="auto"/>
                      <w:sz w:val="21"/>
                      <w:szCs w:val="24"/>
                      <w:highlight w:val="none"/>
                    </w:rPr>
                    <w:t>排气筒</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4"/>
                      <w:highlight w:val="none"/>
                      <w:lang w:val="en-US" w:eastAsia="zh-CN"/>
                    </w:rPr>
                    <w:t>DA001</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4"/>
                      <w:highlight w:val="none"/>
                    </w:rPr>
                    <w:t>达标排放</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1"/>
                      <w:highlight w:val="none"/>
                    </w:rPr>
                    <w:t>有机废气采用</w:t>
                  </w:r>
                  <w:r>
                    <w:rPr>
                      <w:rFonts w:hint="default" w:ascii="Times New Roman" w:hAnsi="Times New Roman" w:eastAsia="宋体" w:cs="Times New Roman"/>
                      <w:color w:val="auto"/>
                      <w:sz w:val="21"/>
                      <w:szCs w:val="21"/>
                      <w:highlight w:val="none"/>
                      <w:lang w:val="en-US" w:eastAsia="zh-CN"/>
                    </w:rPr>
                    <w:t>二级</w:t>
                  </w:r>
                  <w:r>
                    <w:rPr>
                      <w:rFonts w:hint="default" w:ascii="Times New Roman" w:hAnsi="Times New Roman" w:eastAsia="宋体" w:cs="Times New Roman"/>
                      <w:color w:val="auto"/>
                      <w:sz w:val="21"/>
                      <w:szCs w:val="21"/>
                      <w:highlight w:val="none"/>
                    </w:rPr>
                    <w:t>活性炭吸附技术进行处理，且要求</w:t>
                  </w:r>
                  <w:r>
                    <w:rPr>
                      <w:rFonts w:hint="default" w:ascii="Times New Roman" w:hAnsi="Times New Roman" w:eastAsia="宋体" w:cs="Times New Roman"/>
                      <w:color w:val="auto"/>
                      <w:sz w:val="21"/>
                      <w:szCs w:val="21"/>
                      <w:highlight w:val="none"/>
                      <w:lang w:val="en-US" w:eastAsia="zh-CN"/>
                    </w:rPr>
                    <w:t>建设</w:t>
                  </w:r>
                  <w:r>
                    <w:rPr>
                      <w:rFonts w:hint="default" w:ascii="Times New Roman" w:hAnsi="Times New Roman" w:eastAsia="宋体" w:cs="Times New Roman"/>
                      <w:color w:val="auto"/>
                      <w:sz w:val="21"/>
                      <w:szCs w:val="21"/>
                      <w:highlight w:val="none"/>
                    </w:rPr>
                    <w:t>单位定期更换</w:t>
                  </w:r>
                  <w:r>
                    <w:rPr>
                      <w:rFonts w:hint="default" w:ascii="Times New Roman" w:hAnsi="Times New Roman" w:eastAsia="宋体" w:cs="Times New Roman"/>
                      <w:color w:val="auto"/>
                      <w:sz w:val="21"/>
                      <w:szCs w:val="21"/>
                      <w:highlight w:val="none"/>
                      <w:lang w:val="en-US" w:eastAsia="zh-CN"/>
                    </w:rPr>
                    <w:t>活性炭</w:t>
                  </w:r>
                  <w:r>
                    <w:rPr>
                      <w:rFonts w:hint="default" w:ascii="Times New Roman" w:hAnsi="Times New Roman" w:eastAsia="宋体" w:cs="Times New Roman"/>
                      <w:color w:val="auto"/>
                      <w:sz w:val="21"/>
                      <w:szCs w:val="21"/>
                      <w:highlight w:val="none"/>
                    </w:rPr>
                    <w:t>，更换的废活性炭暂存于</w:t>
                  </w:r>
                  <w:r>
                    <w:rPr>
                      <w:rFonts w:hint="default" w:ascii="Times New Roman" w:hAnsi="Times New Roman" w:eastAsia="宋体" w:cs="Times New Roman"/>
                      <w:color w:val="auto"/>
                      <w:sz w:val="21"/>
                      <w:szCs w:val="21"/>
                      <w:highlight w:val="none"/>
                      <w:lang w:val="en-US" w:eastAsia="zh-CN"/>
                    </w:rPr>
                    <w:t>危险废物贮存库</w:t>
                  </w:r>
                  <w:r>
                    <w:rPr>
                      <w:rFonts w:hint="default" w:ascii="Times New Roman" w:hAnsi="Times New Roman" w:eastAsia="宋体" w:cs="Times New Roman"/>
                      <w:color w:val="auto"/>
                      <w:sz w:val="21"/>
                      <w:szCs w:val="21"/>
                      <w:highlight w:val="none"/>
                    </w:rPr>
                    <w:t>，定期交由有资质单位</w:t>
                  </w:r>
                  <w:r>
                    <w:rPr>
                      <w:rFonts w:hint="default" w:ascii="Times New Roman" w:hAnsi="Times New Roman" w:eastAsia="宋体" w:cs="Times New Roman"/>
                      <w:color w:val="auto"/>
                      <w:sz w:val="21"/>
                      <w:szCs w:val="21"/>
                      <w:highlight w:val="none"/>
                      <w:lang w:val="en-US" w:eastAsia="zh-CN"/>
                    </w:rPr>
                    <w:t>处置</w:t>
                  </w:r>
                  <w:r>
                    <w:rPr>
                      <w:rFonts w:hint="default" w:ascii="Times New Roman" w:hAnsi="Times New Roman" w:eastAsia="宋体" w:cs="Times New Roman"/>
                      <w:color w:val="auto"/>
                      <w:sz w:val="21"/>
                      <w:szCs w:val="21"/>
                      <w:highlight w:val="none"/>
                    </w:rPr>
                    <w:t>。</w:t>
                  </w:r>
                </w:p>
              </w:tc>
              <w:tc>
                <w:tcPr>
                  <w:tcW w:w="450"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p>
              </w:tc>
              <w:tc>
                <w:tcPr>
                  <w:tcW w:w="2086"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全面推进涉VOCs排放企业低挥发性原辅材料替代。</w:t>
                  </w:r>
                </w:p>
              </w:tc>
              <w:tc>
                <w:tcPr>
                  <w:tcW w:w="2118"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本项目</w:t>
                  </w:r>
                  <w:r>
                    <w:rPr>
                      <w:rFonts w:hint="default" w:ascii="Times New Roman" w:hAnsi="Times New Roman" w:eastAsia="宋体" w:cs="Times New Roman"/>
                      <w:color w:val="auto"/>
                      <w:sz w:val="21"/>
                      <w:szCs w:val="21"/>
                      <w:highlight w:val="none"/>
                      <w:lang w:val="en-US" w:eastAsia="zh-CN"/>
                    </w:rPr>
                    <w:t>原料为聚丙烯树脂，储存过程不产生有机废气。</w:t>
                  </w:r>
                </w:p>
              </w:tc>
              <w:tc>
                <w:tcPr>
                  <w:tcW w:w="450"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p>
              </w:tc>
              <w:tc>
                <w:tcPr>
                  <w:tcW w:w="2086"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推进涉VOCs污染治理设施升级改造。2023年完成使用溶剂型涂料、油墨、胶粘剂、清洗剂以及涉有机化工生产企业的简易低效污染治理设施升级改造。在房屋建筑和市政工程设计和施工中，全面推广使用</w:t>
                  </w:r>
                  <w:r>
                    <w:rPr>
                      <w:rFonts w:hint="default" w:ascii="Times New Roman" w:hAnsi="Times New Roman" w:eastAsia="宋体" w:cs="Times New Roman"/>
                      <w:color w:val="auto"/>
                      <w:sz w:val="21"/>
                      <w:szCs w:val="24"/>
                      <w:highlight w:val="none"/>
                    </w:rPr>
                    <w:t>低</w:t>
                  </w:r>
                  <w:r>
                    <w:rPr>
                      <w:rFonts w:hint="default" w:ascii="Times New Roman" w:hAnsi="Times New Roman" w:eastAsia="宋体" w:cs="Times New Roman"/>
                      <w:color w:val="auto"/>
                      <w:sz w:val="21"/>
                      <w:szCs w:val="21"/>
                      <w:highlight w:val="none"/>
                    </w:rPr>
                    <w:t>VOC</w:t>
                  </w:r>
                  <w:r>
                    <w:rPr>
                      <w:rFonts w:hint="default" w:ascii="Times New Roman" w:hAnsi="Times New Roman" w:eastAsia="宋体" w:cs="Times New Roman"/>
                      <w:color w:val="auto"/>
                      <w:sz w:val="21"/>
                      <w:szCs w:val="24"/>
                      <w:highlight w:val="none"/>
                    </w:rPr>
                    <w:t>s</w:t>
                  </w:r>
                  <w:r>
                    <w:rPr>
                      <w:rFonts w:hint="default" w:ascii="Times New Roman" w:hAnsi="Times New Roman" w:eastAsia="宋体" w:cs="Times New Roman"/>
                      <w:color w:val="auto"/>
                      <w:sz w:val="21"/>
                      <w:szCs w:val="24"/>
                      <w:highlight w:val="none"/>
                      <w:lang w:val="en-US" w:eastAsia="zh-CN"/>
                    </w:rPr>
                    <w:t>含量涂料、胶粘剂和防水材料。</w:t>
                  </w:r>
                </w:p>
              </w:tc>
              <w:tc>
                <w:tcPr>
                  <w:tcW w:w="2118"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本项目</w:t>
                  </w:r>
                  <w:r>
                    <w:rPr>
                      <w:rFonts w:hint="default" w:ascii="Times New Roman" w:hAnsi="Times New Roman" w:eastAsia="宋体" w:cs="Times New Roman"/>
                      <w:color w:val="auto"/>
                      <w:sz w:val="21"/>
                      <w:szCs w:val="21"/>
                      <w:highlight w:val="none"/>
                      <w:lang w:val="en-US" w:eastAsia="zh-CN"/>
                    </w:rPr>
                    <w:t>原料为聚丙烯树脂，储存过程不产生有机废气</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4"/>
                      <w:highlight w:val="none"/>
                      <w:lang w:val="en-US" w:eastAsia="zh-CN"/>
                    </w:rPr>
                    <w:t>生产过程</w:t>
                  </w:r>
                  <w:r>
                    <w:rPr>
                      <w:rFonts w:hint="default" w:ascii="Times New Roman" w:hAnsi="Times New Roman" w:eastAsia="宋体" w:cs="Times New Roman"/>
                      <w:color w:val="auto"/>
                      <w:sz w:val="21"/>
                      <w:szCs w:val="24"/>
                      <w:highlight w:val="none"/>
                    </w:rPr>
                    <w:t>产生的有机废气通过集气罩</w:t>
                  </w:r>
                  <w:r>
                    <w:rPr>
                      <w:rFonts w:hint="default" w:ascii="Times New Roman" w:hAnsi="Times New Roman" w:eastAsia="宋体" w:cs="Times New Roman"/>
                      <w:color w:val="auto"/>
                      <w:sz w:val="21"/>
                      <w:szCs w:val="24"/>
                      <w:highlight w:val="none"/>
                      <w:lang w:val="en-US" w:eastAsia="zh-CN"/>
                    </w:rPr>
                    <w:t>收集</w:t>
                  </w: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21"/>
                      <w:szCs w:val="24"/>
                      <w:highlight w:val="none"/>
                      <w:lang w:val="en-US" w:eastAsia="zh-CN"/>
                    </w:rPr>
                    <w:t>二级</w:t>
                  </w:r>
                  <w:r>
                    <w:rPr>
                      <w:rFonts w:hint="default" w:ascii="Times New Roman" w:hAnsi="Times New Roman" w:eastAsia="宋体" w:cs="Times New Roman"/>
                      <w:color w:val="auto"/>
                      <w:sz w:val="21"/>
                      <w:szCs w:val="24"/>
                      <w:highlight w:val="none"/>
                    </w:rPr>
                    <w:t>活性炭吸附装置</w:t>
                  </w:r>
                  <w:r>
                    <w:rPr>
                      <w:rFonts w:hint="default" w:ascii="Times New Roman" w:hAnsi="Times New Roman" w:eastAsia="宋体" w:cs="Times New Roman"/>
                      <w:color w:val="auto"/>
                      <w:sz w:val="21"/>
                      <w:szCs w:val="24"/>
                      <w:highlight w:val="none"/>
                      <w:lang w:val="en-US" w:eastAsia="zh-CN"/>
                    </w:rPr>
                    <w:t>处理</w:t>
                  </w: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21"/>
                      <w:szCs w:val="21"/>
                      <w:highlight w:val="none"/>
                    </w:rPr>
                    <w:t>15m</w:t>
                  </w:r>
                  <w:r>
                    <w:rPr>
                      <w:rFonts w:hint="default" w:ascii="Times New Roman" w:hAnsi="Times New Roman" w:eastAsia="宋体" w:cs="Times New Roman"/>
                      <w:color w:val="auto"/>
                      <w:sz w:val="21"/>
                      <w:szCs w:val="24"/>
                      <w:highlight w:val="none"/>
                    </w:rPr>
                    <w:t>排气筒</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4"/>
                      <w:highlight w:val="none"/>
                      <w:lang w:val="en-US" w:eastAsia="zh-CN"/>
                    </w:rPr>
                    <w:t>DA001</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4"/>
                      <w:highlight w:val="none"/>
                    </w:rPr>
                    <w:t>达标排放</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1"/>
                      <w:highlight w:val="none"/>
                      <w:lang w:val="en-US" w:eastAsia="zh-CN"/>
                    </w:rPr>
                    <w:t>本项目不涉及油墨、胶粘剂等的使用。</w:t>
                  </w:r>
                </w:p>
              </w:tc>
              <w:tc>
                <w:tcPr>
                  <w:tcW w:w="450"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w:t>
                  </w:r>
                </w:p>
              </w:tc>
              <w:tc>
                <w:tcPr>
                  <w:tcW w:w="2086"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sz w:val="21"/>
                      <w:szCs w:val="21"/>
                      <w:highlight w:val="none"/>
                      <w:lang w:val="en-US" w:eastAsia="zh-CN"/>
                    </w:rPr>
                    <w:t>严格新改扩建涉气重点行业绩效评级限制条件。各区、开发区范围内新改扩建涉气重点行业企业应达到环保绩效A级、绩效引领性水平，周至县、蓝田县应达到环保绩效B级及以上水平。</w:t>
                  </w:r>
                </w:p>
              </w:tc>
              <w:tc>
                <w:tcPr>
                  <w:tcW w:w="2118"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highlight w:val="none"/>
                      <w:lang w:val="en-US" w:eastAsia="zh-CN"/>
                    </w:rPr>
                    <w:t>本项目不属于涉气重点行业，故不需按照环保绩效A级进行建设</w:t>
                  </w:r>
                  <w:r>
                    <w:rPr>
                      <w:rFonts w:hint="default" w:ascii="Times New Roman" w:hAnsi="Times New Roman" w:eastAsia="宋体" w:cs="Times New Roman"/>
                      <w:color w:val="auto"/>
                      <w:sz w:val="21"/>
                      <w:szCs w:val="21"/>
                      <w:highlight w:val="none"/>
                      <w:lang w:val="en-US" w:eastAsia="zh-CN"/>
                    </w:rPr>
                    <w:t>。</w:t>
                  </w:r>
                </w:p>
              </w:tc>
              <w:tc>
                <w:tcPr>
                  <w:tcW w:w="450"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符合</w:t>
                  </w:r>
                </w:p>
              </w:tc>
            </w:tr>
          </w:tbl>
          <w:p>
            <w:pPr>
              <w:widowControl/>
              <w:tabs>
                <w:tab w:val="left" w:pos="354"/>
                <w:tab w:val="left" w:pos="441"/>
              </w:tabs>
              <w:spacing w:line="360" w:lineRule="auto"/>
              <w:ind w:firstLine="480" w:firstLineChars="200"/>
              <w:jc w:val="left"/>
              <w:rPr>
                <w:rFonts w:hint="default" w:ascii="Times New Roman" w:hAnsi="Times New Roman" w:eastAsia="宋体" w:cs="Times New Roman"/>
                <w:b/>
                <w:color w:val="auto"/>
                <w:sz w:val="24"/>
                <w:szCs w:val="24"/>
                <w:highlight w:val="none"/>
                <w:lang w:eastAsia="zh-CN"/>
              </w:rPr>
            </w:pPr>
            <w:r>
              <w:rPr>
                <w:rFonts w:hint="default" w:ascii="Times New Roman" w:hAnsi="Times New Roman" w:eastAsia="宋体" w:cs="Times New Roman"/>
                <w:color w:val="auto"/>
                <w:sz w:val="24"/>
                <w:szCs w:val="24"/>
                <w:highlight w:val="none"/>
              </w:rPr>
              <w:t>项目与20</w:t>
            </w:r>
            <w:r>
              <w:rPr>
                <w:rFonts w:hint="default" w:ascii="Times New Roman" w:hAnsi="Times New Roman"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3年</w:t>
            </w:r>
            <w:r>
              <w:rPr>
                <w:rFonts w:hint="default"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月</w:t>
            </w:r>
            <w:r>
              <w:rPr>
                <w:rFonts w:hint="eastAsia" w:ascii="Times New Roman" w:hAnsi="Times New Roman" w:cs="Times New Roman"/>
                <w:color w:val="auto"/>
                <w:sz w:val="24"/>
                <w:szCs w:val="24"/>
                <w:highlight w:val="none"/>
                <w:lang w:val="en-US" w:eastAsia="zh-CN"/>
              </w:rPr>
              <w:t>17</w:t>
            </w:r>
            <w:r>
              <w:rPr>
                <w:rFonts w:hint="default" w:ascii="Times New Roman" w:hAnsi="Times New Roman" w:eastAsia="宋体" w:cs="Times New Roman"/>
                <w:color w:val="auto"/>
                <w:sz w:val="24"/>
                <w:szCs w:val="24"/>
                <w:highlight w:val="none"/>
              </w:rPr>
              <w:t>日中共西安市鄠邑区委 西安市鄠邑区人民政府发布的</w:t>
            </w:r>
            <w:r>
              <w:rPr>
                <w:rFonts w:hint="default" w:ascii="Times New Roman" w:hAnsi="Times New Roman" w:cs="Times New Roman"/>
                <w:color w:val="auto"/>
                <w:sz w:val="24"/>
                <w:szCs w:val="24"/>
                <w:highlight w:val="none"/>
                <w:lang w:val="en-US" w:eastAsia="zh-CN"/>
              </w:rPr>
              <w:t>&lt;</w:t>
            </w:r>
            <w:r>
              <w:rPr>
                <w:rFonts w:hint="default" w:ascii="Times New Roman" w:hAnsi="Times New Roman" w:eastAsia="宋体" w:cs="Times New Roman"/>
                <w:color w:val="auto"/>
                <w:sz w:val="24"/>
                <w:szCs w:val="24"/>
                <w:highlight w:val="none"/>
              </w:rPr>
              <w:t>关于印发《西安市鄠邑区大气污染治理专项行动方案</w:t>
            </w:r>
            <w:r>
              <w:rPr>
                <w:rFonts w:hint="eastAsia"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2023-2027年)》的通知</w:t>
            </w:r>
            <w:r>
              <w:rPr>
                <w:rFonts w:hint="default" w:ascii="Times New Roman" w:hAnsi="Times New Roman" w:cs="Times New Roman"/>
                <w:color w:val="auto"/>
                <w:sz w:val="24"/>
                <w:szCs w:val="24"/>
                <w:highlight w:val="none"/>
                <w:lang w:val="en-US" w:eastAsia="zh-CN"/>
              </w:rPr>
              <w:t>&gt;</w:t>
            </w:r>
            <w:r>
              <w:rPr>
                <w:rFonts w:hint="default" w:ascii="Times New Roman" w:hAnsi="Times New Roman" w:eastAsia="宋体" w:cs="Times New Roman"/>
                <w:color w:val="auto"/>
                <w:sz w:val="24"/>
                <w:szCs w:val="24"/>
                <w:highlight w:val="none"/>
              </w:rPr>
              <w:t>符合性分析</w:t>
            </w:r>
            <w:r>
              <w:rPr>
                <w:rFonts w:hint="default" w:ascii="Times New Roman" w:hAnsi="Times New Roman" w:eastAsia="宋体" w:cs="Times New Roman"/>
                <w:color w:val="auto"/>
                <w:sz w:val="24"/>
                <w:szCs w:val="24"/>
                <w:highlight w:val="none"/>
                <w:lang w:eastAsia="zh-CN"/>
              </w:rPr>
              <w:t>。</w:t>
            </w:r>
          </w:p>
          <w:p>
            <w:pPr>
              <w:widowControl/>
              <w:tabs>
                <w:tab w:val="left" w:pos="354"/>
                <w:tab w:val="left" w:pos="441"/>
              </w:tabs>
              <w:spacing w:line="360" w:lineRule="auto"/>
              <w:ind w:firstLine="422" w:firstLineChars="200"/>
              <w:jc w:val="left"/>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b/>
                <w:color w:val="auto"/>
                <w:sz w:val="21"/>
                <w:szCs w:val="21"/>
                <w:highlight w:val="none"/>
              </w:rPr>
              <w:t>表1-</w:t>
            </w:r>
            <w:r>
              <w:rPr>
                <w:rFonts w:hint="eastAsia" w:ascii="Times New Roman" w:hAnsi="Times New Roman" w:cs="Times New Roman"/>
                <w:b/>
                <w:color w:val="auto"/>
                <w:sz w:val="21"/>
                <w:szCs w:val="21"/>
                <w:highlight w:val="none"/>
                <w:lang w:val="en-US" w:eastAsia="zh-CN"/>
              </w:rPr>
              <w:t>7</w:t>
            </w:r>
            <w:r>
              <w:rPr>
                <w:rFonts w:hint="default" w:ascii="Times New Roman" w:hAnsi="Times New Roman" w:eastAsia="宋体" w:cs="Times New Roman"/>
                <w:b/>
                <w:color w:val="auto"/>
                <w:sz w:val="21"/>
                <w:szCs w:val="21"/>
                <w:highlight w:val="none"/>
              </w:rPr>
              <w:t xml:space="preserve">  项目与</w:t>
            </w:r>
            <w:r>
              <w:rPr>
                <w:rFonts w:hint="eastAsia" w:ascii="Times New Roman" w:hAnsi="Times New Roman" w:cs="Times New Roman"/>
                <w:b/>
                <w:color w:val="auto"/>
                <w:sz w:val="21"/>
                <w:szCs w:val="21"/>
                <w:highlight w:val="none"/>
                <w:lang w:eastAsia="zh-CN"/>
              </w:rPr>
              <w:t>《</w:t>
            </w:r>
            <w:r>
              <w:rPr>
                <w:rFonts w:hint="default" w:ascii="Times New Roman" w:hAnsi="Times New Roman" w:eastAsia="宋体" w:cs="Times New Roman"/>
                <w:b/>
                <w:color w:val="auto"/>
                <w:sz w:val="21"/>
                <w:szCs w:val="21"/>
                <w:highlight w:val="none"/>
              </w:rPr>
              <w:t>西安市鄠邑区委 西安市鄠邑区人民政府</w:t>
            </w:r>
            <w:r>
              <w:rPr>
                <w:rFonts w:hint="default" w:ascii="Times New Roman" w:hAnsi="Times New Roman" w:eastAsia="宋体" w:cs="Times New Roman"/>
                <w:b/>
                <w:color w:val="auto"/>
                <w:sz w:val="21"/>
                <w:szCs w:val="21"/>
                <w:highlight w:val="none"/>
                <w:lang w:val="en-US" w:eastAsia="zh-CN"/>
              </w:rPr>
              <w:t>关于印发西安市鄠邑区大气污染治理专项行动方案（2023-2027年）</w:t>
            </w:r>
            <w:r>
              <w:rPr>
                <w:rFonts w:hint="default" w:ascii="Times New Roman" w:hAnsi="Times New Roman" w:eastAsia="宋体" w:cs="Times New Roman"/>
                <w:b/>
                <w:color w:val="auto"/>
                <w:sz w:val="21"/>
                <w:szCs w:val="21"/>
                <w:highlight w:val="none"/>
              </w:rPr>
              <w:t>》鄠发</w:t>
            </w:r>
            <w:r>
              <w:rPr>
                <w:rFonts w:hint="default" w:ascii="Times New Roman" w:hAnsi="Times New Roman" w:eastAsia="宋体" w:cs="Times New Roman"/>
                <w:b/>
                <w:color w:val="auto"/>
                <w:sz w:val="21"/>
                <w:szCs w:val="21"/>
                <w:highlight w:val="none"/>
                <w:lang w:val="en-US" w:eastAsia="zh-CN"/>
              </w:rPr>
              <w:t>[2023]</w:t>
            </w:r>
            <w:r>
              <w:rPr>
                <w:rFonts w:hint="eastAsia" w:ascii="Times New Roman" w:hAnsi="Times New Roman" w:cs="Times New Roman"/>
                <w:b/>
                <w:color w:val="auto"/>
                <w:sz w:val="21"/>
                <w:szCs w:val="21"/>
                <w:highlight w:val="none"/>
                <w:lang w:val="en-US" w:eastAsia="zh-CN"/>
              </w:rPr>
              <w:t>8</w:t>
            </w:r>
            <w:r>
              <w:rPr>
                <w:rFonts w:hint="default" w:ascii="Times New Roman" w:hAnsi="Times New Roman" w:eastAsia="宋体" w:cs="Times New Roman"/>
                <w:b/>
                <w:color w:val="auto"/>
                <w:sz w:val="21"/>
                <w:szCs w:val="21"/>
                <w:highlight w:val="none"/>
                <w:lang w:val="en-US" w:eastAsia="zh-CN"/>
              </w:rPr>
              <w:t>号</w:t>
            </w:r>
            <w:r>
              <w:rPr>
                <w:rFonts w:hint="default" w:ascii="Times New Roman" w:hAnsi="Times New Roman" w:eastAsia="宋体" w:cs="Times New Roman"/>
                <w:b/>
                <w:color w:val="auto"/>
                <w:sz w:val="21"/>
                <w:szCs w:val="21"/>
                <w:highlight w:val="none"/>
              </w:rPr>
              <w:t>符合性一览表</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560"/>
              <w:gridCol w:w="3615"/>
              <w:gridCol w:w="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序号</w:t>
                  </w:r>
                </w:p>
              </w:tc>
              <w:tc>
                <w:tcPr>
                  <w:tcW w:w="2086"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1"/>
                      <w:highlight w:val="none"/>
                      <w:lang w:val="en-US" w:eastAsia="zh-CN"/>
                    </w:rPr>
                    <w:t>西安市鄠邑区大气污染治理专项行动方案（2023-2027年）</w:t>
                  </w:r>
                </w:p>
              </w:tc>
              <w:tc>
                <w:tcPr>
                  <w:tcW w:w="2118"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本项环保设施情况</w:t>
                  </w:r>
                </w:p>
              </w:tc>
              <w:tc>
                <w:tcPr>
                  <w:tcW w:w="450"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 w:type="pct"/>
                  <w:tcBorders>
                    <w:tl2br w:val="nil"/>
                    <w:tr2bl w:val="nil"/>
                  </w:tcBorders>
                  <w:noWrap w:val="0"/>
                  <w:vAlign w:val="center"/>
                </w:tcPr>
                <w:p>
                  <w:pPr>
                    <w:keepNext w:val="0"/>
                    <w:keepLines w:val="0"/>
                    <w:pageBreakBefore w:val="0"/>
                    <w:widowControl w:val="0"/>
                    <w:kinsoku/>
                    <w:overflowPunct/>
                    <w:topLinePunct w:val="0"/>
                    <w:autoSpaceDE/>
                    <w:autoSpaceDN/>
                    <w:bidi w:val="0"/>
                    <w:spacing w:beforeLines="0" w:afterLines="0" w:line="320" w:lineRule="exact"/>
                    <w:jc w:val="center"/>
                    <w:textAlignment w:val="auto"/>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1</w:t>
                  </w:r>
                </w:p>
              </w:tc>
              <w:tc>
                <w:tcPr>
                  <w:tcW w:w="2086" w:type="pct"/>
                  <w:tcBorders>
                    <w:tl2br w:val="nil"/>
                    <w:tr2bl w:val="nil"/>
                  </w:tcBorders>
                  <w:noWrap w:val="0"/>
                  <w:vAlign w:val="center"/>
                </w:tcPr>
                <w:p>
                  <w:pPr>
                    <w:jc w:val="left"/>
                    <w:rPr>
                      <w:rFonts w:hint="default" w:ascii="Times New Roman" w:hAnsi="Times New Roman" w:cs="Times New Roman"/>
                      <w:color w:val="auto"/>
                      <w:highlight w:val="none"/>
                      <w:lang w:val="en-US" w:eastAsia="zh-CN"/>
                    </w:rPr>
                  </w:pPr>
                  <w:r>
                    <w:rPr>
                      <w:rFonts w:hint="eastAsia" w:ascii="Times New Roman" w:hAnsi="Times New Roman"/>
                      <w:color w:val="auto"/>
                      <w:szCs w:val="21"/>
                      <w:highlight w:val="none"/>
                    </w:rPr>
                    <w:t>强化涉活性炭</w:t>
                  </w:r>
                  <w:r>
                    <w:rPr>
                      <w:rFonts w:ascii="Times New Roman" w:hAnsi="Times New Roman"/>
                      <w:color w:val="auto"/>
                      <w:szCs w:val="21"/>
                      <w:highlight w:val="none"/>
                    </w:rPr>
                    <w:t>VOCs</w:t>
                  </w:r>
                  <w:r>
                    <w:rPr>
                      <w:rFonts w:hint="eastAsia" w:ascii="Times New Roman" w:hAnsi="Times New Roman"/>
                      <w:color w:val="auto"/>
                      <w:szCs w:val="21"/>
                      <w:highlight w:val="none"/>
                    </w:rPr>
                    <w:t>处理工艺治理。动态更新挥发性有机物治理设施台账，开展简易低效挥发性有机物治理设施清理整治、涉活性炭挥发性有机物处理工艺专项整治行动，强化挥发性有机物无组织排放整治，确保达到相关标准要求。新建项目不再采用单一低温等离子、光氧化、光催化等治理技术，非水溶性</w:t>
                  </w:r>
                  <w:r>
                    <w:rPr>
                      <w:rFonts w:ascii="Times New Roman" w:hAnsi="Times New Roman"/>
                      <w:color w:val="auto"/>
                      <w:szCs w:val="21"/>
                      <w:highlight w:val="none"/>
                    </w:rPr>
                    <w:t>VOCs</w:t>
                  </w:r>
                  <w:r>
                    <w:rPr>
                      <w:rFonts w:hint="eastAsia" w:ascii="Times New Roman" w:hAnsi="Times New Roman"/>
                      <w:color w:val="auto"/>
                      <w:szCs w:val="21"/>
                      <w:highlight w:val="none"/>
                    </w:rPr>
                    <w:t>废气不再采用单一喷淋吸收方式处理。</w:t>
                  </w:r>
                </w:p>
              </w:tc>
              <w:tc>
                <w:tcPr>
                  <w:tcW w:w="2118" w:type="pct"/>
                  <w:tcBorders>
                    <w:tl2br w:val="nil"/>
                    <w:tr2bl w:val="nil"/>
                  </w:tcBorders>
                  <w:noWrap w:val="0"/>
                  <w:vAlign w:val="center"/>
                </w:tcPr>
                <w:p>
                  <w:pPr>
                    <w:jc w:val="left"/>
                    <w:rPr>
                      <w:rFonts w:hint="default" w:ascii="Times New Roman" w:hAnsi="Times New Roman" w:eastAsia="宋体" w:cs="Times New Roman"/>
                      <w:color w:val="auto"/>
                      <w:sz w:val="21"/>
                      <w:szCs w:val="24"/>
                      <w:highlight w:val="none"/>
                      <w:lang w:eastAsia="zh-CN"/>
                    </w:rPr>
                  </w:pPr>
                  <w:r>
                    <w:rPr>
                      <w:rFonts w:hint="eastAsia" w:ascii="宋体" w:hAnsi="宋体" w:cs="宋体"/>
                      <w:color w:val="auto"/>
                      <w:szCs w:val="21"/>
                      <w:highlight w:val="none"/>
                    </w:rPr>
                    <w:t>环评要求企业按照相关要求建立健全挥发性有机物治理设施台账；本项目</w:t>
                  </w:r>
                  <w:r>
                    <w:rPr>
                      <w:rFonts w:hint="default" w:ascii="Times New Roman" w:hAnsi="Times New Roman" w:eastAsia="宋体" w:cs="Times New Roman"/>
                      <w:color w:val="auto"/>
                      <w:sz w:val="21"/>
                      <w:szCs w:val="24"/>
                      <w:highlight w:val="none"/>
                      <w:lang w:val="en-US" w:eastAsia="zh-CN"/>
                    </w:rPr>
                    <w:t>生产过程</w:t>
                  </w:r>
                  <w:r>
                    <w:rPr>
                      <w:rFonts w:hint="default" w:ascii="Times New Roman" w:hAnsi="Times New Roman" w:eastAsia="宋体" w:cs="Times New Roman"/>
                      <w:color w:val="auto"/>
                      <w:sz w:val="21"/>
                      <w:szCs w:val="24"/>
                      <w:highlight w:val="none"/>
                    </w:rPr>
                    <w:t>产生的有机废气通过集气罩</w:t>
                  </w:r>
                  <w:r>
                    <w:rPr>
                      <w:rFonts w:hint="default" w:ascii="Times New Roman" w:hAnsi="Times New Roman" w:eastAsia="宋体" w:cs="Times New Roman"/>
                      <w:color w:val="auto"/>
                      <w:sz w:val="21"/>
                      <w:szCs w:val="24"/>
                      <w:highlight w:val="none"/>
                      <w:lang w:val="en-US" w:eastAsia="zh-CN"/>
                    </w:rPr>
                    <w:t>收集</w:t>
                  </w: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21"/>
                      <w:szCs w:val="24"/>
                      <w:highlight w:val="none"/>
                      <w:lang w:val="en-US" w:eastAsia="zh-CN"/>
                    </w:rPr>
                    <w:t>二级</w:t>
                  </w:r>
                  <w:r>
                    <w:rPr>
                      <w:rFonts w:hint="default" w:ascii="Times New Roman" w:hAnsi="Times New Roman" w:eastAsia="宋体" w:cs="Times New Roman"/>
                      <w:color w:val="auto"/>
                      <w:sz w:val="21"/>
                      <w:szCs w:val="24"/>
                      <w:highlight w:val="none"/>
                    </w:rPr>
                    <w:t>活性炭吸附装置</w:t>
                  </w:r>
                  <w:r>
                    <w:rPr>
                      <w:rFonts w:hint="default" w:ascii="Times New Roman" w:hAnsi="Times New Roman" w:eastAsia="宋体" w:cs="Times New Roman"/>
                      <w:color w:val="auto"/>
                      <w:sz w:val="21"/>
                      <w:szCs w:val="24"/>
                      <w:highlight w:val="none"/>
                      <w:lang w:val="en-US" w:eastAsia="zh-CN"/>
                    </w:rPr>
                    <w:t>处理</w:t>
                  </w: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21"/>
                      <w:szCs w:val="21"/>
                      <w:highlight w:val="none"/>
                    </w:rPr>
                    <w:t>15m</w:t>
                  </w:r>
                  <w:r>
                    <w:rPr>
                      <w:rFonts w:hint="default" w:ascii="Times New Roman" w:hAnsi="Times New Roman" w:eastAsia="宋体" w:cs="Times New Roman"/>
                      <w:color w:val="auto"/>
                      <w:sz w:val="21"/>
                      <w:szCs w:val="24"/>
                      <w:highlight w:val="none"/>
                    </w:rPr>
                    <w:t>排气筒</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4"/>
                      <w:highlight w:val="none"/>
                      <w:lang w:val="en-US" w:eastAsia="zh-CN"/>
                    </w:rPr>
                    <w:t>DA001</w:t>
                  </w:r>
                  <w:r>
                    <w:rPr>
                      <w:rFonts w:hint="default" w:ascii="Times New Roman" w:hAnsi="Times New Roman" w:eastAsia="宋体" w:cs="Times New Roman"/>
                      <w:color w:val="auto"/>
                      <w:sz w:val="21"/>
                      <w:szCs w:val="24"/>
                      <w:highlight w:val="none"/>
                      <w:lang w:eastAsia="zh-CN"/>
                    </w:rPr>
                    <w:t>）</w:t>
                  </w:r>
                  <w:r>
                    <w:rPr>
                      <w:rFonts w:hint="default" w:ascii="Times New Roman" w:hAnsi="Times New Roman" w:eastAsia="宋体" w:cs="Times New Roman"/>
                      <w:color w:val="auto"/>
                      <w:sz w:val="21"/>
                      <w:szCs w:val="24"/>
                      <w:highlight w:val="none"/>
                    </w:rPr>
                    <w:t>达标排放</w:t>
                  </w:r>
                  <w:r>
                    <w:rPr>
                      <w:rFonts w:hint="eastAsia" w:ascii="宋体" w:hAnsi="宋体" w:cs="宋体"/>
                      <w:color w:val="auto"/>
                      <w:szCs w:val="21"/>
                      <w:highlight w:val="none"/>
                    </w:rPr>
                    <w:t>。</w:t>
                  </w:r>
                </w:p>
              </w:tc>
              <w:tc>
                <w:tcPr>
                  <w:tcW w:w="450"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w:t>
                  </w:r>
                </w:p>
              </w:tc>
              <w:tc>
                <w:tcPr>
                  <w:tcW w:w="2086"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sz w:val="21"/>
                      <w:szCs w:val="21"/>
                      <w:highlight w:val="none"/>
                      <w:lang w:val="en-US" w:eastAsia="zh-CN"/>
                    </w:rPr>
                    <w:t>全区范围内新改扩建涉气重点行业企业应达到环保绩效A级、绩效引领性水平。</w:t>
                  </w:r>
                </w:p>
              </w:tc>
              <w:tc>
                <w:tcPr>
                  <w:tcW w:w="2118"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highlight w:val="none"/>
                      <w:lang w:val="en-US" w:eastAsia="zh-CN"/>
                    </w:rPr>
                    <w:t>本项目不属于涉气重点行业，故</w:t>
                  </w:r>
                  <w:r>
                    <w:rPr>
                      <w:rFonts w:hint="eastAsia" w:ascii="Times New Roman" w:hAnsi="Times New Roman" w:cs="Times New Roman"/>
                      <w:color w:val="auto"/>
                      <w:highlight w:val="none"/>
                      <w:lang w:val="en-US" w:eastAsia="zh-CN"/>
                    </w:rPr>
                    <w:t>无</w:t>
                  </w:r>
                  <w:r>
                    <w:rPr>
                      <w:rFonts w:hint="default" w:ascii="Times New Roman" w:hAnsi="Times New Roman" w:eastAsia="宋体" w:cs="Times New Roman"/>
                      <w:color w:val="auto"/>
                      <w:highlight w:val="none"/>
                      <w:lang w:val="en-US" w:eastAsia="zh-CN"/>
                    </w:rPr>
                    <w:t>需</w:t>
                  </w:r>
                  <w:r>
                    <w:rPr>
                      <w:rFonts w:hint="default" w:ascii="Times New Roman" w:hAnsi="Times New Roman" w:eastAsia="宋体" w:cs="Times New Roman"/>
                      <w:color w:val="auto"/>
                      <w:sz w:val="21"/>
                      <w:szCs w:val="21"/>
                      <w:highlight w:val="none"/>
                      <w:lang w:val="en-US" w:eastAsia="zh-CN"/>
                    </w:rPr>
                    <w:t>达到环保绩效A级、绩效引领性水平。</w:t>
                  </w:r>
                </w:p>
              </w:tc>
              <w:tc>
                <w:tcPr>
                  <w:tcW w:w="450" w:type="pct"/>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符合</w:t>
                  </w:r>
                </w:p>
              </w:tc>
            </w:tr>
          </w:tbl>
          <w:p>
            <w:pPr>
              <w:keepNext w:val="0"/>
              <w:keepLines w:val="0"/>
              <w:suppressLineNumbers w:val="0"/>
              <w:spacing w:before="0" w:beforeAutospacing="0" w:after="0" w:afterAutospacing="0" w:line="360" w:lineRule="auto"/>
              <w:ind w:right="0" w:firstLine="482" w:firstLineChars="200"/>
              <w:outlineLvl w:val="1"/>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5、与《西安市生态环境局办公室关于加强涉气项目环境影响评价管理的通知》</w:t>
            </w:r>
            <w:r>
              <w:rPr>
                <w:rFonts w:hint="default" w:ascii="Times New Roman" w:hAnsi="Times New Roman" w:eastAsia="宋体" w:cs="Times New Roman"/>
                <w:b/>
                <w:bCs/>
                <w:color w:val="auto"/>
                <w:sz w:val="24"/>
                <w:szCs w:val="24"/>
                <w:highlight w:val="none"/>
                <w:lang w:val="en" w:eastAsia="zh-CN"/>
              </w:rPr>
              <w:t>相符性分析</w:t>
            </w:r>
          </w:p>
          <w:p>
            <w:pPr>
              <w:widowControl/>
              <w:shd w:val="clear" w:color="auto" w:fill="auto"/>
              <w:spacing w:beforeLines="0" w:afterLines="0" w:line="360" w:lineRule="auto"/>
              <w:ind w:firstLine="480" w:firstLineChars="200"/>
              <w:jc w:val="left"/>
              <w:rPr>
                <w:rFonts w:hint="default" w:ascii="Times New Roman" w:hAnsi="Times New Roman" w:eastAsia="宋体" w:cs="Times New Roman"/>
                <w:b/>
                <w:bCs w:val="0"/>
                <w:color w:val="auto"/>
                <w:kern w:val="2"/>
                <w:sz w:val="21"/>
                <w:szCs w:val="21"/>
                <w:highlight w:val="none"/>
                <w:lang w:val="en-US" w:eastAsia="zh-CN" w:bidi="ar"/>
              </w:rPr>
            </w:pPr>
            <w:r>
              <w:rPr>
                <w:rFonts w:hint="default" w:ascii="Times New Roman" w:hAnsi="Times New Roman" w:eastAsia="宋体" w:cs="Times New Roman"/>
                <w:color w:val="auto"/>
                <w:sz w:val="24"/>
                <w:szCs w:val="22"/>
                <w:highlight w:val="none"/>
              </w:rPr>
              <w:t>项目与202</w:t>
            </w:r>
            <w:r>
              <w:rPr>
                <w:rFonts w:hint="default" w:ascii="Times New Roman" w:hAnsi="Times New Roman" w:cs="Times New Roman"/>
                <w:color w:val="auto"/>
                <w:sz w:val="24"/>
                <w:szCs w:val="22"/>
                <w:highlight w:val="none"/>
                <w:lang w:val="en-US" w:eastAsia="zh-CN"/>
              </w:rPr>
              <w:t>3</w:t>
            </w:r>
            <w:r>
              <w:rPr>
                <w:rFonts w:hint="default" w:ascii="Times New Roman" w:hAnsi="Times New Roman" w:eastAsia="宋体" w:cs="Times New Roman"/>
                <w:color w:val="auto"/>
                <w:sz w:val="24"/>
                <w:szCs w:val="22"/>
                <w:highlight w:val="none"/>
              </w:rPr>
              <w:t>年</w:t>
            </w:r>
            <w:r>
              <w:rPr>
                <w:rFonts w:hint="default" w:ascii="Times New Roman" w:hAnsi="Times New Roman" w:eastAsia="宋体" w:cs="Times New Roman"/>
                <w:color w:val="auto"/>
                <w:sz w:val="24"/>
                <w:szCs w:val="22"/>
                <w:highlight w:val="none"/>
                <w:lang w:val="en-US" w:eastAsia="zh-CN"/>
              </w:rPr>
              <w:t>5</w:t>
            </w:r>
            <w:r>
              <w:rPr>
                <w:rFonts w:hint="default" w:ascii="Times New Roman" w:hAnsi="Times New Roman" w:eastAsia="宋体" w:cs="Times New Roman"/>
                <w:color w:val="auto"/>
                <w:sz w:val="24"/>
                <w:szCs w:val="22"/>
                <w:highlight w:val="none"/>
              </w:rPr>
              <w:t>月</w:t>
            </w:r>
            <w:r>
              <w:rPr>
                <w:rFonts w:hint="default" w:ascii="Times New Roman" w:hAnsi="Times New Roman" w:eastAsia="宋体" w:cs="Times New Roman"/>
                <w:color w:val="auto"/>
                <w:sz w:val="24"/>
                <w:szCs w:val="22"/>
                <w:highlight w:val="none"/>
                <w:lang w:val="en-US" w:eastAsia="zh-CN"/>
              </w:rPr>
              <w:t>31</w:t>
            </w:r>
            <w:r>
              <w:rPr>
                <w:rFonts w:hint="default" w:ascii="Times New Roman" w:hAnsi="Times New Roman" w:eastAsia="宋体" w:cs="Times New Roman"/>
                <w:color w:val="auto"/>
                <w:sz w:val="24"/>
                <w:szCs w:val="22"/>
                <w:highlight w:val="none"/>
              </w:rPr>
              <w:t>日西安市生态环境局办公室</w:t>
            </w:r>
            <w:r>
              <w:rPr>
                <w:rFonts w:hint="default" w:ascii="Times New Roman" w:hAnsi="Times New Roman" w:eastAsia="宋体" w:cs="Times New Roman"/>
                <w:color w:val="auto"/>
                <w:sz w:val="24"/>
                <w:szCs w:val="22"/>
                <w:highlight w:val="none"/>
                <w:lang w:val="en-US" w:eastAsia="zh-CN"/>
              </w:rPr>
              <w:t>发布的《西安市生态环境局办公室关于加强涉气项目环境影响评价管理的通知》</w:t>
            </w:r>
            <w:r>
              <w:rPr>
                <w:rFonts w:hint="default" w:ascii="Times New Roman" w:hAnsi="Times New Roman" w:cs="Times New Roman"/>
                <w:color w:val="auto"/>
                <w:sz w:val="24"/>
                <w:szCs w:val="22"/>
                <w:highlight w:val="none"/>
                <w:lang w:val="en-US" w:eastAsia="zh-CN"/>
              </w:rPr>
              <w:t>市环办发〔2023〕47号的</w:t>
            </w:r>
            <w:r>
              <w:rPr>
                <w:rFonts w:hint="default" w:ascii="Times New Roman" w:hAnsi="Times New Roman" w:eastAsia="宋体" w:cs="Times New Roman"/>
                <w:color w:val="auto"/>
                <w:sz w:val="24"/>
                <w:szCs w:val="22"/>
                <w:highlight w:val="none"/>
              </w:rPr>
              <w:t>符合性分析</w:t>
            </w:r>
            <w:r>
              <w:rPr>
                <w:rFonts w:hint="default" w:ascii="Times New Roman" w:hAnsi="Times New Roman" w:eastAsia="宋体" w:cs="Times New Roman"/>
                <w:color w:val="auto"/>
                <w:sz w:val="24"/>
                <w:szCs w:val="22"/>
                <w:highlight w:val="none"/>
                <w:lang w:eastAsia="zh-CN"/>
              </w:rPr>
              <w:t>。</w:t>
            </w:r>
          </w:p>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表1-</w:t>
            </w:r>
            <w:r>
              <w:rPr>
                <w:rFonts w:hint="eastAsia" w:ascii="Times New Roman" w:hAnsi="Times New Roman" w:cs="Times New Roman"/>
                <w:b/>
                <w:bCs w:val="0"/>
                <w:color w:val="auto"/>
                <w:kern w:val="2"/>
                <w:sz w:val="21"/>
                <w:szCs w:val="21"/>
                <w:highlight w:val="none"/>
                <w:lang w:val="en-US" w:eastAsia="zh-CN" w:bidi="ar"/>
              </w:rPr>
              <w:t>8</w:t>
            </w:r>
            <w:r>
              <w:rPr>
                <w:rFonts w:hint="default" w:ascii="Times New Roman" w:hAnsi="Times New Roman" w:cs="Times New Roman"/>
                <w:b/>
                <w:bCs w:val="0"/>
                <w:color w:val="auto"/>
                <w:kern w:val="2"/>
                <w:sz w:val="21"/>
                <w:szCs w:val="21"/>
                <w:highlight w:val="none"/>
                <w:lang w:val="en-US" w:eastAsia="zh-CN" w:bidi="ar"/>
              </w:rPr>
              <w:t xml:space="preserve"> </w:t>
            </w:r>
            <w:r>
              <w:rPr>
                <w:rFonts w:hint="default" w:ascii="Times New Roman" w:hAnsi="Times New Roman" w:eastAsia="宋体" w:cs="Times New Roman"/>
                <w:b/>
                <w:bCs w:val="0"/>
                <w:color w:val="auto"/>
                <w:kern w:val="2"/>
                <w:sz w:val="21"/>
                <w:szCs w:val="21"/>
                <w:highlight w:val="none"/>
                <w:lang w:val="en-US" w:eastAsia="zh-CN" w:bidi="ar"/>
              </w:rPr>
              <w:t xml:space="preserve"> 项目与《西安市生态环境局办公室关于加强涉气项目环境影响评价管理的通知》相符性分析</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702"/>
              <w:gridCol w:w="2560"/>
              <w:gridCol w:w="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序号</w:t>
                  </w:r>
                </w:p>
              </w:tc>
              <w:tc>
                <w:tcPr>
                  <w:tcW w:w="2755"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rPr>
                    <w:t>西安市生态环境局办公室关于加强涉气项目环境影响评价管理的通知</w:t>
                  </w:r>
                </w:p>
              </w:tc>
              <w:tc>
                <w:tcPr>
                  <w:tcW w:w="1500"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本项目情况</w:t>
                  </w:r>
                </w:p>
              </w:tc>
              <w:tc>
                <w:tcPr>
                  <w:tcW w:w="469"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w:t>
                  </w:r>
                </w:p>
              </w:tc>
              <w:tc>
                <w:tcPr>
                  <w:tcW w:w="2755"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Lines="0" w:beforeAutospacing="0" w:after="0" w:afterLines="0" w:afterAutospacing="0" w:line="288" w:lineRule="auto"/>
                    <w:ind w:left="0" w:leftChars="0" w:right="0" w:rightChars="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szCs w:val="21"/>
                      <w:highlight w:val="none"/>
                      <w:shd w:val="clear" w:color="auto" w:fill="FFFFFF"/>
                      <w:lang w:val="en-US" w:eastAsia="zh-CN"/>
                    </w:rPr>
                    <w:t>全面提升涉气重点行业企业治污减排水平。各区（县）、开发区范围内新改扩建涉气重点行业项目应达到环保绩效A级、绩效引领性水平，周至县、蓝田县应达到环保绩效B级及以上水平。</w:t>
                  </w:r>
                </w:p>
              </w:tc>
              <w:tc>
                <w:tcPr>
                  <w:tcW w:w="1500" w:type="pct"/>
                  <w:tcBorders>
                    <w:tl2br w:val="nil"/>
                    <w:tr2bl w:val="nil"/>
                  </w:tcBorders>
                  <w:noWrap w:val="0"/>
                  <w:vAlign w:val="center"/>
                </w:tcPr>
                <w:p>
                  <w:pPr>
                    <w:keepNext w:val="0"/>
                    <w:keepLines w:val="0"/>
                    <w:pageBreakBefore w:val="0"/>
                    <w:widowControl w:val="0"/>
                    <w:suppressLineNumbers w:val="0"/>
                    <w:shd w:val="clear" w:color="auto" w:fill="auto"/>
                    <w:kinsoku/>
                    <w:wordWrap w:val="0"/>
                    <w:overflowPunct/>
                    <w:topLinePunct w:val="0"/>
                    <w:autoSpaceDE/>
                    <w:autoSpaceDN/>
                    <w:bidi w:val="0"/>
                    <w:adjustRightInd w:val="0"/>
                    <w:snapToGrid w:val="0"/>
                    <w:spacing w:before="0" w:beforeLines="0" w:beforeAutospacing="0" w:after="0" w:afterLines="0" w:afterAutospacing="0" w:line="288" w:lineRule="auto"/>
                    <w:ind w:left="0" w:leftChars="0" w:right="0" w:rightChars="0"/>
                    <w:jc w:val="both"/>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highlight w:val="none"/>
                      <w:lang w:val="en-US" w:eastAsia="zh-CN"/>
                    </w:rPr>
                    <w:t>本项目</w:t>
                  </w:r>
                  <w:r>
                    <w:rPr>
                      <w:rFonts w:hint="eastAsia" w:ascii="Times New Roman" w:hAnsi="Times New Roman" w:cs="Times New Roman"/>
                      <w:color w:val="auto"/>
                      <w:highlight w:val="none"/>
                      <w:lang w:val="en-US" w:eastAsia="zh-CN"/>
                    </w:rPr>
                    <w:t>位于鄠邑区，</w:t>
                  </w:r>
                  <w:r>
                    <w:rPr>
                      <w:rFonts w:hint="default" w:ascii="Times New Roman" w:hAnsi="Times New Roman" w:eastAsia="宋体" w:cs="Times New Roman"/>
                      <w:color w:val="auto"/>
                      <w:highlight w:val="none"/>
                      <w:lang w:val="en-US" w:eastAsia="zh-CN"/>
                    </w:rPr>
                    <w:t>不属于涉气重点行业，故不需按照环保绩效A级进行建设</w:t>
                  </w:r>
                  <w:r>
                    <w:rPr>
                      <w:rFonts w:hint="default" w:ascii="Times New Roman" w:hAnsi="Times New Roman" w:eastAsia="宋体" w:cs="Times New Roman"/>
                      <w:color w:val="auto"/>
                      <w:sz w:val="21"/>
                      <w:szCs w:val="21"/>
                      <w:highlight w:val="none"/>
                      <w:lang w:val="en-US" w:eastAsia="zh-CN"/>
                    </w:rPr>
                    <w:t>。</w:t>
                  </w:r>
                </w:p>
              </w:tc>
              <w:tc>
                <w:tcPr>
                  <w:tcW w:w="469" w:type="pct"/>
                  <w:tcBorders>
                    <w:tl2br w:val="nil"/>
                    <w:tr2bl w:val="nil"/>
                  </w:tcBorders>
                  <w:noWrap w:val="0"/>
                  <w:vAlign w:val="center"/>
                </w:tcPr>
                <w:p>
                  <w:pPr>
                    <w:keepNext w:val="0"/>
                    <w:keepLines w:val="0"/>
                    <w:widowControl w:val="0"/>
                    <w:suppressLineNumbers w:val="0"/>
                    <w:shd w:val="clear" w:color="auto" w:fill="auto"/>
                    <w:adjustRightInd w:val="0"/>
                    <w:snapToGrid w:val="0"/>
                    <w:spacing w:before="0" w:beforeAutospacing="0" w:after="0" w:afterAutospacing="0" w:line="288" w:lineRule="auto"/>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符合</w:t>
                  </w:r>
                </w:p>
              </w:tc>
            </w:tr>
          </w:tbl>
          <w:p>
            <w:pPr>
              <w:widowControl/>
              <w:shd w:val="clear" w:color="auto" w:fill="auto"/>
              <w:tabs>
                <w:tab w:val="left" w:pos="354"/>
              </w:tabs>
              <w:spacing w:beforeLines="0" w:afterLines="0" w:line="360" w:lineRule="auto"/>
              <w:ind w:firstLine="482" w:firstLineChars="200"/>
              <w:jc w:val="left"/>
              <w:rPr>
                <w:rFonts w:hint="default" w:ascii="Times New Roman" w:hAnsi="Times New Roman" w:eastAsia="宋体" w:cs="Times New Roman"/>
                <w:b/>
                <w:bCs/>
                <w:color w:val="auto"/>
                <w:sz w:val="24"/>
                <w:szCs w:val="24"/>
                <w:highlight w:val="none"/>
                <w:lang w:val="en"/>
              </w:rPr>
            </w:pPr>
            <w:r>
              <w:rPr>
                <w:rFonts w:hint="default" w:ascii="Times New Roman" w:hAnsi="Times New Roman"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、与</w:t>
            </w:r>
            <w:r>
              <w:rPr>
                <w:rFonts w:hint="default" w:ascii="Times New Roman" w:hAnsi="Times New Roman" w:eastAsia="宋体" w:cs="Times New Roman"/>
                <w:b/>
                <w:bCs/>
                <w:color w:val="auto"/>
                <w:sz w:val="24"/>
                <w:szCs w:val="24"/>
                <w:highlight w:val="none"/>
                <w:lang w:val="en"/>
              </w:rPr>
              <w:t>“三线一单”相符性分析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根据《西安市人民政府关于印发“三线一单”生态环境分区管控方案的通知》（市政发〔2021〕22号），落实生态保护红线、环境质量底线、资源利用上线和生态环境准入清单（以下简称“三线一单”），建立健全生态环境分区管控体系。本项目与其符合性分析如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①一图：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本项目位于</w:t>
            </w:r>
            <w:r>
              <w:rPr>
                <w:rFonts w:hint="default" w:ascii="Times New Roman" w:hAnsi="Times New Roman" w:cs="Times New Roman"/>
                <w:color w:val="auto"/>
                <w:sz w:val="24"/>
                <w:highlight w:val="none"/>
                <w:lang w:val="en-US" w:eastAsia="zh-CN"/>
              </w:rPr>
              <w:t>陕西省西安市鄠邑区沣京工业园丰四路8号(西安龙德电器有限公司院内)</w:t>
            </w:r>
            <w:r>
              <w:rPr>
                <w:rFonts w:hint="default" w:ascii="Times New Roman" w:hAnsi="Times New Roman" w:eastAsia="宋体" w:cs="Times New Roman"/>
                <w:color w:val="auto"/>
                <w:sz w:val="24"/>
                <w:highlight w:val="none"/>
                <w:lang w:val="en-US" w:eastAsia="zh-CN"/>
              </w:rPr>
              <w:t>，对照《西安市人民政府关于印发“三线一单”生态环境分区管控方案的通知》（市政发〔2021〕22号），本项目所在区域为重点管控单元，不涉及生态保护红线，项目与西安市生态</w:t>
            </w:r>
            <w:r>
              <w:rPr>
                <w:rFonts w:hint="default" w:ascii="Times New Roman" w:hAnsi="Times New Roman" w:eastAsia="宋体" w:cs="Times New Roman"/>
                <w:color w:val="auto"/>
                <w:sz w:val="24"/>
                <w:highlight w:val="none"/>
                <w:lang w:eastAsia="zh-CN"/>
              </w:rPr>
              <w:t>环境管控单元对照分析图见附图</w:t>
            </w:r>
            <w:r>
              <w:rPr>
                <w:rFonts w:hint="default" w:ascii="Times New Roman" w:hAnsi="Times New Roman" w:eastAsia="宋体" w:cs="Times New Roman"/>
                <w:color w:val="auto"/>
                <w:sz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②一表</w:t>
            </w:r>
            <w:r>
              <w:rPr>
                <w:rFonts w:hint="default" w:ascii="Times New Roman" w:hAnsi="Times New Roman" w:eastAsia="宋体" w:cs="Times New Roman"/>
                <w:color w:val="auto"/>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对照《西安市人民政府关于印发“三线一单”生态环境分区管控方案的通知》中“西安市生态环境分区管控准入清单”中的重点管控单元要求，符合性分析一览表详见表1-</w:t>
            </w:r>
            <w:r>
              <w:rPr>
                <w:rFonts w:hint="default" w:ascii="Times New Roman" w:hAnsi="Times New Roman"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highlight w:val="none"/>
                <w:vertAlign w:val="baseline"/>
                <w:lang w:val="en-US" w:eastAsia="zh-CN"/>
              </w:rPr>
              <w:t xml:space="preserve"> </w:t>
            </w:r>
            <w:r>
              <w:rPr>
                <w:rFonts w:hint="default" w:ascii="Times New Roman" w:hAnsi="Times New Roman" w:eastAsia="宋体" w:cs="Times New Roman"/>
                <w:color w:val="auto"/>
                <w:sz w:val="24"/>
                <w:highlight w:val="none"/>
                <w:lang w:val="en-US" w:eastAsia="zh-CN"/>
              </w:rPr>
              <w:t xml:space="preserve">③一说明：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对照“西安市生态环境分区管控准入清单”中的重点管控单元要求，本项目满足各单元在空间布局约束、污染物排放管控、资源利用效率等管控要求，因此，本项目的建设符合西安市“三线一单”生态环境分区管控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default" w:ascii="Times New Roman" w:hAnsi="Times New Roman" w:eastAsia="宋体" w:cs="Times New Roman"/>
                <w:b/>
                <w:bCs w:val="0"/>
                <w:color w:val="auto"/>
                <w:kern w:val="2"/>
                <w:sz w:val="21"/>
                <w:szCs w:val="21"/>
                <w:highlight w:val="none"/>
                <w:lang w:val="en-US" w:eastAsia="zh-CN" w:bidi="ar"/>
              </w:rPr>
            </w:pPr>
            <w:r>
              <w:rPr>
                <w:rFonts w:hint="default" w:ascii="Times New Roman" w:hAnsi="Times New Roman" w:eastAsia="宋体" w:cs="Times New Roman"/>
                <w:b/>
                <w:bCs w:val="0"/>
                <w:color w:val="auto"/>
                <w:kern w:val="2"/>
                <w:sz w:val="21"/>
                <w:szCs w:val="21"/>
                <w:highlight w:val="none"/>
                <w:lang w:val="en-US" w:eastAsia="zh-CN" w:bidi="ar"/>
              </w:rPr>
              <w:t>表1-</w:t>
            </w:r>
            <w:r>
              <w:rPr>
                <w:rFonts w:hint="eastAsia" w:ascii="Times New Roman" w:hAnsi="Times New Roman" w:cs="Times New Roman"/>
                <w:b/>
                <w:bCs w:val="0"/>
                <w:color w:val="auto"/>
                <w:kern w:val="2"/>
                <w:sz w:val="21"/>
                <w:szCs w:val="21"/>
                <w:highlight w:val="none"/>
                <w:lang w:val="en-US" w:eastAsia="zh-CN" w:bidi="ar"/>
              </w:rPr>
              <w:t>9</w:t>
            </w:r>
            <w:r>
              <w:rPr>
                <w:rFonts w:hint="default" w:ascii="Times New Roman" w:hAnsi="Times New Roman" w:eastAsia="宋体" w:cs="Times New Roman"/>
                <w:b/>
                <w:bCs w:val="0"/>
                <w:color w:val="auto"/>
                <w:kern w:val="2"/>
                <w:sz w:val="21"/>
                <w:szCs w:val="21"/>
                <w:highlight w:val="none"/>
                <w:lang w:val="en-US" w:eastAsia="zh-CN" w:bidi="ar"/>
              </w:rPr>
              <w:t xml:space="preserve">  </w:t>
            </w:r>
            <w:r>
              <w:rPr>
                <w:rFonts w:hint="default" w:ascii="Times New Roman" w:hAnsi="Times New Roman" w:eastAsia="宋体" w:cs="Times New Roman"/>
                <w:b/>
                <w:bCs/>
                <w:color w:val="auto"/>
                <w:highlight w:val="none"/>
                <w:lang w:val="en-US" w:eastAsia="zh-CN"/>
              </w:rPr>
              <w:t xml:space="preserve"> 项目与</w:t>
            </w:r>
            <w:r>
              <w:rPr>
                <w:rFonts w:hint="default" w:ascii="Times New Roman" w:hAnsi="Times New Roman" w:cs="Times New Roman"/>
                <w:b/>
                <w:bCs/>
                <w:color w:val="auto"/>
                <w:highlight w:val="none"/>
                <w:lang w:val="en-US" w:eastAsia="zh-CN"/>
              </w:rPr>
              <w:t>咸阳</w:t>
            </w:r>
            <w:r>
              <w:rPr>
                <w:rFonts w:hint="default" w:ascii="Times New Roman" w:hAnsi="Times New Roman" w:eastAsia="宋体" w:cs="Times New Roman"/>
                <w:b/>
                <w:bCs/>
                <w:color w:val="auto"/>
                <w:highlight w:val="none"/>
                <w:lang w:val="en-US" w:eastAsia="zh-CN"/>
              </w:rPr>
              <w:t>市生态环境分区管控准入清单符合性分析一览表</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68" w:type="dxa"/>
                <w:bottom w:w="0" w:type="dxa"/>
                <w:right w:w="68" w:type="dxa"/>
              </w:tblCellMar>
            </w:tblPr>
            <w:tblGrid>
              <w:gridCol w:w="357"/>
              <w:gridCol w:w="794"/>
              <w:gridCol w:w="791"/>
              <w:gridCol w:w="574"/>
              <w:gridCol w:w="574"/>
              <w:gridCol w:w="346"/>
              <w:gridCol w:w="2156"/>
              <w:gridCol w:w="1410"/>
              <w:gridCol w:w="701"/>
              <w:gridCol w:w="8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68" w:type="dxa"/>
                  <w:bottom w:w="0" w:type="dxa"/>
                  <w:right w:w="68" w:type="dxa"/>
                </w:tblCellMar>
              </w:tblPrEx>
              <w:trPr>
                <w:trHeight w:val="397" w:hRule="atLeast"/>
              </w:trPr>
              <w:tc>
                <w:tcPr>
                  <w:tcW w:w="559" w:type="dxa"/>
                  <w:tcBorders>
                    <w:tl2br w:val="nil"/>
                    <w:tr2bl w:val="nil"/>
                  </w:tcBorders>
                  <w:noWrap w:val="0"/>
                  <w:vAlign w:val="center"/>
                </w:tcPr>
                <w:p>
                  <w:pPr>
                    <w:pStyle w:val="36"/>
                    <w:ind w:firstLine="0" w:firstLineChars="0"/>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cs="Times New Roman"/>
                      <w:color w:val="auto"/>
                      <w:highlight w:val="none"/>
                    </w:rPr>
                    <w:t>序号</w:t>
                  </w:r>
                </w:p>
              </w:tc>
              <w:tc>
                <w:tcPr>
                  <w:tcW w:w="1245" w:type="dxa"/>
                  <w:tcBorders>
                    <w:tl2br w:val="nil"/>
                    <w:tr2bl w:val="nil"/>
                  </w:tcBorders>
                  <w:noWrap w:val="0"/>
                  <w:vAlign w:val="center"/>
                </w:tcPr>
                <w:p>
                  <w:pPr>
                    <w:pStyle w:val="36"/>
                    <w:ind w:firstLine="0" w:firstLineChars="0"/>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cs="Times New Roman"/>
                      <w:color w:val="auto"/>
                      <w:highlight w:val="none"/>
                    </w:rPr>
                    <w:t>市（区）</w:t>
                  </w:r>
                </w:p>
              </w:tc>
              <w:tc>
                <w:tcPr>
                  <w:tcW w:w="1240" w:type="dxa"/>
                  <w:tcBorders>
                    <w:tl2br w:val="nil"/>
                    <w:tr2bl w:val="nil"/>
                  </w:tcBorders>
                  <w:noWrap w:val="0"/>
                  <w:vAlign w:val="center"/>
                </w:tcPr>
                <w:p>
                  <w:pPr>
                    <w:pStyle w:val="36"/>
                    <w:ind w:firstLine="0" w:firstLineChars="0"/>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cs="Times New Roman"/>
                      <w:color w:val="auto"/>
                      <w:highlight w:val="none"/>
                    </w:rPr>
                    <w:t>区县</w:t>
                  </w:r>
                </w:p>
              </w:tc>
              <w:tc>
                <w:tcPr>
                  <w:tcW w:w="900" w:type="dxa"/>
                  <w:tcBorders>
                    <w:tl2br w:val="nil"/>
                    <w:tr2bl w:val="nil"/>
                  </w:tcBorders>
                  <w:noWrap w:val="0"/>
                  <w:vAlign w:val="center"/>
                </w:tcPr>
                <w:p>
                  <w:pPr>
                    <w:pStyle w:val="36"/>
                    <w:ind w:firstLine="0" w:firstLineChars="0"/>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cs="Times New Roman"/>
                      <w:color w:val="auto"/>
                      <w:highlight w:val="none"/>
                    </w:rPr>
                    <w:t>环境管控单元名称</w:t>
                  </w:r>
                </w:p>
              </w:tc>
              <w:tc>
                <w:tcPr>
                  <w:tcW w:w="900" w:type="dxa"/>
                  <w:tcBorders>
                    <w:tl2br w:val="nil"/>
                    <w:tr2bl w:val="nil"/>
                  </w:tcBorders>
                  <w:noWrap w:val="0"/>
                  <w:vAlign w:val="center"/>
                </w:tcPr>
                <w:p>
                  <w:pPr>
                    <w:pStyle w:val="36"/>
                    <w:ind w:firstLine="0" w:firstLineChars="0"/>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cs="Times New Roman"/>
                      <w:color w:val="auto"/>
                      <w:highlight w:val="none"/>
                    </w:rPr>
                    <w:t>单元要素属性</w:t>
                  </w:r>
                </w:p>
              </w:tc>
              <w:tc>
                <w:tcPr>
                  <w:tcW w:w="3921" w:type="dxa"/>
                  <w:gridSpan w:val="2"/>
                  <w:tcBorders>
                    <w:tl2br w:val="nil"/>
                    <w:tr2bl w:val="nil"/>
                  </w:tcBorders>
                  <w:noWrap w:val="0"/>
                  <w:vAlign w:val="center"/>
                </w:tcPr>
                <w:p>
                  <w:pPr>
                    <w:pStyle w:val="36"/>
                    <w:ind w:firstLine="0" w:firstLineChars="0"/>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cs="Times New Roman"/>
                      <w:color w:val="auto"/>
                      <w:highlight w:val="none"/>
                    </w:rPr>
                    <w:t>管控要求</w:t>
                  </w:r>
                </w:p>
              </w:tc>
              <w:tc>
                <w:tcPr>
                  <w:tcW w:w="2210" w:type="dxa"/>
                  <w:tcBorders>
                    <w:tl2br w:val="nil"/>
                    <w:tr2bl w:val="nil"/>
                  </w:tcBorders>
                  <w:noWrap w:val="0"/>
                  <w:vAlign w:val="center"/>
                </w:tcPr>
                <w:p>
                  <w:pPr>
                    <w:pStyle w:val="36"/>
                    <w:ind w:firstLine="0" w:firstLineChars="0"/>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cs="Times New Roman"/>
                      <w:color w:val="auto"/>
                      <w:highlight w:val="none"/>
                    </w:rPr>
                    <w:t>建设项目符合性的分析</w:t>
                  </w:r>
                </w:p>
              </w:tc>
              <w:tc>
                <w:tcPr>
                  <w:tcW w:w="1098" w:type="dxa"/>
                  <w:tcBorders>
                    <w:tl2br w:val="nil"/>
                    <w:tr2bl w:val="nil"/>
                  </w:tcBorders>
                  <w:noWrap w:val="0"/>
                  <w:vAlign w:val="center"/>
                </w:tcPr>
                <w:p>
                  <w:pPr>
                    <w:pStyle w:val="36"/>
                    <w:ind w:firstLine="0" w:firstLineChars="0"/>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cs="Times New Roman"/>
                      <w:color w:val="auto"/>
                      <w:highlight w:val="none"/>
                    </w:rPr>
                    <w:t>是否符合</w:t>
                  </w:r>
                </w:p>
              </w:tc>
              <w:tc>
                <w:tcPr>
                  <w:tcW w:w="1294" w:type="dxa"/>
                  <w:tcBorders>
                    <w:tl2br w:val="nil"/>
                    <w:tr2bl w:val="nil"/>
                  </w:tcBorders>
                  <w:noWrap w:val="0"/>
                  <w:vAlign w:val="center"/>
                </w:tcPr>
                <w:p>
                  <w:pPr>
                    <w:pStyle w:val="36"/>
                    <w:ind w:firstLine="0" w:firstLineChars="0"/>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cs="Times New Roman"/>
                      <w:color w:val="auto"/>
                      <w:highlight w:val="none"/>
                    </w:rPr>
                    <w:t>面积（m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68" w:type="dxa"/>
                  <w:bottom w:w="0" w:type="dxa"/>
                  <w:right w:w="68" w:type="dxa"/>
                </w:tblCellMar>
              </w:tblPrEx>
              <w:trPr>
                <w:trHeight w:val="397" w:hRule="atLeast"/>
              </w:trPr>
              <w:tc>
                <w:tcPr>
                  <w:tcW w:w="559" w:type="dxa"/>
                  <w:vMerge w:val="restart"/>
                  <w:tcBorders>
                    <w:tl2br w:val="nil"/>
                    <w:tr2bl w:val="nil"/>
                  </w:tcBorders>
                  <w:noWrap w:val="0"/>
                  <w:vAlign w:val="center"/>
                </w:tcPr>
                <w:p>
                  <w:pPr>
                    <w:pStyle w:val="35"/>
                    <w:ind w:left="420" w:leftChars="0" w:hanging="420" w:hangingChars="20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p>
              </w:tc>
              <w:tc>
                <w:tcPr>
                  <w:tcW w:w="1245" w:type="dxa"/>
                  <w:vMerge w:val="restart"/>
                  <w:tcBorders>
                    <w:tl2br w:val="nil"/>
                    <w:tr2bl w:val="nil"/>
                  </w:tcBorders>
                  <w:noWrap w:val="0"/>
                  <w:vAlign w:val="center"/>
                </w:tcPr>
                <w:p>
                  <w:pPr>
                    <w:pStyle w:val="35"/>
                    <w:ind w:left="420" w:leftChars="0" w:hanging="420" w:hangingChars="200"/>
                    <w:rPr>
                      <w:rFonts w:hint="default" w:ascii="Times New Roman" w:hAnsi="Times New Roman" w:cs="Times New Roman"/>
                      <w:color w:val="auto"/>
                      <w:highlight w:val="none"/>
                    </w:rPr>
                  </w:pPr>
                  <w:r>
                    <w:rPr>
                      <w:rFonts w:hint="default" w:ascii="Times New Roman" w:hAnsi="Times New Roman" w:cs="Times New Roman"/>
                      <w:color w:val="auto"/>
                      <w:highlight w:val="none"/>
                    </w:rPr>
                    <w:t>西安市</w:t>
                  </w:r>
                </w:p>
              </w:tc>
              <w:tc>
                <w:tcPr>
                  <w:tcW w:w="1240" w:type="dxa"/>
                  <w:vMerge w:val="restart"/>
                  <w:tcBorders>
                    <w:tl2br w:val="nil"/>
                    <w:tr2bl w:val="nil"/>
                  </w:tcBorders>
                  <w:noWrap w:val="0"/>
                  <w:vAlign w:val="center"/>
                </w:tcPr>
                <w:p>
                  <w:pPr>
                    <w:pStyle w:val="35"/>
                    <w:ind w:left="420" w:leftChars="0" w:hanging="420" w:hangingChars="200"/>
                    <w:rPr>
                      <w:rFonts w:hint="default" w:ascii="Times New Roman" w:hAnsi="Times New Roman" w:cs="Times New Roman"/>
                      <w:color w:val="auto"/>
                      <w:highlight w:val="none"/>
                    </w:rPr>
                  </w:pPr>
                  <w:r>
                    <w:rPr>
                      <w:rFonts w:hint="default" w:ascii="Times New Roman" w:hAnsi="Times New Roman" w:cs="Times New Roman"/>
                      <w:color w:val="auto"/>
                      <w:highlight w:val="none"/>
                    </w:rPr>
                    <w:t>鄠邑区</w:t>
                  </w:r>
                </w:p>
              </w:tc>
              <w:tc>
                <w:tcPr>
                  <w:tcW w:w="90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center"/>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西安沣京工业园（含西户高新技术产业开发区）</w:t>
                  </w:r>
                </w:p>
              </w:tc>
              <w:tc>
                <w:tcPr>
                  <w:tcW w:w="90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center"/>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大气环境高排放重点管控区、水环境农业污染重点管控区</w:t>
                  </w:r>
                </w:p>
              </w:tc>
              <w:tc>
                <w:tcPr>
                  <w:tcW w:w="54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center"/>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空间布局约束</w:t>
                  </w:r>
                </w:p>
              </w:tc>
              <w:tc>
                <w:tcPr>
                  <w:tcW w:w="337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大气环境高排放重点管控区：</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1.大气污染防治重点区域严禁新增钢铁、水泥熟料、平板玻璃、炼化产能。</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2.加快壮大新材料、新能源汽车、新一代信息技术、绿色环保等产业。</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3.推进 5G、物联网、云计算、大数据、区块链、人工智能等新一代信息技术与绿色环保产业深度融合创新。</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4.促进产业集聚和绿色发展转型。</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水环境农业污染重点管控区：</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1.加强农业面源污染综合防治。对畜禽养殖场（小区）密集，粪污资源化利用水平较低的区域，鼓励采用‘种养结合模式；地下水易受污染地区要优先种植需肥需药量低、环境效益突出的农作物。</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2.按照分散与集中相结合的原则，优先实施农村生活污水设施及管网建设。</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3.持续加强城乡结合部村庄、乡镇污水收集管网、污水集中处理设施、垃圾清运、处理设施建设工作,不断提高农村污水和生活垃圾处理率。强化农村服务业污水和垃圾治理力度；全面开展农村黑臭水体摸排整治工作。</w:t>
                  </w:r>
                </w:p>
              </w:tc>
              <w:tc>
                <w:tcPr>
                  <w:tcW w:w="221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（1）本项目为汽车零配件加工项目，不属于禁止类项目。</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（2）本项目不涉及农业面源污染。</w:t>
                  </w:r>
                </w:p>
              </w:tc>
              <w:tc>
                <w:tcPr>
                  <w:tcW w:w="1098" w:type="dxa"/>
                  <w:tcBorders>
                    <w:tl2br w:val="nil"/>
                    <w:tr2bl w:val="nil"/>
                  </w:tcBorders>
                  <w:noWrap w:val="0"/>
                  <w:vAlign w:val="center"/>
                </w:tcPr>
                <w:p>
                  <w:pPr>
                    <w:pStyle w:val="35"/>
                    <w:ind w:left="420" w:leftChars="0" w:hanging="420" w:hangingChars="200"/>
                    <w:rPr>
                      <w:rFonts w:hint="default" w:ascii="Times New Roman" w:hAnsi="Times New Roman" w:cs="Times New Roman"/>
                      <w:color w:val="auto"/>
                      <w:highlight w:val="none"/>
                    </w:rPr>
                  </w:pPr>
                  <w:r>
                    <w:rPr>
                      <w:rFonts w:hint="default" w:ascii="Times New Roman" w:hAnsi="Times New Roman" w:cs="Times New Roman"/>
                      <w:color w:val="auto"/>
                      <w:highlight w:val="none"/>
                    </w:rPr>
                    <w:t>符合</w:t>
                  </w:r>
                </w:p>
              </w:tc>
              <w:tc>
                <w:tcPr>
                  <w:tcW w:w="1294" w:type="dxa"/>
                  <w:vMerge w:val="restart"/>
                  <w:tcBorders>
                    <w:tl2br w:val="nil"/>
                    <w:tr2bl w:val="nil"/>
                  </w:tcBorders>
                  <w:noWrap w:val="0"/>
                  <w:vAlign w:val="center"/>
                </w:tcPr>
                <w:p>
                  <w:pPr>
                    <w:pStyle w:val="36"/>
                    <w:ind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570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68" w:type="dxa"/>
                  <w:bottom w:w="0" w:type="dxa"/>
                  <w:right w:w="68" w:type="dxa"/>
                </w:tblCellMar>
              </w:tblPrEx>
              <w:trPr>
                <w:trHeight w:val="397" w:hRule="atLeast"/>
              </w:trPr>
              <w:tc>
                <w:tcPr>
                  <w:tcW w:w="559" w:type="dxa"/>
                  <w:vMerge w:val="continue"/>
                  <w:tcBorders>
                    <w:tl2br w:val="nil"/>
                    <w:tr2bl w:val="nil"/>
                  </w:tcBorders>
                  <w:noWrap w:val="0"/>
                  <w:vAlign w:val="center"/>
                </w:tcPr>
                <w:p>
                  <w:pPr>
                    <w:pStyle w:val="35"/>
                    <w:ind w:left="420" w:leftChars="0" w:hanging="420" w:hangingChars="200"/>
                    <w:rPr>
                      <w:rFonts w:hint="default" w:ascii="Times New Roman" w:hAnsi="Times New Roman" w:cs="Times New Roman"/>
                      <w:color w:val="auto"/>
                      <w:highlight w:val="none"/>
                      <w:lang w:val="en-US" w:eastAsia="zh-CN"/>
                    </w:rPr>
                  </w:pPr>
                </w:p>
              </w:tc>
              <w:tc>
                <w:tcPr>
                  <w:tcW w:w="1245" w:type="dxa"/>
                  <w:vMerge w:val="continue"/>
                  <w:tcBorders>
                    <w:tl2br w:val="nil"/>
                    <w:tr2bl w:val="nil"/>
                  </w:tcBorders>
                  <w:noWrap w:val="0"/>
                  <w:vAlign w:val="center"/>
                </w:tcPr>
                <w:p>
                  <w:pPr>
                    <w:pStyle w:val="35"/>
                    <w:ind w:left="420" w:leftChars="0" w:hanging="420" w:hangingChars="200"/>
                    <w:rPr>
                      <w:rFonts w:hint="default" w:ascii="Times New Roman" w:hAnsi="Times New Roman" w:cs="Times New Roman"/>
                      <w:color w:val="auto"/>
                      <w:highlight w:val="none"/>
                    </w:rPr>
                  </w:pPr>
                </w:p>
              </w:tc>
              <w:tc>
                <w:tcPr>
                  <w:tcW w:w="1240" w:type="dxa"/>
                  <w:vMerge w:val="continue"/>
                  <w:tcBorders>
                    <w:tl2br w:val="nil"/>
                    <w:tr2bl w:val="nil"/>
                  </w:tcBorders>
                  <w:noWrap w:val="0"/>
                  <w:vAlign w:val="center"/>
                </w:tcPr>
                <w:p>
                  <w:pPr>
                    <w:pStyle w:val="35"/>
                    <w:ind w:left="420" w:leftChars="0" w:hanging="420" w:hangingChars="200"/>
                    <w:rPr>
                      <w:rFonts w:hint="default" w:ascii="Times New Roman" w:hAnsi="Times New Roman" w:cs="Times New Roman"/>
                      <w:color w:val="auto"/>
                      <w:highlight w:val="none"/>
                    </w:rPr>
                  </w:pPr>
                </w:p>
              </w:tc>
              <w:tc>
                <w:tcPr>
                  <w:tcW w:w="9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center"/>
                    <w:textAlignment w:val="auto"/>
                    <w:rPr>
                      <w:rFonts w:hint="default" w:ascii="Times New Roman" w:hAnsi="Times New Roman" w:eastAsia="宋体" w:cs="Times New Roman"/>
                      <w:b w:val="0"/>
                      <w:bCs/>
                      <w:color w:val="auto"/>
                      <w:spacing w:val="0"/>
                      <w:kern w:val="2"/>
                      <w:sz w:val="21"/>
                      <w:szCs w:val="21"/>
                      <w:highlight w:val="none"/>
                      <w:lang w:val="en-US" w:eastAsia="zh-CN" w:bidi="ar"/>
                    </w:rPr>
                  </w:pPr>
                </w:p>
              </w:tc>
              <w:tc>
                <w:tcPr>
                  <w:tcW w:w="90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center"/>
                    <w:textAlignment w:val="auto"/>
                    <w:rPr>
                      <w:rFonts w:hint="default" w:ascii="Times New Roman" w:hAnsi="Times New Roman" w:eastAsia="宋体" w:cs="Times New Roman"/>
                      <w:b w:val="0"/>
                      <w:bCs/>
                      <w:color w:val="auto"/>
                      <w:spacing w:val="0"/>
                      <w:kern w:val="2"/>
                      <w:sz w:val="21"/>
                      <w:szCs w:val="21"/>
                      <w:highlight w:val="none"/>
                      <w:lang w:val="en-US" w:eastAsia="zh-CN" w:bidi="ar"/>
                    </w:rPr>
                  </w:pPr>
                </w:p>
              </w:tc>
              <w:tc>
                <w:tcPr>
                  <w:tcW w:w="54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center"/>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污染物排放管控</w:t>
                  </w:r>
                </w:p>
              </w:tc>
              <w:tc>
                <w:tcPr>
                  <w:tcW w:w="337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大气环境高排放重点管控区：</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1.控制氮氧化物、颗粒物、挥发性有机物的排放，特别是挥发性有机物的排放。</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2.对高能耗高污染行业企业采用先进高效的污染控制措施。</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3.以建材、有色、石化、化工、包装印刷等行业为重点，开展全流程清洁化、循环化、低碳化改造，促进传统产业转型升级高质量发展。</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水环境农业污染重点管控区：</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1.到2025年，持续开展化肥农药减量化行动，化肥、农药使用量实现零增长，主要农作物测土配方施肥技术覆盖率达到90%以上，病虫害绿色防控覆盖率达到35%以上，专业化统防统治覆盖率40%以上。</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2.到2025年，农村新型社区基本实现污水全收集全处理。</w:t>
                  </w:r>
                </w:p>
              </w:tc>
              <w:tc>
                <w:tcPr>
                  <w:tcW w:w="221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（1）本项目为本项目有机废气经集气罩收集后经二级活性炭处理设施处理后达标排放。</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（2）本项目为汽车零配件加工项目，不属于高能耗高污染项目，不属于建材、有色、石化、化工、包装印刷等行业。</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Lines="0" w:afterAutospacing="0" w:line="320" w:lineRule="exact"/>
                    <w:ind w:left="0" w:right="0" w:firstLine="0" w:firstLineChars="0"/>
                    <w:jc w:val="both"/>
                    <w:textAlignment w:val="auto"/>
                    <w:rPr>
                      <w:rFonts w:hint="default" w:ascii="Times New Roman" w:hAnsi="Times New Roman" w:eastAsia="宋体" w:cs="Times New Roman"/>
                      <w:b w:val="0"/>
                      <w:bCs/>
                      <w:color w:val="auto"/>
                      <w:spacing w:val="0"/>
                      <w:kern w:val="2"/>
                      <w:sz w:val="21"/>
                      <w:szCs w:val="21"/>
                      <w:highlight w:val="none"/>
                      <w:lang w:val="en-US" w:eastAsia="zh-CN" w:bidi="ar"/>
                    </w:rPr>
                  </w:pPr>
                  <w:r>
                    <w:rPr>
                      <w:rFonts w:hint="default" w:ascii="Times New Roman" w:hAnsi="Times New Roman" w:eastAsia="宋体" w:cs="Times New Roman"/>
                      <w:b w:val="0"/>
                      <w:bCs/>
                      <w:color w:val="auto"/>
                      <w:spacing w:val="0"/>
                      <w:kern w:val="2"/>
                      <w:sz w:val="21"/>
                      <w:szCs w:val="21"/>
                      <w:highlight w:val="none"/>
                      <w:lang w:val="en-US" w:eastAsia="zh-CN" w:bidi="ar"/>
                    </w:rPr>
                    <w:t>（3）本项目不涉及农业污染。</w:t>
                  </w:r>
                </w:p>
              </w:tc>
              <w:tc>
                <w:tcPr>
                  <w:tcW w:w="1098" w:type="dxa"/>
                  <w:tcBorders>
                    <w:tl2br w:val="nil"/>
                    <w:tr2bl w:val="nil"/>
                  </w:tcBorders>
                  <w:noWrap w:val="0"/>
                  <w:vAlign w:val="center"/>
                </w:tcPr>
                <w:p>
                  <w:pPr>
                    <w:pStyle w:val="35"/>
                    <w:ind w:left="420" w:leftChars="0" w:hanging="420" w:hangingChars="200"/>
                    <w:rPr>
                      <w:rFonts w:hint="default" w:ascii="Times New Roman" w:hAnsi="Times New Roman" w:cs="Times New Roman"/>
                      <w:color w:val="auto"/>
                      <w:highlight w:val="none"/>
                    </w:rPr>
                  </w:pPr>
                  <w:r>
                    <w:rPr>
                      <w:rFonts w:hint="default" w:ascii="Times New Roman" w:hAnsi="Times New Roman" w:cs="Times New Roman"/>
                      <w:color w:val="auto"/>
                      <w:highlight w:val="none"/>
                    </w:rPr>
                    <w:t>符合</w:t>
                  </w:r>
                </w:p>
              </w:tc>
              <w:tc>
                <w:tcPr>
                  <w:tcW w:w="1294" w:type="dxa"/>
                  <w:vMerge w:val="continue"/>
                  <w:tcBorders>
                    <w:tl2br w:val="nil"/>
                    <w:tr2bl w:val="nil"/>
                  </w:tcBorders>
                  <w:noWrap w:val="0"/>
                  <w:vAlign w:val="center"/>
                </w:tcPr>
                <w:p>
                  <w:pPr>
                    <w:pStyle w:val="36"/>
                    <w:ind w:firstLine="0" w:firstLineChars="0"/>
                    <w:rPr>
                      <w:rFonts w:hint="default" w:ascii="Times New Roman" w:hAnsi="Times New Roman" w:cs="Times New Roman"/>
                      <w:color w:val="auto"/>
                      <w:highlight w:val="none"/>
                    </w:rPr>
                  </w:pPr>
                </w:p>
              </w:tc>
            </w:tr>
          </w:tbl>
          <w:p>
            <w:pPr>
              <w:autoSpaceDE w:val="0"/>
              <w:autoSpaceDN w:val="0"/>
              <w:adjustRightInd w:val="0"/>
              <w:snapToGrid w:val="0"/>
              <w:jc w:val="center"/>
              <w:rPr>
                <w:rFonts w:hint="default" w:ascii="Times New Roman" w:hAnsi="Times New Roman" w:eastAsia="宋体" w:cs="Times New Roman"/>
                <w:b/>
                <w:bCs/>
                <w:color w:val="auto"/>
                <w:kern w:val="2"/>
                <w:sz w:val="21"/>
                <w:szCs w:val="21"/>
                <w:highlight w:val="none"/>
                <w:lang w:val="en-US" w:eastAsia="zh-CN" w:bidi="ar"/>
              </w:rPr>
            </w:pPr>
            <w:r>
              <w:rPr>
                <w:rFonts w:hint="default" w:ascii="Times New Roman" w:hAnsi="Times New Roman" w:cs="Times New Roman"/>
                <w:color w:val="auto"/>
                <w:highlight w:val="none"/>
              </w:rPr>
              <w:drawing>
                <wp:inline distT="0" distB="0" distL="114300" distR="114300">
                  <wp:extent cx="4406265" cy="3729355"/>
                  <wp:effectExtent l="0" t="0" r="13335" b="444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7"/>
                          <a:stretch>
                            <a:fillRect/>
                          </a:stretch>
                        </pic:blipFill>
                        <pic:spPr>
                          <a:xfrm>
                            <a:off x="0" y="0"/>
                            <a:ext cx="4406265" cy="3729355"/>
                          </a:xfrm>
                          <a:prstGeom prst="rect">
                            <a:avLst/>
                          </a:prstGeom>
                          <a:noFill/>
                          <a:ln>
                            <a:noFill/>
                          </a:ln>
                        </pic:spPr>
                      </pic:pic>
                    </a:graphicData>
                  </a:graphic>
                </wp:inline>
              </w:drawing>
            </w:r>
          </w:p>
          <w:p>
            <w:pPr>
              <w:shd w:val="clear" w:color="auto" w:fill="auto"/>
              <w:autoSpaceDE w:val="0"/>
              <w:autoSpaceDN w:val="0"/>
              <w:adjustRightInd w:val="0"/>
              <w:snapToGrid w:val="0"/>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b/>
                <w:bCs/>
                <w:color w:val="auto"/>
                <w:kern w:val="2"/>
                <w:sz w:val="21"/>
                <w:szCs w:val="21"/>
                <w:highlight w:val="none"/>
                <w:lang w:val="en-US" w:eastAsia="zh-CN" w:bidi="ar"/>
              </w:rPr>
              <w:t>图1-1  项目与环境管控单元对照分析示意图</w:t>
            </w:r>
          </w:p>
        </w:tc>
      </w:tr>
    </w:tbl>
    <w:p>
      <w:pPr>
        <w:rPr>
          <w:color w:val="auto"/>
          <w:highlight w:val="none"/>
        </w:rPr>
      </w:pPr>
      <w:r>
        <w:rPr>
          <w:color w:val="auto"/>
          <w:highlight w:val="none"/>
        </w:rPr>
        <w:br w:type="page"/>
      </w:r>
    </w:p>
    <w:p>
      <w:pPr>
        <w:pStyle w:val="16"/>
        <w:shd w:val="clear" w:color="auto" w:fill="auto"/>
        <w:jc w:val="center"/>
        <w:outlineLvl w:val="0"/>
        <w:rPr>
          <w:rFonts w:hint="default" w:ascii="Times New Roman" w:hAnsi="Times New Roman" w:eastAsia="宋体" w:cs="Times New Roman"/>
          <w:snapToGrid w:val="0"/>
          <w:color w:val="auto"/>
          <w:sz w:val="30"/>
          <w:szCs w:val="30"/>
          <w:highlight w:val="none"/>
          <w:lang w:val="en-US" w:eastAsia="zh-CN"/>
        </w:rPr>
      </w:pPr>
      <w:r>
        <w:rPr>
          <w:rFonts w:hint="default" w:ascii="Times New Roman" w:hAnsi="Times New Roman" w:eastAsia="宋体" w:cs="Times New Roman"/>
          <w:snapToGrid w:val="0"/>
          <w:color w:val="auto"/>
          <w:sz w:val="30"/>
          <w:szCs w:val="30"/>
          <w:highlight w:val="none"/>
        </w:rPr>
        <w:t>二、建设项目工程分析</w:t>
      </w:r>
    </w:p>
    <w:tbl>
      <w:tblPr>
        <w:tblStyle w:val="18"/>
        <w:tblW w:w="496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z w:val="24"/>
                <w:szCs w:val="24"/>
                <w:highlight w:val="none"/>
              </w:rPr>
              <w:t>建设内容</w:t>
            </w:r>
          </w:p>
        </w:tc>
        <w:tc>
          <w:tcPr>
            <w:tcW w:w="4771" w:type="pct"/>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1、</w:t>
            </w:r>
            <w:r>
              <w:rPr>
                <w:rFonts w:hint="default" w:ascii="Times New Roman" w:hAnsi="Times New Roman" w:eastAsia="宋体" w:cs="Times New Roman"/>
                <w:b/>
                <w:bCs/>
                <w:color w:val="auto"/>
                <w:sz w:val="24"/>
                <w:szCs w:val="24"/>
                <w:highlight w:val="none"/>
              </w:rPr>
              <w:t>项目基本情况</w:t>
            </w:r>
          </w:p>
          <w:p>
            <w:pPr>
              <w:keepNext w:val="0"/>
              <w:keepLines w:val="0"/>
              <w:shd w:val="clear" w:color="auto" w:fill="auto"/>
              <w:spacing w:line="360" w:lineRule="auto"/>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项目名称：</w:t>
            </w:r>
            <w:r>
              <w:rPr>
                <w:rFonts w:hint="eastAsia" w:ascii="Times New Roman" w:hAnsi="Times New Roman" w:cs="Times New Roman"/>
                <w:color w:val="auto"/>
                <w:sz w:val="24"/>
                <w:szCs w:val="24"/>
                <w:highlight w:val="none"/>
                <w:lang w:eastAsia="zh-CN"/>
              </w:rPr>
              <w:t>汽车零配件加工项目</w:t>
            </w:r>
            <w:r>
              <w:rPr>
                <w:rFonts w:hint="default" w:ascii="Times New Roman" w:hAnsi="Times New Roman" w:eastAsia="宋体" w:cs="Times New Roman"/>
                <w:color w:val="auto"/>
                <w:sz w:val="24"/>
                <w:szCs w:val="24"/>
                <w:highlight w:val="none"/>
              </w:rPr>
              <w:t>；</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highlight w:val="none"/>
                <w:lang w:val="en-US" w:eastAsia="zh-CN"/>
              </w:rPr>
              <w:t>国民经济行业类别：</w:t>
            </w:r>
            <w:r>
              <w:rPr>
                <w:rFonts w:hint="default" w:ascii="Times New Roman" w:hAnsi="Times New Roman" w:eastAsia="宋体" w:cs="Times New Roman"/>
                <w:color w:val="auto"/>
                <w:sz w:val="24"/>
                <w:szCs w:val="24"/>
                <w:highlight w:val="none"/>
                <w:lang w:val="en-US" w:eastAsia="zh-CN"/>
              </w:rPr>
              <w:t>C3670 汽车零部件及配件制造；</w:t>
            </w:r>
          </w:p>
          <w:p>
            <w:pPr>
              <w:keepNext w:val="0"/>
              <w:keepLines w:val="0"/>
              <w:shd w:val="clear" w:color="auto" w:fill="auto"/>
              <w:spacing w:line="360" w:lineRule="auto"/>
              <w:ind w:firstLine="480" w:firstLineChars="2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highlight w:val="none"/>
                <w:lang w:val="en-US" w:eastAsia="zh-CN"/>
              </w:rPr>
              <w:t>项目行业类别：三十三、汽车制造业 71 汽车零部件及配件制造367</w:t>
            </w:r>
            <w:r>
              <w:rPr>
                <w:rFonts w:hint="default" w:ascii="Times New Roman" w:hAnsi="Times New Roman" w:eastAsia="宋体" w:cs="Times New Roman"/>
                <w:color w:val="auto"/>
                <w:sz w:val="24"/>
                <w:szCs w:val="24"/>
                <w:highlight w:val="none"/>
                <w:lang w:val="en-US" w:eastAsia="zh-CN"/>
              </w:rPr>
              <w:t>；</w:t>
            </w:r>
          </w:p>
          <w:p>
            <w:pPr>
              <w:keepNext w:val="0"/>
              <w:keepLines w:val="0"/>
              <w:shd w:val="clear" w:color="auto" w:fill="auto"/>
              <w:spacing w:line="360" w:lineRule="auto"/>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项目性质：</w:t>
            </w:r>
            <w:r>
              <w:rPr>
                <w:rFonts w:hint="default" w:ascii="Times New Roman" w:hAnsi="Times New Roman" w:eastAsia="宋体" w:cs="Times New Roman"/>
                <w:color w:val="auto"/>
                <w:sz w:val="24"/>
                <w:szCs w:val="24"/>
                <w:highlight w:val="none"/>
                <w:lang w:val="en-US" w:eastAsia="zh-CN"/>
              </w:rPr>
              <w:t>新建</w:t>
            </w:r>
            <w:r>
              <w:rPr>
                <w:rFonts w:hint="default" w:ascii="Times New Roman" w:hAnsi="Times New Roman" w:eastAsia="宋体" w:cs="Times New Roman"/>
                <w:color w:val="auto"/>
                <w:sz w:val="24"/>
                <w:szCs w:val="24"/>
                <w:highlight w:val="none"/>
              </w:rPr>
              <w:t>；</w:t>
            </w:r>
          </w:p>
          <w:p>
            <w:pPr>
              <w:keepNext w:val="0"/>
              <w:keepLines w:val="0"/>
              <w:shd w:val="clear" w:color="auto" w:fill="auto"/>
              <w:spacing w:line="360" w:lineRule="auto"/>
              <w:ind w:firstLine="480" w:firstLineChars="200"/>
              <w:jc w:val="left"/>
              <w:rPr>
                <w:rFonts w:hint="default" w:ascii="Times New Roman" w:hAnsi="Times New Roman" w:eastAsia="宋体" w:cs="Times New Roman"/>
                <w:color w:val="auto"/>
                <w:sz w:val="24"/>
                <w:szCs w:val="24"/>
                <w:highlight w:val="none"/>
                <w:lang w:val="en-GB" w:eastAsia="zh-CN"/>
              </w:rPr>
            </w:pPr>
            <w:r>
              <w:rPr>
                <w:rFonts w:hint="default" w:ascii="Times New Roman" w:hAnsi="Times New Roman" w:eastAsia="宋体" w:cs="Times New Roman"/>
                <w:color w:val="auto"/>
                <w:sz w:val="24"/>
                <w:szCs w:val="24"/>
                <w:highlight w:val="none"/>
              </w:rPr>
              <w:t>建设单位：</w:t>
            </w:r>
            <w:r>
              <w:rPr>
                <w:rFonts w:hint="eastAsia" w:ascii="Times New Roman" w:hAnsi="Times New Roman" w:cs="Times New Roman"/>
                <w:color w:val="auto"/>
                <w:sz w:val="24"/>
                <w:szCs w:val="24"/>
                <w:highlight w:val="none"/>
                <w:lang w:eastAsia="zh-CN"/>
              </w:rPr>
              <w:t>西安博尔通科技有限公司</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建设地点：</w:t>
            </w:r>
            <w:r>
              <w:rPr>
                <w:rFonts w:hint="eastAsia" w:ascii="Times New Roman" w:hAnsi="Times New Roman" w:cs="Times New Roman"/>
                <w:color w:val="auto"/>
                <w:sz w:val="24"/>
                <w:szCs w:val="24"/>
                <w:highlight w:val="none"/>
                <w:lang w:eastAsia="zh-CN"/>
              </w:rPr>
              <w:t>陕西省西安市鄠邑区沣京工业园丰四路8号(西安龙德电器有限公司院内)</w:t>
            </w:r>
            <w:r>
              <w:rPr>
                <w:rFonts w:hint="default" w:ascii="Times New Roman" w:hAnsi="Times New Roman" w:eastAsia="宋体" w:cs="Times New Roman"/>
                <w:color w:val="auto"/>
                <w:sz w:val="24"/>
                <w:szCs w:val="24"/>
                <w:highlight w:val="none"/>
                <w:lang w:eastAsia="zh-CN"/>
              </w:rPr>
              <w:t>；</w:t>
            </w:r>
          </w:p>
          <w:p>
            <w:pPr>
              <w:keepNext w:val="0"/>
              <w:keepLines w:val="0"/>
              <w:shd w:val="clear" w:color="auto" w:fill="auto"/>
              <w:spacing w:line="360" w:lineRule="auto"/>
              <w:ind w:firstLine="480" w:firstLineChars="2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建设内容：</w:t>
            </w:r>
            <w:r>
              <w:rPr>
                <w:rFonts w:hint="default" w:ascii="Times New Roman" w:hAnsi="Times New Roman" w:eastAsia="宋体" w:cs="Times New Roman"/>
                <w:color w:val="auto"/>
                <w:sz w:val="24"/>
                <w:szCs w:val="24"/>
                <w:highlight w:val="none"/>
                <w:lang w:val="en-US" w:eastAsia="zh-CN"/>
              </w:rPr>
              <w:t>项目用地面积为</w:t>
            </w:r>
            <w:r>
              <w:rPr>
                <w:rFonts w:hint="eastAsia" w:ascii="Times New Roman" w:hAnsi="Times New Roman" w:cs="Times New Roman"/>
                <w:color w:val="auto"/>
                <w:sz w:val="24"/>
                <w:szCs w:val="24"/>
                <w:highlight w:val="none"/>
                <w:lang w:val="en-US" w:eastAsia="zh-CN"/>
              </w:rPr>
              <w:t>570</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lang w:val="en-US" w:eastAsia="zh-CN"/>
              </w:rPr>
              <w:t>。项目购置设备：</w:t>
            </w:r>
            <w:r>
              <w:rPr>
                <w:rFonts w:hint="eastAsia" w:ascii="Times New Roman" w:hAnsi="Times New Roman" w:cs="Times New Roman"/>
                <w:color w:val="auto"/>
                <w:sz w:val="24"/>
                <w:szCs w:val="24"/>
                <w:highlight w:val="none"/>
                <w:lang w:val="en-US" w:eastAsia="zh-CN"/>
              </w:rPr>
              <w:t>智能加工中心</w:t>
            </w:r>
            <w:r>
              <w:rPr>
                <w:rFonts w:hint="default" w:ascii="Times New Roman" w:hAnsi="Times New Roman" w:eastAsia="宋体" w:cs="Times New Roman"/>
                <w:color w:val="auto"/>
                <w:sz w:val="24"/>
                <w:szCs w:val="24"/>
                <w:highlight w:val="none"/>
                <w:lang w:val="en-US" w:eastAsia="zh-CN"/>
              </w:rPr>
              <w:t>、无损检测设备、全自动清洁度分析系统等设备若干台，年产</w:t>
            </w:r>
            <w:r>
              <w:rPr>
                <w:rFonts w:hint="eastAsia" w:ascii="Times New Roman" w:hAnsi="Times New Roman"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lang w:val="en-US" w:eastAsia="zh-CN"/>
              </w:rPr>
              <w:t>万</w:t>
            </w:r>
            <w:r>
              <w:rPr>
                <w:rFonts w:hint="eastAsia" w:ascii="Times New Roman" w:hAnsi="Times New Roman" w:cs="Times New Roman"/>
                <w:color w:val="auto"/>
                <w:sz w:val="24"/>
                <w:szCs w:val="24"/>
                <w:highlight w:val="none"/>
                <w:lang w:val="en-US" w:eastAsia="zh-CN"/>
              </w:rPr>
              <w:t>个线轴</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项目四邻关系：项目位于</w:t>
            </w:r>
            <w:r>
              <w:rPr>
                <w:rFonts w:hint="eastAsia" w:ascii="Times New Roman" w:hAnsi="Times New Roman" w:cs="Times New Roman"/>
                <w:color w:val="auto"/>
                <w:sz w:val="24"/>
                <w:szCs w:val="24"/>
                <w:highlight w:val="none"/>
                <w:lang w:val="en-US" w:eastAsia="zh-CN"/>
              </w:rPr>
              <w:t>陕西省西安市鄠邑区沣京工业园丰四路8号(西安龙德电器有限公司院内)</w:t>
            </w:r>
            <w:r>
              <w:rPr>
                <w:rFonts w:hint="default" w:ascii="Times New Roman" w:hAnsi="Times New Roman" w:eastAsia="宋体" w:cs="Times New Roman"/>
                <w:color w:val="auto"/>
                <w:sz w:val="24"/>
                <w:szCs w:val="24"/>
                <w:highlight w:val="none"/>
                <w:lang w:val="en-US" w:eastAsia="zh-CN"/>
              </w:rPr>
              <w:t>，地理</w:t>
            </w:r>
            <w:r>
              <w:rPr>
                <w:rFonts w:hint="default" w:ascii="Times New Roman" w:hAnsi="Times New Roman" w:eastAsia="宋体" w:cs="Times New Roman"/>
                <w:color w:val="auto"/>
                <w:sz w:val="24"/>
                <w:szCs w:val="24"/>
                <w:highlight w:val="none"/>
                <w:lang w:eastAsia="zh-CN"/>
              </w:rPr>
              <mc:AlternateContent>
                <mc:Choice Requires="wps">
                  <w:drawing>
                    <wp:anchor distT="0" distB="0" distL="114300" distR="114300" simplePos="0" relativeHeight="251664384" behindDoc="0" locked="1" layoutInCell="0" allowOverlap="1">
                      <wp:simplePos x="0" y="0"/>
                      <wp:positionH relativeFrom="column">
                        <wp:posOffset>0</wp:posOffset>
                      </wp:positionH>
                      <wp:positionV relativeFrom="paragraph">
                        <wp:posOffset>0</wp:posOffset>
                      </wp:positionV>
                      <wp:extent cx="635" cy="0"/>
                      <wp:effectExtent l="0" t="0" r="0" b="0"/>
                      <wp:wrapNone/>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txbxContent>
                            </wps:txbx>
                            <wps:bodyPr upright="1"/>
                          </wps:wsp>
                        </a:graphicData>
                      </a:graphic>
                    </wp:anchor>
                  </w:drawing>
                </mc:Choice>
                <mc:Fallback>
                  <w:pict>
                    <v:rect id="_x0000_s1026" o:spid="_x0000_s1026" o:spt="1" style="position:absolute;left:0pt;margin-left:0pt;margin-top:0pt;height:0pt;width:0.05pt;z-index:251664384;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HCX9zwAAAP8AAAAP&#10;AAAAAAAAAAEAIAAAACIAAABkcnMvZG93bnJldi54bWxQSwECFAAUAAAACACHTuJAPhjbrK8BAABk&#10;AwAADgAAAAAAAAABACAAAAAeAQAAZHJzL2Uyb0RvYy54bWxQSwUGAAAAAAYABgBZAQAAPwUAAAAA&#10;">
                      <v:fill on="f" focussize="0,0"/>
                      <v:stroke on="f"/>
                      <v:imagedata o:title=""/>
                      <o:lock v:ext="edit" aspectratio="t"/>
                      <v:textbox>
                        <w:txbxContent>
                          <w:p/>
                        </w:txbxContent>
                      </v:textbox>
                      <w10:anchorlock/>
                    </v:rect>
                  </w:pict>
                </mc:Fallback>
              </mc:AlternateContent>
            </w:r>
            <w:r>
              <w:rPr>
                <w:rFonts w:hint="default" w:ascii="Times New Roman" w:hAnsi="Times New Roman" w:eastAsia="宋体" w:cs="Times New Roman"/>
                <w:color w:val="auto"/>
                <w:sz w:val="24"/>
                <w:szCs w:val="24"/>
                <w:highlight w:val="none"/>
                <w:lang w:eastAsia="zh-CN"/>
              </w:rPr>
              <mc:AlternateContent>
                <mc:Choice Requires="wps">
                  <w:drawing>
                    <wp:inline distT="0" distB="0" distL="114300" distR="114300">
                      <wp:extent cx="635" cy="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4cJf3PAAAA/wAAAA8AAAAAAAAA&#10;AQAgAAAAIgAAAGRycy9kb3ducmV2LnhtbFBLAQIUABQAAAAIAIdO4kAyP4ElqAEAAFkDAAAOAAAA&#10;AAAAAAEAIAAAAB4BAABkcnMvZTJvRG9jLnhtbFBLBQYAAAAABgAGAFkBAAA4BQAAAAA=&#10;">
                      <v:fill on="f" focussize="0,0"/>
                      <v:stroke on="f"/>
                      <v:imagedata o:title=""/>
                      <o:lock v:ext="edit" aspectratio="t"/>
                      <w10:wrap type="none"/>
                      <w10:anchorlock/>
                    </v:rect>
                  </w:pict>
                </mc:Fallback>
              </mc:AlternateContent>
            </w:r>
            <w:r>
              <w:rPr>
                <w:rFonts w:hint="default" w:ascii="Times New Roman" w:hAnsi="Times New Roman" w:eastAsia="宋体" w:cs="Times New Roman"/>
                <w:color w:val="auto"/>
                <w:sz w:val="24"/>
                <w:szCs w:val="24"/>
                <w:highlight w:val="none"/>
                <w:lang w:val="en-US" w:eastAsia="zh-CN"/>
              </w:rPr>
              <w:t>坐标为E10</w:t>
            </w:r>
            <w:r>
              <w:rPr>
                <w:rFonts w:hint="eastAsia" w:ascii="Times New Roman" w:hAnsi="Times New Roman"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65</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32</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486</w:t>
            </w:r>
            <w:r>
              <w:rPr>
                <w:rFonts w:hint="default" w:ascii="Times New Roman" w:hAnsi="Times New Roman" w:eastAsia="宋体" w:cs="Times New Roman"/>
                <w:color w:val="auto"/>
                <w:sz w:val="24"/>
                <w:szCs w:val="24"/>
                <w:highlight w:val="none"/>
                <w:lang w:val="en-US" w:eastAsia="zh-CN"/>
              </w:rPr>
              <w:t>″，N34°</w:t>
            </w:r>
            <w:r>
              <w:rPr>
                <w:rFonts w:hint="eastAsia" w:ascii="Times New Roman" w:hAnsi="Times New Roman"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288</w:t>
            </w:r>
            <w:r>
              <w:rPr>
                <w:rFonts w:hint="default" w:ascii="Times New Roman" w:hAnsi="Times New Roman" w:eastAsia="宋体" w:cs="Times New Roman"/>
                <w:color w:val="auto"/>
                <w:sz w:val="24"/>
                <w:szCs w:val="24"/>
                <w:highlight w:val="none"/>
                <w:lang w:val="en-US" w:eastAsia="zh-CN"/>
              </w:rPr>
              <w:t>″，项目北侧</w:t>
            </w:r>
            <w:r>
              <w:rPr>
                <w:rFonts w:hint="eastAsia" w:ascii="Times New Roman" w:hAnsi="Times New Roman" w:cs="Times New Roman"/>
                <w:color w:val="auto"/>
                <w:sz w:val="24"/>
                <w:szCs w:val="24"/>
                <w:highlight w:val="none"/>
                <w:lang w:val="en-US" w:eastAsia="zh-CN"/>
              </w:rPr>
              <w:t>、南侧均</w:t>
            </w:r>
            <w:r>
              <w:rPr>
                <w:rFonts w:hint="default" w:ascii="Times New Roman" w:hAnsi="Times New Roman" w:eastAsia="宋体" w:cs="Times New Roman"/>
                <w:color w:val="auto"/>
                <w:sz w:val="24"/>
                <w:szCs w:val="24"/>
                <w:highlight w:val="none"/>
                <w:lang w:val="en-US" w:eastAsia="zh-CN"/>
              </w:rPr>
              <w:t>为</w:t>
            </w:r>
            <w:r>
              <w:rPr>
                <w:rFonts w:hint="eastAsia" w:ascii="Times New Roman" w:hAnsi="Times New Roman" w:cs="Times New Roman"/>
                <w:color w:val="auto"/>
                <w:sz w:val="24"/>
                <w:szCs w:val="24"/>
                <w:highlight w:val="none"/>
                <w:lang w:val="en-US" w:eastAsia="zh-CN"/>
              </w:rPr>
              <w:t>其他生产厂房</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西侧为园区道路，</w:t>
            </w:r>
            <w:r>
              <w:rPr>
                <w:rFonts w:hint="default" w:ascii="Times New Roman" w:hAnsi="Times New Roman" w:eastAsia="宋体" w:cs="Times New Roman"/>
                <w:color w:val="auto"/>
                <w:sz w:val="24"/>
                <w:szCs w:val="24"/>
                <w:highlight w:val="none"/>
                <w:lang w:val="en-US" w:eastAsia="zh-CN"/>
              </w:rPr>
              <w:t>东侧</w:t>
            </w:r>
            <w:r>
              <w:rPr>
                <w:rFonts w:hint="eastAsia" w:ascii="Times New Roman" w:hAnsi="Times New Roman" w:cs="Times New Roman"/>
                <w:color w:val="auto"/>
                <w:sz w:val="24"/>
                <w:szCs w:val="24"/>
                <w:highlight w:val="none"/>
                <w:lang w:val="en-US" w:eastAsia="zh-CN"/>
              </w:rPr>
              <w:t>为空地，</w:t>
            </w:r>
            <w:r>
              <w:rPr>
                <w:rFonts w:hint="default" w:ascii="Times New Roman" w:hAnsi="Times New Roman" w:eastAsia="宋体" w:cs="Times New Roman"/>
                <w:color w:val="auto"/>
                <w:sz w:val="24"/>
                <w:szCs w:val="24"/>
                <w:highlight w:val="none"/>
                <w:lang w:val="en-US" w:eastAsia="zh-CN"/>
              </w:rPr>
              <w:t xml:space="preserve">项目四邻关系图见附图。 </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color w:val="auto"/>
                <w:sz w:val="24"/>
                <w:szCs w:val="24"/>
                <w:highlight w:val="none"/>
                <w:shd w:val="clear" w:color="auto" w:fill="E9ECEF"/>
              </w:rPr>
              <mc:AlternateContent>
                <mc:Choice Requires="wps">
                  <w:drawing>
                    <wp:inline distT="0" distB="0" distL="114300" distR="114300">
                      <wp:extent cx="635" cy="0"/>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uilDUakBAABbAwAADgAA&#10;AAAAAAABACAAAAAeAQAAZHJzL2Uyb0RvYy54bWxQSwUGAAAAAAYABgBZAQAAOQUAAAAA&#10;">
                      <v:fill on="f" focussize="0,0"/>
                      <v:stroke on="f"/>
                      <v:imagedata o:title=""/>
                      <o:lock v:ext="edit" aspectratio="t"/>
                      <w10:wrap type="none"/>
                      <w10:anchorlock/>
                    </v:rect>
                  </w:pict>
                </mc:Fallback>
              </mc:AlternateContent>
            </w:r>
            <w:r>
              <w:rPr>
                <w:rFonts w:hint="default" w:ascii="Times New Roman" w:hAnsi="Times New Roman" w:eastAsia="宋体" w:cs="Times New Roman"/>
                <w:color w:val="auto"/>
                <w:sz w:val="24"/>
                <w:szCs w:val="24"/>
                <w:highlight w:val="none"/>
                <w:shd w:val="clear" w:color="auto" w:fill="E9ECEF"/>
              </w:rPr>
              <mc:AlternateContent>
                <mc:Choice Requires="wps">
                  <w:drawing>
                    <wp:anchor distT="0" distB="0" distL="114300" distR="114300" simplePos="0" relativeHeight="251665408" behindDoc="0" locked="1" layoutInCell="0" allowOverlap="1">
                      <wp:simplePos x="0" y="0"/>
                      <wp:positionH relativeFrom="column">
                        <wp:posOffset>152400</wp:posOffset>
                      </wp:positionH>
                      <wp:positionV relativeFrom="paragraph">
                        <wp:posOffset>152400</wp:posOffset>
                      </wp:positionV>
                      <wp:extent cx="635" cy="0"/>
                      <wp:effectExtent l="0" t="0" r="0" b="0"/>
                      <wp:wrapNone/>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txbxContent>
                            </wps:txbx>
                            <wps:bodyPr upright="1"/>
                          </wps:wsp>
                        </a:graphicData>
                      </a:graphic>
                    </wp:anchor>
                  </w:drawing>
                </mc:Choice>
                <mc:Fallback>
                  <w:pict>
                    <v:rect id="_x0000_s1026" o:spid="_x0000_s1026" o:spt="1" style="position:absolute;left:0pt;margin-left:12pt;margin-top:12pt;height:0pt;width:0.05pt;z-index:251665408;mso-width-relative:page;mso-height-relative:page;" filled="f" stroked="f" coordsize="21600,21600" o:allowincell="f" o:gfxdata="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zpiLNQAAAAH&#10;AQAADwAAAAAAAAABACAAAAAiAAAAZHJzL2Rvd25yZXYueG1sUEsBAhQAFAAAAAgAh07iQBLQ1rWu&#10;AQAAZgMAAA4AAAAAAAAAAQAgAAAAIwEAAGRycy9lMm9Eb2MueG1sUEsFBgAAAAAGAAYAWQEAAEMF&#10;AAAAAA==&#10;">
                      <v:fill on="f" focussize="0,0"/>
                      <v:stroke on="f"/>
                      <v:imagedata o:title=""/>
                      <o:lock v:ext="edit" aspectratio="t"/>
                      <v:textbox>
                        <w:txbxContent>
                          <w:p/>
                        </w:txbxContent>
                      </v:textbox>
                      <w10:anchorlock/>
                    </v:rect>
                  </w:pict>
                </mc:Fallback>
              </mc:AlternateContent>
            </w:r>
            <w:r>
              <w:rPr>
                <w:rFonts w:hint="default" w:ascii="Times New Roman" w:hAnsi="Times New Roman" w:eastAsia="宋体" w:cs="Times New Roman"/>
                <w:color w:val="auto"/>
                <w:sz w:val="24"/>
                <w:szCs w:val="24"/>
                <w:highlight w:val="none"/>
                <w:shd w:val="clear" w:color="auto" w:fill="E9ECEF"/>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w9wNHakBAABbAwAADgAA&#10;AAAAAAABACAAAAAeAQAAZHJzL2Uyb0RvYy54bWxQSwUGAAAAAAYABgBZAQAAOQUAAAAA&#10;">
                      <v:fill on="f" focussize="0,0"/>
                      <v:stroke on="f"/>
                      <v:imagedata o:title=""/>
                      <o:lock v:ext="edit" aspectratio="t"/>
                      <w10:wrap type="none"/>
                      <w10:anchorlock/>
                    </v:rect>
                  </w:pict>
                </mc:Fallback>
              </mc:AlternateContent>
            </w:r>
            <w:r>
              <w:rPr>
                <w:rFonts w:hint="default" w:ascii="Times New Roman" w:hAnsi="Times New Roman" w:eastAsia="宋体" w:cs="Times New Roman"/>
                <w:color w:val="auto"/>
                <w:sz w:val="24"/>
                <w:szCs w:val="24"/>
                <w:highlight w:val="none"/>
                <w:shd w:val="clear" w:color="auto" w:fill="E9ECEF"/>
              </w:rPr>
              <mc:AlternateContent>
                <mc:Choice Requires="wps">
                  <w:drawing>
                    <wp:anchor distT="0" distB="0" distL="114300" distR="114300" simplePos="0" relativeHeight="251666432" behindDoc="0" locked="1" layoutInCell="0" allowOverlap="1">
                      <wp:simplePos x="0" y="0"/>
                      <wp:positionH relativeFrom="column">
                        <wp:posOffset>152400</wp:posOffset>
                      </wp:positionH>
                      <wp:positionV relativeFrom="paragraph">
                        <wp:posOffset>152400</wp:posOffset>
                      </wp:positionV>
                      <wp:extent cx="635" cy="0"/>
                      <wp:effectExtent l="0" t="0" r="0" b="0"/>
                      <wp:wrapNone/>
                      <wp:docPr id="19" name="矩形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txbxContent>
                            </wps:txbx>
                            <wps:bodyPr upright="1"/>
                          </wps:wsp>
                        </a:graphicData>
                      </a:graphic>
                    </wp:anchor>
                  </w:drawing>
                </mc:Choice>
                <mc:Fallback>
                  <w:pict>
                    <v:rect id="_x0000_s1026" o:spid="_x0000_s1026" o:spt="1" style="position:absolute;left:0pt;margin-left:12pt;margin-top:12pt;height:0pt;width:0.05pt;z-index:251666432;mso-width-relative:page;mso-height-relative:page;" filled="f" stroked="f" coordsize="21600,21600" o:allowincell="f" o:gfxdata="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M6YizUAAAA&#10;BwEAAA8AAAAAAAAAAQAgAAAAIgAAAGRycy9kb3ducmV2LnhtbFBLAQIUABQAAAAIAIdO4kATk6vp&#10;rwEAAGYDAAAOAAAAAAAAAAEAIAAAACMBAABkcnMvZTJvRG9jLnhtbFBLBQYAAAAABgAGAFkBAABE&#10;BQAAAAA=&#10;">
                      <v:fill on="f" focussize="0,0"/>
                      <v:stroke on="f"/>
                      <v:imagedata o:title=""/>
                      <o:lock v:ext="edit" aspectratio="t"/>
                      <v:textbox>
                        <w:txbxContent>
                          <w:p/>
                        </w:txbxContent>
                      </v:textbox>
                      <w10:anchorlock/>
                    </v:rect>
                  </w:pict>
                </mc:Fallback>
              </mc:AlternateContent>
            </w:r>
            <w:r>
              <w:rPr>
                <w:rFonts w:hint="default" w:ascii="Times New Roman" w:hAnsi="Times New Roman" w:eastAsia="宋体" w:cs="Times New Roman"/>
                <w:color w:val="auto"/>
                <w:sz w:val="24"/>
                <w:szCs w:val="24"/>
                <w:highlight w:val="none"/>
                <w:shd w:val="clear" w:color="auto" w:fill="E9ECEF"/>
              </w:rPr>
              <mc:AlternateContent>
                <mc:Choice Requires="wps">
                  <w:drawing>
                    <wp:inline distT="0" distB="0" distL="114300" distR="114300">
                      <wp:extent cx="635" cy="0"/>
                      <wp:effectExtent l="0" t="0" r="0" b="0"/>
                      <wp:docPr id="20" name="矩形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E82j6akBAABbAwAADgAA&#10;AAAAAAABACAAAAAeAQAAZHJzL2Uyb0RvYy54bWxQSwUGAAAAAAYABgBZAQAAOQUAAAAA&#10;">
                      <v:fill on="f" focussize="0,0"/>
                      <v:stroke on="f"/>
                      <v:imagedata o:title=""/>
                      <o:lock v:ext="edit" aspectratio="t"/>
                      <w10:wrap type="none"/>
                      <w10:anchorlock/>
                    </v:rect>
                  </w:pict>
                </mc:Fallback>
              </mc:AlternateContent>
            </w:r>
            <w:r>
              <w:rPr>
                <w:rFonts w:hint="default"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rPr>
              <w:t>项目工程组成</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本项目主要</w:t>
            </w:r>
            <w:r>
              <w:rPr>
                <w:rFonts w:hint="default" w:ascii="Times New Roman" w:hAnsi="Times New Roman" w:eastAsia="宋体" w:cs="Times New Roman"/>
                <w:color w:val="auto"/>
                <w:sz w:val="24"/>
                <w:szCs w:val="24"/>
                <w:highlight w:val="none"/>
                <w:lang w:val="en-US" w:eastAsia="zh-CN"/>
              </w:rPr>
              <w:t>建设</w:t>
            </w:r>
            <w:r>
              <w:rPr>
                <w:rFonts w:hint="default" w:ascii="Times New Roman" w:hAnsi="Times New Roman" w:eastAsia="宋体" w:cs="Times New Roman"/>
                <w:color w:val="auto"/>
                <w:sz w:val="24"/>
                <w:szCs w:val="24"/>
                <w:highlight w:val="none"/>
              </w:rPr>
              <w:t>内容由主体工程</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储运工程、辅助工程、公用工程</w:t>
            </w:r>
            <w:r>
              <w:rPr>
                <w:rFonts w:hint="default" w:ascii="Times New Roman" w:hAnsi="Times New Roman" w:eastAsia="宋体" w:cs="Times New Roman"/>
                <w:color w:val="auto"/>
                <w:sz w:val="24"/>
                <w:szCs w:val="24"/>
                <w:highlight w:val="none"/>
              </w:rPr>
              <w:t>和环保工程组成，具体工程建设内容见表</w:t>
            </w:r>
            <w:r>
              <w:rPr>
                <w:rFonts w:hint="default" w:ascii="Times New Roman" w:hAnsi="Times New Roman" w:eastAsia="宋体" w:cs="Times New Roman"/>
                <w:color w:val="auto"/>
                <w:sz w:val="24"/>
                <w:szCs w:val="24"/>
                <w:highlight w:val="none"/>
                <w:lang w:val="en-US" w:eastAsia="zh-CN"/>
              </w:rPr>
              <w:t>2-1</w:t>
            </w:r>
            <w:r>
              <w:rPr>
                <w:rFonts w:hint="default" w:ascii="Times New Roman" w:hAnsi="Times New Roman" w:eastAsia="宋体" w:cs="Times New Roman"/>
                <w:color w:val="auto"/>
                <w:sz w:val="24"/>
                <w:szCs w:val="24"/>
                <w:highlight w:val="none"/>
              </w:rPr>
              <w:t>。</w:t>
            </w:r>
          </w:p>
          <w:p>
            <w:pPr>
              <w:pStyle w:val="23"/>
              <w:shd w:val="clear" w:color="auto" w:fill="auto"/>
              <w:bidi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表2-1  建设项目主要工程内容组成</w:t>
            </w:r>
          </w:p>
          <w:tbl>
            <w:tblPr>
              <w:tblStyle w:val="18"/>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428"/>
              <w:gridCol w:w="105"/>
              <w:gridCol w:w="1535"/>
              <w:gridCol w:w="5647"/>
              <w:gridCol w:w="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0" w:type="pct"/>
                  <w:noWrap w:val="0"/>
                  <w:vAlign w:val="center"/>
                </w:tcPr>
                <w:p>
                  <w:pPr>
                    <w:pStyle w:val="23"/>
                    <w:shd w:val="clear" w:color="auto" w:fill="auto"/>
                    <w:bidi w:val="0"/>
                    <w:jc w:val="center"/>
                    <w:rPr>
                      <w:rFonts w:hint="default" w:ascii="Times New Roman" w:hAnsi="Times New Roman" w:eastAsia="宋体" w:cs="Times New Roman"/>
                      <w:b/>
                      <w:bCs w:val="0"/>
                      <w:color w:val="auto"/>
                      <w:sz w:val="21"/>
                      <w:szCs w:val="21"/>
                      <w:highlight w:val="none"/>
                    </w:rPr>
                  </w:pPr>
                  <w:r>
                    <w:rPr>
                      <w:rFonts w:hint="default" w:ascii="Times New Roman" w:hAnsi="Times New Roman" w:eastAsia="宋体" w:cs="Times New Roman"/>
                      <w:b/>
                      <w:bCs w:val="0"/>
                      <w:color w:val="auto"/>
                      <w:sz w:val="21"/>
                      <w:szCs w:val="21"/>
                      <w:highlight w:val="none"/>
                    </w:rPr>
                    <w:t>类别</w:t>
                  </w:r>
                </w:p>
              </w:tc>
              <w:tc>
                <w:tcPr>
                  <w:tcW w:w="1126" w:type="pct"/>
                  <w:gridSpan w:val="3"/>
                  <w:noWrap w:val="0"/>
                  <w:vAlign w:val="center"/>
                </w:tcPr>
                <w:p>
                  <w:pPr>
                    <w:pStyle w:val="23"/>
                    <w:shd w:val="clear" w:color="auto" w:fill="auto"/>
                    <w:bidi w:val="0"/>
                    <w:jc w:val="center"/>
                    <w:rPr>
                      <w:rFonts w:hint="default" w:ascii="Times New Roman" w:hAnsi="Times New Roman" w:eastAsia="宋体" w:cs="Times New Roman"/>
                      <w:b/>
                      <w:bCs w:val="0"/>
                      <w:color w:val="auto"/>
                      <w:sz w:val="21"/>
                      <w:szCs w:val="21"/>
                      <w:highlight w:val="none"/>
                    </w:rPr>
                  </w:pPr>
                  <w:r>
                    <w:rPr>
                      <w:rFonts w:hint="default" w:ascii="Times New Roman" w:hAnsi="Times New Roman" w:eastAsia="宋体" w:cs="Times New Roman"/>
                      <w:b/>
                      <w:bCs w:val="0"/>
                      <w:color w:val="auto"/>
                      <w:sz w:val="21"/>
                      <w:szCs w:val="21"/>
                      <w:highlight w:val="none"/>
                    </w:rPr>
                    <w:t>项目组成</w:t>
                  </w:r>
                </w:p>
              </w:tc>
              <w:tc>
                <w:tcPr>
                  <w:tcW w:w="3075" w:type="pct"/>
                  <w:noWrap w:val="0"/>
                  <w:vAlign w:val="center"/>
                </w:tcPr>
                <w:p>
                  <w:pPr>
                    <w:pStyle w:val="23"/>
                    <w:shd w:val="clear" w:color="auto" w:fill="auto"/>
                    <w:bidi w:val="0"/>
                    <w:jc w:val="center"/>
                    <w:rPr>
                      <w:rFonts w:hint="default" w:ascii="Times New Roman" w:hAnsi="Times New Roman" w:eastAsia="宋体" w:cs="Times New Roman"/>
                      <w:b/>
                      <w:bCs w:val="0"/>
                      <w:color w:val="auto"/>
                      <w:sz w:val="21"/>
                      <w:szCs w:val="21"/>
                      <w:highlight w:val="none"/>
                    </w:rPr>
                  </w:pPr>
                  <w:r>
                    <w:rPr>
                      <w:rFonts w:hint="default" w:ascii="Times New Roman" w:hAnsi="Times New Roman" w:eastAsia="宋体" w:cs="Times New Roman"/>
                      <w:b/>
                      <w:bCs w:val="0"/>
                      <w:color w:val="auto"/>
                      <w:sz w:val="21"/>
                      <w:szCs w:val="21"/>
                      <w:highlight w:val="none"/>
                    </w:rPr>
                    <w:t>建设内容</w:t>
                  </w:r>
                </w:p>
              </w:tc>
              <w:tc>
                <w:tcPr>
                  <w:tcW w:w="447" w:type="pct"/>
                  <w:noWrap w:val="0"/>
                  <w:vAlign w:val="center"/>
                </w:tcPr>
                <w:p>
                  <w:pPr>
                    <w:pStyle w:val="23"/>
                    <w:shd w:val="clear" w:color="auto" w:fill="auto"/>
                    <w:bidi w:val="0"/>
                    <w:jc w:val="center"/>
                    <w:rPr>
                      <w:rFonts w:hint="default" w:ascii="Times New Roman" w:hAnsi="Times New Roman" w:eastAsia="宋体" w:cs="Times New Roman"/>
                      <w:b/>
                      <w:bCs w:val="0"/>
                      <w:color w:val="auto"/>
                      <w:sz w:val="21"/>
                      <w:szCs w:val="21"/>
                      <w:highlight w:val="none"/>
                    </w:rPr>
                  </w:pPr>
                  <w:r>
                    <w:rPr>
                      <w:rFonts w:hint="default" w:ascii="Times New Roman" w:hAnsi="Times New Roman" w:eastAsia="宋体" w:cs="Times New Roman"/>
                      <w:b/>
                      <w:bCs w:val="0"/>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350" w:type="pct"/>
                  <w:vMerge w:val="restar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主体工程</w:t>
                  </w:r>
                </w:p>
              </w:tc>
              <w:tc>
                <w:tcPr>
                  <w:tcW w:w="1126" w:type="pct"/>
                  <w:gridSpan w:val="3"/>
                  <w:noWrap w:val="0"/>
                  <w:vAlign w:val="center"/>
                </w:tcPr>
                <w:p>
                  <w:pPr>
                    <w:shd w:val="clear" w:color="auto" w:fill="auto"/>
                    <w:jc w:val="center"/>
                    <w:rPr>
                      <w:rFonts w:hint="default" w:ascii="Times New Roman" w:hAnsi="Times New Roman" w:cs="Times New Roman"/>
                      <w:snapToGrid w:val="0"/>
                      <w:color w:val="auto"/>
                      <w:sz w:val="21"/>
                      <w:szCs w:val="21"/>
                      <w:highlight w:val="none"/>
                      <w:lang w:val="en-US" w:eastAsia="zh-CN"/>
                    </w:rPr>
                  </w:pPr>
                  <w:r>
                    <w:rPr>
                      <w:rFonts w:hint="eastAsia" w:ascii="Times New Roman" w:hAnsi="Times New Roman" w:cs="Times New Roman"/>
                      <w:snapToGrid w:val="0"/>
                      <w:color w:val="auto"/>
                      <w:sz w:val="21"/>
                      <w:szCs w:val="21"/>
                      <w:highlight w:val="none"/>
                      <w:lang w:val="en-US" w:eastAsia="zh-CN"/>
                    </w:rPr>
                    <w:t>检验区</w:t>
                  </w:r>
                </w:p>
              </w:tc>
              <w:tc>
                <w:tcPr>
                  <w:tcW w:w="3075" w:type="pct"/>
                  <w:noWrap w:val="0"/>
                  <w:vAlign w:val="center"/>
                </w:tcPr>
                <w:p>
                  <w:pPr>
                    <w:shd w:val="clear" w:color="auto" w:fill="auto"/>
                    <w:rPr>
                      <w:rFonts w:hint="default" w:ascii="Times New Roman" w:hAnsi="Times New Roman" w:eastAsia="宋体" w:cs="Times New Roman"/>
                      <w:snapToGrid w:val="0"/>
                      <w:color w:val="auto"/>
                      <w:sz w:val="21"/>
                      <w:szCs w:val="21"/>
                      <w:highlight w:val="none"/>
                      <w:lang w:val="en-US" w:eastAsia="zh-CN"/>
                    </w:rPr>
                  </w:pPr>
                  <w:r>
                    <w:rPr>
                      <w:rFonts w:hint="default" w:ascii="Times New Roman" w:hAnsi="Times New Roman" w:eastAsia="宋体" w:cs="Times New Roman"/>
                      <w:snapToGrid w:val="0"/>
                      <w:color w:val="auto"/>
                      <w:sz w:val="21"/>
                      <w:szCs w:val="21"/>
                      <w:highlight w:val="none"/>
                      <w:lang w:val="en-US" w:eastAsia="zh-CN"/>
                    </w:rPr>
                    <w:t>位于厂房</w:t>
                  </w:r>
                  <w:r>
                    <w:rPr>
                      <w:rFonts w:hint="eastAsia" w:ascii="Times New Roman" w:hAnsi="Times New Roman" w:cs="Times New Roman"/>
                      <w:snapToGrid w:val="0"/>
                      <w:color w:val="auto"/>
                      <w:sz w:val="21"/>
                      <w:szCs w:val="21"/>
                      <w:highlight w:val="none"/>
                      <w:lang w:val="en-US" w:eastAsia="zh-CN"/>
                    </w:rPr>
                    <w:t>东北</w:t>
                  </w:r>
                  <w:r>
                    <w:rPr>
                      <w:rFonts w:hint="default" w:ascii="Times New Roman" w:hAnsi="Times New Roman" w:eastAsia="宋体" w:cs="Times New Roman"/>
                      <w:snapToGrid w:val="0"/>
                      <w:color w:val="auto"/>
                      <w:sz w:val="21"/>
                      <w:szCs w:val="21"/>
                      <w:highlight w:val="none"/>
                      <w:lang w:val="en-US" w:eastAsia="zh-CN"/>
                    </w:rPr>
                    <w:t>侧，面积约为</w:t>
                  </w:r>
                  <w:r>
                    <w:rPr>
                      <w:rFonts w:hint="eastAsia" w:ascii="Times New Roman" w:hAnsi="Times New Roman" w:cs="Times New Roman"/>
                      <w:snapToGrid w:val="0"/>
                      <w:color w:val="auto"/>
                      <w:sz w:val="21"/>
                      <w:szCs w:val="21"/>
                      <w:highlight w:val="none"/>
                      <w:lang w:val="en-US" w:eastAsia="zh-CN"/>
                    </w:rPr>
                    <w:t>20</w:t>
                  </w:r>
                  <w:r>
                    <w:rPr>
                      <w:rFonts w:hint="default" w:ascii="Times New Roman" w:hAnsi="Times New Roman" w:eastAsia="宋体" w:cs="Times New Roman"/>
                      <w:snapToGrid w:val="0"/>
                      <w:color w:val="auto"/>
                      <w:sz w:val="21"/>
                      <w:szCs w:val="21"/>
                      <w:highlight w:val="none"/>
                      <w:lang w:val="en-US" w:eastAsia="zh-CN"/>
                    </w:rPr>
                    <w:t>m</w:t>
                  </w:r>
                  <w:r>
                    <w:rPr>
                      <w:rFonts w:hint="default" w:ascii="Times New Roman" w:hAnsi="Times New Roman" w:eastAsia="宋体" w:cs="Times New Roman"/>
                      <w:snapToGrid w:val="0"/>
                      <w:color w:val="auto"/>
                      <w:sz w:val="21"/>
                      <w:szCs w:val="21"/>
                      <w:highlight w:val="none"/>
                      <w:vertAlign w:val="superscript"/>
                      <w:lang w:val="en-US" w:eastAsia="zh-CN"/>
                    </w:rPr>
                    <w:t>2</w:t>
                  </w:r>
                  <w:r>
                    <w:rPr>
                      <w:rFonts w:hint="default" w:ascii="Times New Roman" w:hAnsi="Times New Roman" w:eastAsia="宋体" w:cs="Times New Roman"/>
                      <w:snapToGrid w:val="0"/>
                      <w:color w:val="auto"/>
                      <w:sz w:val="21"/>
                      <w:szCs w:val="21"/>
                      <w:highlight w:val="none"/>
                      <w:lang w:val="en-US" w:eastAsia="zh-CN"/>
                    </w:rPr>
                    <w:t>，</w:t>
                  </w:r>
                  <w:r>
                    <w:rPr>
                      <w:rFonts w:hint="eastAsia" w:ascii="Times New Roman" w:hAnsi="Times New Roman" w:eastAsia="宋体" w:cs="Times New Roman"/>
                      <w:snapToGrid w:val="0"/>
                      <w:color w:val="auto"/>
                      <w:sz w:val="21"/>
                      <w:szCs w:val="21"/>
                      <w:highlight w:val="none"/>
                      <w:lang w:val="en-US" w:eastAsia="zh-CN"/>
                    </w:rPr>
                    <w:t>用于原材料及成品的检验，</w:t>
                  </w:r>
                  <w:r>
                    <w:rPr>
                      <w:rFonts w:hint="default" w:ascii="Times New Roman" w:hAnsi="Times New Roman" w:eastAsia="宋体" w:cs="Times New Roman"/>
                      <w:snapToGrid w:val="0"/>
                      <w:color w:val="auto"/>
                      <w:sz w:val="21"/>
                      <w:szCs w:val="21"/>
                      <w:highlight w:val="none"/>
                      <w:lang w:val="en-US" w:eastAsia="zh-CN"/>
                    </w:rPr>
                    <w:t>主要放置设备为</w:t>
                  </w:r>
                  <w:r>
                    <w:rPr>
                      <w:rFonts w:hint="eastAsia" w:ascii="Times New Roman" w:hAnsi="Times New Roman" w:cs="Times New Roman"/>
                      <w:snapToGrid w:val="0"/>
                      <w:color w:val="auto"/>
                      <w:sz w:val="21"/>
                      <w:szCs w:val="21"/>
                      <w:highlight w:val="none"/>
                      <w:lang w:val="en-US" w:eastAsia="zh-CN"/>
                    </w:rPr>
                    <w:t>1台</w:t>
                  </w:r>
                  <w:r>
                    <w:rPr>
                      <w:rFonts w:hint="default" w:ascii="Times New Roman" w:hAnsi="Times New Roman" w:eastAsia="宋体" w:cs="Times New Roman"/>
                      <w:snapToGrid w:val="0"/>
                      <w:color w:val="auto"/>
                      <w:sz w:val="21"/>
                      <w:szCs w:val="21"/>
                      <w:highlight w:val="none"/>
                      <w:lang w:val="en-US" w:eastAsia="zh-CN"/>
                    </w:rPr>
                    <w:t>无损检测设备、</w:t>
                  </w:r>
                  <w:r>
                    <w:rPr>
                      <w:rFonts w:hint="eastAsia" w:ascii="Times New Roman" w:hAnsi="Times New Roman" w:cs="Times New Roman"/>
                      <w:snapToGrid w:val="0"/>
                      <w:color w:val="auto"/>
                      <w:sz w:val="21"/>
                      <w:szCs w:val="21"/>
                      <w:highlight w:val="none"/>
                      <w:lang w:val="en-US" w:eastAsia="zh-CN"/>
                    </w:rPr>
                    <w:t>1台</w:t>
                  </w:r>
                  <w:r>
                    <w:rPr>
                      <w:rFonts w:hint="default" w:ascii="Times New Roman" w:hAnsi="Times New Roman" w:eastAsia="宋体" w:cs="Times New Roman"/>
                      <w:snapToGrid w:val="0"/>
                      <w:color w:val="auto"/>
                      <w:sz w:val="21"/>
                      <w:szCs w:val="21"/>
                      <w:highlight w:val="none"/>
                      <w:lang w:val="en-US" w:eastAsia="zh-CN"/>
                    </w:rPr>
                    <w:t>全自动清洁度分析系统</w:t>
                  </w:r>
                  <w:r>
                    <w:rPr>
                      <w:rFonts w:hint="eastAsia" w:ascii="Times New Roman" w:hAnsi="Times New Roman" w:eastAsia="宋体" w:cs="Times New Roman"/>
                      <w:snapToGrid w:val="0"/>
                      <w:color w:val="auto"/>
                      <w:sz w:val="21"/>
                      <w:szCs w:val="21"/>
                      <w:highlight w:val="none"/>
                      <w:lang w:val="en-US" w:eastAsia="zh-CN"/>
                    </w:rPr>
                    <w:t>等。</w:t>
                  </w:r>
                </w:p>
              </w:tc>
              <w:tc>
                <w:tcPr>
                  <w:tcW w:w="447" w:type="pct"/>
                  <w:noWrap w:val="0"/>
                  <w:vAlign w:val="center"/>
                </w:tcPr>
                <w:p>
                  <w:pPr>
                    <w:pStyle w:val="23"/>
                    <w:shd w:val="clear" w:color="auto" w:fill="auto"/>
                    <w:bidi w:val="0"/>
                    <w:jc w:val="center"/>
                    <w:rPr>
                      <w:rFonts w:hint="default" w:ascii="Times New Roman" w:hAnsi="Times New Roman" w:eastAsia="宋体" w:cs="Times New Roman"/>
                      <w:b w:val="0"/>
                      <w:bCs/>
                      <w:color w:val="auto"/>
                      <w:kern w:val="0"/>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1126" w:type="pct"/>
                  <w:gridSpan w:val="3"/>
                  <w:noWrap w:val="0"/>
                  <w:vAlign w:val="center"/>
                </w:tcPr>
                <w:p>
                  <w:pPr>
                    <w:shd w:val="clear" w:color="auto" w:fill="auto"/>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snapToGrid w:val="0"/>
                      <w:color w:val="auto"/>
                      <w:sz w:val="21"/>
                      <w:szCs w:val="21"/>
                      <w:highlight w:val="none"/>
                      <w:lang w:val="en-US" w:eastAsia="zh-CN"/>
                    </w:rPr>
                    <w:t>生产区</w:t>
                  </w:r>
                </w:p>
              </w:tc>
              <w:tc>
                <w:tcPr>
                  <w:tcW w:w="3075" w:type="pct"/>
                  <w:noWrap w:val="0"/>
                  <w:vAlign w:val="center"/>
                </w:tcPr>
                <w:p>
                  <w:pPr>
                    <w:shd w:val="clear" w:color="auto" w:fill="auto"/>
                    <w:rPr>
                      <w:rFonts w:hint="default" w:ascii="Times New Roman" w:hAnsi="Times New Roman" w:eastAsia="宋体" w:cs="Times New Roman"/>
                      <w:snapToGrid w:val="0"/>
                      <w:color w:val="auto"/>
                      <w:sz w:val="21"/>
                      <w:szCs w:val="21"/>
                      <w:highlight w:val="none"/>
                      <w:lang w:val="en-US" w:eastAsia="zh-CN"/>
                    </w:rPr>
                  </w:pPr>
                  <w:r>
                    <w:rPr>
                      <w:rFonts w:hint="default" w:ascii="Times New Roman" w:hAnsi="Times New Roman" w:eastAsia="宋体" w:cs="Times New Roman"/>
                      <w:snapToGrid w:val="0"/>
                      <w:color w:val="auto"/>
                      <w:sz w:val="21"/>
                      <w:szCs w:val="21"/>
                      <w:highlight w:val="none"/>
                      <w:lang w:val="en-US" w:eastAsia="zh-CN"/>
                    </w:rPr>
                    <w:t>位于</w:t>
                  </w:r>
                  <w:r>
                    <w:rPr>
                      <w:rFonts w:hint="eastAsia" w:ascii="Times New Roman" w:hAnsi="Times New Roman" w:cs="Times New Roman"/>
                      <w:snapToGrid w:val="0"/>
                      <w:color w:val="auto"/>
                      <w:sz w:val="21"/>
                      <w:szCs w:val="21"/>
                      <w:highlight w:val="none"/>
                      <w:lang w:val="en-US" w:eastAsia="zh-CN"/>
                    </w:rPr>
                    <w:t>检验区西南</w:t>
                  </w:r>
                  <w:r>
                    <w:rPr>
                      <w:rFonts w:hint="default" w:ascii="Times New Roman" w:hAnsi="Times New Roman" w:eastAsia="宋体" w:cs="Times New Roman"/>
                      <w:snapToGrid w:val="0"/>
                      <w:color w:val="auto"/>
                      <w:sz w:val="21"/>
                      <w:szCs w:val="21"/>
                      <w:highlight w:val="none"/>
                      <w:lang w:val="en-US" w:eastAsia="zh-CN"/>
                    </w:rPr>
                    <w:t>侧，面积约为</w:t>
                  </w:r>
                  <w:r>
                    <w:rPr>
                      <w:rFonts w:hint="eastAsia" w:ascii="Times New Roman" w:hAnsi="Times New Roman" w:cs="Times New Roman"/>
                      <w:snapToGrid w:val="0"/>
                      <w:color w:val="auto"/>
                      <w:sz w:val="21"/>
                      <w:szCs w:val="21"/>
                      <w:highlight w:val="none"/>
                      <w:lang w:val="en-US" w:eastAsia="zh-CN"/>
                    </w:rPr>
                    <w:t>80</w:t>
                  </w:r>
                  <w:r>
                    <w:rPr>
                      <w:rFonts w:hint="default" w:ascii="Times New Roman" w:hAnsi="Times New Roman" w:eastAsia="宋体" w:cs="Times New Roman"/>
                      <w:snapToGrid w:val="0"/>
                      <w:color w:val="auto"/>
                      <w:sz w:val="21"/>
                      <w:szCs w:val="21"/>
                      <w:highlight w:val="none"/>
                      <w:lang w:val="en-US" w:eastAsia="zh-CN"/>
                    </w:rPr>
                    <w:t>m</w:t>
                  </w:r>
                  <w:r>
                    <w:rPr>
                      <w:rFonts w:hint="default" w:ascii="Times New Roman" w:hAnsi="Times New Roman" w:eastAsia="宋体" w:cs="Times New Roman"/>
                      <w:snapToGrid w:val="0"/>
                      <w:color w:val="auto"/>
                      <w:sz w:val="21"/>
                      <w:szCs w:val="21"/>
                      <w:highlight w:val="none"/>
                      <w:vertAlign w:val="superscript"/>
                      <w:lang w:val="en-US" w:eastAsia="zh-CN"/>
                    </w:rPr>
                    <w:t>2</w:t>
                  </w:r>
                  <w:r>
                    <w:rPr>
                      <w:rFonts w:hint="default" w:ascii="Times New Roman" w:hAnsi="Times New Roman" w:eastAsia="宋体" w:cs="Times New Roman"/>
                      <w:snapToGrid w:val="0"/>
                      <w:color w:val="auto"/>
                      <w:sz w:val="21"/>
                      <w:szCs w:val="21"/>
                      <w:highlight w:val="none"/>
                      <w:lang w:val="en-US" w:eastAsia="zh-CN"/>
                    </w:rPr>
                    <w:t>，主要放置设备为</w:t>
                  </w:r>
                  <w:r>
                    <w:rPr>
                      <w:rFonts w:hint="eastAsia" w:ascii="Times New Roman" w:hAnsi="Times New Roman" w:cs="Times New Roman"/>
                      <w:snapToGrid w:val="0"/>
                      <w:color w:val="auto"/>
                      <w:sz w:val="21"/>
                      <w:szCs w:val="21"/>
                      <w:highlight w:val="none"/>
                      <w:lang w:val="en-US" w:eastAsia="zh-CN"/>
                    </w:rPr>
                    <w:t>1台上料机、7台智能加工中心等。</w:t>
                  </w:r>
                </w:p>
              </w:tc>
              <w:tc>
                <w:tcPr>
                  <w:tcW w:w="447" w:type="pct"/>
                  <w:noWrap w:val="0"/>
                  <w:vAlign w:val="center"/>
                </w:tcPr>
                <w:p>
                  <w:pPr>
                    <w:pStyle w:val="23"/>
                    <w:shd w:val="clear" w:color="auto" w:fill="auto"/>
                    <w:bidi w:val="0"/>
                    <w:jc w:val="center"/>
                    <w:rPr>
                      <w:rFonts w:hint="default" w:ascii="Times New Roman" w:hAnsi="Times New Roman" w:eastAsia="宋体" w:cs="Times New Roman"/>
                      <w:b w:val="0"/>
                      <w:bCs/>
                      <w:color w:val="auto"/>
                      <w:kern w:val="0"/>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50" w:type="pct"/>
                  <w:vMerge w:val="restar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color w:val="auto"/>
                      <w:sz w:val="21"/>
                      <w:szCs w:val="21"/>
                      <w:highlight w:val="none"/>
                      <w:lang w:eastAsia="zh-CN"/>
                    </w:rPr>
                    <w:t>储运工程</w:t>
                  </w:r>
                </w:p>
              </w:tc>
              <w:tc>
                <w:tcPr>
                  <w:tcW w:w="1126" w:type="pct"/>
                  <w:gridSpan w:val="3"/>
                  <w:noWrap w:val="0"/>
                  <w:vAlign w:val="center"/>
                </w:tcPr>
                <w:p>
                  <w:pPr>
                    <w:pStyle w:val="23"/>
                    <w:shd w:val="clear" w:color="auto" w:fill="auto"/>
                    <w:bidi w:val="0"/>
                    <w:ind w:firstLine="0" w:firstLineChars="0"/>
                    <w:jc w:val="center"/>
                    <w:rPr>
                      <w:rFonts w:hint="default" w:ascii="Times New Roman" w:hAnsi="Times New Roman" w:eastAsia="宋体" w:cs="Times New Roman"/>
                      <w:b w:val="0"/>
                      <w:bCs/>
                      <w:color w:val="auto"/>
                      <w:kern w:val="0"/>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bidi="ar-SA"/>
                    </w:rPr>
                    <w:t>原料</w:t>
                  </w:r>
                  <w:r>
                    <w:rPr>
                      <w:rFonts w:hint="default" w:ascii="Times New Roman" w:hAnsi="Times New Roman" w:eastAsia="宋体" w:cs="Times New Roman"/>
                      <w:b w:val="0"/>
                      <w:bCs/>
                      <w:color w:val="auto"/>
                      <w:sz w:val="21"/>
                      <w:szCs w:val="21"/>
                      <w:highlight w:val="none"/>
                      <w:lang w:val="en-US" w:eastAsia="zh-CN"/>
                    </w:rPr>
                    <w:t>区</w:t>
                  </w:r>
                </w:p>
              </w:tc>
              <w:tc>
                <w:tcPr>
                  <w:tcW w:w="3075" w:type="pct"/>
                  <w:noWrap w:val="0"/>
                  <w:vAlign w:val="center"/>
                </w:tcPr>
                <w:p>
                  <w:pPr>
                    <w:pStyle w:val="23"/>
                    <w:shd w:val="clear" w:color="auto" w:fill="auto"/>
                    <w:bidi w:val="0"/>
                    <w:ind w:firstLine="0" w:firstLineChars="0"/>
                    <w:jc w:val="both"/>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位</w:t>
                  </w:r>
                  <w:r>
                    <w:rPr>
                      <w:rFonts w:hint="default" w:ascii="Times New Roman" w:hAnsi="Times New Roman" w:eastAsia="宋体" w:cs="Times New Roman"/>
                      <w:b w:val="0"/>
                      <w:bCs/>
                      <w:color w:val="auto"/>
                      <w:kern w:val="2"/>
                      <w:sz w:val="21"/>
                      <w:szCs w:val="21"/>
                      <w:highlight w:val="none"/>
                      <w:lang w:val="en-US" w:eastAsia="zh-CN" w:bidi="ar-SA"/>
                    </w:rPr>
                    <w:t>于</w:t>
                  </w:r>
                  <w:r>
                    <w:rPr>
                      <w:rFonts w:hint="eastAsia" w:cs="Times New Roman"/>
                      <w:b w:val="0"/>
                      <w:bCs/>
                      <w:snapToGrid w:val="0"/>
                      <w:color w:val="auto"/>
                      <w:sz w:val="21"/>
                      <w:szCs w:val="21"/>
                      <w:highlight w:val="none"/>
                      <w:lang w:val="en-US" w:eastAsia="zh-CN"/>
                    </w:rPr>
                    <w:t>生产</w:t>
                  </w:r>
                  <w:r>
                    <w:rPr>
                      <w:rFonts w:hint="eastAsia" w:ascii="Times New Roman" w:hAnsi="Times New Roman" w:cs="Times New Roman"/>
                      <w:b w:val="0"/>
                      <w:bCs/>
                      <w:snapToGrid w:val="0"/>
                      <w:color w:val="auto"/>
                      <w:sz w:val="21"/>
                      <w:szCs w:val="21"/>
                      <w:highlight w:val="none"/>
                      <w:lang w:val="en-US" w:eastAsia="zh-CN"/>
                    </w:rPr>
                    <w:t>区</w:t>
                  </w:r>
                  <w:r>
                    <w:rPr>
                      <w:rFonts w:hint="eastAsia" w:cs="Times New Roman"/>
                      <w:b w:val="0"/>
                      <w:bCs/>
                      <w:color w:val="auto"/>
                      <w:kern w:val="2"/>
                      <w:sz w:val="21"/>
                      <w:szCs w:val="21"/>
                      <w:highlight w:val="none"/>
                      <w:lang w:val="en-US" w:eastAsia="zh-CN" w:bidi="ar-SA"/>
                    </w:rPr>
                    <w:t>北</w:t>
                  </w:r>
                  <w:r>
                    <w:rPr>
                      <w:rFonts w:hint="default" w:ascii="Times New Roman" w:hAnsi="Times New Roman" w:eastAsia="宋体" w:cs="Times New Roman"/>
                      <w:b w:val="0"/>
                      <w:bCs/>
                      <w:color w:val="auto"/>
                      <w:kern w:val="2"/>
                      <w:sz w:val="21"/>
                      <w:szCs w:val="21"/>
                      <w:highlight w:val="none"/>
                      <w:lang w:val="en-US" w:eastAsia="zh-CN" w:bidi="ar-SA"/>
                    </w:rPr>
                    <w:t>侧</w:t>
                  </w:r>
                  <w:r>
                    <w:rPr>
                      <w:rFonts w:hint="default" w:ascii="Times New Roman" w:hAnsi="Times New Roman" w:eastAsia="宋体" w:cs="Times New Roman"/>
                      <w:b w:val="0"/>
                      <w:bCs/>
                      <w:color w:val="auto"/>
                      <w:sz w:val="21"/>
                      <w:szCs w:val="21"/>
                      <w:highlight w:val="none"/>
                      <w:lang w:val="en-US" w:eastAsia="zh-CN"/>
                    </w:rPr>
                    <w:t>，</w:t>
                  </w:r>
                  <w:r>
                    <w:rPr>
                      <w:rFonts w:hint="default" w:ascii="Times New Roman" w:hAnsi="Times New Roman" w:eastAsia="宋体" w:cs="Times New Roman"/>
                      <w:b w:val="0"/>
                      <w:bCs/>
                      <w:color w:val="auto"/>
                      <w:kern w:val="2"/>
                      <w:sz w:val="21"/>
                      <w:szCs w:val="21"/>
                      <w:highlight w:val="none"/>
                      <w:lang w:val="en-US" w:eastAsia="zh-CN" w:bidi="ar-SA"/>
                    </w:rPr>
                    <w:t>面积约为</w:t>
                  </w:r>
                  <w:r>
                    <w:rPr>
                      <w:rFonts w:hint="eastAsia" w:cs="Times New Roman"/>
                      <w:b w:val="0"/>
                      <w:bCs/>
                      <w:color w:val="auto"/>
                      <w:kern w:val="2"/>
                      <w:sz w:val="21"/>
                      <w:szCs w:val="21"/>
                      <w:highlight w:val="none"/>
                      <w:lang w:val="en-US" w:eastAsia="zh-CN" w:bidi="ar-SA"/>
                    </w:rPr>
                    <w:t>150</w:t>
                  </w:r>
                  <w:r>
                    <w:rPr>
                      <w:rFonts w:hint="default" w:ascii="Times New Roman" w:hAnsi="Times New Roman" w:eastAsia="宋体" w:cs="Times New Roman"/>
                      <w:b w:val="0"/>
                      <w:bCs/>
                      <w:color w:val="auto"/>
                      <w:kern w:val="2"/>
                      <w:sz w:val="21"/>
                      <w:szCs w:val="21"/>
                      <w:highlight w:val="none"/>
                      <w:lang w:val="en-US" w:eastAsia="zh-CN" w:bidi="ar-SA"/>
                    </w:rPr>
                    <w:t>m</w:t>
                  </w:r>
                  <w:r>
                    <w:rPr>
                      <w:rFonts w:hint="default" w:ascii="Times New Roman" w:hAnsi="Times New Roman" w:eastAsia="宋体" w:cs="Times New Roman"/>
                      <w:b w:val="0"/>
                      <w:bCs/>
                      <w:color w:val="auto"/>
                      <w:kern w:val="2"/>
                      <w:sz w:val="21"/>
                      <w:szCs w:val="21"/>
                      <w:highlight w:val="none"/>
                      <w:vertAlign w:val="superscript"/>
                      <w:lang w:val="en-US" w:eastAsia="zh-CN" w:bidi="ar-SA"/>
                    </w:rPr>
                    <w:t>2</w:t>
                  </w:r>
                  <w:r>
                    <w:rPr>
                      <w:rFonts w:hint="default" w:ascii="Times New Roman" w:hAnsi="Times New Roman" w:eastAsia="宋体" w:cs="Times New Roman"/>
                      <w:b w:val="0"/>
                      <w:bCs/>
                      <w:color w:val="auto"/>
                      <w:kern w:val="2"/>
                      <w:sz w:val="21"/>
                      <w:szCs w:val="21"/>
                      <w:highlight w:val="none"/>
                      <w:lang w:val="en-US" w:eastAsia="zh-CN" w:bidi="ar-SA"/>
                    </w:rPr>
                    <w:t>，</w:t>
                  </w:r>
                  <w:r>
                    <w:rPr>
                      <w:rFonts w:hint="default" w:ascii="Times New Roman" w:hAnsi="Times New Roman" w:eastAsia="宋体" w:cs="Times New Roman"/>
                      <w:b w:val="0"/>
                      <w:bCs/>
                      <w:color w:val="auto"/>
                      <w:sz w:val="21"/>
                      <w:szCs w:val="21"/>
                      <w:highlight w:val="none"/>
                      <w:lang w:val="en-US" w:eastAsia="zh-CN"/>
                    </w:rPr>
                    <w:t>用于堆放原材料</w:t>
                  </w:r>
                  <w:r>
                    <w:rPr>
                      <w:rFonts w:hint="eastAsia" w:ascii="Times New Roman" w:hAnsi="Times New Roman" w:eastAsia="宋体" w:cs="Times New Roman"/>
                      <w:b w:val="0"/>
                      <w:bCs/>
                      <w:color w:val="auto"/>
                      <w:sz w:val="21"/>
                      <w:szCs w:val="21"/>
                      <w:highlight w:val="none"/>
                      <w:lang w:val="en-US" w:eastAsia="zh-CN"/>
                    </w:rPr>
                    <w:t>。</w:t>
                  </w:r>
                </w:p>
              </w:tc>
              <w:tc>
                <w:tcPr>
                  <w:tcW w:w="447" w:type="pct"/>
                  <w:noWrap w:val="0"/>
                  <w:vAlign w:val="center"/>
                </w:tcPr>
                <w:p>
                  <w:pPr>
                    <w:shd w:val="clear" w:color="auto" w:fill="auto"/>
                    <w:bidi w:val="0"/>
                    <w:jc w:val="center"/>
                    <w:rPr>
                      <w:rFonts w:hint="default" w:ascii="Times New Roman" w:hAnsi="Times New Roman" w:eastAsia="宋体" w:cs="Times New Roman"/>
                      <w:b w:val="0"/>
                      <w:bCs/>
                      <w:color w:val="auto"/>
                      <w:kern w:val="0"/>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eastAsia="zh-CN"/>
                    </w:rPr>
                  </w:pPr>
                </w:p>
              </w:tc>
              <w:tc>
                <w:tcPr>
                  <w:tcW w:w="1126" w:type="pct"/>
                  <w:gridSpan w:val="3"/>
                  <w:noWrap w:val="0"/>
                  <w:vAlign w:val="center"/>
                </w:tcPr>
                <w:p>
                  <w:pPr>
                    <w:pStyle w:val="23"/>
                    <w:shd w:val="clear" w:color="auto" w:fill="auto"/>
                    <w:bidi w:val="0"/>
                    <w:ind w:firstLine="0" w:firstLineChars="0"/>
                    <w:jc w:val="center"/>
                    <w:rPr>
                      <w:rFonts w:hint="default" w:ascii="Times New Roman" w:hAnsi="Times New Roman" w:eastAsia="宋体" w:cs="Times New Roman"/>
                      <w:b w:val="0"/>
                      <w:bCs/>
                      <w:color w:val="auto"/>
                      <w:kern w:val="0"/>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bidi="ar-SA"/>
                    </w:rPr>
                    <w:t>成品区</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位于</w:t>
                  </w:r>
                  <w:r>
                    <w:rPr>
                      <w:rFonts w:hint="default" w:ascii="Times New Roman" w:hAnsi="Times New Roman" w:eastAsia="宋体" w:cs="Times New Roman"/>
                      <w:b w:val="0"/>
                      <w:bCs/>
                      <w:color w:val="auto"/>
                      <w:kern w:val="2"/>
                      <w:sz w:val="21"/>
                      <w:szCs w:val="21"/>
                      <w:highlight w:val="none"/>
                      <w:lang w:val="en-US" w:eastAsia="zh-CN" w:bidi="ar-SA"/>
                    </w:rPr>
                    <w:t>厂房</w:t>
                  </w:r>
                  <w:r>
                    <w:rPr>
                      <w:rFonts w:hint="eastAsia" w:cs="Times New Roman"/>
                      <w:b w:val="0"/>
                      <w:bCs/>
                      <w:color w:val="auto"/>
                      <w:kern w:val="2"/>
                      <w:sz w:val="21"/>
                      <w:szCs w:val="21"/>
                      <w:highlight w:val="none"/>
                      <w:lang w:val="en-US" w:eastAsia="zh-CN" w:bidi="ar-SA"/>
                    </w:rPr>
                    <w:t>南</w:t>
                  </w:r>
                  <w:r>
                    <w:rPr>
                      <w:rFonts w:hint="default" w:ascii="Times New Roman" w:hAnsi="Times New Roman" w:eastAsia="宋体" w:cs="Times New Roman"/>
                      <w:b w:val="0"/>
                      <w:bCs/>
                      <w:color w:val="auto"/>
                      <w:kern w:val="2"/>
                      <w:sz w:val="21"/>
                      <w:szCs w:val="21"/>
                      <w:highlight w:val="none"/>
                      <w:lang w:val="en-US" w:eastAsia="zh-CN" w:bidi="ar-SA"/>
                    </w:rPr>
                    <w:t>侧</w:t>
                  </w:r>
                  <w:r>
                    <w:rPr>
                      <w:rFonts w:hint="default" w:ascii="Times New Roman" w:hAnsi="Times New Roman" w:eastAsia="宋体" w:cs="Times New Roman"/>
                      <w:b w:val="0"/>
                      <w:bCs/>
                      <w:color w:val="auto"/>
                      <w:sz w:val="21"/>
                      <w:szCs w:val="21"/>
                      <w:highlight w:val="none"/>
                      <w:lang w:val="en-US" w:eastAsia="zh-CN"/>
                    </w:rPr>
                    <w:t>，</w:t>
                  </w:r>
                  <w:r>
                    <w:rPr>
                      <w:rFonts w:hint="default" w:ascii="Times New Roman" w:hAnsi="Times New Roman" w:eastAsia="宋体" w:cs="Times New Roman"/>
                      <w:b w:val="0"/>
                      <w:bCs/>
                      <w:color w:val="auto"/>
                      <w:kern w:val="2"/>
                      <w:sz w:val="21"/>
                      <w:szCs w:val="21"/>
                      <w:highlight w:val="none"/>
                      <w:lang w:val="en-US" w:eastAsia="zh-CN" w:bidi="ar-SA"/>
                    </w:rPr>
                    <w:t>面积约为</w:t>
                  </w:r>
                  <w:r>
                    <w:rPr>
                      <w:rFonts w:hint="eastAsia" w:cs="Times New Roman"/>
                      <w:b w:val="0"/>
                      <w:bCs/>
                      <w:color w:val="auto"/>
                      <w:kern w:val="2"/>
                      <w:sz w:val="21"/>
                      <w:szCs w:val="21"/>
                      <w:highlight w:val="none"/>
                      <w:lang w:val="en-US" w:eastAsia="zh-CN" w:bidi="ar-SA"/>
                    </w:rPr>
                    <w:t>120</w:t>
                  </w:r>
                  <w:r>
                    <w:rPr>
                      <w:rFonts w:hint="default" w:ascii="Times New Roman" w:hAnsi="Times New Roman" w:eastAsia="宋体" w:cs="Times New Roman"/>
                      <w:b w:val="0"/>
                      <w:bCs/>
                      <w:color w:val="auto"/>
                      <w:kern w:val="2"/>
                      <w:sz w:val="21"/>
                      <w:szCs w:val="21"/>
                      <w:highlight w:val="none"/>
                      <w:lang w:val="en-US" w:eastAsia="zh-CN" w:bidi="ar-SA"/>
                    </w:rPr>
                    <w:t>m</w:t>
                  </w:r>
                  <w:r>
                    <w:rPr>
                      <w:rFonts w:hint="default" w:ascii="Times New Roman" w:hAnsi="Times New Roman" w:eastAsia="宋体" w:cs="Times New Roman"/>
                      <w:b w:val="0"/>
                      <w:bCs/>
                      <w:color w:val="auto"/>
                      <w:kern w:val="2"/>
                      <w:sz w:val="21"/>
                      <w:szCs w:val="21"/>
                      <w:highlight w:val="none"/>
                      <w:vertAlign w:val="superscript"/>
                      <w:lang w:val="en-US" w:eastAsia="zh-CN" w:bidi="ar-SA"/>
                    </w:rPr>
                    <w:t>2</w:t>
                  </w:r>
                  <w:r>
                    <w:rPr>
                      <w:rFonts w:hint="default" w:ascii="Times New Roman" w:hAnsi="Times New Roman" w:eastAsia="宋体" w:cs="Times New Roman"/>
                      <w:b w:val="0"/>
                      <w:bCs/>
                      <w:color w:val="auto"/>
                      <w:kern w:val="2"/>
                      <w:sz w:val="21"/>
                      <w:szCs w:val="21"/>
                      <w:highlight w:val="none"/>
                      <w:lang w:val="en-US" w:eastAsia="zh-CN" w:bidi="ar-SA"/>
                    </w:rPr>
                    <w:t>，</w:t>
                  </w:r>
                  <w:r>
                    <w:rPr>
                      <w:rFonts w:hint="default" w:ascii="Times New Roman" w:hAnsi="Times New Roman" w:eastAsia="宋体" w:cs="Times New Roman"/>
                      <w:b w:val="0"/>
                      <w:bCs/>
                      <w:color w:val="auto"/>
                      <w:sz w:val="21"/>
                      <w:szCs w:val="21"/>
                      <w:highlight w:val="none"/>
                      <w:lang w:val="en-US" w:eastAsia="zh-CN"/>
                    </w:rPr>
                    <w:t>用于</w:t>
                  </w:r>
                  <w:r>
                    <w:rPr>
                      <w:rFonts w:hint="default" w:ascii="Times New Roman" w:hAnsi="Times New Roman" w:eastAsia="宋体" w:cs="Times New Roman"/>
                      <w:b w:val="0"/>
                      <w:bCs/>
                      <w:color w:val="auto"/>
                      <w:kern w:val="2"/>
                      <w:sz w:val="21"/>
                      <w:szCs w:val="21"/>
                      <w:highlight w:val="none"/>
                      <w:lang w:val="en-US" w:eastAsia="zh-CN" w:bidi="ar-SA"/>
                    </w:rPr>
                    <w:t>成品存放</w:t>
                  </w:r>
                  <w:r>
                    <w:rPr>
                      <w:rFonts w:hint="eastAsia" w:cs="Times New Roman"/>
                      <w:b w:val="0"/>
                      <w:bCs/>
                      <w:color w:val="auto"/>
                      <w:kern w:val="2"/>
                      <w:sz w:val="21"/>
                      <w:szCs w:val="21"/>
                      <w:highlight w:val="none"/>
                      <w:lang w:val="en-US" w:eastAsia="zh-CN" w:bidi="ar-SA"/>
                    </w:rPr>
                    <w:t>。</w:t>
                  </w:r>
                </w:p>
              </w:tc>
              <w:tc>
                <w:tcPr>
                  <w:tcW w:w="447" w:type="pct"/>
                  <w:noWrap w:val="0"/>
                  <w:vAlign w:val="center"/>
                </w:tcPr>
                <w:p>
                  <w:pPr>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eastAsia="zh-CN"/>
                    </w:rPr>
                  </w:pPr>
                </w:p>
              </w:tc>
              <w:tc>
                <w:tcPr>
                  <w:tcW w:w="1126" w:type="pct"/>
                  <w:gridSpan w:val="3"/>
                  <w:noWrap w:val="0"/>
                  <w:vAlign w:val="center"/>
                </w:tcPr>
                <w:p>
                  <w:pPr>
                    <w:pStyle w:val="23"/>
                    <w:shd w:val="clear" w:color="auto" w:fill="auto"/>
                    <w:bidi w:val="0"/>
                    <w:ind w:firstLine="0" w:firstLineChars="0"/>
                    <w:jc w:val="center"/>
                    <w:rPr>
                      <w:rFonts w:hint="default" w:ascii="Times New Roman" w:hAnsi="Times New Roman" w:eastAsia="宋体" w:cs="Times New Roman"/>
                      <w:b w:val="0"/>
                      <w:bCs/>
                      <w:color w:val="auto"/>
                      <w:kern w:val="0"/>
                      <w:sz w:val="21"/>
                      <w:szCs w:val="21"/>
                      <w:highlight w:val="none"/>
                      <w:lang w:val="en-US" w:eastAsia="zh-CN" w:bidi="ar-SA"/>
                    </w:rPr>
                  </w:pPr>
                  <w:r>
                    <w:rPr>
                      <w:rFonts w:hint="eastAsia" w:cs="Times New Roman"/>
                      <w:b w:val="0"/>
                      <w:bCs/>
                      <w:color w:val="auto"/>
                      <w:sz w:val="21"/>
                      <w:szCs w:val="21"/>
                      <w:highlight w:val="none"/>
                      <w:lang w:val="en-US" w:eastAsia="zh-CN"/>
                    </w:rPr>
                    <w:t>危险废物贮存库</w:t>
                  </w:r>
                </w:p>
              </w:tc>
              <w:tc>
                <w:tcPr>
                  <w:tcW w:w="3075" w:type="pct"/>
                  <w:noWrap w:val="0"/>
                  <w:vAlign w:val="center"/>
                </w:tcPr>
                <w:p>
                  <w:pPr>
                    <w:pStyle w:val="23"/>
                    <w:shd w:val="clear" w:color="auto" w:fill="auto"/>
                    <w:bidi w:val="0"/>
                    <w:ind w:firstLine="0" w:firstLineChars="0"/>
                    <w:jc w:val="left"/>
                    <w:rPr>
                      <w:rFonts w:hint="default" w:ascii="Times New Roman" w:hAnsi="Times New Roman" w:eastAsia="宋体" w:cs="Times New Roman"/>
                      <w:b w:val="0"/>
                      <w:bCs/>
                      <w:color w:val="auto"/>
                      <w:kern w:val="0"/>
                      <w:sz w:val="21"/>
                      <w:szCs w:val="21"/>
                      <w:highlight w:val="none"/>
                      <w:lang w:val="en-US" w:eastAsia="zh-CN" w:bidi="ar-SA"/>
                    </w:rPr>
                  </w:pPr>
                  <w:r>
                    <w:rPr>
                      <w:rFonts w:hint="default" w:ascii="Times New Roman" w:hAnsi="Times New Roman" w:eastAsia="宋体" w:cs="Times New Roman"/>
                      <w:b w:val="0"/>
                      <w:bCs/>
                      <w:color w:val="auto"/>
                      <w:sz w:val="21"/>
                      <w:szCs w:val="21"/>
                      <w:highlight w:val="none"/>
                      <w:lang w:val="en-US" w:eastAsia="zh-CN"/>
                    </w:rPr>
                    <w:t>位于厂房</w:t>
                  </w:r>
                  <w:r>
                    <w:rPr>
                      <w:rFonts w:hint="eastAsia" w:cs="Times New Roman"/>
                      <w:b w:val="0"/>
                      <w:bCs/>
                      <w:color w:val="auto"/>
                      <w:sz w:val="21"/>
                      <w:szCs w:val="21"/>
                      <w:highlight w:val="none"/>
                      <w:lang w:val="en-US" w:eastAsia="zh-CN"/>
                    </w:rPr>
                    <w:t>北</w:t>
                  </w:r>
                  <w:r>
                    <w:rPr>
                      <w:rFonts w:hint="default" w:ascii="Times New Roman" w:hAnsi="Times New Roman" w:eastAsia="宋体" w:cs="Times New Roman"/>
                      <w:b w:val="0"/>
                      <w:bCs/>
                      <w:color w:val="auto"/>
                      <w:sz w:val="21"/>
                      <w:szCs w:val="21"/>
                      <w:highlight w:val="none"/>
                      <w:lang w:val="en-US" w:eastAsia="zh-CN"/>
                    </w:rPr>
                    <w:t>侧，面积约5m</w:t>
                  </w:r>
                  <w:r>
                    <w:rPr>
                      <w:rFonts w:hint="default" w:ascii="Times New Roman" w:hAnsi="Times New Roman" w:eastAsia="宋体" w:cs="Times New Roman"/>
                      <w:b w:val="0"/>
                      <w:bCs/>
                      <w:color w:val="auto"/>
                      <w:sz w:val="21"/>
                      <w:szCs w:val="21"/>
                      <w:highlight w:val="none"/>
                      <w:vertAlign w:val="superscript"/>
                      <w:lang w:val="en-US" w:eastAsia="zh-CN"/>
                    </w:rPr>
                    <w:t>2</w:t>
                  </w:r>
                  <w:r>
                    <w:rPr>
                      <w:rFonts w:hint="default" w:ascii="Times New Roman" w:hAnsi="Times New Roman" w:eastAsia="宋体" w:cs="Times New Roman"/>
                      <w:b w:val="0"/>
                      <w:bCs/>
                      <w:color w:val="auto"/>
                      <w:sz w:val="21"/>
                      <w:szCs w:val="21"/>
                      <w:highlight w:val="none"/>
                      <w:lang w:val="en-US" w:eastAsia="zh-CN"/>
                    </w:rPr>
                    <w:t>，设置</w:t>
                  </w:r>
                  <w:r>
                    <w:rPr>
                      <w:rFonts w:hint="eastAsia" w:cs="Times New Roman"/>
                      <w:b w:val="0"/>
                      <w:bCs/>
                      <w:color w:val="auto"/>
                      <w:sz w:val="21"/>
                      <w:szCs w:val="21"/>
                      <w:highlight w:val="none"/>
                      <w:lang w:val="en-US" w:eastAsia="zh-CN"/>
                    </w:rPr>
                    <w:t>危险废物贮存库</w:t>
                  </w:r>
                  <w:r>
                    <w:rPr>
                      <w:rFonts w:hint="default" w:ascii="Times New Roman" w:hAnsi="Times New Roman" w:eastAsia="宋体" w:cs="Times New Roman"/>
                      <w:b w:val="0"/>
                      <w:bCs/>
                      <w:color w:val="auto"/>
                      <w:sz w:val="21"/>
                      <w:szCs w:val="21"/>
                      <w:highlight w:val="none"/>
                      <w:lang w:val="en-US" w:eastAsia="zh-CN"/>
                    </w:rPr>
                    <w:t>，用于危险废物的暂时存放</w:t>
                  </w:r>
                  <w:r>
                    <w:rPr>
                      <w:rFonts w:hint="eastAsia" w:cs="Times New Roman"/>
                      <w:b w:val="0"/>
                      <w:bCs/>
                      <w:color w:val="auto"/>
                      <w:sz w:val="21"/>
                      <w:szCs w:val="21"/>
                      <w:highlight w:val="none"/>
                      <w:lang w:val="en-US" w:eastAsia="zh-CN"/>
                    </w:rPr>
                    <w:t>。</w:t>
                  </w:r>
                </w:p>
              </w:tc>
              <w:tc>
                <w:tcPr>
                  <w:tcW w:w="447" w:type="pct"/>
                  <w:noWrap w:val="0"/>
                  <w:vAlign w:val="center"/>
                </w:tcPr>
                <w:p>
                  <w:pPr>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辅助</w:t>
                  </w:r>
                </w:p>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工程</w:t>
                  </w:r>
                </w:p>
              </w:tc>
              <w:tc>
                <w:tcPr>
                  <w:tcW w:w="1126" w:type="pct"/>
                  <w:gridSpan w:val="3"/>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color w:val="auto"/>
                      <w:sz w:val="21"/>
                      <w:szCs w:val="21"/>
                      <w:highlight w:val="none"/>
                      <w:lang w:eastAsia="zh-CN"/>
                    </w:rPr>
                    <w:t>办公</w:t>
                  </w:r>
                  <w:r>
                    <w:rPr>
                      <w:rFonts w:hint="default" w:ascii="Times New Roman" w:hAnsi="Times New Roman" w:eastAsia="宋体" w:cs="Times New Roman"/>
                      <w:b w:val="0"/>
                      <w:bCs/>
                      <w:color w:val="auto"/>
                      <w:sz w:val="21"/>
                      <w:szCs w:val="21"/>
                      <w:highlight w:val="none"/>
                      <w:lang w:val="en-US" w:eastAsia="zh-CN"/>
                    </w:rPr>
                    <w:t>区</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位于厂房西</w:t>
                  </w:r>
                  <w:r>
                    <w:rPr>
                      <w:rFonts w:hint="eastAsia" w:cs="Times New Roman"/>
                      <w:b w:val="0"/>
                      <w:bCs/>
                      <w:color w:val="auto"/>
                      <w:sz w:val="21"/>
                      <w:szCs w:val="21"/>
                      <w:highlight w:val="none"/>
                      <w:lang w:val="en-US" w:eastAsia="zh-CN"/>
                    </w:rPr>
                    <w:t>北</w:t>
                  </w:r>
                  <w:r>
                    <w:rPr>
                      <w:rFonts w:hint="default" w:ascii="Times New Roman" w:hAnsi="Times New Roman" w:eastAsia="宋体" w:cs="Times New Roman"/>
                      <w:b w:val="0"/>
                      <w:bCs/>
                      <w:color w:val="auto"/>
                      <w:sz w:val="21"/>
                      <w:szCs w:val="21"/>
                      <w:highlight w:val="none"/>
                      <w:lang w:val="en-US" w:eastAsia="zh-CN"/>
                    </w:rPr>
                    <w:t>侧，面积约</w:t>
                  </w:r>
                  <w:r>
                    <w:rPr>
                      <w:rFonts w:hint="eastAsia" w:cs="Times New Roman"/>
                      <w:b w:val="0"/>
                      <w:bCs/>
                      <w:color w:val="auto"/>
                      <w:sz w:val="21"/>
                      <w:szCs w:val="21"/>
                      <w:highlight w:val="none"/>
                      <w:lang w:val="en-US" w:eastAsia="zh-CN"/>
                    </w:rPr>
                    <w:t>30</w:t>
                  </w:r>
                  <w:r>
                    <w:rPr>
                      <w:rFonts w:hint="default" w:ascii="Times New Roman" w:hAnsi="Times New Roman" w:eastAsia="宋体" w:cs="Times New Roman"/>
                      <w:b w:val="0"/>
                      <w:bCs/>
                      <w:color w:val="auto"/>
                      <w:sz w:val="21"/>
                      <w:szCs w:val="21"/>
                      <w:highlight w:val="none"/>
                      <w:lang w:val="en-US" w:eastAsia="zh-CN"/>
                    </w:rPr>
                    <w:t>m</w:t>
                  </w:r>
                  <w:r>
                    <w:rPr>
                      <w:rFonts w:hint="default" w:ascii="Times New Roman" w:hAnsi="Times New Roman" w:eastAsia="宋体" w:cs="Times New Roman"/>
                      <w:b w:val="0"/>
                      <w:bCs/>
                      <w:color w:val="auto"/>
                      <w:sz w:val="21"/>
                      <w:szCs w:val="21"/>
                      <w:highlight w:val="none"/>
                      <w:vertAlign w:val="superscript"/>
                      <w:lang w:val="en-US" w:eastAsia="zh-CN"/>
                    </w:rPr>
                    <w:t>2</w:t>
                  </w:r>
                  <w:r>
                    <w:rPr>
                      <w:rFonts w:hint="default" w:ascii="Times New Roman" w:hAnsi="Times New Roman" w:eastAsia="宋体" w:cs="Times New Roman"/>
                      <w:b w:val="0"/>
                      <w:bCs/>
                      <w:color w:val="auto"/>
                      <w:sz w:val="21"/>
                      <w:szCs w:val="21"/>
                      <w:highlight w:val="none"/>
                      <w:lang w:val="en-US" w:eastAsia="zh-CN"/>
                    </w:rPr>
                    <w:t>，主要用于办公、资料库等</w:t>
                  </w:r>
                  <w:r>
                    <w:rPr>
                      <w:rFonts w:hint="eastAsia" w:cs="Times New Roman"/>
                      <w:b w:val="0"/>
                      <w:bCs/>
                      <w:color w:val="auto"/>
                      <w:sz w:val="21"/>
                      <w:szCs w:val="21"/>
                      <w:highlight w:val="none"/>
                      <w:lang w:val="en-US" w:eastAsia="zh-CN"/>
                    </w:rPr>
                    <w:t>。</w:t>
                  </w:r>
                </w:p>
              </w:tc>
              <w:tc>
                <w:tcPr>
                  <w:tcW w:w="447" w:type="pct"/>
                  <w:noWrap w:val="0"/>
                  <w:vAlign w:val="center"/>
                </w:tcPr>
                <w:p>
                  <w:pPr>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restar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公用</w:t>
                  </w:r>
                </w:p>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工程</w:t>
                  </w:r>
                </w:p>
              </w:tc>
              <w:tc>
                <w:tcPr>
                  <w:tcW w:w="1126" w:type="pct"/>
                  <w:gridSpan w:val="3"/>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供水</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color w:val="auto"/>
                      <w:sz w:val="21"/>
                      <w:szCs w:val="21"/>
                      <w:highlight w:val="none"/>
                      <w:lang w:eastAsia="zh-CN"/>
                    </w:rPr>
                    <w:t>市政供水</w:t>
                  </w:r>
                </w:p>
              </w:tc>
              <w:tc>
                <w:tcPr>
                  <w:tcW w:w="447" w:type="pc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1126" w:type="pct"/>
                  <w:gridSpan w:val="3"/>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排水</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冷却水循环使用，不外排</w:t>
                  </w:r>
                  <w:r>
                    <w:rPr>
                      <w:rFonts w:hint="eastAsia" w:ascii="Times New Roman" w:hAnsi="Times New Roman" w:eastAsia="宋体" w:cs="Times New Roman"/>
                      <w:b w:val="0"/>
                      <w:bCs/>
                      <w:color w:val="auto"/>
                      <w:sz w:val="21"/>
                      <w:szCs w:val="21"/>
                      <w:highlight w:val="none"/>
                      <w:lang w:val="en-US" w:eastAsia="zh-CN"/>
                    </w:rPr>
                    <w:t>。生活污水经租赁厂区化粪池收集后，经污水管网排入鄠邑区第二污水处理厂</w:t>
                  </w:r>
                  <w:r>
                    <w:rPr>
                      <w:rFonts w:hint="eastAsia" w:cs="Times New Roman"/>
                      <w:b w:val="0"/>
                      <w:bCs/>
                      <w:color w:val="auto"/>
                      <w:sz w:val="21"/>
                      <w:szCs w:val="21"/>
                      <w:highlight w:val="none"/>
                      <w:lang w:val="en-US" w:eastAsia="zh-CN"/>
                    </w:rPr>
                    <w:t>。</w:t>
                  </w:r>
                </w:p>
              </w:tc>
              <w:tc>
                <w:tcPr>
                  <w:tcW w:w="447" w:type="pct"/>
                  <w:noWrap w:val="0"/>
                  <w:vAlign w:val="center"/>
                </w:tcPr>
                <w:p>
                  <w:pPr>
                    <w:pStyle w:val="23"/>
                    <w:shd w:val="clear" w:color="auto" w:fill="auto"/>
                    <w:bidi w:val="0"/>
                    <w:ind w:firstLine="0" w:firstLineChars="0"/>
                    <w:jc w:val="center"/>
                    <w:rPr>
                      <w:rFonts w:hint="default" w:ascii="Times New Roman" w:hAnsi="Times New Roman" w:eastAsia="宋体" w:cs="Times New Roman"/>
                      <w:b w:val="0"/>
                      <w:bCs/>
                      <w:color w:val="auto"/>
                      <w:kern w:val="0"/>
                      <w:sz w:val="21"/>
                      <w:szCs w:val="21"/>
                      <w:highlight w:val="none"/>
                      <w:lang w:val="en-GB" w:eastAsia="zh-CN" w:bidi="ar-SA"/>
                    </w:rPr>
                  </w:pPr>
                  <w:r>
                    <w:rPr>
                      <w:rFonts w:hint="default" w:ascii="Times New Roman" w:hAnsi="Times New Roman" w:eastAsia="宋体" w:cs="Times New Roman"/>
                      <w:b w:val="0"/>
                      <w:bCs/>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1126" w:type="pct"/>
                  <w:gridSpan w:val="3"/>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供电</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color w:val="auto"/>
                      <w:sz w:val="21"/>
                      <w:szCs w:val="21"/>
                      <w:highlight w:val="none"/>
                      <w:lang w:eastAsia="zh-CN"/>
                    </w:rPr>
                    <w:t>市政供电</w:t>
                  </w:r>
                </w:p>
              </w:tc>
              <w:tc>
                <w:tcPr>
                  <w:tcW w:w="447" w:type="pc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1126" w:type="pct"/>
                  <w:gridSpan w:val="3"/>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制冷</w:t>
                  </w:r>
                  <w:r>
                    <w:rPr>
                      <w:rFonts w:hint="default" w:ascii="Times New Roman" w:hAnsi="Times New Roman" w:eastAsia="宋体" w:cs="Times New Roman"/>
                      <w:b w:val="0"/>
                      <w:bCs/>
                      <w:color w:val="auto"/>
                      <w:sz w:val="21"/>
                      <w:szCs w:val="21"/>
                      <w:highlight w:val="none"/>
                      <w:lang w:val="en-US" w:eastAsia="zh-CN"/>
                    </w:rPr>
                    <w:t>-</w:t>
                  </w:r>
                  <w:r>
                    <w:rPr>
                      <w:rFonts w:hint="default" w:ascii="Times New Roman" w:hAnsi="Times New Roman" w:eastAsia="宋体" w:cs="Times New Roman"/>
                      <w:b w:val="0"/>
                      <w:bCs/>
                      <w:color w:val="auto"/>
                      <w:sz w:val="21"/>
                      <w:szCs w:val="21"/>
                      <w:highlight w:val="none"/>
                      <w:lang w:eastAsia="zh-CN"/>
                    </w:rPr>
                    <w:t>采暖</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color w:val="auto"/>
                      <w:sz w:val="21"/>
                      <w:szCs w:val="21"/>
                      <w:highlight w:val="none"/>
                    </w:rPr>
                    <w:t>采用分体式空调</w:t>
                  </w:r>
                </w:p>
              </w:tc>
              <w:tc>
                <w:tcPr>
                  <w:tcW w:w="447" w:type="pc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restar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环保</w:t>
                  </w:r>
                </w:p>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工程</w:t>
                  </w:r>
                </w:p>
              </w:tc>
              <w:tc>
                <w:tcPr>
                  <w:tcW w:w="233" w:type="pct"/>
                  <w:vMerge w:val="restar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固体废物</w:t>
                  </w:r>
                </w:p>
              </w:tc>
              <w:tc>
                <w:tcPr>
                  <w:tcW w:w="892" w:type="pct"/>
                  <w:gridSpan w:val="2"/>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生活</w:t>
                  </w:r>
                </w:p>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垃圾</w:t>
                  </w:r>
                </w:p>
              </w:tc>
              <w:tc>
                <w:tcPr>
                  <w:tcW w:w="3075" w:type="pct"/>
                  <w:noWrap w:val="0"/>
                  <w:vAlign w:val="center"/>
                </w:tcPr>
                <w:p>
                  <w:pPr>
                    <w:pStyle w:val="23"/>
                    <w:shd w:val="clear" w:color="auto" w:fill="auto"/>
                    <w:bidi w:val="0"/>
                    <w:jc w:val="left"/>
                    <w:rPr>
                      <w:rFonts w:hint="eastAsia" w:ascii="Times New Roman" w:hAnsi="Times New Roman" w:eastAsia="宋体" w:cs="Times New Roman"/>
                      <w:b w:val="0"/>
                      <w:bCs/>
                      <w:color w:val="auto"/>
                      <w:sz w:val="21"/>
                      <w:szCs w:val="21"/>
                      <w:highlight w:val="none"/>
                      <w:lang w:eastAsia="zh-CN"/>
                    </w:rPr>
                  </w:pPr>
                  <w:r>
                    <w:rPr>
                      <w:rFonts w:hint="default" w:ascii="Times New Roman" w:hAnsi="Times New Roman" w:eastAsia="宋体" w:cs="Times New Roman"/>
                      <w:b w:val="0"/>
                      <w:bCs/>
                      <w:color w:val="auto"/>
                      <w:sz w:val="21"/>
                      <w:szCs w:val="21"/>
                      <w:highlight w:val="none"/>
                    </w:rPr>
                    <w:t>生活垃圾分类收集后统一交由环卫部门处置</w:t>
                  </w:r>
                  <w:r>
                    <w:rPr>
                      <w:rFonts w:hint="eastAsia" w:cs="Times New Roman"/>
                      <w:b w:val="0"/>
                      <w:bCs/>
                      <w:color w:val="auto"/>
                      <w:sz w:val="21"/>
                      <w:szCs w:val="21"/>
                      <w:highlight w:val="none"/>
                      <w:lang w:eastAsia="zh-CN"/>
                    </w:rPr>
                    <w:t>。</w:t>
                  </w:r>
                </w:p>
              </w:tc>
              <w:tc>
                <w:tcPr>
                  <w:tcW w:w="447" w:type="pct"/>
                  <w:vMerge w:val="restar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233"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892" w:type="pct"/>
                  <w:gridSpan w:val="2"/>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一般</w:t>
                  </w:r>
                </w:p>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固废</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lang w:val="en-US" w:eastAsia="zh-CN"/>
                    </w:rPr>
                  </w:pPr>
                  <w:r>
                    <w:rPr>
                      <w:rFonts w:hint="eastAsia" w:cs="Times New Roman"/>
                      <w:b w:val="0"/>
                      <w:bCs/>
                      <w:color w:val="auto"/>
                      <w:sz w:val="21"/>
                      <w:szCs w:val="21"/>
                      <w:highlight w:val="none"/>
                      <w:lang w:eastAsia="zh-CN"/>
                    </w:rPr>
                    <w:t>废旧包装材料、不合格原料及产品</w:t>
                  </w:r>
                  <w:r>
                    <w:rPr>
                      <w:rFonts w:hint="default" w:ascii="Times New Roman" w:hAnsi="Times New Roman" w:eastAsia="宋体" w:cs="Times New Roman"/>
                      <w:b w:val="0"/>
                      <w:bCs/>
                      <w:color w:val="auto"/>
                      <w:sz w:val="21"/>
                      <w:szCs w:val="21"/>
                      <w:highlight w:val="none"/>
                    </w:rPr>
                    <w:t>集中收集</w:t>
                  </w:r>
                  <w:r>
                    <w:rPr>
                      <w:rFonts w:hint="default" w:ascii="Times New Roman" w:hAnsi="Times New Roman" w:eastAsia="宋体" w:cs="Times New Roman"/>
                      <w:b w:val="0"/>
                      <w:bCs/>
                      <w:color w:val="auto"/>
                      <w:sz w:val="21"/>
                      <w:szCs w:val="21"/>
                      <w:highlight w:val="none"/>
                      <w:lang w:val="en-US" w:eastAsia="zh-CN"/>
                    </w:rPr>
                    <w:t>后外售</w:t>
                  </w:r>
                  <w:r>
                    <w:rPr>
                      <w:rFonts w:hint="eastAsia" w:cs="Times New Roman"/>
                      <w:b w:val="0"/>
                      <w:bCs/>
                      <w:color w:val="auto"/>
                      <w:sz w:val="21"/>
                      <w:szCs w:val="21"/>
                      <w:highlight w:val="none"/>
                      <w:lang w:val="en-US" w:eastAsia="zh-CN"/>
                    </w:rPr>
                    <w:t>。</w:t>
                  </w:r>
                </w:p>
              </w:tc>
              <w:tc>
                <w:tcPr>
                  <w:tcW w:w="447"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233"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892" w:type="pct"/>
                  <w:gridSpan w:val="2"/>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危险</w:t>
                  </w:r>
                </w:p>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废物</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lang w:val="en-US" w:eastAsia="zh-CN"/>
                    </w:rPr>
                    <w:t>运营过程中产生的废机油、含油抹布、手套、废活性炭等危险废物，统一收集存放于</w:t>
                  </w:r>
                  <w:r>
                    <w:rPr>
                      <w:rFonts w:hint="eastAsia" w:cs="Times New Roman"/>
                      <w:b w:val="0"/>
                      <w:bCs/>
                      <w:color w:val="auto"/>
                      <w:sz w:val="21"/>
                      <w:szCs w:val="21"/>
                      <w:highlight w:val="none"/>
                      <w:lang w:val="en-US" w:eastAsia="zh-CN"/>
                    </w:rPr>
                    <w:t>危险废物贮存库</w:t>
                  </w:r>
                  <w:r>
                    <w:rPr>
                      <w:rFonts w:hint="default" w:ascii="Times New Roman" w:hAnsi="Times New Roman" w:eastAsia="宋体" w:cs="Times New Roman"/>
                      <w:b w:val="0"/>
                      <w:bCs/>
                      <w:color w:val="auto"/>
                      <w:sz w:val="21"/>
                      <w:szCs w:val="21"/>
                      <w:highlight w:val="none"/>
                      <w:lang w:val="en-US" w:eastAsia="zh-CN"/>
                    </w:rPr>
                    <w:t>，定期交由有资质单位统一收集处理</w:t>
                  </w:r>
                  <w:r>
                    <w:rPr>
                      <w:rFonts w:hint="eastAsia" w:cs="Times New Roman"/>
                      <w:b w:val="0"/>
                      <w:bCs/>
                      <w:color w:val="auto"/>
                      <w:sz w:val="21"/>
                      <w:szCs w:val="21"/>
                      <w:highlight w:val="none"/>
                      <w:lang w:val="en-US" w:eastAsia="zh-CN"/>
                    </w:rPr>
                    <w:t>。</w:t>
                  </w:r>
                </w:p>
              </w:tc>
              <w:tc>
                <w:tcPr>
                  <w:tcW w:w="447"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1126" w:type="pct"/>
                  <w:gridSpan w:val="3"/>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污水</w:t>
                  </w:r>
                  <w:r>
                    <w:rPr>
                      <w:rFonts w:hint="default" w:ascii="Times New Roman" w:hAnsi="Times New Roman" w:eastAsia="宋体" w:cs="Times New Roman"/>
                      <w:b w:val="0"/>
                      <w:bCs/>
                      <w:color w:val="auto"/>
                      <w:sz w:val="21"/>
                      <w:szCs w:val="21"/>
                      <w:highlight w:val="none"/>
                      <w:lang w:val="en-US" w:eastAsia="zh-CN"/>
                    </w:rPr>
                    <w:t>处理</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冷却水循环使用，不外排</w:t>
                  </w:r>
                  <w:r>
                    <w:rPr>
                      <w:rFonts w:hint="eastAsia" w:ascii="Times New Roman" w:hAnsi="Times New Roman" w:eastAsia="宋体" w:cs="Times New Roman"/>
                      <w:b w:val="0"/>
                      <w:bCs/>
                      <w:color w:val="auto"/>
                      <w:sz w:val="21"/>
                      <w:szCs w:val="21"/>
                      <w:highlight w:val="none"/>
                      <w:lang w:val="en-US" w:eastAsia="zh-CN"/>
                    </w:rPr>
                    <w:t>。生活污水经租赁厂区化粪池收集后，经污水管网排入鄠邑区第二污水处理厂</w:t>
                  </w:r>
                  <w:r>
                    <w:rPr>
                      <w:rFonts w:hint="eastAsia" w:cs="Times New Roman"/>
                      <w:b w:val="0"/>
                      <w:bCs/>
                      <w:color w:val="auto"/>
                      <w:sz w:val="21"/>
                      <w:szCs w:val="21"/>
                      <w:highlight w:val="none"/>
                      <w:lang w:val="en-US" w:eastAsia="zh-CN"/>
                    </w:rPr>
                    <w:t>。</w:t>
                  </w:r>
                </w:p>
              </w:tc>
              <w:tc>
                <w:tcPr>
                  <w:tcW w:w="447" w:type="pc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p>
              </w:tc>
              <w:tc>
                <w:tcPr>
                  <w:tcW w:w="1126" w:type="pct"/>
                  <w:gridSpan w:val="3"/>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噪声处理</w:t>
                  </w:r>
                </w:p>
              </w:tc>
              <w:tc>
                <w:tcPr>
                  <w:tcW w:w="3075" w:type="pct"/>
                  <w:noWrap w:val="0"/>
                  <w:vAlign w:val="center"/>
                </w:tcPr>
                <w:p>
                  <w:pPr>
                    <w:pStyle w:val="23"/>
                    <w:shd w:val="clear" w:color="auto" w:fill="auto"/>
                    <w:bidi w:val="0"/>
                    <w:jc w:val="left"/>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生产设备等采用低噪声型设备，且基础减震、墙体隔声等措施</w:t>
                  </w:r>
                </w:p>
              </w:tc>
              <w:tc>
                <w:tcPr>
                  <w:tcW w:w="447" w:type="pct"/>
                  <w:noWrap w:val="0"/>
                  <w:vAlign w:val="center"/>
                </w:tcPr>
                <w:p>
                  <w:pPr>
                    <w:pStyle w:val="23"/>
                    <w:shd w:val="clear" w:color="auto" w:fill="auto"/>
                    <w:bidi w:val="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350" w:type="pct"/>
                  <w:vMerge w:val="continue"/>
                  <w:noWrap w:val="0"/>
                  <w:vAlign w:val="center"/>
                </w:tcPr>
                <w:p>
                  <w:pPr>
                    <w:shd w:val="clear" w:color="auto" w:fill="auto"/>
                    <w:jc w:val="center"/>
                    <w:rPr>
                      <w:rFonts w:hint="default" w:ascii="Times New Roman" w:hAnsi="Times New Roman" w:eastAsia="宋体" w:cs="Times New Roman"/>
                      <w:color w:val="auto"/>
                      <w:sz w:val="21"/>
                      <w:szCs w:val="21"/>
                      <w:highlight w:val="none"/>
                    </w:rPr>
                  </w:pPr>
                </w:p>
              </w:tc>
              <w:tc>
                <w:tcPr>
                  <w:tcW w:w="290" w:type="pct"/>
                  <w:gridSpan w:val="2"/>
                  <w:noWrap w:val="0"/>
                  <w:vAlign w:val="center"/>
                </w:tcPr>
                <w:p>
                  <w:pPr>
                    <w:shd w:val="clear" w:color="auto" w:fill="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废气</w:t>
                  </w:r>
                </w:p>
              </w:tc>
              <w:tc>
                <w:tcPr>
                  <w:tcW w:w="835" w:type="pct"/>
                  <w:noWrap w:val="0"/>
                  <w:vAlign w:val="center"/>
                </w:tcPr>
                <w:p>
                  <w:pPr>
                    <w:shd w:val="clear" w:color="auto" w:fill="auto"/>
                    <w:jc w:val="center"/>
                    <w:rPr>
                      <w:rFonts w:hint="default" w:ascii="Times New Roman" w:hAnsi="Times New Roman" w:eastAsia="宋体" w:cs="Times New Roman"/>
                      <w:b w:val="0"/>
                      <w:bCs/>
                      <w:color w:val="auto"/>
                      <w:kern w:val="0"/>
                      <w:sz w:val="21"/>
                      <w:szCs w:val="21"/>
                      <w:highlight w:val="none"/>
                      <w:lang w:val="en-US" w:eastAsia="zh-CN" w:bidi="ar-SA"/>
                    </w:rPr>
                  </w:pPr>
                  <w:r>
                    <w:rPr>
                      <w:rFonts w:hint="eastAsia" w:ascii="Times New Roman" w:hAnsi="Times New Roman" w:cs="Times New Roman"/>
                      <w:b w:val="0"/>
                      <w:bCs/>
                      <w:color w:val="auto"/>
                      <w:kern w:val="0"/>
                      <w:sz w:val="21"/>
                      <w:szCs w:val="21"/>
                      <w:highlight w:val="none"/>
                      <w:lang w:val="en-US" w:eastAsia="zh-CN" w:bidi="ar-SA"/>
                    </w:rPr>
                    <w:t>注塑有机废气</w:t>
                  </w:r>
                </w:p>
              </w:tc>
              <w:tc>
                <w:tcPr>
                  <w:tcW w:w="3075" w:type="pct"/>
                  <w:noWrap w:val="0"/>
                  <w:vAlign w:val="center"/>
                </w:tcPr>
                <w:p>
                  <w:pPr>
                    <w:shd w:val="clear" w:color="auto" w:fill="auto"/>
                    <w:jc w:val="left"/>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val="0"/>
                      <w:bCs/>
                      <w:color w:val="auto"/>
                      <w:kern w:val="0"/>
                      <w:sz w:val="21"/>
                      <w:szCs w:val="21"/>
                      <w:highlight w:val="none"/>
                      <w:lang w:val="en-US" w:eastAsia="zh-CN" w:bidi="ar-SA"/>
                    </w:rPr>
                    <w:t>智能加工中心注塑</w:t>
                  </w:r>
                  <w:r>
                    <w:rPr>
                      <w:rFonts w:hint="default" w:ascii="Times New Roman" w:hAnsi="Times New Roman" w:eastAsia="宋体" w:cs="Times New Roman"/>
                      <w:color w:val="auto"/>
                      <w:spacing w:val="-3"/>
                      <w:sz w:val="21"/>
                      <w:szCs w:val="21"/>
                      <w:highlight w:val="none"/>
                      <w:lang w:val="en-US" w:eastAsia="zh-CN"/>
                    </w:rPr>
                    <w:t>产生的</w:t>
                  </w:r>
                  <w:r>
                    <w:rPr>
                      <w:rFonts w:hint="default" w:ascii="Times New Roman" w:hAnsi="Times New Roman" w:eastAsia="宋体" w:cs="Times New Roman"/>
                      <w:color w:val="auto"/>
                      <w:spacing w:val="-3"/>
                      <w:sz w:val="21"/>
                      <w:szCs w:val="21"/>
                      <w:highlight w:val="none"/>
                    </w:rPr>
                    <w:t>有机废气由</w:t>
                  </w:r>
                  <w:r>
                    <w:rPr>
                      <w:rFonts w:hint="default" w:ascii="Times New Roman" w:hAnsi="Times New Roman" w:eastAsia="宋体" w:cs="Times New Roman"/>
                      <w:color w:val="auto"/>
                      <w:spacing w:val="-3"/>
                      <w:sz w:val="21"/>
                      <w:szCs w:val="21"/>
                      <w:highlight w:val="none"/>
                      <w:lang w:eastAsia="zh-CN"/>
                    </w:rPr>
                    <w:t>集气罩</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pacing w:val="-3"/>
                      <w:sz w:val="21"/>
                      <w:szCs w:val="21"/>
                      <w:highlight w:val="none"/>
                      <w:lang w:eastAsia="zh-CN"/>
                    </w:rPr>
                    <w:t>二级活性炭吸附装置</w:t>
                  </w:r>
                  <w:r>
                    <w:rPr>
                      <w:rFonts w:hint="default" w:ascii="Times New Roman" w:hAnsi="Times New Roman" w:eastAsia="宋体" w:cs="Times New Roman"/>
                      <w:color w:val="auto"/>
                      <w:spacing w:val="-3"/>
                      <w:sz w:val="21"/>
                      <w:szCs w:val="21"/>
                      <w:highlight w:val="none"/>
                    </w:rPr>
                    <w:t>处理后</w:t>
                  </w:r>
                  <w:r>
                    <w:rPr>
                      <w:rFonts w:hint="default" w:ascii="Times New Roman" w:hAnsi="Times New Roman" w:eastAsia="宋体" w:cs="Times New Roman"/>
                      <w:color w:val="auto"/>
                      <w:spacing w:val="-18"/>
                      <w:sz w:val="21"/>
                      <w:szCs w:val="21"/>
                      <w:highlight w:val="none"/>
                    </w:rPr>
                    <w:t>通过</w:t>
                  </w:r>
                  <w:r>
                    <w:rPr>
                      <w:rFonts w:hint="default" w:ascii="Times New Roman" w:hAnsi="Times New Roman" w:eastAsia="宋体" w:cs="Times New Roman"/>
                      <w:color w:val="auto"/>
                      <w:sz w:val="21"/>
                      <w:szCs w:val="21"/>
                      <w:highlight w:val="none"/>
                    </w:rPr>
                    <w:t>1</w:t>
                  </w:r>
                  <w:r>
                    <w:rPr>
                      <w:rFonts w:hint="default" w:ascii="Times New Roman" w:hAnsi="Times New Roman" w:eastAsia="宋体" w:cs="Times New Roman"/>
                      <w:color w:val="auto"/>
                      <w:spacing w:val="-24"/>
                      <w:sz w:val="21"/>
                      <w:szCs w:val="21"/>
                      <w:highlight w:val="none"/>
                    </w:rPr>
                    <w:t>根</w:t>
                  </w:r>
                  <w:r>
                    <w:rPr>
                      <w:rFonts w:hint="default" w:ascii="Times New Roman" w:hAnsi="Times New Roman" w:eastAsia="宋体" w:cs="Times New Roman"/>
                      <w:color w:val="auto"/>
                      <w:sz w:val="21"/>
                      <w:szCs w:val="21"/>
                      <w:highlight w:val="none"/>
                    </w:rPr>
                    <w:t>15m</w:t>
                  </w:r>
                  <w:r>
                    <w:rPr>
                      <w:rFonts w:hint="default" w:ascii="Times New Roman" w:hAnsi="Times New Roman" w:eastAsia="宋体" w:cs="Times New Roman"/>
                      <w:color w:val="auto"/>
                      <w:spacing w:val="-5"/>
                      <w:sz w:val="21"/>
                      <w:szCs w:val="21"/>
                      <w:highlight w:val="none"/>
                    </w:rPr>
                    <w:t>高排气筒</w:t>
                  </w:r>
                  <w:r>
                    <w:rPr>
                      <w:rFonts w:hint="default" w:ascii="Times New Roman" w:hAnsi="Times New Roman" w:eastAsia="宋体" w:cs="Times New Roman"/>
                      <w:color w:val="auto"/>
                      <w:sz w:val="21"/>
                      <w:szCs w:val="21"/>
                      <w:highlight w:val="none"/>
                      <w:lang w:val="en-US" w:eastAsia="zh-CN"/>
                    </w:rPr>
                    <w:t>DA00</w:t>
                  </w:r>
                  <w:r>
                    <w:rPr>
                      <w:rFonts w:hint="eastAsia"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pacing w:val="-5"/>
                      <w:sz w:val="21"/>
                      <w:szCs w:val="21"/>
                      <w:highlight w:val="none"/>
                    </w:rPr>
                    <w:t>排放</w:t>
                  </w:r>
                  <w:r>
                    <w:rPr>
                      <w:rFonts w:hint="eastAsia" w:ascii="Times New Roman" w:hAnsi="Times New Roman" w:cs="Times New Roman"/>
                      <w:color w:val="auto"/>
                      <w:spacing w:val="-5"/>
                      <w:sz w:val="21"/>
                      <w:szCs w:val="21"/>
                      <w:highlight w:val="none"/>
                      <w:lang w:eastAsia="zh-CN"/>
                    </w:rPr>
                    <w:t>。</w:t>
                  </w:r>
                </w:p>
              </w:tc>
              <w:tc>
                <w:tcPr>
                  <w:tcW w:w="447" w:type="pct"/>
                  <w:noWrap w:val="0"/>
                  <w:vAlign w:val="center"/>
                </w:tcPr>
                <w:p>
                  <w:pPr>
                    <w:shd w:val="clear" w:color="auto" w:fill="auto"/>
                    <w:bidi w:val="0"/>
                    <w:ind w:firstLine="0" w:firstLineChars="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新建</w:t>
                  </w:r>
                </w:p>
              </w:tc>
            </w:tr>
          </w:tbl>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sz w:val="24"/>
                <w:szCs w:val="24"/>
                <w:highlight w:val="none"/>
                <w:lang w:val="en-US"/>
              </w:rPr>
            </w:pPr>
            <w:r>
              <w:rPr>
                <w:rFonts w:hint="default" w:ascii="Times New Roman" w:hAnsi="Times New Roman" w:eastAsia="宋体" w:cs="Times New Roman"/>
                <w:b/>
                <w:bCs/>
                <w:color w:val="auto"/>
                <w:sz w:val="24"/>
                <w:szCs w:val="24"/>
                <w:highlight w:val="none"/>
                <w:lang w:val="en-US" w:eastAsia="zh-CN"/>
              </w:rPr>
              <w:t>3、</w:t>
            </w:r>
            <w:r>
              <w:rPr>
                <w:rFonts w:hint="default" w:ascii="Times New Roman" w:hAnsi="Times New Roman" w:eastAsia="宋体" w:cs="Times New Roman"/>
                <w:b/>
                <w:bCs/>
                <w:color w:val="auto"/>
                <w:sz w:val="24"/>
                <w:szCs w:val="24"/>
                <w:highlight w:val="none"/>
                <w:lang w:val="en-US"/>
              </w:rPr>
              <w:t>项目产品方案</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本项目产品</w:t>
            </w:r>
            <w:r>
              <w:rPr>
                <w:rFonts w:hint="default" w:ascii="Times New Roman" w:hAnsi="Times New Roman" w:eastAsia="宋体" w:cs="Times New Roman"/>
                <w:color w:val="auto"/>
                <w:sz w:val="24"/>
                <w:szCs w:val="24"/>
                <w:highlight w:val="none"/>
              </w:rPr>
              <w:t>方案见</w:t>
            </w:r>
            <w:r>
              <w:rPr>
                <w:rFonts w:hint="default" w:ascii="Times New Roman" w:hAnsi="Times New Roman" w:eastAsia="宋体" w:cs="Times New Roman"/>
                <w:color w:val="auto"/>
                <w:sz w:val="24"/>
                <w:szCs w:val="24"/>
                <w:highlight w:val="none"/>
                <w:lang w:val="en-US"/>
              </w:rPr>
              <w:t>表</w:t>
            </w:r>
            <w:r>
              <w:rPr>
                <w:rFonts w:hint="default" w:ascii="Times New Roman" w:hAnsi="Times New Roman" w:eastAsia="宋体" w:cs="Times New Roman"/>
                <w:color w:val="auto"/>
                <w:sz w:val="24"/>
                <w:szCs w:val="24"/>
                <w:highlight w:val="none"/>
                <w:lang w:val="en-US" w:eastAsia="zh-CN"/>
              </w:rPr>
              <w:t>2-2</w:t>
            </w:r>
            <w:r>
              <w:rPr>
                <w:rFonts w:hint="default" w:ascii="Times New Roman" w:hAnsi="Times New Roman" w:eastAsia="宋体" w:cs="Times New Roman"/>
                <w:color w:val="auto"/>
                <w:sz w:val="24"/>
                <w:szCs w:val="24"/>
                <w:highlight w:val="none"/>
              </w:rPr>
              <w:t>：</w:t>
            </w:r>
          </w:p>
          <w:p>
            <w:pPr>
              <w:pStyle w:val="23"/>
              <w:shd w:val="clear" w:color="auto" w:fill="auto"/>
              <w:bidi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表2-2  产品方案表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090"/>
              <w:gridCol w:w="1470"/>
              <w:gridCol w:w="1130"/>
              <w:gridCol w:w="2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1" w:type="dxa"/>
                  <w:noWrap w:val="0"/>
                  <w:vAlign w:val="center"/>
                </w:tcPr>
                <w:p>
                  <w:pPr>
                    <w:pStyle w:val="23"/>
                    <w:shd w:val="clear" w:color="auto" w:fill="auto"/>
                    <w:bidi w:val="0"/>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lang w:val="en-US" w:eastAsia="zh-CN"/>
                    </w:rPr>
                    <w:t>序号</w:t>
                  </w:r>
                </w:p>
              </w:tc>
              <w:tc>
                <w:tcPr>
                  <w:tcW w:w="3090" w:type="dxa"/>
                  <w:noWrap w:val="0"/>
                  <w:vAlign w:val="center"/>
                </w:tcPr>
                <w:p>
                  <w:pPr>
                    <w:pStyle w:val="23"/>
                    <w:shd w:val="clear" w:color="auto" w:fill="auto"/>
                    <w:bidi w:val="0"/>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rPr>
                    <w:t>产品名称</w:t>
                  </w:r>
                </w:p>
              </w:tc>
              <w:tc>
                <w:tcPr>
                  <w:tcW w:w="1470" w:type="dxa"/>
                  <w:noWrap w:val="0"/>
                  <w:vAlign w:val="center"/>
                </w:tcPr>
                <w:p>
                  <w:pPr>
                    <w:pStyle w:val="23"/>
                    <w:shd w:val="clear" w:color="auto" w:fill="auto"/>
                    <w:bidi w:val="0"/>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lang w:val="en-US" w:eastAsia="zh-CN"/>
                    </w:rPr>
                    <w:t>单位</w:t>
                  </w:r>
                </w:p>
              </w:tc>
              <w:tc>
                <w:tcPr>
                  <w:tcW w:w="1130" w:type="dxa"/>
                  <w:noWrap w:val="0"/>
                  <w:vAlign w:val="center"/>
                </w:tcPr>
                <w:p>
                  <w:pPr>
                    <w:pStyle w:val="23"/>
                    <w:shd w:val="clear" w:color="auto" w:fill="auto"/>
                    <w:bidi w:val="0"/>
                    <w:rPr>
                      <w:rFonts w:hint="default" w:ascii="Times New Roman" w:hAnsi="Times New Roman" w:eastAsia="宋体" w:cs="Times New Roman"/>
                      <w:b/>
                      <w:bCs w:val="0"/>
                      <w:color w:val="auto"/>
                      <w:highlight w:val="none"/>
                      <w:lang w:eastAsia="zh-CN"/>
                    </w:rPr>
                  </w:pPr>
                  <w:r>
                    <w:rPr>
                      <w:rFonts w:hint="default" w:ascii="Times New Roman" w:hAnsi="Times New Roman" w:eastAsia="宋体" w:cs="Times New Roman"/>
                      <w:b/>
                      <w:bCs w:val="0"/>
                      <w:color w:val="auto"/>
                      <w:highlight w:val="none"/>
                      <w:lang w:eastAsia="zh-CN"/>
                    </w:rPr>
                    <w:t>产能</w:t>
                  </w:r>
                </w:p>
              </w:tc>
              <w:tc>
                <w:tcPr>
                  <w:tcW w:w="2720" w:type="dxa"/>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lang w:val="en-US" w:eastAsia="zh-CN"/>
                    </w:rPr>
                  </w:pPr>
                  <w:r>
                    <w:rPr>
                      <w:rFonts w:hint="eastAsia" w:ascii="Times New Roman" w:hAnsi="Times New Roman" w:eastAsia="宋体" w:cs="Times New Roman"/>
                      <w:b/>
                      <w:bCs w:val="0"/>
                      <w:color w:val="auto"/>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71" w:type="dxa"/>
                  <w:noWrap w:val="0"/>
                  <w:vAlign w:val="center"/>
                </w:tcPr>
                <w:p>
                  <w:pPr>
                    <w:pStyle w:val="23"/>
                    <w:shd w:val="clear" w:color="auto" w:fill="auto"/>
                    <w:bidi w:val="0"/>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1</w:t>
                  </w:r>
                </w:p>
              </w:tc>
              <w:tc>
                <w:tcPr>
                  <w:tcW w:w="3090" w:type="dxa"/>
                  <w:noWrap w:val="0"/>
                  <w:vAlign w:val="center"/>
                </w:tcPr>
                <w:p>
                  <w:pPr>
                    <w:pStyle w:val="23"/>
                    <w:shd w:val="clear" w:color="auto" w:fill="auto"/>
                    <w:bidi w:val="0"/>
                    <w:rPr>
                      <w:rFonts w:hint="default" w:ascii="Times New Roman" w:hAnsi="Times New Roman" w:eastAsia="宋体" w:cs="Times New Roman"/>
                      <w:b w:val="0"/>
                      <w:bCs/>
                      <w:color w:val="auto"/>
                      <w:kern w:val="2"/>
                      <w:sz w:val="21"/>
                      <w:szCs w:val="24"/>
                      <w:highlight w:val="none"/>
                      <w:lang w:val="en-US" w:eastAsia="zh-CN" w:bidi="ar-SA"/>
                    </w:rPr>
                  </w:pPr>
                  <w:r>
                    <w:rPr>
                      <w:rFonts w:hint="eastAsia" w:cs="Times New Roman"/>
                      <w:b w:val="0"/>
                      <w:bCs/>
                      <w:color w:val="auto"/>
                      <w:kern w:val="2"/>
                      <w:sz w:val="21"/>
                      <w:szCs w:val="24"/>
                      <w:highlight w:val="none"/>
                      <w:lang w:val="en-US" w:eastAsia="zh-CN" w:bidi="ar-SA"/>
                    </w:rPr>
                    <w:t>线轴</w:t>
                  </w:r>
                </w:p>
              </w:tc>
              <w:tc>
                <w:tcPr>
                  <w:tcW w:w="1470" w:type="dxa"/>
                  <w:noWrap w:val="0"/>
                  <w:vAlign w:val="center"/>
                </w:tcPr>
                <w:p>
                  <w:pPr>
                    <w:shd w:val="clear" w:color="auto" w:fill="auto"/>
                    <w:jc w:val="center"/>
                    <w:rPr>
                      <w:rFonts w:hint="default" w:ascii="Times New Roman" w:hAnsi="Times New Roman" w:eastAsia="宋体" w:cs="Times New Roman"/>
                      <w:b w:val="0"/>
                      <w:bCs/>
                      <w:color w:val="auto"/>
                      <w:highlight w:val="none"/>
                      <w:lang w:val="en-US" w:eastAsia="zh-CN"/>
                    </w:rPr>
                  </w:pPr>
                  <w:r>
                    <w:rPr>
                      <w:rFonts w:hint="eastAsia" w:ascii="Times New Roman" w:hAnsi="Times New Roman" w:cs="Times New Roman"/>
                      <w:b w:val="0"/>
                      <w:bCs/>
                      <w:color w:val="auto"/>
                      <w:highlight w:val="none"/>
                      <w:lang w:val="en-US" w:eastAsia="zh-CN"/>
                    </w:rPr>
                    <w:t>个</w:t>
                  </w:r>
                  <w:r>
                    <w:rPr>
                      <w:rFonts w:hint="default" w:ascii="Times New Roman" w:hAnsi="Times New Roman" w:eastAsia="宋体" w:cs="Times New Roman"/>
                      <w:b w:val="0"/>
                      <w:bCs/>
                      <w:color w:val="auto"/>
                      <w:highlight w:val="none"/>
                      <w:lang w:val="en-US" w:eastAsia="zh-CN"/>
                    </w:rPr>
                    <w:t>/年</w:t>
                  </w:r>
                </w:p>
              </w:tc>
              <w:tc>
                <w:tcPr>
                  <w:tcW w:w="1130" w:type="dxa"/>
                  <w:noWrap w:val="0"/>
                  <w:vAlign w:val="center"/>
                </w:tcPr>
                <w:p>
                  <w:pPr>
                    <w:pStyle w:val="23"/>
                    <w:shd w:val="clear" w:color="auto" w:fill="auto"/>
                    <w:bidi w:val="0"/>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24万</w:t>
                  </w:r>
                </w:p>
              </w:tc>
              <w:tc>
                <w:tcPr>
                  <w:tcW w:w="2720" w:type="dxa"/>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kern w:val="0"/>
                      <w:sz w:val="21"/>
                      <w:szCs w:val="21"/>
                      <w:highlight w:val="none"/>
                      <w:lang w:val="en-US" w:eastAsia="zh-CN" w:bidi="ar-SA"/>
                    </w:rPr>
                    <w:t>约240</w:t>
                  </w:r>
                  <w:r>
                    <w:rPr>
                      <w:rFonts w:hint="eastAsia" w:ascii="Times New Roman" w:hAnsi="Times New Roman" w:eastAsia="宋体" w:cs="Times New Roman"/>
                      <w:b w:val="0"/>
                      <w:bCs/>
                      <w:color w:val="auto"/>
                      <w:kern w:val="0"/>
                      <w:sz w:val="21"/>
                      <w:szCs w:val="21"/>
                      <w:highlight w:val="none"/>
                      <w:lang w:val="en-US" w:eastAsia="zh-CN" w:bidi="ar-SA"/>
                    </w:rPr>
                    <w:t>t</w:t>
                  </w:r>
                </w:p>
              </w:tc>
            </w:tr>
          </w:tbl>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val="en-US" w:eastAsia="zh-CN"/>
              </w:rPr>
              <w:t>4、</w:t>
            </w:r>
            <w:r>
              <w:rPr>
                <w:rFonts w:hint="default" w:ascii="Times New Roman" w:hAnsi="Times New Roman" w:eastAsia="宋体" w:cs="Times New Roman"/>
                <w:b/>
                <w:bCs/>
                <w:color w:val="auto"/>
                <w:sz w:val="24"/>
                <w:szCs w:val="24"/>
                <w:highlight w:val="none"/>
              </w:rPr>
              <w:t>项目原辅料用量</w:t>
            </w:r>
            <w:r>
              <w:rPr>
                <w:rFonts w:hint="default" w:ascii="Times New Roman" w:hAnsi="Times New Roman" w:eastAsia="宋体" w:cs="Times New Roman"/>
                <w:b/>
                <w:bCs/>
                <w:color w:val="auto"/>
                <w:sz w:val="24"/>
                <w:szCs w:val="24"/>
                <w:highlight w:val="none"/>
                <w:lang w:eastAsia="zh-CN"/>
              </w:rPr>
              <w:t>及能源消耗</w:t>
            </w:r>
          </w:p>
          <w:p>
            <w:pPr>
              <w:pStyle w:val="23"/>
              <w:shd w:val="clear" w:color="auto" w:fill="auto"/>
              <w:bidi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表2-3  本项目原辅料用量一览表</w:t>
            </w:r>
          </w:p>
          <w:tbl>
            <w:tblPr>
              <w:tblStyle w:val="18"/>
              <w:tblW w:w="4997"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0" w:type="dxa"/>
                <w:bottom w:w="0" w:type="dxa"/>
                <w:right w:w="0" w:type="dxa"/>
              </w:tblCellMar>
            </w:tblPr>
            <w:tblGrid>
              <w:gridCol w:w="1174"/>
              <w:gridCol w:w="1477"/>
              <w:gridCol w:w="1303"/>
              <w:gridCol w:w="970"/>
              <w:gridCol w:w="820"/>
              <w:gridCol w:w="1358"/>
              <w:gridCol w:w="1038"/>
              <w:gridCol w:w="103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 w:hRule="atLeast"/>
                <w:jc w:val="center"/>
              </w:trPr>
              <w:tc>
                <w:tcPr>
                  <w:tcW w:w="639" w:type="pct"/>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rPr>
                    <w:t>项目内容</w:t>
                  </w:r>
                </w:p>
              </w:tc>
              <w:tc>
                <w:tcPr>
                  <w:tcW w:w="804" w:type="pct"/>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rPr>
                    <w:t>名称</w:t>
                  </w:r>
                </w:p>
              </w:tc>
              <w:tc>
                <w:tcPr>
                  <w:tcW w:w="709" w:type="pct"/>
                  <w:tcBorders>
                    <w:right w:val="single" w:color="auto" w:sz="4" w:space="0"/>
                    <w:tl2br w:val="nil"/>
                    <w:tr2bl w:val="nil"/>
                  </w:tcBorders>
                  <w:noWrap w:val="0"/>
                  <w:vAlign w:val="center"/>
                </w:tcPr>
                <w:p>
                  <w:pPr>
                    <w:pStyle w:val="23"/>
                    <w:shd w:val="clear" w:color="auto" w:fill="auto"/>
                    <w:bidi w:val="0"/>
                    <w:jc w:val="center"/>
                    <w:rPr>
                      <w:rFonts w:hint="eastAsia" w:ascii="Times New Roman" w:hAnsi="Times New Roman" w:eastAsia="宋体" w:cs="Times New Roman"/>
                      <w:b/>
                      <w:bCs w:val="0"/>
                      <w:color w:val="auto"/>
                      <w:highlight w:val="none"/>
                      <w:lang w:val="en-US" w:eastAsia="zh-CN"/>
                    </w:rPr>
                  </w:pPr>
                  <w:r>
                    <w:rPr>
                      <w:rFonts w:hint="eastAsia" w:cs="Times New Roman"/>
                      <w:b/>
                      <w:bCs w:val="0"/>
                      <w:color w:val="auto"/>
                      <w:highlight w:val="none"/>
                      <w:lang w:val="en-US" w:eastAsia="zh-CN"/>
                    </w:rPr>
                    <w:t>形态</w:t>
                  </w:r>
                </w:p>
              </w:tc>
              <w:tc>
                <w:tcPr>
                  <w:tcW w:w="528"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rPr>
                    <w:t>单位</w:t>
                  </w:r>
                </w:p>
              </w:tc>
              <w:tc>
                <w:tcPr>
                  <w:tcW w:w="446" w:type="pct"/>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rPr>
                    <w:t>耗量</w:t>
                  </w:r>
                </w:p>
              </w:tc>
              <w:tc>
                <w:tcPr>
                  <w:tcW w:w="739"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rPr>
                    <w:t>来</w:t>
                  </w:r>
                  <w:r>
                    <w:rPr>
                      <w:rFonts w:hint="default" w:ascii="Times New Roman" w:hAnsi="Times New Roman" w:eastAsia="宋体" w:cs="Times New Roman"/>
                      <w:b/>
                      <w:bCs w:val="0"/>
                      <w:color w:val="auto"/>
                      <w:highlight w:val="none"/>
                    </w:rPr>
                    <w:tab/>
                  </w:r>
                  <w:r>
                    <w:rPr>
                      <w:rFonts w:hint="default" w:ascii="Times New Roman" w:hAnsi="Times New Roman" w:eastAsia="宋体" w:cs="Times New Roman"/>
                      <w:b/>
                      <w:bCs w:val="0"/>
                      <w:color w:val="auto"/>
                      <w:highlight w:val="none"/>
                    </w:rPr>
                    <w:t>源</w:t>
                  </w:r>
                </w:p>
              </w:tc>
              <w:tc>
                <w:tcPr>
                  <w:tcW w:w="565" w:type="pct"/>
                  <w:tcBorders>
                    <w:lef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lang w:val="en-US" w:eastAsia="zh-CN"/>
                    </w:rPr>
                    <w:t>储存量</w:t>
                  </w:r>
                </w:p>
              </w:tc>
              <w:tc>
                <w:tcPr>
                  <w:tcW w:w="565" w:type="pct"/>
                  <w:tcBorders>
                    <w:lef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lang w:val="en-US" w:eastAsia="zh-CN"/>
                    </w:rPr>
                  </w:pPr>
                  <w:r>
                    <w:rPr>
                      <w:rFonts w:hint="eastAsia" w:ascii="Times New Roman" w:hAnsi="Times New Roman" w:eastAsia="宋体" w:cs="Times New Roman"/>
                      <w:b/>
                      <w:bCs w:val="0"/>
                      <w:color w:val="auto"/>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 w:hRule="atLeast"/>
                <w:jc w:val="center"/>
              </w:trPr>
              <w:tc>
                <w:tcPr>
                  <w:tcW w:w="639" w:type="pct"/>
                  <w:vMerge w:val="restart"/>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原辅材料</w:t>
                  </w:r>
                </w:p>
              </w:tc>
              <w:tc>
                <w:tcPr>
                  <w:tcW w:w="804"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聚丙烯</w:t>
                  </w:r>
                  <w:r>
                    <w:rPr>
                      <w:rFonts w:hint="default" w:ascii="Times New Roman" w:hAnsi="Times New Roman" w:eastAsia="宋体" w:cs="Times New Roman"/>
                      <w:color w:val="auto"/>
                      <w:sz w:val="21"/>
                      <w:szCs w:val="21"/>
                      <w:highlight w:val="none"/>
                      <w:lang w:val="en-US" w:eastAsia="zh-CN"/>
                    </w:rPr>
                    <w:t>树脂</w:t>
                  </w:r>
                </w:p>
              </w:tc>
              <w:tc>
                <w:tcPr>
                  <w:tcW w:w="709" w:type="pct"/>
                  <w:tcBorders>
                    <w:right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固态（颗粒状）</w:t>
                  </w:r>
                </w:p>
              </w:tc>
              <w:tc>
                <w:tcPr>
                  <w:tcW w:w="528"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t</w:t>
                  </w:r>
                  <w:r>
                    <w:rPr>
                      <w:rFonts w:hint="eastAsia" w:cs="Times New Roman"/>
                      <w:b w:val="0"/>
                      <w:bCs/>
                      <w:color w:val="auto"/>
                      <w:highlight w:val="none"/>
                      <w:lang w:val="en-US" w:eastAsia="zh-CN"/>
                    </w:rPr>
                    <w:t>/a</w:t>
                  </w:r>
                </w:p>
              </w:tc>
              <w:tc>
                <w:tcPr>
                  <w:tcW w:w="446"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b w:val="0"/>
                      <w:bCs/>
                      <w:color w:val="auto"/>
                      <w:kern w:val="0"/>
                      <w:sz w:val="21"/>
                      <w:szCs w:val="20"/>
                      <w:highlight w:val="none"/>
                      <w:lang w:val="en-US" w:eastAsia="zh-CN" w:bidi="ar-SA"/>
                    </w:rPr>
                  </w:pPr>
                  <w:r>
                    <w:rPr>
                      <w:rFonts w:hint="eastAsia" w:ascii="Times New Roman" w:hAnsi="Times New Roman" w:cs="Times New Roman"/>
                      <w:b w:val="0"/>
                      <w:bCs/>
                      <w:color w:val="auto"/>
                      <w:kern w:val="0"/>
                      <w:sz w:val="21"/>
                      <w:szCs w:val="20"/>
                      <w:highlight w:val="none"/>
                      <w:lang w:val="en-US" w:eastAsia="zh-CN" w:bidi="ar-SA"/>
                    </w:rPr>
                    <w:t>245</w:t>
                  </w:r>
                </w:p>
              </w:tc>
              <w:tc>
                <w:tcPr>
                  <w:tcW w:w="739"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市场采购</w:t>
                  </w:r>
                </w:p>
              </w:tc>
              <w:tc>
                <w:tcPr>
                  <w:tcW w:w="565" w:type="pct"/>
                  <w:tcBorders>
                    <w:lef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40</w:t>
                  </w:r>
                  <w:r>
                    <w:rPr>
                      <w:rFonts w:hint="default" w:ascii="Times New Roman" w:hAnsi="Times New Roman" w:eastAsia="宋体" w:cs="Times New Roman"/>
                      <w:b w:val="0"/>
                      <w:bCs/>
                      <w:color w:val="auto"/>
                      <w:highlight w:val="none"/>
                    </w:rPr>
                    <w:t>t</w:t>
                  </w:r>
                </w:p>
              </w:tc>
              <w:tc>
                <w:tcPr>
                  <w:tcW w:w="565" w:type="pct"/>
                  <w:tcBorders>
                    <w:lef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kern w:val="0"/>
                      <w:sz w:val="21"/>
                      <w:szCs w:val="21"/>
                      <w:highlight w:val="none"/>
                      <w:lang w:val="en-US" w:eastAsia="zh-CN" w:bidi="ar-SA"/>
                    </w:rPr>
                  </w:pPr>
                  <w:r>
                    <w:rPr>
                      <w:rFonts w:hint="eastAsia" w:ascii="Times New Roman" w:hAnsi="Times New Roman" w:eastAsia="宋体" w:cs="Times New Roman"/>
                      <w:b w:val="0"/>
                      <w:bCs/>
                      <w:color w:val="auto"/>
                      <w:kern w:val="0"/>
                      <w:sz w:val="21"/>
                      <w:szCs w:val="21"/>
                      <w:highlight w:val="none"/>
                      <w:lang w:val="en-US" w:eastAsia="zh-CN" w:bidi="ar-SA"/>
                    </w:rPr>
                    <w:t>新料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33" w:hRule="atLeast"/>
                <w:jc w:val="center"/>
              </w:trPr>
              <w:tc>
                <w:tcPr>
                  <w:tcW w:w="639" w:type="pct"/>
                  <w:vMerge w:val="continue"/>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p>
              </w:tc>
              <w:tc>
                <w:tcPr>
                  <w:tcW w:w="804" w:type="pct"/>
                  <w:tcBorders>
                    <w:top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机油</w:t>
                  </w:r>
                </w:p>
              </w:tc>
              <w:tc>
                <w:tcPr>
                  <w:tcW w:w="709" w:type="pct"/>
                  <w:tcBorders>
                    <w:top w:val="single" w:color="auto" w:sz="4" w:space="0"/>
                    <w:right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val="en-US" w:eastAsia="zh-CN"/>
                    </w:rPr>
                  </w:pPr>
                  <w:r>
                    <w:rPr>
                      <w:rFonts w:hint="eastAsia" w:ascii="Times New Roman" w:hAnsi="Times New Roman" w:cs="Times New Roman"/>
                      <w:color w:val="auto"/>
                      <w:sz w:val="21"/>
                      <w:highlight w:val="none"/>
                      <w:lang w:val="en-US" w:eastAsia="zh-CN"/>
                    </w:rPr>
                    <w:t>液态</w:t>
                  </w:r>
                </w:p>
              </w:tc>
              <w:tc>
                <w:tcPr>
                  <w:tcW w:w="528" w:type="pct"/>
                  <w:tcBorders>
                    <w:top w:val="single" w:color="auto" w:sz="4" w:space="0"/>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kg/a</w:t>
                  </w:r>
                </w:p>
              </w:tc>
              <w:tc>
                <w:tcPr>
                  <w:tcW w:w="446" w:type="pct"/>
                  <w:tcBorders>
                    <w:top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b w:val="0"/>
                      <w:bCs/>
                      <w:color w:val="auto"/>
                      <w:kern w:val="0"/>
                      <w:sz w:val="21"/>
                      <w:szCs w:val="20"/>
                      <w:highlight w:val="none"/>
                      <w:lang w:val="en-US" w:eastAsia="zh-CN" w:bidi="ar-SA"/>
                    </w:rPr>
                  </w:pPr>
                  <w:r>
                    <w:rPr>
                      <w:rFonts w:hint="eastAsia" w:ascii="Times New Roman" w:hAnsi="Times New Roman" w:cs="Times New Roman"/>
                      <w:b w:val="0"/>
                      <w:bCs/>
                      <w:color w:val="auto"/>
                      <w:kern w:val="0"/>
                      <w:sz w:val="21"/>
                      <w:szCs w:val="20"/>
                      <w:highlight w:val="none"/>
                      <w:lang w:val="en-US" w:eastAsia="zh-CN" w:bidi="ar-SA"/>
                    </w:rPr>
                    <w:t>50</w:t>
                  </w:r>
                </w:p>
              </w:tc>
              <w:tc>
                <w:tcPr>
                  <w:tcW w:w="739" w:type="pct"/>
                  <w:tcBorders>
                    <w:top w:val="single" w:color="auto" w:sz="4" w:space="0"/>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市场采购</w:t>
                  </w:r>
                </w:p>
              </w:tc>
              <w:tc>
                <w:tcPr>
                  <w:tcW w:w="565" w:type="pct"/>
                  <w:tcBorders>
                    <w:top w:val="single" w:color="auto" w:sz="4" w:space="0"/>
                    <w:lef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5</w:t>
                  </w:r>
                  <w:r>
                    <w:rPr>
                      <w:rFonts w:hint="default" w:ascii="Times New Roman" w:hAnsi="Times New Roman" w:eastAsia="宋体" w:cs="Times New Roman"/>
                      <w:b w:val="0"/>
                      <w:bCs/>
                      <w:color w:val="auto"/>
                      <w:highlight w:val="none"/>
                      <w:lang w:val="en-US" w:eastAsia="zh-CN"/>
                    </w:rPr>
                    <w:t>0kg</w:t>
                  </w:r>
                </w:p>
              </w:tc>
              <w:tc>
                <w:tcPr>
                  <w:tcW w:w="565" w:type="pct"/>
                  <w:tcBorders>
                    <w:top w:val="single" w:color="auto" w:sz="4" w:space="0"/>
                    <w:left w:val="single" w:color="auto" w:sz="4" w:space="0"/>
                    <w:tl2br w:val="nil"/>
                    <w:tr2bl w:val="nil"/>
                  </w:tcBorders>
                  <w:noWrap w:val="0"/>
                  <w:vAlign w:val="center"/>
                </w:tcPr>
                <w:p>
                  <w:pPr>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639" w:type="pct"/>
                  <w:vMerge w:val="continue"/>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p>
              </w:tc>
              <w:tc>
                <w:tcPr>
                  <w:tcW w:w="804" w:type="pct"/>
                  <w:tcBorders>
                    <w:top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highlight w:val="none"/>
                      <w:lang w:val="en-US" w:eastAsia="zh-CN"/>
                    </w:rPr>
                  </w:pPr>
                  <w:r>
                    <w:rPr>
                      <w:rFonts w:hint="eastAsia" w:ascii="Times New Roman" w:hAnsi="Times New Roman" w:cs="Times New Roman"/>
                      <w:color w:val="auto"/>
                      <w:sz w:val="21"/>
                      <w:highlight w:val="none"/>
                      <w:lang w:val="en-US" w:eastAsia="zh-CN"/>
                    </w:rPr>
                    <w:t>活性炭</w:t>
                  </w:r>
                </w:p>
              </w:tc>
              <w:tc>
                <w:tcPr>
                  <w:tcW w:w="709" w:type="pct"/>
                  <w:tcBorders>
                    <w:top w:val="single" w:color="auto" w:sz="4" w:space="0"/>
                    <w:right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eastAsia" w:ascii="Times New Roman" w:hAnsi="Times New Roman" w:cs="Times New Roman"/>
                      <w:color w:val="auto"/>
                      <w:sz w:val="21"/>
                      <w:highlight w:val="none"/>
                      <w:lang w:val="en-US" w:eastAsia="zh-CN"/>
                    </w:rPr>
                  </w:pPr>
                  <w:r>
                    <w:rPr>
                      <w:rFonts w:hint="eastAsia" w:ascii="Times New Roman" w:hAnsi="Times New Roman" w:cs="Times New Roman"/>
                      <w:color w:val="auto"/>
                      <w:sz w:val="21"/>
                      <w:szCs w:val="21"/>
                      <w:highlight w:val="none"/>
                      <w:lang w:val="en-US" w:eastAsia="zh-CN"/>
                    </w:rPr>
                    <w:t>固态</w:t>
                  </w:r>
                </w:p>
              </w:tc>
              <w:tc>
                <w:tcPr>
                  <w:tcW w:w="528" w:type="pct"/>
                  <w:tcBorders>
                    <w:top w:val="single" w:color="auto" w:sz="4" w:space="0"/>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t</w:t>
                  </w:r>
                  <w:r>
                    <w:rPr>
                      <w:rFonts w:hint="eastAsia" w:cs="Times New Roman"/>
                      <w:b w:val="0"/>
                      <w:bCs/>
                      <w:color w:val="auto"/>
                      <w:highlight w:val="none"/>
                      <w:lang w:val="en-US" w:eastAsia="zh-CN"/>
                    </w:rPr>
                    <w:t>/a</w:t>
                  </w:r>
                </w:p>
              </w:tc>
              <w:tc>
                <w:tcPr>
                  <w:tcW w:w="446" w:type="pct"/>
                  <w:tcBorders>
                    <w:top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b w:val="0"/>
                      <w:bCs/>
                      <w:color w:val="auto"/>
                      <w:kern w:val="0"/>
                      <w:sz w:val="21"/>
                      <w:szCs w:val="20"/>
                      <w:highlight w:val="none"/>
                      <w:lang w:val="en-US" w:eastAsia="zh-CN" w:bidi="ar-SA"/>
                    </w:rPr>
                  </w:pPr>
                  <w:r>
                    <w:rPr>
                      <w:rFonts w:hint="eastAsia" w:ascii="Times New Roman" w:hAnsi="Times New Roman" w:cs="Times New Roman"/>
                      <w:b w:val="0"/>
                      <w:bCs/>
                      <w:color w:val="auto"/>
                      <w:kern w:val="0"/>
                      <w:sz w:val="21"/>
                      <w:szCs w:val="20"/>
                      <w:highlight w:val="none"/>
                      <w:lang w:val="en-US" w:eastAsia="zh-CN" w:bidi="ar-SA"/>
                    </w:rPr>
                    <w:t>0.84</w:t>
                  </w:r>
                </w:p>
              </w:tc>
              <w:tc>
                <w:tcPr>
                  <w:tcW w:w="739" w:type="pct"/>
                  <w:tcBorders>
                    <w:top w:val="single" w:color="auto" w:sz="4" w:space="0"/>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市场采购</w:t>
                  </w:r>
                </w:p>
              </w:tc>
              <w:tc>
                <w:tcPr>
                  <w:tcW w:w="565" w:type="pct"/>
                  <w:tcBorders>
                    <w:top w:val="single" w:color="auto" w:sz="4" w:space="0"/>
                    <w:lef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200</w:t>
                  </w:r>
                  <w:r>
                    <w:rPr>
                      <w:rFonts w:hint="default" w:ascii="Times New Roman" w:hAnsi="Times New Roman" w:eastAsia="宋体" w:cs="Times New Roman"/>
                      <w:b w:val="0"/>
                      <w:bCs/>
                      <w:color w:val="auto"/>
                      <w:highlight w:val="none"/>
                      <w:lang w:val="en-US" w:eastAsia="zh-CN"/>
                    </w:rPr>
                    <w:t>kg</w:t>
                  </w:r>
                </w:p>
              </w:tc>
              <w:tc>
                <w:tcPr>
                  <w:tcW w:w="565" w:type="pct"/>
                  <w:tcBorders>
                    <w:top w:val="single" w:color="auto" w:sz="4" w:space="0"/>
                    <w:left w:val="single" w:color="auto" w:sz="4" w:space="0"/>
                    <w:tl2br w:val="nil"/>
                    <w:tr2bl w:val="nil"/>
                  </w:tcBorders>
                  <w:noWrap w:val="0"/>
                  <w:vAlign w:val="center"/>
                </w:tcPr>
                <w:p>
                  <w:pPr>
                    <w:shd w:val="clear" w:color="auto" w:fill="auto"/>
                    <w:bidi w:val="0"/>
                    <w:jc w:val="center"/>
                    <w:rPr>
                      <w:rFonts w:hint="eastAsia" w:cs="Times New Roman"/>
                      <w:b w:val="0"/>
                      <w:bCs/>
                      <w:color w:val="auto"/>
                      <w:highlight w:val="none"/>
                      <w:lang w:val="en-US" w:eastAsia="zh-CN"/>
                    </w:rPr>
                  </w:pPr>
                  <w:r>
                    <w:rPr>
                      <w:rFonts w:hint="eastAsia" w:cs="Times New Roman"/>
                      <w:b w:val="0"/>
                      <w:bCs/>
                      <w:color w:val="auto"/>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87" w:hRule="atLeast"/>
                <w:jc w:val="center"/>
              </w:trPr>
              <w:tc>
                <w:tcPr>
                  <w:tcW w:w="639" w:type="pct"/>
                  <w:vMerge w:val="restart"/>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eastAsia="zh-CN"/>
                    </w:rPr>
                  </w:pPr>
                  <w:r>
                    <w:rPr>
                      <w:rFonts w:hint="default" w:ascii="Times New Roman" w:hAnsi="Times New Roman" w:eastAsia="宋体" w:cs="Times New Roman"/>
                      <w:b w:val="0"/>
                      <w:bCs/>
                      <w:color w:val="auto"/>
                      <w:highlight w:val="none"/>
                    </w:rPr>
                    <w:t>能源</w:t>
                  </w:r>
                  <w:r>
                    <w:rPr>
                      <w:rFonts w:hint="default" w:ascii="Times New Roman" w:hAnsi="Times New Roman" w:eastAsia="宋体" w:cs="Times New Roman"/>
                      <w:b w:val="0"/>
                      <w:bCs/>
                      <w:color w:val="auto"/>
                      <w:highlight w:val="none"/>
                      <w:lang w:eastAsia="zh-CN"/>
                    </w:rPr>
                    <w:t>消耗</w:t>
                  </w:r>
                </w:p>
              </w:tc>
              <w:tc>
                <w:tcPr>
                  <w:tcW w:w="804" w:type="pct"/>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电</w:t>
                  </w:r>
                </w:p>
              </w:tc>
              <w:tc>
                <w:tcPr>
                  <w:tcW w:w="709"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w:t>
                  </w:r>
                </w:p>
              </w:tc>
              <w:tc>
                <w:tcPr>
                  <w:tcW w:w="528"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sz w:val="21"/>
                      <w:szCs w:val="21"/>
                      <w:highlight w:val="none"/>
                      <w:lang w:val="en-US" w:eastAsia="zh-CN"/>
                    </w:rPr>
                    <w:t>万</w:t>
                  </w:r>
                  <w:r>
                    <w:rPr>
                      <w:rFonts w:hint="default" w:ascii="Times New Roman" w:hAnsi="Times New Roman" w:eastAsia="宋体" w:cs="Times New Roman"/>
                      <w:b w:val="0"/>
                      <w:bCs/>
                      <w:color w:val="auto"/>
                      <w:sz w:val="21"/>
                      <w:szCs w:val="21"/>
                      <w:highlight w:val="none"/>
                    </w:rPr>
                    <w:t>Kw.h/a</w:t>
                  </w:r>
                </w:p>
              </w:tc>
              <w:tc>
                <w:tcPr>
                  <w:tcW w:w="446" w:type="pct"/>
                  <w:tcBorders>
                    <w:tl2br w:val="nil"/>
                    <w:tr2bl w:val="nil"/>
                  </w:tcBorders>
                  <w:noWrap w:val="0"/>
                  <w:vAlign w:val="center"/>
                </w:tcPr>
                <w:p>
                  <w:pPr>
                    <w:pStyle w:val="23"/>
                    <w:shd w:val="clear" w:color="auto" w:fill="auto"/>
                    <w:bidi w:val="0"/>
                    <w:ind w:firstLine="0" w:firstLineChars="0"/>
                    <w:jc w:val="center"/>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20</w:t>
                  </w:r>
                </w:p>
              </w:tc>
              <w:tc>
                <w:tcPr>
                  <w:tcW w:w="739"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城市电网供应</w:t>
                  </w:r>
                </w:p>
              </w:tc>
              <w:tc>
                <w:tcPr>
                  <w:tcW w:w="565" w:type="pct"/>
                  <w:tcBorders>
                    <w:lef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w:t>
                  </w:r>
                </w:p>
              </w:tc>
              <w:tc>
                <w:tcPr>
                  <w:tcW w:w="565" w:type="pct"/>
                  <w:tcBorders>
                    <w:left w:val="single" w:color="auto" w:sz="4" w:space="0"/>
                    <w:tl2br w:val="nil"/>
                    <w:tr2bl w:val="nil"/>
                  </w:tcBorders>
                  <w:noWrap w:val="0"/>
                  <w:vAlign w:val="center"/>
                </w:tcPr>
                <w:p>
                  <w:pPr>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36" w:hRule="atLeast"/>
                <w:jc w:val="center"/>
              </w:trPr>
              <w:tc>
                <w:tcPr>
                  <w:tcW w:w="639" w:type="pct"/>
                  <w:vMerge w:val="continue"/>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p>
              </w:tc>
              <w:tc>
                <w:tcPr>
                  <w:tcW w:w="804" w:type="pct"/>
                  <w:tcBorders>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水</w:t>
                  </w:r>
                </w:p>
              </w:tc>
              <w:tc>
                <w:tcPr>
                  <w:tcW w:w="709"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w:t>
                  </w:r>
                </w:p>
              </w:tc>
              <w:tc>
                <w:tcPr>
                  <w:tcW w:w="528"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m</w:t>
                  </w:r>
                  <w:r>
                    <w:rPr>
                      <w:rFonts w:hint="default" w:ascii="Times New Roman" w:hAnsi="Times New Roman" w:eastAsia="宋体" w:cs="Times New Roman"/>
                      <w:b w:val="0"/>
                      <w:bCs/>
                      <w:color w:val="auto"/>
                      <w:highlight w:val="none"/>
                      <w:vertAlign w:val="superscript"/>
                    </w:rPr>
                    <w:t>3</w:t>
                  </w:r>
                  <w:r>
                    <w:rPr>
                      <w:rFonts w:hint="default" w:ascii="Times New Roman" w:hAnsi="Times New Roman" w:eastAsia="宋体" w:cs="Times New Roman"/>
                      <w:b w:val="0"/>
                      <w:bCs/>
                      <w:color w:val="auto"/>
                      <w:highlight w:val="none"/>
                    </w:rPr>
                    <w:t>/a</w:t>
                  </w:r>
                </w:p>
              </w:tc>
              <w:tc>
                <w:tcPr>
                  <w:tcW w:w="446" w:type="pct"/>
                  <w:tcBorders>
                    <w:tl2br w:val="nil"/>
                    <w:tr2bl w:val="nil"/>
                  </w:tcBorders>
                  <w:noWrap w:val="0"/>
                  <w:vAlign w:val="center"/>
                </w:tcPr>
                <w:p>
                  <w:pPr>
                    <w:pStyle w:val="23"/>
                    <w:shd w:val="clear" w:color="auto" w:fill="auto"/>
                    <w:bidi w:val="0"/>
                    <w:ind w:firstLine="0" w:firstLineChars="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150.53</w:t>
                  </w:r>
                </w:p>
              </w:tc>
              <w:tc>
                <w:tcPr>
                  <w:tcW w:w="739" w:type="pct"/>
                  <w:tcBorders>
                    <w:righ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市政自来水</w:t>
                  </w:r>
                </w:p>
              </w:tc>
              <w:tc>
                <w:tcPr>
                  <w:tcW w:w="565" w:type="pct"/>
                  <w:tcBorders>
                    <w:left w:val="single" w:color="auto" w:sz="4" w:space="0"/>
                    <w:tl2br w:val="nil"/>
                    <w:tr2bl w:val="nil"/>
                  </w:tcBorders>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w:t>
                  </w:r>
                </w:p>
              </w:tc>
              <w:tc>
                <w:tcPr>
                  <w:tcW w:w="565" w:type="pct"/>
                  <w:tcBorders>
                    <w:left w:val="single" w:color="auto" w:sz="4" w:space="0"/>
                    <w:tl2br w:val="nil"/>
                    <w:tr2bl w:val="nil"/>
                  </w:tcBorders>
                  <w:noWrap w:val="0"/>
                  <w:vAlign w:val="center"/>
                </w:tcPr>
                <w:p>
                  <w:pPr>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w:t>
                  </w:r>
                </w:p>
              </w:tc>
            </w:tr>
          </w:tbl>
          <w:p>
            <w:pPr>
              <w:shd w:val="clear" w:color="auto" w:fill="auto"/>
              <w:autoSpaceDE w:val="0"/>
              <w:autoSpaceDN w:val="0"/>
              <w:spacing w:line="360" w:lineRule="auto"/>
              <w:ind w:firstLine="480" w:firstLineChars="200"/>
              <w:jc w:val="left"/>
              <w:rPr>
                <w:rFonts w:hint="default" w:ascii="Times New Roman" w:hAnsi="Times New Roman" w:eastAsia="宋体" w:cs="Times New Roman"/>
                <w:b/>
                <w:color w:val="auto"/>
                <w:sz w:val="21"/>
                <w:szCs w:val="24"/>
                <w:highlight w:val="none"/>
              </w:rPr>
            </w:pPr>
            <w:r>
              <w:rPr>
                <w:rFonts w:hint="eastAsia" w:ascii="Times New Roman" w:hAnsi="Times New Roman" w:cs="Times New Roman"/>
                <w:color w:val="auto"/>
                <w:sz w:val="24"/>
                <w:szCs w:val="24"/>
                <w:highlight w:val="none"/>
                <w:lang w:eastAsia="zh-CN"/>
              </w:rPr>
              <w:t>聚丙烯</w:t>
            </w:r>
            <w:r>
              <w:rPr>
                <w:rFonts w:hint="default" w:ascii="Times New Roman" w:hAnsi="Times New Roman" w:eastAsia="宋体" w:cs="Times New Roman"/>
                <w:color w:val="auto"/>
                <w:sz w:val="24"/>
                <w:szCs w:val="24"/>
                <w:highlight w:val="none"/>
              </w:rPr>
              <w:t>树脂理化性质见</w:t>
            </w:r>
            <w:r>
              <w:rPr>
                <w:rFonts w:hint="default" w:ascii="Times New Roman" w:hAnsi="Times New Roman" w:eastAsia="宋体" w:cs="Times New Roman"/>
                <w:b w:val="0"/>
                <w:bCs/>
                <w:color w:val="auto"/>
                <w:kern w:val="0"/>
                <w:sz w:val="24"/>
                <w:szCs w:val="24"/>
                <w:highlight w:val="none"/>
                <w:lang w:val="en-US" w:eastAsia="zh-CN" w:bidi="ar-SA"/>
              </w:rPr>
              <w:t>表2-4。</w:t>
            </w:r>
          </w:p>
          <w:p>
            <w:pPr>
              <w:shd w:val="clear" w:color="auto" w:fill="auto"/>
              <w:autoSpaceDE w:val="0"/>
              <w:autoSpaceDN w:val="0"/>
              <w:spacing w:line="36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color w:val="auto"/>
                <w:sz w:val="21"/>
                <w:szCs w:val="24"/>
                <w:highlight w:val="none"/>
              </w:rPr>
              <w:t xml:space="preserve">表2-4 </w:t>
            </w:r>
            <w:r>
              <w:rPr>
                <w:rFonts w:hint="eastAsia" w:ascii="Times New Roman" w:hAnsi="Times New Roman" w:cs="Times New Roman"/>
                <w:b/>
                <w:color w:val="auto"/>
                <w:sz w:val="21"/>
                <w:szCs w:val="24"/>
                <w:highlight w:val="none"/>
                <w:lang w:val="en-US" w:eastAsia="zh-CN"/>
              </w:rPr>
              <w:t>聚丙烯</w:t>
            </w:r>
            <w:r>
              <w:rPr>
                <w:rFonts w:hint="default" w:ascii="Times New Roman" w:hAnsi="Times New Roman" w:eastAsia="宋体" w:cs="Times New Roman"/>
                <w:b/>
                <w:color w:val="auto"/>
                <w:sz w:val="21"/>
                <w:szCs w:val="24"/>
                <w:highlight w:val="none"/>
                <w:lang w:val="en-US" w:eastAsia="zh-CN"/>
              </w:rPr>
              <w:t>树脂</w:t>
            </w:r>
            <w:r>
              <w:rPr>
                <w:rFonts w:hint="default" w:ascii="Times New Roman" w:hAnsi="Times New Roman" w:eastAsia="宋体" w:cs="Times New Roman"/>
                <w:b/>
                <w:color w:val="auto"/>
                <w:sz w:val="21"/>
                <w:szCs w:val="24"/>
                <w:highlight w:val="none"/>
              </w:rPr>
              <w:t>理化性质</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76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3" w:type="pct"/>
                  <w:tcBorders>
                    <w:tl2br w:val="nil"/>
                    <w:tr2bl w:val="nil"/>
                  </w:tcBorders>
                  <w:noWrap w:val="0"/>
                  <w:vAlign w:val="center"/>
                </w:tcPr>
                <w:p>
                  <w:pPr>
                    <w:shd w:val="clear" w:color="auto" w:fill="auto"/>
                    <w:spacing w:line="288" w:lineRule="auto"/>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原料名称</w:t>
                  </w:r>
                </w:p>
              </w:tc>
              <w:tc>
                <w:tcPr>
                  <w:tcW w:w="4176" w:type="pct"/>
                  <w:tcBorders>
                    <w:tl2br w:val="nil"/>
                    <w:tr2bl w:val="nil"/>
                  </w:tcBorders>
                  <w:noWrap w:val="0"/>
                  <w:vAlign w:val="center"/>
                </w:tcPr>
                <w:p>
                  <w:pPr>
                    <w:shd w:val="clear" w:color="auto" w:fill="auto"/>
                    <w:spacing w:line="288" w:lineRule="auto"/>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理化性质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3" w:type="pct"/>
                  <w:tcBorders>
                    <w:tl2br w:val="nil"/>
                    <w:tr2bl w:val="nil"/>
                  </w:tcBorders>
                  <w:noWrap w:val="0"/>
                  <w:vAlign w:val="center"/>
                </w:tcPr>
                <w:p>
                  <w:pPr>
                    <w:shd w:val="clear" w:color="auto" w:fill="auto"/>
                    <w:spacing w:line="288" w:lineRule="auto"/>
                    <w:jc w:val="center"/>
                    <w:rPr>
                      <w:rFonts w:hint="default" w:ascii="Times New Roman" w:hAnsi="Times New Roman" w:eastAsia="宋体" w:cs="Times New Roman"/>
                      <w:color w:val="auto"/>
                      <w:sz w:val="21"/>
                      <w:szCs w:val="24"/>
                      <w:highlight w:val="none"/>
                    </w:rPr>
                  </w:pPr>
                  <w:r>
                    <w:rPr>
                      <w:rFonts w:hint="eastAsia" w:ascii="Times New Roman" w:hAnsi="Times New Roman" w:cs="Times New Roman"/>
                      <w:color w:val="auto"/>
                      <w:sz w:val="21"/>
                      <w:szCs w:val="21"/>
                      <w:highlight w:val="none"/>
                      <w:lang w:val="en-US" w:eastAsia="zh-CN"/>
                    </w:rPr>
                    <w:t>聚丙烯</w:t>
                  </w:r>
                  <w:r>
                    <w:rPr>
                      <w:rFonts w:hint="default" w:ascii="Times New Roman" w:hAnsi="Times New Roman" w:eastAsia="宋体" w:cs="Times New Roman"/>
                      <w:color w:val="auto"/>
                      <w:sz w:val="21"/>
                      <w:szCs w:val="21"/>
                      <w:highlight w:val="none"/>
                      <w:lang w:val="en-US" w:eastAsia="zh-CN"/>
                    </w:rPr>
                    <w:t>树脂</w:t>
                  </w:r>
                </w:p>
              </w:tc>
              <w:tc>
                <w:tcPr>
                  <w:tcW w:w="4176" w:type="pct"/>
                  <w:tcBorders>
                    <w:tl2br w:val="nil"/>
                    <w:tr2bl w:val="nil"/>
                  </w:tcBorders>
                  <w:noWrap w:val="0"/>
                  <w:vAlign w:val="center"/>
                </w:tcPr>
                <w:p>
                  <w:pPr>
                    <w:shd w:val="clear" w:color="auto" w:fill="auto"/>
                    <w:spacing w:line="288" w:lineRule="auto"/>
                    <w:rPr>
                      <w:rFonts w:hint="eastAsia" w:ascii="Times New Roman" w:hAnsi="Times New Roman" w:eastAsia="宋体" w:cs="Times New Roman"/>
                      <w:color w:val="auto"/>
                      <w:sz w:val="21"/>
                      <w:szCs w:val="24"/>
                      <w:highlight w:val="none"/>
                      <w:lang w:eastAsia="zh-CN"/>
                    </w:rPr>
                  </w:pPr>
                  <w:r>
                    <w:rPr>
                      <w:rFonts w:hint="default" w:ascii="Times New Roman" w:hAnsi="Times New Roman" w:cs="Times New Roman"/>
                      <w:color w:val="auto"/>
                      <w:sz w:val="21"/>
                      <w:szCs w:val="24"/>
                      <w:highlight w:val="none"/>
                    </w:rPr>
                    <w:t>是由丙烯聚合而制得的一种热塑性树脂。半透明无色固体，无臭无毒。耐热、耐腐蚀，制品可用蒸汽消毒。密度小，是最轻的通用塑料。熔融温度为164～170℃，热分解温度为320～400℃。</w:t>
                  </w:r>
                </w:p>
              </w:tc>
            </w:tr>
          </w:tbl>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b/>
                <w:bCs/>
                <w:color w:val="auto"/>
                <w:sz w:val="24"/>
                <w:szCs w:val="24"/>
                <w:highlight w:val="none"/>
                <w:lang w:val="en-US" w:eastAsia="zh-CN"/>
              </w:rPr>
              <w:t>5、</w:t>
            </w:r>
            <w:r>
              <w:rPr>
                <w:rFonts w:hint="default" w:ascii="Times New Roman" w:hAnsi="Times New Roman" w:eastAsia="宋体" w:cs="Times New Roman"/>
                <w:b/>
                <w:bCs/>
                <w:color w:val="auto"/>
                <w:sz w:val="24"/>
                <w:szCs w:val="24"/>
                <w:highlight w:val="none"/>
              </w:rPr>
              <w:t>项目主要设备</w:t>
            </w:r>
          </w:p>
          <w:p>
            <w:pPr>
              <w:pStyle w:val="23"/>
              <w:shd w:val="clear" w:color="auto" w:fill="auto"/>
              <w:bidi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表</w:t>
            </w:r>
            <w:r>
              <w:rPr>
                <w:rFonts w:hint="default" w:ascii="Times New Roman" w:hAnsi="Times New Roman" w:eastAsia="宋体" w:cs="Times New Roman"/>
                <w:color w:val="auto"/>
                <w:highlight w:val="none"/>
                <w:lang w:val="en-US" w:eastAsia="zh-CN"/>
              </w:rPr>
              <w:t>2-</w:t>
            </w:r>
            <w:r>
              <w:rPr>
                <w:rFonts w:hint="eastAsia" w:cs="Times New Roman"/>
                <w:color w:val="auto"/>
                <w:highlight w:val="none"/>
                <w:lang w:val="en-US" w:eastAsia="zh-CN"/>
              </w:rPr>
              <w:t>5</w:t>
            </w:r>
            <w:r>
              <w:rPr>
                <w:rFonts w:hint="default" w:ascii="Times New Roman" w:hAnsi="Times New Roman" w:eastAsia="宋体" w:cs="Times New Roman"/>
                <w:color w:val="auto"/>
                <w:highlight w:val="none"/>
                <w:lang w:val="en-US" w:eastAsia="zh-CN"/>
              </w:rPr>
              <w:t xml:space="preserve">  主要</w:t>
            </w:r>
            <w:r>
              <w:rPr>
                <w:rFonts w:hint="default" w:ascii="Times New Roman" w:hAnsi="Times New Roman" w:eastAsia="宋体" w:cs="Times New Roman"/>
                <w:color w:val="auto"/>
                <w:highlight w:val="none"/>
              </w:rPr>
              <w:t>设备一览表</w:t>
            </w:r>
          </w:p>
          <w:tbl>
            <w:tblPr>
              <w:tblStyle w:val="19"/>
              <w:tblW w:w="499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64"/>
              <w:gridCol w:w="2797"/>
              <w:gridCol w:w="2975"/>
              <w:gridCol w:w="15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16" w:type="pct"/>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lang w:val="en-US" w:eastAsia="zh-CN"/>
                    </w:rPr>
                  </w:pPr>
                  <w:bookmarkStart w:id="0" w:name="_Toc454484486"/>
                  <w:bookmarkStart w:id="1" w:name="_Toc454484867"/>
                  <w:r>
                    <w:rPr>
                      <w:rFonts w:hint="default" w:ascii="Times New Roman" w:hAnsi="Times New Roman" w:eastAsia="宋体" w:cs="Times New Roman"/>
                      <w:b/>
                      <w:bCs w:val="0"/>
                      <w:color w:val="auto"/>
                      <w:highlight w:val="none"/>
                      <w:lang w:val="en-US" w:eastAsia="zh-CN"/>
                    </w:rPr>
                    <w:t>序号</w:t>
                  </w:r>
                </w:p>
              </w:tc>
              <w:tc>
                <w:tcPr>
                  <w:tcW w:w="1525" w:type="pct"/>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lang w:val="en-US" w:eastAsia="zh-CN"/>
                    </w:rPr>
                    <w:t>设备名称</w:t>
                  </w:r>
                </w:p>
              </w:tc>
              <w:tc>
                <w:tcPr>
                  <w:tcW w:w="1622" w:type="pct"/>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lang w:val="en-US" w:eastAsia="zh-CN"/>
                    </w:rPr>
                    <w:t>规格型号</w:t>
                  </w:r>
                </w:p>
              </w:tc>
              <w:tc>
                <w:tcPr>
                  <w:tcW w:w="835" w:type="pct"/>
                  <w:noWrap w:val="0"/>
                  <w:vAlign w:val="center"/>
                </w:tcPr>
                <w:p>
                  <w:pPr>
                    <w:pStyle w:val="23"/>
                    <w:shd w:val="clear" w:color="auto" w:fill="auto"/>
                    <w:bidi w:val="0"/>
                    <w:jc w:val="center"/>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lang w:val="en-US" w:eastAsia="zh-CN"/>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16" w:type="pct"/>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1</w:t>
                  </w:r>
                </w:p>
              </w:tc>
              <w:tc>
                <w:tcPr>
                  <w:tcW w:w="152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智能加工中心</w:t>
                  </w:r>
                </w:p>
              </w:tc>
              <w:tc>
                <w:tcPr>
                  <w:tcW w:w="1622"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GEK420W</w:t>
                  </w:r>
                  <w:r>
                    <w:rPr>
                      <w:rFonts w:hint="eastAsia" w:ascii="Times New Roman" w:hAnsi="Times New Roman" w:cs="Times New Roman"/>
                      <w:b w:val="0"/>
                      <w:bCs/>
                      <w:color w:val="auto"/>
                      <w:sz w:val="21"/>
                      <w:szCs w:val="21"/>
                      <w:highlight w:val="none"/>
                      <w:lang w:val="en-US" w:eastAsia="zh-CN"/>
                    </w:rPr>
                    <w:t>/</w:t>
                  </w:r>
                  <w:r>
                    <w:rPr>
                      <w:rFonts w:hint="default" w:ascii="Times New Roman" w:hAnsi="Times New Roman" w:eastAsia="宋体" w:cs="Times New Roman"/>
                      <w:b w:val="0"/>
                      <w:bCs/>
                      <w:color w:val="auto"/>
                      <w:sz w:val="21"/>
                      <w:szCs w:val="21"/>
                      <w:highlight w:val="none"/>
                      <w:lang w:val="en-US" w:eastAsia="zh-CN"/>
                    </w:rPr>
                    <w:t>S</w:t>
                  </w:r>
                </w:p>
              </w:tc>
              <w:tc>
                <w:tcPr>
                  <w:tcW w:w="83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7</w:t>
                  </w:r>
                  <w:r>
                    <w:rPr>
                      <w:rFonts w:hint="default" w:ascii="Times New Roman" w:hAnsi="Times New Roman" w:eastAsia="宋体" w:cs="Times New Roman"/>
                      <w:b w:val="0"/>
                      <w:bCs/>
                      <w:color w:val="auto"/>
                      <w:sz w:val="21"/>
                      <w:szCs w:val="21"/>
                      <w:highlight w:val="none"/>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16" w:type="pct"/>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2</w:t>
                  </w:r>
                </w:p>
              </w:tc>
              <w:tc>
                <w:tcPr>
                  <w:tcW w:w="152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无损检测设备</w:t>
                  </w:r>
                </w:p>
              </w:tc>
              <w:tc>
                <w:tcPr>
                  <w:tcW w:w="1622"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83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r>
                    <w:rPr>
                      <w:rFonts w:hint="default" w:ascii="Times New Roman" w:hAnsi="Times New Roman" w:eastAsia="宋体" w:cs="Times New Roman"/>
                      <w:b w:val="0"/>
                      <w:bCs/>
                      <w:color w:val="auto"/>
                      <w:sz w:val="21"/>
                      <w:szCs w:val="21"/>
                      <w:highlight w:val="none"/>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16" w:type="pct"/>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3</w:t>
                  </w:r>
                </w:p>
              </w:tc>
              <w:tc>
                <w:tcPr>
                  <w:tcW w:w="152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全自动清洁度分析系统</w:t>
                  </w:r>
                </w:p>
              </w:tc>
              <w:tc>
                <w:tcPr>
                  <w:tcW w:w="1622"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83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r>
                    <w:rPr>
                      <w:rFonts w:hint="default" w:ascii="Times New Roman" w:hAnsi="Times New Roman" w:eastAsia="宋体" w:cs="Times New Roman"/>
                      <w:b w:val="0"/>
                      <w:bCs/>
                      <w:color w:val="auto"/>
                      <w:sz w:val="21"/>
                      <w:szCs w:val="21"/>
                      <w:highlight w:val="none"/>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16" w:type="pct"/>
                  <w:noWrap w:val="0"/>
                  <w:vAlign w:val="center"/>
                </w:tcPr>
                <w:p>
                  <w:pPr>
                    <w:pStyle w:val="23"/>
                    <w:shd w:val="clear" w:color="auto" w:fill="auto"/>
                    <w:bidi w:val="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4</w:t>
                  </w:r>
                </w:p>
              </w:tc>
              <w:tc>
                <w:tcPr>
                  <w:tcW w:w="152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冷冻机</w:t>
                  </w:r>
                </w:p>
              </w:tc>
              <w:tc>
                <w:tcPr>
                  <w:tcW w:w="1622"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LSJ-015</w:t>
                  </w:r>
                </w:p>
              </w:tc>
              <w:tc>
                <w:tcPr>
                  <w:tcW w:w="83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r>
                    <w:rPr>
                      <w:rFonts w:hint="default" w:ascii="Times New Roman" w:hAnsi="Times New Roman" w:eastAsia="宋体" w:cs="Times New Roman"/>
                      <w:b w:val="0"/>
                      <w:bCs/>
                      <w:color w:val="auto"/>
                      <w:sz w:val="21"/>
                      <w:szCs w:val="21"/>
                      <w:highlight w:val="none"/>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16" w:type="pct"/>
                  <w:noWrap w:val="0"/>
                  <w:vAlign w:val="center"/>
                </w:tcPr>
                <w:p>
                  <w:pPr>
                    <w:pStyle w:val="23"/>
                    <w:shd w:val="clear" w:color="auto" w:fill="auto"/>
                    <w:bidi w:val="0"/>
                    <w:ind w:firstLine="0" w:firstLineChars="0"/>
                    <w:jc w:val="center"/>
                    <w:rPr>
                      <w:rFonts w:hint="default" w:cs="Times New Roman"/>
                      <w:b w:val="0"/>
                      <w:bCs/>
                      <w:color w:val="auto"/>
                      <w:highlight w:val="none"/>
                      <w:lang w:val="en-US" w:eastAsia="zh-CN"/>
                    </w:rPr>
                  </w:pPr>
                  <w:r>
                    <w:rPr>
                      <w:rFonts w:hint="eastAsia" w:cs="Times New Roman"/>
                      <w:b w:val="0"/>
                      <w:bCs/>
                      <w:color w:val="auto"/>
                      <w:highlight w:val="none"/>
                      <w:lang w:val="en-US" w:eastAsia="zh-CN"/>
                    </w:rPr>
                    <w:t>5</w:t>
                  </w:r>
                </w:p>
              </w:tc>
              <w:tc>
                <w:tcPr>
                  <w:tcW w:w="152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上料机</w:t>
                  </w:r>
                </w:p>
              </w:tc>
              <w:tc>
                <w:tcPr>
                  <w:tcW w:w="1622"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160×4.5m</w:t>
                  </w:r>
                </w:p>
              </w:tc>
              <w:tc>
                <w:tcPr>
                  <w:tcW w:w="835" w:type="pct"/>
                  <w:noWrap w:val="0"/>
                  <w:vAlign w:val="center"/>
                </w:tcPr>
                <w:p>
                  <w:pPr>
                    <w:keepNext w:val="0"/>
                    <w:keepLines w:val="0"/>
                    <w:widowControl/>
                    <w:suppressLineNumbers w:val="0"/>
                    <w:shd w:val="clear" w:color="auto" w:fill="auto"/>
                    <w:jc w:val="center"/>
                    <w:textAlignment w:val="center"/>
                    <w:rPr>
                      <w:rFonts w:hint="eastAsia"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r>
                    <w:rPr>
                      <w:rFonts w:hint="default" w:ascii="Times New Roman" w:hAnsi="Times New Roman" w:eastAsia="宋体" w:cs="Times New Roman"/>
                      <w:b w:val="0"/>
                      <w:bCs/>
                      <w:color w:val="auto"/>
                      <w:sz w:val="21"/>
                      <w:szCs w:val="21"/>
                      <w:highlight w:val="none"/>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16" w:type="pct"/>
                  <w:noWrap w:val="0"/>
                  <w:vAlign w:val="center"/>
                </w:tcPr>
                <w:p>
                  <w:pPr>
                    <w:pStyle w:val="23"/>
                    <w:shd w:val="clear" w:color="auto" w:fill="auto"/>
                    <w:bidi w:val="0"/>
                    <w:ind w:firstLine="0" w:firstLineChars="0"/>
                    <w:jc w:val="center"/>
                    <w:rPr>
                      <w:rFonts w:hint="default" w:ascii="Times New Roman" w:hAnsi="Times New Roman" w:eastAsia="宋体" w:cs="Times New Roman"/>
                      <w:b w:val="0"/>
                      <w:bCs/>
                      <w:color w:val="auto"/>
                      <w:highlight w:val="none"/>
                      <w:lang w:val="en-US" w:eastAsia="zh-CN"/>
                    </w:rPr>
                  </w:pPr>
                  <w:r>
                    <w:rPr>
                      <w:rFonts w:hint="eastAsia" w:cs="Times New Roman"/>
                      <w:b w:val="0"/>
                      <w:bCs/>
                      <w:color w:val="auto"/>
                      <w:highlight w:val="none"/>
                      <w:lang w:val="en-US" w:eastAsia="zh-CN"/>
                    </w:rPr>
                    <w:t>6</w:t>
                  </w:r>
                </w:p>
              </w:tc>
              <w:tc>
                <w:tcPr>
                  <w:tcW w:w="152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二级活性炭装置</w:t>
                  </w:r>
                </w:p>
              </w:tc>
              <w:tc>
                <w:tcPr>
                  <w:tcW w:w="1622"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w:t>
                  </w:r>
                </w:p>
              </w:tc>
              <w:tc>
                <w:tcPr>
                  <w:tcW w:w="835" w:type="pct"/>
                  <w:noWrap w:val="0"/>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1套</w:t>
                  </w:r>
                </w:p>
              </w:tc>
            </w:tr>
          </w:tbl>
          <w:p>
            <w:pPr>
              <w:shd w:val="clear" w:color="auto" w:fill="auto"/>
              <w:adjustRightInd w:val="0"/>
              <w:snapToGrid w:val="0"/>
              <w:spacing w:line="360" w:lineRule="auto"/>
              <w:rPr>
                <w:rFonts w:hint="default" w:ascii="Times New Roman" w:hAnsi="Times New Roman" w:eastAsia="宋体" w:cs="Times New Roman"/>
                <w:b/>
                <w:bCs/>
                <w:color w:val="auto"/>
                <w:sz w:val="24"/>
                <w:szCs w:val="22"/>
                <w:highlight w:val="none"/>
                <w:lang w:val="en-US" w:eastAsia="zh-CN"/>
              </w:rPr>
            </w:pPr>
            <w:r>
              <w:rPr>
                <w:rFonts w:hint="default" w:ascii="Times New Roman" w:hAnsi="Times New Roman" w:eastAsia="宋体" w:cs="Times New Roman"/>
                <w:b/>
                <w:bCs/>
                <w:color w:val="auto"/>
                <w:sz w:val="24"/>
                <w:szCs w:val="22"/>
                <w:highlight w:val="none"/>
                <w:lang w:val="en-US" w:eastAsia="zh-CN"/>
              </w:rPr>
              <w:t>6、劳动定员</w:t>
            </w:r>
            <w:bookmarkEnd w:id="0"/>
            <w:bookmarkEnd w:id="1"/>
            <w:r>
              <w:rPr>
                <w:rFonts w:hint="default" w:ascii="Times New Roman" w:hAnsi="Times New Roman" w:eastAsia="宋体" w:cs="Times New Roman"/>
                <w:b/>
                <w:bCs/>
                <w:color w:val="auto"/>
                <w:sz w:val="24"/>
                <w:szCs w:val="22"/>
                <w:highlight w:val="none"/>
                <w:lang w:val="en-US" w:eastAsia="zh-CN"/>
              </w:rPr>
              <w:t>与工作制度</w:t>
            </w:r>
          </w:p>
          <w:p>
            <w:pPr>
              <w:keepNext/>
              <w:keepLines/>
              <w:widowControl w:val="0"/>
              <w:spacing w:before="0" w:beforeLines="0" w:after="0" w:afterLines="0" w:line="360" w:lineRule="auto"/>
              <w:ind w:firstLine="480" w:firstLineChars="200"/>
              <w:jc w:val="both"/>
              <w:outlineLvl w:val="2"/>
              <w:rPr>
                <w:rFonts w:hint="default" w:ascii="Times New Roman" w:hAnsi="Times New Roman" w:eastAsia="宋体" w:cs="Times New Roman"/>
                <w:bCs/>
                <w:color w:val="auto"/>
                <w:kern w:val="2"/>
                <w:sz w:val="24"/>
                <w:szCs w:val="21"/>
                <w:highlight w:val="none"/>
                <w:lang w:val="en-US" w:eastAsia="zh-CN" w:bidi="ar-SA"/>
              </w:rPr>
            </w:pPr>
            <w:r>
              <w:rPr>
                <w:rFonts w:hint="default" w:ascii="Times New Roman" w:hAnsi="Times New Roman" w:eastAsia="宋体" w:cs="Times New Roman"/>
                <w:bCs/>
                <w:color w:val="auto"/>
                <w:kern w:val="2"/>
                <w:sz w:val="24"/>
                <w:szCs w:val="21"/>
                <w:highlight w:val="none"/>
                <w:lang w:val="en-US" w:eastAsia="zh-CN" w:bidi="ar-SA"/>
              </w:rPr>
              <w:t>本项目劳动定员</w:t>
            </w:r>
            <w:r>
              <w:rPr>
                <w:rFonts w:hint="eastAsia" w:ascii="Times New Roman" w:hAnsi="Times New Roman" w:cs="Times New Roman"/>
                <w:bCs/>
                <w:color w:val="auto"/>
                <w:kern w:val="2"/>
                <w:sz w:val="24"/>
                <w:szCs w:val="21"/>
                <w:highlight w:val="none"/>
                <w:lang w:val="en-US" w:eastAsia="zh-CN" w:bidi="ar-SA"/>
              </w:rPr>
              <w:t>15</w:t>
            </w:r>
            <w:r>
              <w:rPr>
                <w:rFonts w:hint="default" w:ascii="Times New Roman" w:hAnsi="Times New Roman" w:eastAsia="宋体" w:cs="Times New Roman"/>
                <w:bCs/>
                <w:color w:val="auto"/>
                <w:kern w:val="2"/>
                <w:sz w:val="24"/>
                <w:szCs w:val="21"/>
                <w:highlight w:val="none"/>
                <w:lang w:val="en-US" w:eastAsia="zh-CN" w:bidi="ar-SA"/>
              </w:rPr>
              <w:t>人，每天工作8h，年工作</w:t>
            </w:r>
            <w:r>
              <w:rPr>
                <w:rFonts w:hint="eastAsia" w:ascii="Times New Roman" w:hAnsi="Times New Roman" w:cs="Times New Roman"/>
                <w:bCs/>
                <w:color w:val="auto"/>
                <w:kern w:val="2"/>
                <w:sz w:val="24"/>
                <w:szCs w:val="21"/>
                <w:highlight w:val="none"/>
                <w:lang w:val="en-US" w:eastAsia="zh-CN" w:bidi="ar-SA"/>
              </w:rPr>
              <w:t>264</w:t>
            </w:r>
            <w:r>
              <w:rPr>
                <w:rFonts w:hint="default" w:ascii="Times New Roman" w:hAnsi="Times New Roman" w:eastAsia="宋体" w:cs="Times New Roman"/>
                <w:bCs/>
                <w:color w:val="auto"/>
                <w:kern w:val="2"/>
                <w:sz w:val="24"/>
                <w:szCs w:val="21"/>
                <w:highlight w:val="none"/>
                <w:lang w:val="en-US" w:eastAsia="zh-CN" w:bidi="ar-SA"/>
              </w:rPr>
              <w:t xml:space="preserve">天。   </w:t>
            </w:r>
          </w:p>
          <w:p>
            <w:pPr>
              <w:keepNext/>
              <w:keepLines/>
              <w:widowControl w:val="0"/>
              <w:spacing w:before="0" w:beforeLines="0" w:after="0" w:afterLines="0" w:line="360" w:lineRule="auto"/>
              <w:jc w:val="both"/>
              <w:outlineLvl w:val="2"/>
              <w:rPr>
                <w:rFonts w:hint="default" w:ascii="Times New Roman" w:hAnsi="Times New Roman" w:eastAsia="宋体" w:cs="Times New Roman"/>
                <w:b/>
                <w:bCs w:val="0"/>
                <w:color w:val="auto"/>
                <w:kern w:val="2"/>
                <w:sz w:val="24"/>
                <w:szCs w:val="24"/>
                <w:highlight w:val="none"/>
                <w:lang w:val="en-US" w:eastAsia="zh-CN" w:bidi="ar-SA"/>
              </w:rPr>
            </w:pPr>
            <w:r>
              <w:rPr>
                <w:rFonts w:hint="default" w:ascii="Times New Roman" w:hAnsi="Times New Roman" w:eastAsia="宋体" w:cs="Times New Roman"/>
                <w:b/>
                <w:bCs w:val="0"/>
                <w:color w:val="auto"/>
                <w:kern w:val="2"/>
                <w:sz w:val="24"/>
                <w:szCs w:val="24"/>
                <w:highlight w:val="none"/>
                <w:lang w:val="en-US" w:eastAsia="zh-CN" w:bidi="ar-SA"/>
              </w:rPr>
              <w:t>7、公用工程</w:t>
            </w:r>
          </w:p>
          <w:p>
            <w:pPr>
              <w:widowControl w:val="0"/>
              <w:spacing w:line="360" w:lineRule="auto"/>
              <w:ind w:firstLine="482" w:firstLineChars="200"/>
              <w:jc w:val="both"/>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（1）给水</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本项目用水由供水管网</w:t>
            </w:r>
            <w:r>
              <w:rPr>
                <w:rFonts w:hint="default" w:ascii="Times New Roman" w:hAnsi="Times New Roman" w:eastAsia="宋体" w:cs="Times New Roman"/>
                <w:color w:val="auto"/>
                <w:sz w:val="24"/>
                <w:highlight w:val="none"/>
                <w:lang w:val="en-US" w:eastAsia="zh-CN"/>
              </w:rPr>
              <w:t>统一</w:t>
            </w:r>
            <w:r>
              <w:rPr>
                <w:rFonts w:hint="default" w:ascii="Times New Roman" w:hAnsi="Times New Roman" w:eastAsia="宋体" w:cs="Times New Roman"/>
                <w:color w:val="auto"/>
                <w:sz w:val="24"/>
                <w:highlight w:val="none"/>
              </w:rPr>
              <w:t>供给</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highlight w:val="none"/>
              </w:rPr>
              <w:t>用水主要为生产冷却用水及员工生活用水。具体用水情况如下：</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①生产冷却用水：</w:t>
            </w:r>
            <w:r>
              <w:rPr>
                <w:rFonts w:hint="default" w:ascii="Times New Roman" w:hAnsi="Times New Roman" w:eastAsia="宋体" w:cs="Times New Roman"/>
                <w:color w:val="auto"/>
                <w:sz w:val="24"/>
                <w:szCs w:val="24"/>
                <w:highlight w:val="none"/>
                <w:lang w:val="en-US" w:eastAsia="zh-CN"/>
              </w:rPr>
              <w:t>根据建设单位提供资料，冷却水循环水量为</w:t>
            </w:r>
            <w:r>
              <w:rPr>
                <w:rFonts w:hint="eastAsia" w:ascii="Times New Roman" w:hAnsi="Times New Roman" w:cs="Times New Roman"/>
                <w:color w:val="auto"/>
                <w:sz w:val="24"/>
                <w:szCs w:val="24"/>
                <w:highlight w:val="none"/>
                <w:lang w:val="en-US" w:eastAsia="zh-CN"/>
              </w:rPr>
              <w:t>2m</w:t>
            </w:r>
            <w:r>
              <w:rPr>
                <w:rFonts w:hint="eastAsia" w:ascii="Times New Roman" w:hAnsi="Times New Roman"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/d，补充新鲜水水量取循环水量的</w:t>
            </w:r>
            <w:r>
              <w:rPr>
                <w:rFonts w:hint="eastAsia" w:ascii="Times New Roman" w:hAnsi="Times New Roman"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val="en-US" w:eastAsia="zh-CN"/>
              </w:rPr>
              <w:t>%，则循环冷却水补充水量为</w:t>
            </w:r>
            <w:r>
              <w:rPr>
                <w:rFonts w:hint="eastAsia" w:ascii="Times New Roman" w:hAnsi="Times New Roman" w:cs="Times New Roman"/>
                <w:color w:val="auto"/>
                <w:sz w:val="24"/>
                <w:szCs w:val="24"/>
                <w:highlight w:val="none"/>
                <w:lang w:val="en-US" w:eastAsia="zh-CN"/>
              </w:rPr>
              <w:t>0.1</w:t>
            </w:r>
            <w:r>
              <w:rPr>
                <w:rFonts w:hint="default" w:ascii="Times New Roman" w:hAnsi="Times New Roman" w:eastAsia="宋体" w:cs="Times New Roman"/>
                <w:color w:val="auto"/>
                <w:sz w:val="24"/>
                <w:szCs w:val="32"/>
                <w:highlight w:val="none"/>
                <w:lang w:val="en-US" w:eastAsia="zh-CN"/>
              </w:rPr>
              <w:t>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/d，</w:t>
            </w:r>
            <w:r>
              <w:rPr>
                <w:rFonts w:hint="eastAsia" w:ascii="Times New Roman" w:hAnsi="Times New Roman" w:cs="Times New Roman"/>
                <w:color w:val="auto"/>
                <w:sz w:val="24"/>
                <w:szCs w:val="24"/>
                <w:highlight w:val="none"/>
                <w:lang w:val="en-US" w:eastAsia="zh-CN"/>
              </w:rPr>
              <w:t>26.4</w:t>
            </w:r>
            <w:r>
              <w:rPr>
                <w:rFonts w:hint="default" w:ascii="Times New Roman" w:hAnsi="Times New Roman" w:eastAsia="宋体" w:cs="Times New Roman"/>
                <w:color w:val="auto"/>
                <w:sz w:val="24"/>
                <w:szCs w:val="32"/>
                <w:highlight w:val="none"/>
                <w:lang w:val="en-US" w:eastAsia="zh-CN"/>
              </w:rPr>
              <w:t>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24"/>
                <w:highlight w:val="none"/>
                <w:lang w:val="en-US" w:eastAsia="zh-CN"/>
              </w:rPr>
              <w:t>/a</w:t>
            </w:r>
            <w:r>
              <w:rPr>
                <w:rFonts w:hint="eastAsia" w:ascii="Times New Roman" w:hAnsi="Times New Roman" w:cs="Times New Roman"/>
                <w:color w:val="auto"/>
                <w:sz w:val="24"/>
                <w:szCs w:val="24"/>
                <w:highlight w:val="none"/>
                <w:lang w:val="en-US" w:eastAsia="zh-CN"/>
              </w:rPr>
              <w:t>，冷却水循环使用不外排</w:t>
            </w:r>
            <w:r>
              <w:rPr>
                <w:rFonts w:hint="default" w:ascii="Times New Roman" w:hAnsi="Times New Roman" w:eastAsia="宋体" w:cs="Times New Roman"/>
                <w:color w:val="auto"/>
                <w:sz w:val="24"/>
                <w:highlight w:val="none"/>
              </w:rPr>
              <w:t>。</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②生活用水：本</w:t>
            </w:r>
            <w:r>
              <w:rPr>
                <w:rFonts w:hint="default" w:ascii="Times New Roman" w:hAnsi="Times New Roman" w:eastAsia="宋体" w:cs="Times New Roman"/>
                <w:color w:val="auto"/>
                <w:sz w:val="24"/>
                <w:highlight w:val="none"/>
                <w:lang w:val="en-US" w:eastAsia="zh-CN"/>
              </w:rPr>
              <w:t>项目员工1</w:t>
            </w:r>
            <w:r>
              <w:rPr>
                <w:rFonts w:hint="eastAsia" w:ascii="Times New Roman" w:hAnsi="Times New Roman" w:cs="Times New Roman"/>
                <w:color w:val="auto"/>
                <w:sz w:val="24"/>
                <w:highlight w:val="none"/>
                <w:lang w:val="en-US" w:eastAsia="zh-CN"/>
              </w:rPr>
              <w:t>5</w:t>
            </w:r>
            <w:r>
              <w:rPr>
                <w:rFonts w:hint="default" w:ascii="Times New Roman" w:hAnsi="Times New Roman" w:eastAsia="宋体" w:cs="Times New Roman"/>
                <w:color w:val="auto"/>
                <w:sz w:val="24"/>
                <w:highlight w:val="none"/>
              </w:rPr>
              <w:t>人，</w:t>
            </w:r>
            <w:r>
              <w:rPr>
                <w:rFonts w:hint="default" w:ascii="Times New Roman" w:hAnsi="Times New Roman" w:eastAsia="宋体" w:cs="Times New Roman"/>
                <w:color w:val="auto"/>
                <w:sz w:val="24"/>
                <w:highlight w:val="none"/>
                <w:lang w:val="en-US" w:eastAsia="zh-CN"/>
              </w:rPr>
              <w:t>厂区不设食堂</w:t>
            </w:r>
            <w:r>
              <w:rPr>
                <w:rFonts w:hint="default" w:ascii="Times New Roman" w:hAnsi="Times New Roman" w:eastAsia="宋体" w:cs="Times New Roman"/>
                <w:color w:val="auto"/>
                <w:sz w:val="24"/>
                <w:highlight w:val="none"/>
              </w:rPr>
              <w:t>，生活</w:t>
            </w:r>
            <w:r>
              <w:rPr>
                <w:rFonts w:hint="eastAsia" w:ascii="Times New Roman" w:hAnsi="Times New Roman" w:cs="Times New Roman"/>
                <w:color w:val="auto"/>
                <w:sz w:val="24"/>
                <w:highlight w:val="none"/>
                <w:lang w:val="en-US" w:eastAsia="zh-CN"/>
              </w:rPr>
              <w:t>用</w:t>
            </w:r>
            <w:r>
              <w:rPr>
                <w:rFonts w:hint="default" w:ascii="Times New Roman" w:hAnsi="Times New Roman" w:eastAsia="宋体" w:cs="Times New Roman"/>
                <w:color w:val="auto"/>
                <w:sz w:val="24"/>
                <w:highlight w:val="none"/>
              </w:rPr>
              <w:t>水主要为员工洗手及值班人员盥洗用水</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szCs w:val="32"/>
                <w:highlight w:val="none"/>
                <w:lang w:val="en-US" w:eastAsia="zh-CN"/>
              </w:rPr>
              <w:t>参考《行业用水定额》(陕西省地方标准DB 61/T 943—2020)表B.17中行政办公及科研院所先进值，职工生活用水为10m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/人·a，年工作日</w:t>
            </w:r>
            <w:r>
              <w:rPr>
                <w:rFonts w:hint="eastAsia" w:ascii="Times New Roman" w:hAnsi="Times New Roman" w:cs="Times New Roman"/>
                <w:color w:val="auto"/>
                <w:sz w:val="24"/>
                <w:szCs w:val="32"/>
                <w:highlight w:val="none"/>
                <w:lang w:val="en-US" w:eastAsia="zh-CN"/>
              </w:rPr>
              <w:t>264</w:t>
            </w:r>
            <w:r>
              <w:rPr>
                <w:rFonts w:hint="default" w:ascii="Times New Roman" w:hAnsi="Times New Roman" w:eastAsia="宋体" w:cs="Times New Roman"/>
                <w:color w:val="auto"/>
                <w:sz w:val="24"/>
                <w:szCs w:val="32"/>
                <w:highlight w:val="none"/>
                <w:lang w:val="en-US" w:eastAsia="zh-CN"/>
              </w:rPr>
              <w:t>天，则项目生活用水总量为</w:t>
            </w:r>
            <w:r>
              <w:rPr>
                <w:rFonts w:hint="eastAsia" w:ascii="Times New Roman" w:hAnsi="Times New Roman" w:cs="Times New Roman"/>
                <w:color w:val="auto"/>
                <w:sz w:val="24"/>
                <w:szCs w:val="32"/>
                <w:highlight w:val="none"/>
                <w:lang w:val="en-US" w:eastAsia="zh-CN"/>
              </w:rPr>
              <w:t>0.57</w:t>
            </w:r>
            <w:r>
              <w:rPr>
                <w:rFonts w:hint="default" w:ascii="Times New Roman" w:hAnsi="Times New Roman" w:eastAsia="宋体" w:cs="Times New Roman"/>
                <w:color w:val="auto"/>
                <w:sz w:val="24"/>
                <w:szCs w:val="32"/>
                <w:highlight w:val="none"/>
                <w:lang w:val="en-US" w:eastAsia="zh-CN"/>
              </w:rPr>
              <w:t>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/d，年用水总量为</w:t>
            </w:r>
            <w:r>
              <w:rPr>
                <w:rFonts w:hint="eastAsia" w:ascii="Times New Roman" w:hAnsi="Times New Roman" w:cs="Times New Roman"/>
                <w:color w:val="auto"/>
                <w:sz w:val="24"/>
                <w:szCs w:val="32"/>
                <w:highlight w:val="none"/>
                <w:lang w:val="en-US" w:eastAsia="zh-CN"/>
              </w:rPr>
              <w:t>150</w:t>
            </w:r>
            <w:r>
              <w:rPr>
                <w:rFonts w:hint="default" w:ascii="Times New Roman" w:hAnsi="Times New Roman" w:eastAsia="宋体" w:cs="Times New Roman"/>
                <w:color w:val="auto"/>
                <w:sz w:val="24"/>
                <w:szCs w:val="32"/>
                <w:highlight w:val="none"/>
                <w:lang w:val="en-US" w:eastAsia="zh-CN"/>
              </w:rPr>
              <w:t>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/a</w:t>
            </w:r>
            <w:r>
              <w:rPr>
                <w:rFonts w:hint="default" w:ascii="Times New Roman" w:hAnsi="Times New Roman" w:eastAsia="宋体" w:cs="Times New Roman"/>
                <w:color w:val="auto"/>
                <w:sz w:val="24"/>
                <w:highlight w:val="none"/>
              </w:rPr>
              <w:t>。</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综上，</w:t>
            </w:r>
            <w:r>
              <w:rPr>
                <w:rFonts w:hint="default" w:ascii="Times New Roman" w:hAnsi="Times New Roman" w:eastAsia="宋体" w:cs="Times New Roman"/>
                <w:color w:val="auto"/>
                <w:sz w:val="24"/>
                <w:highlight w:val="none"/>
                <w:lang w:val="en-US" w:eastAsia="zh-CN"/>
              </w:rPr>
              <w:t>本</w:t>
            </w:r>
            <w:r>
              <w:rPr>
                <w:rFonts w:hint="default" w:ascii="Times New Roman" w:hAnsi="Times New Roman" w:eastAsia="宋体" w:cs="Times New Roman"/>
                <w:color w:val="auto"/>
                <w:sz w:val="24"/>
                <w:highlight w:val="none"/>
              </w:rPr>
              <w:t>项目用水量为</w:t>
            </w:r>
            <w:r>
              <w:rPr>
                <w:rFonts w:hint="default" w:ascii="Times New Roman" w:hAnsi="Times New Roman" w:eastAsia="宋体" w:cs="Times New Roman"/>
                <w:color w:val="auto"/>
                <w:sz w:val="24"/>
                <w:highlight w:val="none"/>
                <w:lang w:val="en-US" w:eastAsia="zh-CN"/>
              </w:rPr>
              <w:t>0.</w:t>
            </w:r>
            <w:r>
              <w:rPr>
                <w:rFonts w:hint="eastAsia" w:ascii="Times New Roman" w:hAnsi="Times New Roman" w:cs="Times New Roman"/>
                <w:color w:val="auto"/>
                <w:sz w:val="24"/>
                <w:highlight w:val="none"/>
                <w:lang w:val="en-US" w:eastAsia="zh-CN"/>
              </w:rPr>
              <w:t>67</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/d、</w:t>
            </w:r>
            <w:r>
              <w:rPr>
                <w:rFonts w:hint="eastAsia" w:ascii="Times New Roman" w:hAnsi="Times New Roman" w:cs="Times New Roman"/>
                <w:color w:val="auto"/>
                <w:sz w:val="24"/>
                <w:highlight w:val="none"/>
                <w:lang w:val="en-US" w:eastAsia="zh-CN"/>
              </w:rPr>
              <w:t>176.88</w:t>
            </w:r>
            <w:r>
              <w:rPr>
                <w:rFonts w:hint="default" w:ascii="Times New Roman" w:hAnsi="Times New Roman" w:eastAsia="宋体" w:cs="Times New Roman"/>
                <w:color w:val="auto"/>
                <w:sz w:val="24"/>
                <w:highlight w:val="none"/>
              </w:rPr>
              <w:t>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/a。</w:t>
            </w:r>
          </w:p>
          <w:p>
            <w:pPr>
              <w:adjustRightInd w:val="0"/>
              <w:snapToGrid w:val="0"/>
              <w:spacing w:line="360" w:lineRule="auto"/>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（2）排水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auto"/>
                <w:sz w:val="24"/>
                <w:highlight w:val="none"/>
              </w:rPr>
            </w:pPr>
            <w:bookmarkStart w:id="2" w:name="_Toc200961393"/>
            <w:bookmarkStart w:id="3" w:name="_Toc177024814"/>
            <w:bookmarkStart w:id="4" w:name="_Toc165485864"/>
            <w:bookmarkStart w:id="5" w:name="_Toc200961233"/>
            <w:bookmarkStart w:id="6" w:name="_Toc177024664"/>
            <w:r>
              <w:rPr>
                <w:rFonts w:hint="default" w:ascii="Times New Roman" w:hAnsi="Times New Roman" w:eastAsia="宋体" w:cs="Times New Roman"/>
                <w:color w:val="auto"/>
                <w:sz w:val="24"/>
                <w:highlight w:val="none"/>
              </w:rPr>
              <w:t>项目</w:t>
            </w:r>
            <w:r>
              <w:rPr>
                <w:rFonts w:hint="default" w:ascii="Times New Roman" w:hAnsi="Times New Roman" w:eastAsia="宋体" w:cs="Times New Roman"/>
                <w:color w:val="auto"/>
                <w:sz w:val="24"/>
                <w:szCs w:val="24"/>
                <w:highlight w:val="none"/>
                <w:lang w:val="en-US" w:eastAsia="zh-CN"/>
              </w:rPr>
              <w:t>冷却水循环使用，不外排</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highlight w:val="none"/>
              </w:rPr>
              <w:t>项目废水主要为</w:t>
            </w:r>
            <w:r>
              <w:rPr>
                <w:rFonts w:hint="default" w:ascii="Times New Roman" w:hAnsi="Times New Roman" w:eastAsia="宋体" w:cs="Times New Roman"/>
                <w:color w:val="auto"/>
                <w:sz w:val="24"/>
                <w:highlight w:val="none"/>
                <w:lang w:val="en-US" w:eastAsia="zh-CN"/>
              </w:rPr>
              <w:t>员工</w:t>
            </w:r>
            <w:r>
              <w:rPr>
                <w:rFonts w:hint="default" w:ascii="Times New Roman" w:hAnsi="Times New Roman" w:eastAsia="宋体" w:cs="Times New Roman"/>
                <w:color w:val="auto"/>
                <w:sz w:val="24"/>
                <w:highlight w:val="none"/>
              </w:rPr>
              <w:t>生活污水</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员工</w:t>
            </w:r>
            <w:r>
              <w:rPr>
                <w:rFonts w:hint="default" w:ascii="Times New Roman" w:hAnsi="Times New Roman" w:eastAsia="宋体" w:cs="Times New Roman"/>
                <w:color w:val="auto"/>
                <w:sz w:val="24"/>
                <w:highlight w:val="none"/>
              </w:rPr>
              <w:t>生活污水产生量按用水量的80%排放，则</w:t>
            </w:r>
            <w:r>
              <w:rPr>
                <w:rFonts w:hint="default" w:ascii="Times New Roman" w:hAnsi="Times New Roman" w:eastAsia="宋体" w:cs="Times New Roman"/>
                <w:color w:val="auto"/>
                <w:sz w:val="24"/>
                <w:highlight w:val="none"/>
                <w:lang w:val="en-US" w:eastAsia="zh-CN"/>
              </w:rPr>
              <w:t>本</w:t>
            </w:r>
            <w:r>
              <w:rPr>
                <w:rFonts w:hint="default" w:ascii="Times New Roman" w:hAnsi="Times New Roman" w:eastAsia="宋体" w:cs="Times New Roman"/>
                <w:color w:val="auto"/>
                <w:sz w:val="24"/>
                <w:highlight w:val="none"/>
                <w:lang w:eastAsia="zh-CN"/>
              </w:rPr>
              <w:t>项目</w:t>
            </w:r>
            <w:r>
              <w:rPr>
                <w:rFonts w:hint="default" w:ascii="Times New Roman" w:hAnsi="Times New Roman" w:eastAsia="宋体" w:cs="Times New Roman"/>
                <w:color w:val="auto"/>
                <w:sz w:val="24"/>
                <w:highlight w:val="none"/>
              </w:rPr>
              <w:t>生活污水产生量为</w:t>
            </w:r>
            <w:r>
              <w:rPr>
                <w:rFonts w:hint="default" w:ascii="Times New Roman" w:hAnsi="Times New Roman" w:eastAsia="宋体" w:cs="Times New Roman"/>
                <w:color w:val="auto"/>
                <w:sz w:val="24"/>
                <w:szCs w:val="32"/>
                <w:highlight w:val="none"/>
                <w:lang w:val="en-US" w:eastAsia="zh-CN"/>
              </w:rPr>
              <w:t>0.</w:t>
            </w:r>
            <w:r>
              <w:rPr>
                <w:rFonts w:hint="eastAsia" w:ascii="Times New Roman" w:hAnsi="Times New Roman" w:cs="Times New Roman"/>
                <w:color w:val="auto"/>
                <w:sz w:val="24"/>
                <w:szCs w:val="32"/>
                <w:highlight w:val="none"/>
                <w:lang w:val="en-US" w:eastAsia="zh-CN"/>
              </w:rPr>
              <w:t>46</w:t>
            </w:r>
            <w:r>
              <w:rPr>
                <w:rFonts w:hint="default" w:ascii="Times New Roman" w:hAnsi="Times New Roman" w:eastAsia="宋体" w:cs="Times New Roman"/>
                <w:color w:val="auto"/>
                <w:sz w:val="24"/>
                <w:szCs w:val="32"/>
                <w:highlight w:val="none"/>
                <w:lang w:val="en-US" w:eastAsia="zh-CN"/>
              </w:rPr>
              <w:t>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/d，</w:t>
            </w:r>
            <w:r>
              <w:rPr>
                <w:rFonts w:hint="eastAsia" w:ascii="Times New Roman" w:hAnsi="Times New Roman" w:cs="Times New Roman"/>
                <w:color w:val="auto"/>
                <w:sz w:val="24"/>
                <w:szCs w:val="32"/>
                <w:highlight w:val="none"/>
                <w:lang w:val="en-US" w:eastAsia="zh-CN"/>
              </w:rPr>
              <w:t>120</w:t>
            </w:r>
            <w:r>
              <w:rPr>
                <w:rFonts w:hint="default" w:ascii="Times New Roman" w:hAnsi="Times New Roman" w:eastAsia="宋体" w:cs="Times New Roman"/>
                <w:color w:val="auto"/>
                <w:sz w:val="24"/>
                <w:szCs w:val="32"/>
                <w:highlight w:val="none"/>
                <w:lang w:val="en-US" w:eastAsia="zh-CN"/>
              </w:rPr>
              <w:t>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/a</w:t>
            </w:r>
            <w:r>
              <w:rPr>
                <w:rFonts w:hint="default" w:ascii="Times New Roman" w:hAnsi="Times New Roman" w:eastAsia="宋体" w:cs="Times New Roman"/>
                <w:color w:val="auto"/>
                <w:sz w:val="24"/>
                <w:highlight w:val="none"/>
              </w:rPr>
              <w:t>。项目生活污水经</w:t>
            </w:r>
            <w:r>
              <w:rPr>
                <w:rFonts w:hint="eastAsia" w:ascii="Times New Roman" w:hAnsi="Times New Roman" w:cs="Times New Roman"/>
                <w:color w:val="auto"/>
                <w:sz w:val="24"/>
                <w:highlight w:val="none"/>
                <w:lang w:val="en-US" w:eastAsia="zh-CN"/>
              </w:rPr>
              <w:t>租赁厂区</w:t>
            </w:r>
            <w:r>
              <w:rPr>
                <w:rFonts w:hint="default" w:ascii="Times New Roman" w:hAnsi="Times New Roman" w:eastAsia="宋体" w:cs="Times New Roman"/>
                <w:color w:val="auto"/>
                <w:sz w:val="24"/>
                <w:highlight w:val="none"/>
              </w:rPr>
              <w:t>化粪池收集后，经污水管网排入鄠邑区第二污水处理厂。</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项目用水、排水一览表见表</w:t>
            </w:r>
            <w:r>
              <w:rPr>
                <w:rFonts w:hint="default" w:ascii="Times New Roman" w:hAnsi="Times New Roman" w:eastAsia="宋体"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，水平衡见图</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1。</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center"/>
              <w:rPr>
                <w:rFonts w:hint="default" w:ascii="Times New Roman" w:hAnsi="Times New Roman" w:eastAsia="宋体" w:cs="Times New Roman"/>
                <w:b/>
                <w:color w:val="auto"/>
                <w:kern w:val="0"/>
                <w:sz w:val="21"/>
                <w:szCs w:val="21"/>
                <w:highlight w:val="none"/>
                <w:lang w:val="en-US" w:eastAsia="zh-CN" w:bidi="ar-SA"/>
              </w:rPr>
            </w:pPr>
            <w:r>
              <w:rPr>
                <w:rFonts w:hint="default" w:ascii="Times New Roman" w:hAnsi="Times New Roman" w:eastAsia="宋体" w:cs="Times New Roman"/>
                <w:b/>
                <w:color w:val="auto"/>
                <w:kern w:val="0"/>
                <w:sz w:val="21"/>
                <w:szCs w:val="21"/>
                <w:highlight w:val="none"/>
                <w:lang w:val="en-US" w:eastAsia="zh-CN" w:bidi="ar-SA"/>
              </w:rPr>
              <w:t>表2-</w:t>
            </w:r>
            <w:r>
              <w:rPr>
                <w:rFonts w:hint="eastAsia" w:ascii="Times New Roman" w:hAnsi="Times New Roman" w:cs="Times New Roman"/>
                <w:b/>
                <w:color w:val="auto"/>
                <w:kern w:val="0"/>
                <w:sz w:val="21"/>
                <w:szCs w:val="21"/>
                <w:highlight w:val="none"/>
                <w:lang w:val="en-US" w:eastAsia="zh-CN" w:bidi="ar-SA"/>
              </w:rPr>
              <w:t>6</w:t>
            </w:r>
            <w:r>
              <w:rPr>
                <w:rFonts w:hint="default" w:ascii="Times New Roman" w:hAnsi="Times New Roman" w:eastAsia="宋体" w:cs="Times New Roman"/>
                <w:b/>
                <w:color w:val="auto"/>
                <w:kern w:val="0"/>
                <w:sz w:val="21"/>
                <w:szCs w:val="21"/>
                <w:highlight w:val="none"/>
                <w:lang w:val="en-US" w:eastAsia="zh-CN" w:bidi="ar-SA"/>
              </w:rPr>
              <w:t xml:space="preserve">  项目用水、排水情况一览表</w:t>
            </w:r>
          </w:p>
          <w:bookmarkEnd w:id="2"/>
          <w:bookmarkEnd w:id="3"/>
          <w:bookmarkEnd w:id="4"/>
          <w:bookmarkEnd w:id="5"/>
          <w:bookmarkEnd w:id="6"/>
          <w:tbl>
            <w:tblPr>
              <w:tblStyle w:val="18"/>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2073"/>
              <w:gridCol w:w="1150"/>
              <w:gridCol w:w="1269"/>
              <w:gridCol w:w="1326"/>
              <w:gridCol w:w="1227"/>
              <w:gridCol w:w="13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序号</w:t>
                  </w:r>
                </w:p>
              </w:tc>
              <w:tc>
                <w:tcPr>
                  <w:tcW w:w="112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名称</w:t>
                  </w:r>
                </w:p>
              </w:tc>
              <w:tc>
                <w:tcPr>
                  <w:tcW w:w="6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天数/次数</w:t>
                  </w:r>
                </w:p>
              </w:tc>
              <w:tc>
                <w:tcPr>
                  <w:tcW w:w="6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日用水量m</w:t>
                  </w:r>
                  <w:r>
                    <w:rPr>
                      <w:rFonts w:hint="default" w:ascii="Times New Roman" w:hAnsi="Times New Roman" w:eastAsia="宋体" w:cs="Times New Roman"/>
                      <w:color w:val="auto"/>
                      <w:highlight w:val="none"/>
                      <w:vertAlign w:val="superscript"/>
                    </w:rPr>
                    <w:t>3</w:t>
                  </w:r>
                  <w:r>
                    <w:rPr>
                      <w:rFonts w:hint="default" w:ascii="Times New Roman" w:hAnsi="Times New Roman" w:eastAsia="宋体" w:cs="Times New Roman"/>
                      <w:color w:val="auto"/>
                      <w:highlight w:val="none"/>
                    </w:rPr>
                    <w:t>/d</w:t>
                  </w:r>
                </w:p>
              </w:tc>
              <w:tc>
                <w:tcPr>
                  <w:tcW w:w="7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年用水量m</w:t>
                  </w:r>
                  <w:r>
                    <w:rPr>
                      <w:rFonts w:hint="default" w:ascii="Times New Roman" w:hAnsi="Times New Roman" w:eastAsia="宋体" w:cs="Times New Roman"/>
                      <w:color w:val="auto"/>
                      <w:highlight w:val="none"/>
                      <w:vertAlign w:val="superscript"/>
                    </w:rPr>
                    <w:t>3</w:t>
                  </w:r>
                  <w:r>
                    <w:rPr>
                      <w:rFonts w:hint="default" w:ascii="Times New Roman" w:hAnsi="Times New Roman" w:eastAsia="宋体" w:cs="Times New Roman"/>
                      <w:color w:val="auto"/>
                      <w:highlight w:val="none"/>
                    </w:rPr>
                    <w:t>/a</w:t>
                  </w:r>
                </w:p>
              </w:tc>
              <w:tc>
                <w:tcPr>
                  <w:tcW w:w="66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废水</w:t>
                  </w:r>
                  <w:r>
                    <w:rPr>
                      <w:rFonts w:hint="default" w:ascii="Times New Roman" w:hAnsi="Times New Roman" w:eastAsia="宋体" w:cs="Times New Roman"/>
                      <w:color w:val="auto"/>
                      <w:highlight w:val="none"/>
                    </w:rPr>
                    <w:t>日</w:t>
                  </w:r>
                  <w:r>
                    <w:rPr>
                      <w:rFonts w:hint="default" w:ascii="Times New Roman" w:hAnsi="Times New Roman" w:eastAsia="宋体" w:cs="Times New Roman"/>
                      <w:color w:val="auto"/>
                      <w:highlight w:val="none"/>
                      <w:lang w:val="en-US" w:eastAsia="zh-CN"/>
                    </w:rPr>
                    <w:t>产生</w:t>
                  </w:r>
                  <w:r>
                    <w:rPr>
                      <w:rFonts w:hint="default" w:ascii="Times New Roman" w:hAnsi="Times New Roman" w:eastAsia="宋体" w:cs="Times New Roman"/>
                      <w:color w:val="auto"/>
                      <w:highlight w:val="none"/>
                    </w:rPr>
                    <w:t>量m</w:t>
                  </w:r>
                  <w:r>
                    <w:rPr>
                      <w:rFonts w:hint="default" w:ascii="Times New Roman" w:hAnsi="Times New Roman" w:eastAsia="宋体" w:cs="Times New Roman"/>
                      <w:color w:val="auto"/>
                      <w:highlight w:val="none"/>
                      <w:vertAlign w:val="superscript"/>
                    </w:rPr>
                    <w:t>3</w:t>
                  </w:r>
                  <w:r>
                    <w:rPr>
                      <w:rFonts w:hint="default" w:ascii="Times New Roman" w:hAnsi="Times New Roman" w:eastAsia="宋体" w:cs="Times New Roman"/>
                      <w:color w:val="auto"/>
                      <w:highlight w:val="none"/>
                    </w:rPr>
                    <w:t>/d</w:t>
                  </w:r>
                </w:p>
              </w:tc>
              <w:tc>
                <w:tcPr>
                  <w:tcW w:w="7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废水</w:t>
                  </w:r>
                  <w:r>
                    <w:rPr>
                      <w:rFonts w:hint="default" w:ascii="Times New Roman" w:hAnsi="Times New Roman" w:eastAsia="宋体" w:cs="Times New Roman"/>
                      <w:color w:val="auto"/>
                      <w:highlight w:val="none"/>
                    </w:rPr>
                    <w:t>年</w:t>
                  </w:r>
                  <w:r>
                    <w:rPr>
                      <w:rFonts w:hint="default" w:ascii="Times New Roman" w:hAnsi="Times New Roman" w:eastAsia="宋体" w:cs="Times New Roman"/>
                      <w:color w:val="auto"/>
                      <w:highlight w:val="none"/>
                      <w:lang w:val="en-US" w:eastAsia="zh-CN"/>
                    </w:rPr>
                    <w:t>产生</w:t>
                  </w:r>
                  <w:r>
                    <w:rPr>
                      <w:rFonts w:hint="default" w:ascii="Times New Roman" w:hAnsi="Times New Roman" w:eastAsia="宋体" w:cs="Times New Roman"/>
                      <w:color w:val="auto"/>
                      <w:highlight w:val="none"/>
                    </w:rPr>
                    <w:t>量m</w:t>
                  </w:r>
                  <w:r>
                    <w:rPr>
                      <w:rFonts w:hint="default" w:ascii="Times New Roman" w:hAnsi="Times New Roman" w:eastAsia="宋体" w:cs="Times New Roman"/>
                      <w:color w:val="auto"/>
                      <w:highlight w:val="none"/>
                      <w:vertAlign w:val="superscript"/>
                    </w:rPr>
                    <w:t>3</w:t>
                  </w:r>
                  <w:r>
                    <w:rPr>
                      <w:rFonts w:hint="default" w:ascii="Times New Roman" w:hAnsi="Times New Roman" w:eastAsia="宋体" w:cs="Times New Roman"/>
                      <w:color w:val="auto"/>
                      <w:highlight w:val="none"/>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val="en-US" w:eastAsia="zh-CN"/>
                    </w:rPr>
                    <w:t>1</w:t>
                  </w:r>
                </w:p>
              </w:tc>
              <w:tc>
                <w:tcPr>
                  <w:tcW w:w="112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补充水</w:t>
                  </w:r>
                </w:p>
              </w:tc>
              <w:tc>
                <w:tcPr>
                  <w:tcW w:w="6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eastAsia" w:ascii="Times New Roman" w:hAnsi="Times New Roman" w:cs="Times New Roman"/>
                      <w:color w:val="auto"/>
                      <w:highlight w:val="none"/>
                      <w:lang w:val="en-US" w:eastAsia="zh-CN"/>
                    </w:rPr>
                    <w:t>264</w:t>
                  </w:r>
                  <w:r>
                    <w:rPr>
                      <w:rFonts w:hint="default" w:ascii="Times New Roman" w:hAnsi="Times New Roman" w:eastAsia="宋体" w:cs="Times New Roman"/>
                      <w:color w:val="auto"/>
                      <w:highlight w:val="none"/>
                    </w:rPr>
                    <w:t>d</w:t>
                  </w:r>
                </w:p>
              </w:tc>
              <w:tc>
                <w:tcPr>
                  <w:tcW w:w="6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0.1</w:t>
                  </w:r>
                </w:p>
              </w:tc>
              <w:tc>
                <w:tcPr>
                  <w:tcW w:w="7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26.4</w:t>
                  </w:r>
                </w:p>
              </w:tc>
              <w:tc>
                <w:tcPr>
                  <w:tcW w:w="66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rPr>
                  </w:pPr>
                  <w:r>
                    <w:rPr>
                      <w:rFonts w:hint="default" w:ascii="Times New Roman" w:hAnsi="Times New Roman" w:eastAsia="宋体" w:cs="Times New Roman"/>
                      <w:color w:val="auto"/>
                      <w:highlight w:val="none"/>
                      <w:lang w:val="en-US" w:eastAsia="zh-CN"/>
                    </w:rPr>
                    <w:t>/</w:t>
                  </w:r>
                </w:p>
              </w:tc>
              <w:tc>
                <w:tcPr>
                  <w:tcW w:w="7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2</w:t>
                  </w:r>
                </w:p>
              </w:tc>
              <w:tc>
                <w:tcPr>
                  <w:tcW w:w="112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生活用水</w:t>
                  </w:r>
                </w:p>
              </w:tc>
              <w:tc>
                <w:tcPr>
                  <w:tcW w:w="6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264</w:t>
                  </w:r>
                  <w:r>
                    <w:rPr>
                      <w:rFonts w:hint="default" w:ascii="Times New Roman" w:hAnsi="Times New Roman" w:eastAsia="宋体" w:cs="Times New Roman"/>
                      <w:color w:val="auto"/>
                      <w:highlight w:val="none"/>
                    </w:rPr>
                    <w:t>d</w:t>
                  </w:r>
                </w:p>
              </w:tc>
              <w:tc>
                <w:tcPr>
                  <w:tcW w:w="6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0.57</w:t>
                  </w:r>
                </w:p>
              </w:tc>
              <w:tc>
                <w:tcPr>
                  <w:tcW w:w="7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150</w:t>
                  </w:r>
                </w:p>
              </w:tc>
              <w:tc>
                <w:tcPr>
                  <w:tcW w:w="66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0.46</w:t>
                  </w:r>
                </w:p>
              </w:tc>
              <w:tc>
                <w:tcPr>
                  <w:tcW w:w="7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70"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合计</w:t>
                  </w:r>
                </w:p>
              </w:tc>
              <w:tc>
                <w:tcPr>
                  <w:tcW w:w="69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0.67</w:t>
                  </w:r>
                </w:p>
              </w:tc>
              <w:tc>
                <w:tcPr>
                  <w:tcW w:w="7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176.88</w:t>
                  </w:r>
                </w:p>
              </w:tc>
              <w:tc>
                <w:tcPr>
                  <w:tcW w:w="12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0.46</w:t>
                  </w:r>
                </w:p>
              </w:tc>
              <w:tc>
                <w:tcPr>
                  <w:tcW w:w="1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120</w:t>
                  </w:r>
                </w:p>
              </w:tc>
            </w:tr>
          </w:tbl>
          <w:p>
            <w:pPr>
              <w:pStyle w:val="25"/>
              <w:adjustRightInd w:val="0"/>
              <w:snapToGrid w:val="0"/>
              <w:spacing w:line="360" w:lineRule="auto"/>
              <w:ind w:firstLine="0" w:firstLineChars="0"/>
              <w:jc w:val="center"/>
              <w:rPr>
                <w:rFonts w:hint="default" w:ascii="Times New Roman" w:hAnsi="Times New Roman" w:eastAsia="宋体" w:cs="Times New Roman"/>
                <w:b/>
                <w:color w:val="auto"/>
                <w:sz w:val="21"/>
                <w:szCs w:val="21"/>
                <w:highlight w:val="none"/>
              </w:rPr>
            </w:pPr>
            <w:r>
              <w:rPr>
                <w:rFonts w:hint="eastAsia" w:cs="宋体"/>
                <w:b/>
                <w:bCs/>
                <w:color w:val="auto"/>
                <w:sz w:val="24"/>
                <w:szCs w:val="24"/>
                <w:highlight w:val="none"/>
                <w:lang w:val="en-US" w:eastAsia="zh-CN"/>
              </w:rPr>
              <w:object>
                <v:shape id="_x0000_i1025" o:spt="75" type="#_x0000_t75" style="height:163.45pt;width:388.7pt;" o:ole="t" filled="f" o:preferrelative="t" stroked="f" coordsize="21600,21600">
                  <v:path/>
                  <v:fill on="f" focussize="0,0"/>
                  <v:stroke on="f"/>
                  <v:imagedata r:id="rId9" o:title=""/>
                  <o:lock v:ext="edit" aspectratio="f"/>
                  <w10:wrap type="none"/>
                  <w10:anchorlock/>
                </v:shape>
                <o:OLEObject Type="Embed" ProgID="Visio.Drawing.11" ShapeID="_x0000_i1025" DrawAspect="Content" ObjectID="_1468075725" r:id="rId8">
                  <o:LockedField>false</o:LockedField>
                </o:OLEObject>
              </w:object>
            </w:r>
          </w:p>
          <w:p>
            <w:pPr>
              <w:pStyle w:val="25"/>
              <w:adjustRightInd w:val="0"/>
              <w:snapToGrid w:val="0"/>
              <w:spacing w:line="360" w:lineRule="auto"/>
              <w:ind w:firstLine="0" w:firstLineChars="0"/>
              <w:jc w:val="center"/>
              <w:rPr>
                <w:rFonts w:hint="default" w:ascii="Times New Roman" w:hAnsi="Times New Roman" w:eastAsia="宋体" w:cs="Times New Roman"/>
                <w:b/>
                <w:color w:val="auto"/>
                <w:sz w:val="21"/>
                <w:szCs w:val="21"/>
                <w:highlight w:val="none"/>
              </w:rPr>
            </w:pPr>
          </w:p>
          <w:p>
            <w:pPr>
              <w:pStyle w:val="25"/>
              <w:adjustRightInd w:val="0"/>
              <w:snapToGrid w:val="0"/>
              <w:spacing w:line="360" w:lineRule="auto"/>
              <w:ind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color w:val="auto"/>
                <w:sz w:val="21"/>
                <w:szCs w:val="21"/>
                <w:highlight w:val="none"/>
              </w:rPr>
              <w:t>图</w:t>
            </w:r>
            <w:r>
              <w:rPr>
                <w:rFonts w:hint="default" w:ascii="Times New Roman" w:hAnsi="Times New Roman" w:eastAsia="宋体" w:cs="Times New Roman"/>
                <w:b/>
                <w:color w:val="auto"/>
                <w:sz w:val="21"/>
                <w:szCs w:val="21"/>
                <w:highlight w:val="none"/>
                <w:lang w:val="en-US" w:eastAsia="zh-CN"/>
              </w:rPr>
              <w:t>2-1</w:t>
            </w:r>
            <w:r>
              <w:rPr>
                <w:rFonts w:hint="default" w:ascii="Times New Roman" w:hAnsi="Times New Roman" w:eastAsia="宋体" w:cs="Times New Roman"/>
                <w:b/>
                <w:color w:val="auto"/>
                <w:sz w:val="21"/>
                <w:szCs w:val="21"/>
                <w:highlight w:val="none"/>
              </w:rPr>
              <w:t xml:space="preserve">  项目水平衡图（单位：m</w:t>
            </w:r>
            <w:r>
              <w:rPr>
                <w:rFonts w:hint="default" w:ascii="Times New Roman" w:hAnsi="Times New Roman" w:eastAsia="宋体" w:cs="Times New Roman"/>
                <w:b/>
                <w:color w:val="auto"/>
                <w:sz w:val="21"/>
                <w:szCs w:val="21"/>
                <w:highlight w:val="none"/>
                <w:vertAlign w:val="superscript"/>
              </w:rPr>
              <w:t>3</w:t>
            </w:r>
            <w:r>
              <w:rPr>
                <w:rFonts w:hint="default" w:ascii="Times New Roman" w:hAnsi="Times New Roman" w:eastAsia="宋体" w:cs="Times New Roman"/>
                <w:b/>
                <w:color w:val="auto"/>
                <w:sz w:val="21"/>
                <w:szCs w:val="21"/>
                <w:highlight w:val="none"/>
              </w:rPr>
              <w:t>/</w:t>
            </w:r>
            <w:r>
              <w:rPr>
                <w:rFonts w:hint="default" w:ascii="Times New Roman" w:hAnsi="Times New Roman" w:eastAsia="宋体" w:cs="Times New Roman"/>
                <w:b/>
                <w:color w:val="auto"/>
                <w:sz w:val="21"/>
                <w:szCs w:val="21"/>
                <w:highlight w:val="none"/>
                <w:lang w:val="en-US" w:eastAsia="zh-CN"/>
              </w:rPr>
              <w:t>d</w:t>
            </w:r>
            <w:r>
              <w:rPr>
                <w:rFonts w:hint="default" w:ascii="Times New Roman" w:hAnsi="Times New Roman" w:eastAsia="宋体" w:cs="Times New Roman"/>
                <w:b/>
                <w:color w:val="auto"/>
                <w:sz w:val="21"/>
                <w:szCs w:val="21"/>
                <w:highlight w:val="none"/>
              </w:rPr>
              <w:t>）</w:t>
            </w:r>
          </w:p>
          <w:p>
            <w:pPr>
              <w:spacing w:line="360" w:lineRule="auto"/>
              <w:ind w:firstLine="482" w:firstLineChars="2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2"/>
                <w:sz w:val="24"/>
                <w:szCs w:val="24"/>
                <w:highlight w:val="none"/>
                <w:lang w:val="en-US" w:eastAsia="zh-CN" w:bidi="ar-SA"/>
              </w:rPr>
              <w:t>（</w:t>
            </w:r>
            <w:r>
              <w:rPr>
                <w:rFonts w:hint="default" w:ascii="Times New Roman" w:hAnsi="Times New Roman" w:eastAsia="宋体" w:cs="Times New Roman"/>
                <w:b/>
                <w:bCs/>
                <w:color w:val="auto"/>
                <w:sz w:val="24"/>
                <w:szCs w:val="24"/>
                <w:highlight w:val="none"/>
              </w:rPr>
              <w:t>3</w:t>
            </w:r>
            <w:r>
              <w:rPr>
                <w:rFonts w:hint="default" w:ascii="Times New Roman" w:hAnsi="Times New Roman" w:eastAsia="宋体" w:cs="Times New Roman"/>
                <w:b/>
                <w:bCs/>
                <w:color w:val="auto"/>
                <w:kern w:val="2"/>
                <w:sz w:val="24"/>
                <w:szCs w:val="24"/>
                <w:highlight w:val="none"/>
                <w:lang w:val="en-US" w:eastAsia="zh-CN" w:bidi="ar-SA"/>
              </w:rPr>
              <w:t>）</w:t>
            </w:r>
            <w:r>
              <w:rPr>
                <w:rFonts w:hint="default" w:ascii="Times New Roman" w:hAnsi="Times New Roman" w:eastAsia="宋体" w:cs="Times New Roman"/>
                <w:b/>
                <w:bCs/>
                <w:color w:val="auto"/>
                <w:sz w:val="24"/>
                <w:szCs w:val="24"/>
                <w:highlight w:val="none"/>
              </w:rPr>
              <w:t>供电</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项目供电电源由</w:t>
            </w:r>
            <w:r>
              <w:rPr>
                <w:rFonts w:hint="default" w:ascii="Times New Roman" w:hAnsi="Times New Roman" w:eastAsia="宋体" w:cs="Times New Roman"/>
                <w:color w:val="auto"/>
                <w:sz w:val="24"/>
                <w:szCs w:val="24"/>
                <w:highlight w:val="none"/>
                <w:lang w:val="en-US" w:eastAsia="zh-CN"/>
              </w:rPr>
              <w:t>市政</w:t>
            </w:r>
            <w:r>
              <w:rPr>
                <w:rFonts w:hint="default" w:ascii="Times New Roman" w:hAnsi="Times New Roman" w:eastAsia="宋体" w:cs="Times New Roman"/>
                <w:color w:val="auto"/>
                <w:sz w:val="24"/>
                <w:szCs w:val="24"/>
                <w:highlight w:val="none"/>
              </w:rPr>
              <w:t>电网</w:t>
            </w:r>
            <w:r>
              <w:rPr>
                <w:rFonts w:hint="default" w:ascii="Times New Roman" w:hAnsi="Times New Roman" w:eastAsia="宋体" w:cs="Times New Roman"/>
                <w:color w:val="auto"/>
                <w:sz w:val="24"/>
                <w:szCs w:val="24"/>
                <w:highlight w:val="none"/>
                <w:lang w:val="en-US" w:eastAsia="zh-CN"/>
              </w:rPr>
              <w:t>统一供给</w:t>
            </w:r>
            <w:r>
              <w:rPr>
                <w:rFonts w:hint="default" w:ascii="Times New Roman" w:hAnsi="Times New Roman" w:eastAsia="宋体" w:cs="Times New Roman"/>
                <w:color w:val="auto"/>
                <w:sz w:val="24"/>
                <w:szCs w:val="24"/>
                <w:highlight w:val="none"/>
              </w:rPr>
              <w:t>。</w:t>
            </w:r>
          </w:p>
          <w:p>
            <w:pPr>
              <w:spacing w:line="360" w:lineRule="auto"/>
              <w:ind w:firstLine="482" w:firstLineChars="2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2"/>
                <w:sz w:val="24"/>
                <w:szCs w:val="24"/>
                <w:highlight w:val="none"/>
                <w:lang w:val="en-US" w:eastAsia="zh-CN" w:bidi="ar-SA"/>
              </w:rPr>
              <w:t>（</w:t>
            </w:r>
            <w:r>
              <w:rPr>
                <w:rFonts w:hint="default" w:ascii="Times New Roman" w:hAnsi="Times New Roman" w:eastAsia="宋体" w:cs="Times New Roman"/>
                <w:b/>
                <w:bCs/>
                <w:color w:val="auto"/>
                <w:sz w:val="24"/>
                <w:szCs w:val="24"/>
                <w:highlight w:val="none"/>
              </w:rPr>
              <w:t>4</w:t>
            </w:r>
            <w:r>
              <w:rPr>
                <w:rFonts w:hint="default" w:ascii="Times New Roman" w:hAnsi="Times New Roman" w:eastAsia="宋体" w:cs="Times New Roman"/>
                <w:b/>
                <w:bCs/>
                <w:color w:val="auto"/>
                <w:kern w:val="2"/>
                <w:sz w:val="24"/>
                <w:szCs w:val="24"/>
                <w:highlight w:val="none"/>
                <w:lang w:val="en-US" w:eastAsia="zh-CN" w:bidi="ar-SA"/>
              </w:rPr>
              <w:t>）</w:t>
            </w:r>
            <w:r>
              <w:rPr>
                <w:rFonts w:hint="default" w:ascii="Times New Roman" w:hAnsi="Times New Roman" w:eastAsia="宋体" w:cs="Times New Roman"/>
                <w:b/>
                <w:bCs/>
                <w:color w:val="auto"/>
                <w:sz w:val="24"/>
                <w:szCs w:val="24"/>
                <w:highlight w:val="none"/>
              </w:rPr>
              <w:t>采暖及制冷</w:t>
            </w:r>
          </w:p>
          <w:p>
            <w:pPr>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 w:val="24"/>
                <w:szCs w:val="24"/>
                <w:highlight w:val="none"/>
              </w:rPr>
              <w:t>项目办公区采用分体式空调采暖、制冷</w:t>
            </w:r>
            <w:r>
              <w:rPr>
                <w:rFonts w:hint="default" w:ascii="Times New Roman" w:hAnsi="Times New Roman" w:eastAsia="宋体" w:cs="Times New Roman"/>
                <w:color w:val="auto"/>
                <w:sz w:val="24"/>
                <w:szCs w:val="24"/>
                <w:highlight w:val="none"/>
                <w:lang w:eastAsia="zh-CN"/>
              </w:rPr>
              <w:t>。</w:t>
            </w:r>
          </w:p>
          <w:p>
            <w:pPr>
              <w:snapToGrid w:val="0"/>
              <w:spacing w:after="0"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lang w:val="en-US" w:eastAsia="zh-CN"/>
              </w:rPr>
              <w:t>8</w:t>
            </w:r>
            <w:r>
              <w:rPr>
                <w:rFonts w:hint="default" w:ascii="Times New Roman" w:hAnsi="Times New Roman" w:eastAsia="宋体" w:cs="Times New Roman"/>
                <w:b/>
                <w:color w:val="auto"/>
                <w:sz w:val="24"/>
                <w:highlight w:val="none"/>
              </w:rPr>
              <w:t>、总平面布置</w:t>
            </w:r>
          </w:p>
          <w:p>
            <w:pPr>
              <w:tabs>
                <w:tab w:val="left" w:pos="1116"/>
              </w:tabs>
              <w:bidi w:val="0"/>
              <w:spacing w:line="360" w:lineRule="auto"/>
              <w:ind w:firstLine="480" w:firstLineChars="200"/>
              <w:jc w:val="left"/>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highlight w:val="none"/>
                <w:lang w:val="en-US" w:eastAsia="zh-CN"/>
              </w:rPr>
              <w:t>本项目利用</w:t>
            </w:r>
            <w:r>
              <w:rPr>
                <w:rFonts w:hint="eastAsia" w:ascii="Times New Roman" w:hAnsi="Times New Roman" w:cs="Times New Roman"/>
                <w:color w:val="auto"/>
                <w:sz w:val="24"/>
                <w:szCs w:val="24"/>
                <w:highlight w:val="none"/>
                <w:lang w:val="en-US" w:eastAsia="zh-CN"/>
              </w:rPr>
              <w:t>陕西省西安市鄠邑区沣京工业园丰四路8号(西安龙德电器有限公司院内)</w:t>
            </w:r>
            <w:r>
              <w:rPr>
                <w:rFonts w:hint="default" w:ascii="Times New Roman" w:hAnsi="Times New Roman" w:eastAsia="宋体" w:cs="Times New Roman"/>
                <w:color w:val="auto"/>
                <w:sz w:val="24"/>
                <w:szCs w:val="24"/>
                <w:highlight w:val="none"/>
                <w:lang w:val="en-US" w:eastAsia="zh-CN"/>
              </w:rPr>
              <w:t>厂房进行生产建设，区域分为</w:t>
            </w:r>
            <w:r>
              <w:rPr>
                <w:rFonts w:hint="eastAsia" w:ascii="Times New Roman" w:hAnsi="Times New Roman" w:cs="Times New Roman"/>
                <w:color w:val="auto"/>
                <w:sz w:val="24"/>
                <w:szCs w:val="24"/>
                <w:highlight w:val="none"/>
                <w:lang w:val="en-US" w:eastAsia="zh-CN"/>
              </w:rPr>
              <w:t>检验</w:t>
            </w:r>
            <w:r>
              <w:rPr>
                <w:rFonts w:hint="default" w:ascii="Times New Roman" w:hAnsi="Times New Roman" w:eastAsia="宋体" w:cs="Times New Roman"/>
                <w:color w:val="auto"/>
                <w:sz w:val="24"/>
                <w:szCs w:val="24"/>
                <w:highlight w:val="none"/>
                <w:lang w:val="en-US" w:eastAsia="zh-CN"/>
              </w:rPr>
              <w:t>区、</w:t>
            </w:r>
            <w:r>
              <w:rPr>
                <w:rFonts w:hint="eastAsia" w:ascii="Times New Roman" w:hAnsi="Times New Roman" w:cs="Times New Roman"/>
                <w:color w:val="auto"/>
                <w:sz w:val="24"/>
                <w:szCs w:val="24"/>
                <w:highlight w:val="none"/>
                <w:lang w:val="en-US" w:eastAsia="zh-CN"/>
              </w:rPr>
              <w:t>生产</w:t>
            </w:r>
            <w:r>
              <w:rPr>
                <w:rFonts w:hint="default" w:ascii="Times New Roman" w:hAnsi="Times New Roman" w:eastAsia="宋体" w:cs="Times New Roman"/>
                <w:color w:val="auto"/>
                <w:sz w:val="24"/>
                <w:szCs w:val="24"/>
                <w:highlight w:val="none"/>
                <w:lang w:val="en-US" w:eastAsia="zh-CN"/>
              </w:rPr>
              <w:t>区、</w:t>
            </w:r>
            <w:r>
              <w:rPr>
                <w:rFonts w:hint="eastAsia" w:ascii="Times New Roman" w:hAnsi="Times New Roman" w:cs="Times New Roman"/>
                <w:color w:val="auto"/>
                <w:sz w:val="24"/>
                <w:szCs w:val="24"/>
                <w:highlight w:val="none"/>
                <w:lang w:val="en-US" w:eastAsia="zh-CN"/>
              </w:rPr>
              <w:t>原料</w:t>
            </w:r>
            <w:r>
              <w:rPr>
                <w:rFonts w:hint="default" w:ascii="Times New Roman" w:hAnsi="Times New Roman" w:eastAsia="宋体" w:cs="Times New Roman"/>
                <w:color w:val="auto"/>
                <w:sz w:val="24"/>
                <w:szCs w:val="24"/>
                <w:highlight w:val="none"/>
                <w:lang w:val="en-US" w:eastAsia="zh-CN"/>
              </w:rPr>
              <w:t>区、</w:t>
            </w:r>
            <w:r>
              <w:rPr>
                <w:rFonts w:hint="eastAsia" w:ascii="Times New Roman" w:hAnsi="Times New Roman" w:cs="Times New Roman"/>
                <w:color w:val="auto"/>
                <w:sz w:val="24"/>
                <w:szCs w:val="24"/>
                <w:highlight w:val="none"/>
                <w:lang w:val="en-US" w:eastAsia="zh-CN"/>
              </w:rPr>
              <w:t>成品</w:t>
            </w:r>
            <w:r>
              <w:rPr>
                <w:rFonts w:hint="default" w:ascii="Times New Roman" w:hAnsi="Times New Roman" w:eastAsia="宋体" w:cs="Times New Roman"/>
                <w:color w:val="auto"/>
                <w:sz w:val="24"/>
                <w:szCs w:val="24"/>
                <w:highlight w:val="none"/>
                <w:lang w:val="en-US" w:eastAsia="zh-CN"/>
              </w:rPr>
              <w:t>区等。</w:t>
            </w:r>
            <w:r>
              <w:rPr>
                <w:rFonts w:hint="eastAsia" w:ascii="Times New Roman" w:hAnsi="Times New Roman" w:cs="Times New Roman"/>
                <w:color w:val="auto"/>
                <w:sz w:val="24"/>
                <w:szCs w:val="24"/>
                <w:highlight w:val="none"/>
                <w:lang w:val="en-US" w:eastAsia="zh-CN"/>
              </w:rPr>
              <w:t>检验</w:t>
            </w:r>
            <w:r>
              <w:rPr>
                <w:rFonts w:hint="default" w:ascii="Times New Roman" w:hAnsi="Times New Roman" w:eastAsia="宋体" w:cs="Times New Roman"/>
                <w:color w:val="auto"/>
                <w:sz w:val="24"/>
                <w:szCs w:val="24"/>
                <w:highlight w:val="none"/>
                <w:lang w:val="en-US" w:eastAsia="zh-CN"/>
              </w:rPr>
              <w:t>区区</w:t>
            </w:r>
            <w:r>
              <w:rPr>
                <w:rFonts w:hint="default" w:ascii="Times New Roman" w:hAnsi="Times New Roman" w:eastAsia="宋体" w:cs="Times New Roman"/>
                <w:snapToGrid w:val="0"/>
                <w:color w:val="auto"/>
                <w:sz w:val="24"/>
                <w:szCs w:val="24"/>
                <w:highlight w:val="none"/>
                <w:lang w:val="en-US" w:eastAsia="zh-CN"/>
              </w:rPr>
              <w:t>位于厂房</w:t>
            </w:r>
            <w:r>
              <w:rPr>
                <w:rFonts w:hint="eastAsia" w:ascii="Times New Roman" w:hAnsi="Times New Roman" w:cs="Times New Roman"/>
                <w:snapToGrid w:val="0"/>
                <w:color w:val="auto"/>
                <w:sz w:val="24"/>
                <w:szCs w:val="24"/>
                <w:highlight w:val="none"/>
                <w:lang w:val="en-US" w:eastAsia="zh-CN"/>
              </w:rPr>
              <w:t>北</w:t>
            </w:r>
            <w:r>
              <w:rPr>
                <w:rFonts w:hint="default" w:ascii="Times New Roman" w:hAnsi="Times New Roman" w:eastAsia="宋体" w:cs="Times New Roman"/>
                <w:snapToGrid w:val="0"/>
                <w:color w:val="auto"/>
                <w:sz w:val="24"/>
                <w:szCs w:val="24"/>
                <w:highlight w:val="none"/>
                <w:lang w:val="en-US" w:eastAsia="zh-CN"/>
              </w:rPr>
              <w:t>侧，</w:t>
            </w:r>
            <w:r>
              <w:rPr>
                <w:rFonts w:hint="eastAsia" w:ascii="Times New Roman" w:hAnsi="Times New Roman" w:cs="Times New Roman"/>
                <w:color w:val="auto"/>
                <w:sz w:val="24"/>
                <w:szCs w:val="24"/>
                <w:highlight w:val="none"/>
                <w:lang w:val="en-US" w:eastAsia="zh-CN"/>
              </w:rPr>
              <w:t>生产</w:t>
            </w:r>
            <w:r>
              <w:rPr>
                <w:rFonts w:hint="default" w:ascii="Times New Roman" w:hAnsi="Times New Roman" w:eastAsia="宋体" w:cs="Times New Roman"/>
                <w:color w:val="auto"/>
                <w:sz w:val="24"/>
                <w:szCs w:val="24"/>
                <w:highlight w:val="none"/>
                <w:lang w:val="en-US" w:eastAsia="zh-CN"/>
              </w:rPr>
              <w:t>区</w:t>
            </w:r>
            <w:r>
              <w:rPr>
                <w:rFonts w:hint="default" w:ascii="Times New Roman" w:hAnsi="Times New Roman" w:eastAsia="宋体" w:cs="Times New Roman"/>
                <w:snapToGrid w:val="0"/>
                <w:color w:val="auto"/>
                <w:sz w:val="24"/>
                <w:szCs w:val="24"/>
                <w:highlight w:val="none"/>
                <w:lang w:val="en-US" w:eastAsia="zh-CN"/>
              </w:rPr>
              <w:t>位于</w:t>
            </w:r>
            <w:r>
              <w:rPr>
                <w:rFonts w:hint="eastAsia" w:ascii="Times New Roman" w:hAnsi="Times New Roman" w:cs="Times New Roman"/>
                <w:snapToGrid w:val="0"/>
                <w:color w:val="auto"/>
                <w:sz w:val="24"/>
                <w:szCs w:val="24"/>
                <w:highlight w:val="none"/>
                <w:lang w:val="en-US" w:eastAsia="zh-CN"/>
              </w:rPr>
              <w:t>检验区西南</w:t>
            </w:r>
            <w:r>
              <w:rPr>
                <w:rFonts w:hint="default" w:ascii="Times New Roman" w:hAnsi="Times New Roman" w:eastAsia="宋体" w:cs="Times New Roman"/>
                <w:snapToGrid w:val="0"/>
                <w:color w:val="auto"/>
                <w:sz w:val="24"/>
                <w:szCs w:val="24"/>
                <w:highlight w:val="none"/>
                <w:lang w:val="en-US" w:eastAsia="zh-CN"/>
              </w:rPr>
              <w:t>侧</w:t>
            </w:r>
            <w:r>
              <w:rPr>
                <w:rFonts w:hint="default" w:ascii="Times New Roman" w:hAnsi="Times New Roman" w:eastAsia="宋体" w:cs="Times New Roman"/>
                <w:b w:val="0"/>
                <w:bCs/>
                <w:color w:val="auto"/>
                <w:kern w:val="2"/>
                <w:sz w:val="24"/>
                <w:szCs w:val="24"/>
                <w:highlight w:val="none"/>
                <w:lang w:val="en-US" w:eastAsia="zh-CN" w:bidi="ar-SA"/>
              </w:rPr>
              <w:t>，</w:t>
            </w:r>
            <w:r>
              <w:rPr>
                <w:rFonts w:hint="eastAsia" w:ascii="Times New Roman" w:hAnsi="Times New Roman" w:cs="Times New Roman"/>
                <w:color w:val="auto"/>
                <w:sz w:val="24"/>
                <w:szCs w:val="24"/>
                <w:highlight w:val="none"/>
                <w:lang w:val="en-US" w:eastAsia="zh-CN"/>
              </w:rPr>
              <w:t>原料</w:t>
            </w:r>
            <w:r>
              <w:rPr>
                <w:rFonts w:hint="default" w:ascii="Times New Roman" w:hAnsi="Times New Roman" w:eastAsia="宋体" w:cs="Times New Roman"/>
                <w:color w:val="auto"/>
                <w:sz w:val="24"/>
                <w:szCs w:val="24"/>
                <w:highlight w:val="none"/>
                <w:lang w:val="en-US" w:eastAsia="zh-CN"/>
              </w:rPr>
              <w:t>区</w:t>
            </w:r>
            <w:r>
              <w:rPr>
                <w:rFonts w:hint="default" w:ascii="Times New Roman" w:hAnsi="Times New Roman" w:eastAsia="宋体" w:cs="Times New Roman"/>
                <w:b w:val="0"/>
                <w:bCs/>
                <w:color w:val="auto"/>
                <w:sz w:val="24"/>
                <w:szCs w:val="24"/>
                <w:highlight w:val="none"/>
                <w:lang w:val="en-US" w:eastAsia="zh-CN"/>
              </w:rPr>
              <w:t>位</w:t>
            </w:r>
            <w:r>
              <w:rPr>
                <w:rFonts w:hint="default" w:ascii="Times New Roman" w:hAnsi="Times New Roman" w:eastAsia="宋体" w:cs="Times New Roman"/>
                <w:b w:val="0"/>
                <w:bCs/>
                <w:color w:val="auto"/>
                <w:kern w:val="2"/>
                <w:sz w:val="24"/>
                <w:szCs w:val="24"/>
                <w:highlight w:val="none"/>
                <w:lang w:val="en-US" w:eastAsia="zh-CN" w:bidi="ar-SA"/>
              </w:rPr>
              <w:t>于</w:t>
            </w:r>
            <w:r>
              <w:rPr>
                <w:rFonts w:hint="eastAsia" w:cs="Times New Roman"/>
                <w:b w:val="0"/>
                <w:bCs/>
                <w:snapToGrid w:val="0"/>
                <w:color w:val="auto"/>
                <w:sz w:val="24"/>
                <w:szCs w:val="24"/>
                <w:highlight w:val="none"/>
                <w:lang w:val="en-US" w:eastAsia="zh-CN"/>
              </w:rPr>
              <w:t>生产</w:t>
            </w:r>
            <w:r>
              <w:rPr>
                <w:rFonts w:hint="eastAsia" w:ascii="Times New Roman" w:hAnsi="Times New Roman" w:cs="Times New Roman"/>
                <w:b w:val="0"/>
                <w:bCs/>
                <w:snapToGrid w:val="0"/>
                <w:color w:val="auto"/>
                <w:sz w:val="24"/>
                <w:szCs w:val="24"/>
                <w:highlight w:val="none"/>
                <w:lang w:val="en-US" w:eastAsia="zh-CN"/>
              </w:rPr>
              <w:t>区</w:t>
            </w:r>
            <w:r>
              <w:rPr>
                <w:rFonts w:hint="eastAsia" w:cs="Times New Roman"/>
                <w:b w:val="0"/>
                <w:bCs/>
                <w:color w:val="auto"/>
                <w:kern w:val="2"/>
                <w:sz w:val="24"/>
                <w:szCs w:val="24"/>
                <w:highlight w:val="none"/>
                <w:lang w:val="en-US" w:eastAsia="zh-CN" w:bidi="ar-SA"/>
              </w:rPr>
              <w:t>北</w:t>
            </w:r>
            <w:r>
              <w:rPr>
                <w:rFonts w:hint="default" w:ascii="Times New Roman" w:hAnsi="Times New Roman" w:eastAsia="宋体" w:cs="Times New Roman"/>
                <w:b w:val="0"/>
                <w:bCs/>
                <w:color w:val="auto"/>
                <w:kern w:val="2"/>
                <w:sz w:val="24"/>
                <w:szCs w:val="24"/>
                <w:highlight w:val="none"/>
                <w:lang w:val="en-US" w:eastAsia="zh-CN" w:bidi="ar-SA"/>
              </w:rPr>
              <w:t>侧</w:t>
            </w:r>
            <w:r>
              <w:rPr>
                <w:rFonts w:hint="default" w:ascii="Times New Roman" w:hAnsi="Times New Roman" w:eastAsia="宋体" w:cs="Times New Roman"/>
                <w:b w:val="0"/>
                <w:bCs/>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成品</w:t>
            </w:r>
            <w:r>
              <w:rPr>
                <w:rFonts w:hint="default" w:ascii="Times New Roman" w:hAnsi="Times New Roman" w:eastAsia="宋体" w:cs="Times New Roman"/>
                <w:color w:val="auto"/>
                <w:sz w:val="24"/>
                <w:szCs w:val="24"/>
                <w:highlight w:val="none"/>
                <w:lang w:val="en-US" w:eastAsia="zh-CN"/>
              </w:rPr>
              <w:t>区</w:t>
            </w:r>
            <w:r>
              <w:rPr>
                <w:rFonts w:hint="default" w:ascii="Times New Roman" w:hAnsi="Times New Roman" w:eastAsia="宋体" w:cs="Times New Roman"/>
                <w:b w:val="0"/>
                <w:bCs/>
                <w:color w:val="auto"/>
                <w:sz w:val="24"/>
                <w:szCs w:val="24"/>
                <w:highlight w:val="none"/>
                <w:lang w:val="en-US" w:eastAsia="zh-CN"/>
              </w:rPr>
              <w:t>位于</w:t>
            </w:r>
            <w:r>
              <w:rPr>
                <w:rFonts w:hint="default" w:ascii="Times New Roman" w:hAnsi="Times New Roman" w:eastAsia="宋体" w:cs="Times New Roman"/>
                <w:b w:val="0"/>
                <w:bCs/>
                <w:color w:val="auto"/>
                <w:kern w:val="2"/>
                <w:sz w:val="24"/>
                <w:szCs w:val="24"/>
                <w:highlight w:val="none"/>
                <w:lang w:val="en-US" w:eastAsia="zh-CN" w:bidi="ar-SA"/>
              </w:rPr>
              <w:t>厂房</w:t>
            </w:r>
            <w:r>
              <w:rPr>
                <w:rFonts w:hint="eastAsia" w:cs="Times New Roman"/>
                <w:b w:val="0"/>
                <w:bCs/>
                <w:color w:val="auto"/>
                <w:kern w:val="2"/>
                <w:sz w:val="24"/>
                <w:szCs w:val="24"/>
                <w:highlight w:val="none"/>
                <w:lang w:val="en-US" w:eastAsia="zh-CN" w:bidi="ar-SA"/>
              </w:rPr>
              <w:t>西南</w:t>
            </w:r>
            <w:r>
              <w:rPr>
                <w:rFonts w:hint="default" w:ascii="Times New Roman" w:hAnsi="Times New Roman" w:eastAsia="宋体" w:cs="Times New Roman"/>
                <w:b w:val="0"/>
                <w:bCs/>
                <w:color w:val="auto"/>
                <w:kern w:val="2"/>
                <w:sz w:val="24"/>
                <w:szCs w:val="24"/>
                <w:highlight w:val="none"/>
                <w:lang w:val="en-US" w:eastAsia="zh-CN" w:bidi="ar-SA"/>
              </w:rPr>
              <w:t>侧</w:t>
            </w:r>
            <w:r>
              <w:rPr>
                <w:rFonts w:hint="default" w:ascii="Times New Roman" w:hAnsi="Times New Roman" w:eastAsia="宋体" w:cs="Times New Roman"/>
                <w:b w:val="0"/>
                <w:bCs/>
                <w:color w:val="auto"/>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bidi="ar"/>
              </w:rPr>
              <w:t>产生噪声设备较为集中，对周围声环境影响较小</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本项目产生的有机废气经二级活性炭吸附装置处理后可达标排放</w:t>
            </w:r>
            <w:r>
              <w:rPr>
                <w:rFonts w:hint="default" w:ascii="Times New Roman" w:hAnsi="Times New Roman" w:eastAsia="宋体" w:cs="Times New Roman"/>
                <w:color w:val="auto"/>
                <w:sz w:val="24"/>
                <w:szCs w:val="24"/>
                <w:highlight w:val="none"/>
                <w:lang w:val="en-US" w:eastAsia="zh-CN"/>
              </w:rPr>
              <w:t>，对周围大气环境影响较小，总图布置基本合理，厂区总平面布置图详见附图。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工艺流程和产排污环节</w:t>
            </w:r>
          </w:p>
        </w:tc>
        <w:tc>
          <w:tcPr>
            <w:tcW w:w="4771" w:type="pct"/>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生产工艺流程</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一、施工期工艺流程</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项目租赁已建成厂房，施工期主要为设备安装，施工过程中主要产生少量的设备安装噪声、生活污水、生活垃圾、装修垃圾和废包装材料。</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项目施工期较短，施工量较小，施工结束后污染也随之消失，对环境影响较小。</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二、营运期工艺流程</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highlight w:val="none"/>
              </w:rPr>
              <w:object>
                <v:shape id="_x0000_i1026" o:spt="75" type="#_x0000_t75" style="height:157.35pt;width:414.95pt;" o:ole="t" filled="f" o:preferrelative="t" stroked="f" coordsize="21600,21600">
                  <v:path/>
                  <v:fill on="f" focussize="0,0"/>
                  <v:stroke on="f"/>
                  <v:imagedata r:id="rId11" o:title=""/>
                  <o:lock v:ext="edit" aspectratio="f"/>
                  <w10:wrap type="none"/>
                  <w10:anchorlock/>
                </v:shape>
                <o:OLEObject Type="Embed" ProgID="Visio.Drawing.11" ShapeID="_x0000_i1026" DrawAspect="Content" ObjectID="_1468075726" r:id="rId10">
                  <o:LockedField>false</o:LockedField>
                </o:OLEObject>
              </w:objec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b/>
                <w:bCs/>
                <w:color w:val="auto"/>
                <w:sz w:val="21"/>
                <w:szCs w:val="21"/>
                <w:highlight w:val="none"/>
                <w:lang w:val="en-US" w:eastAsia="zh-CN"/>
              </w:rPr>
              <w:t xml:space="preserve">图2-2 </w:t>
            </w:r>
            <w:r>
              <w:rPr>
                <w:rFonts w:hint="eastAsia" w:ascii="Times New Roman" w:hAnsi="Times New Roman" w:cs="Times New Roman"/>
                <w:b/>
                <w:bCs/>
                <w:color w:val="auto"/>
                <w:sz w:val="21"/>
                <w:szCs w:val="21"/>
                <w:highlight w:val="none"/>
                <w:lang w:val="en-US" w:eastAsia="zh-CN"/>
              </w:rPr>
              <w:t>线轴</w:t>
            </w:r>
            <w:r>
              <w:rPr>
                <w:rFonts w:hint="default" w:ascii="Times New Roman" w:hAnsi="Times New Roman" w:eastAsia="宋体" w:cs="Times New Roman"/>
                <w:b/>
                <w:bCs/>
                <w:color w:val="auto"/>
                <w:sz w:val="21"/>
                <w:szCs w:val="21"/>
                <w:highlight w:val="none"/>
                <w:lang w:val="en-US" w:eastAsia="zh-CN"/>
              </w:rPr>
              <w:t>生产工艺及产污流程图</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主要工艺流程简述：</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highlight w:val="none"/>
                <w:lang w:val="en-US" w:eastAsia="zh-CN" w:bidi="ar"/>
              </w:rPr>
              <w:t>（1）将原料进行检验，此过程会产生不合格原料</w:t>
            </w:r>
            <w:r>
              <w:rPr>
                <w:rFonts w:hint="eastAsia" w:ascii="Times New Roman" w:hAnsi="Times New Roman" w:cs="Times New Roman"/>
                <w:color w:val="auto"/>
                <w:sz w:val="24"/>
                <w:szCs w:val="24"/>
                <w:highlight w:val="none"/>
                <w:lang w:val="en-US" w:eastAsia="zh-CN"/>
              </w:rPr>
              <w:t>。</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eastAsia" w:ascii="Times New Roman" w:hAnsi="Times New Roman" w:cs="Times New Roman"/>
                <w:color w:val="auto"/>
                <w:sz w:val="24"/>
                <w:szCs w:val="24"/>
                <w:highlight w:val="none"/>
                <w:lang w:val="en-US" w:eastAsia="zh-CN"/>
              </w:rPr>
              <w:t>（2）将检验合格的原料</w:t>
            </w:r>
            <w:r>
              <w:rPr>
                <w:rFonts w:hint="eastAsia" w:ascii="Times New Roman" w:hAnsi="Times New Roman" w:eastAsia="宋体" w:cs="Times New Roman"/>
                <w:color w:val="auto"/>
                <w:sz w:val="24"/>
                <w:szCs w:val="24"/>
                <w:highlight w:val="none"/>
                <w:lang w:val="en-US" w:eastAsia="zh-CN"/>
              </w:rPr>
              <w:t>送入上料机进行上料</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原料均为颗粒状的聚丙烯树脂，上料过程中不会产生粉尘，</w:t>
            </w:r>
            <w:r>
              <w:rPr>
                <w:rFonts w:hint="default" w:ascii="Times New Roman" w:hAnsi="Times New Roman" w:eastAsia="宋体" w:cs="Times New Roman"/>
                <w:color w:val="auto"/>
                <w:sz w:val="24"/>
                <w:highlight w:val="none"/>
                <w:lang w:val="en-US" w:eastAsia="zh-CN" w:bidi="ar"/>
              </w:rPr>
              <w:t>此过程会产生</w:t>
            </w:r>
            <w:r>
              <w:rPr>
                <w:rFonts w:hint="default" w:ascii="Times New Roman" w:hAnsi="Times New Roman" w:eastAsia="宋体" w:cs="Times New Roman"/>
                <w:color w:val="auto"/>
                <w:sz w:val="24"/>
                <w:szCs w:val="24"/>
                <w:highlight w:val="none"/>
                <w:lang w:val="en-US" w:eastAsia="zh-CN"/>
              </w:rPr>
              <w:t>噪声。</w:t>
            </w:r>
          </w:p>
          <w:p>
            <w:pPr>
              <w:spacing w:line="360" w:lineRule="auto"/>
              <w:ind w:firstLine="480" w:firstLineChars="200"/>
              <w:rPr>
                <w:rFonts w:hint="default"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lang w:val="en-US" w:eastAsia="zh-CN"/>
              </w:rPr>
              <w:t>（3）注塑：</w:t>
            </w:r>
            <w:r>
              <w:rPr>
                <w:rFonts w:hint="eastAsia" w:ascii="Times New Roman" w:hAnsi="Times New Roman" w:eastAsia="宋体" w:cs="宋体"/>
                <w:color w:val="auto"/>
                <w:sz w:val="24"/>
                <w:szCs w:val="24"/>
                <w:highlight w:val="none"/>
                <w:lang w:val="en-US" w:eastAsia="zh-CN"/>
              </w:rPr>
              <w:t>原料</w:t>
            </w:r>
            <w:r>
              <w:rPr>
                <w:rFonts w:hint="eastAsia" w:ascii="Times New Roman" w:hAnsi="Times New Roman" w:cs="宋体"/>
                <w:color w:val="auto"/>
                <w:sz w:val="24"/>
                <w:szCs w:val="24"/>
                <w:highlight w:val="none"/>
                <w:lang w:val="en-US" w:eastAsia="zh-CN"/>
              </w:rPr>
              <w:t>经上料机送至智能加工中心，工艺为注塑。原料在智能加工中心</w:t>
            </w:r>
            <w:r>
              <w:rPr>
                <w:rFonts w:hint="eastAsia" w:ascii="Times New Roman" w:hAnsi="Times New Roman" w:eastAsia="宋体" w:cs="宋体"/>
                <w:color w:val="auto"/>
                <w:sz w:val="24"/>
                <w:szCs w:val="24"/>
                <w:highlight w:val="none"/>
                <w:lang w:val="en-US" w:eastAsia="zh-CN"/>
              </w:rPr>
              <w:t>中经加热后被挤出进入模具</w:t>
            </w:r>
            <w:r>
              <w:rPr>
                <w:rFonts w:hint="eastAsia" w:ascii="Times New Roman" w:hAnsi="Times New Roman" w:cs="宋体"/>
                <w:color w:val="auto"/>
                <w:sz w:val="24"/>
                <w:szCs w:val="24"/>
                <w:highlight w:val="none"/>
                <w:lang w:val="en-US" w:eastAsia="zh-CN"/>
              </w:rPr>
              <w:t>进行注塑</w:t>
            </w:r>
            <w:r>
              <w:rPr>
                <w:rFonts w:hint="eastAsia" w:ascii="Times New Roman" w:hAnsi="Times New Roman" w:eastAsia="宋体" w:cs="宋体"/>
                <w:color w:val="auto"/>
                <w:sz w:val="24"/>
                <w:szCs w:val="24"/>
                <w:highlight w:val="none"/>
                <w:lang w:val="en-US" w:eastAsia="zh-CN"/>
              </w:rPr>
              <w:t>。</w:t>
            </w:r>
            <w:r>
              <w:rPr>
                <w:rFonts w:hint="eastAsia" w:ascii="Times New Roman" w:hAnsi="Times New Roman" w:cs="宋体"/>
                <w:color w:val="auto"/>
                <w:sz w:val="24"/>
                <w:szCs w:val="24"/>
                <w:highlight w:val="none"/>
                <w:lang w:val="en-US" w:eastAsia="zh-CN"/>
              </w:rPr>
              <w:t>此</w:t>
            </w:r>
            <w:r>
              <w:rPr>
                <w:rFonts w:hint="eastAsia" w:ascii="Times New Roman" w:hAnsi="Times New Roman" w:eastAsia="宋体" w:cs="宋体"/>
                <w:color w:val="auto"/>
                <w:sz w:val="24"/>
                <w:szCs w:val="24"/>
                <w:highlight w:val="none"/>
                <w:lang w:val="en-US" w:eastAsia="zh-CN"/>
              </w:rPr>
              <w:t>过程中会产生机械噪声</w:t>
            </w:r>
            <w:r>
              <w:rPr>
                <w:rFonts w:hint="eastAsia" w:ascii="Times New Roman" w:hAnsi="Times New Roman" w:cs="宋体"/>
                <w:color w:val="auto"/>
                <w:sz w:val="24"/>
                <w:szCs w:val="24"/>
                <w:highlight w:val="none"/>
                <w:lang w:val="en-US" w:eastAsia="zh-CN"/>
              </w:rPr>
              <w:t>及有机废气</w:t>
            </w:r>
            <w:r>
              <w:rPr>
                <w:rFonts w:hint="default" w:ascii="Times New Roman" w:hAnsi="Times New Roman" w:eastAsia="宋体" w:cs="Times New Roman"/>
                <w:color w:val="auto"/>
                <w:sz w:val="24"/>
                <w:szCs w:val="24"/>
                <w:highlight w:val="none"/>
                <w:lang w:eastAsia="zh-CN"/>
              </w:rPr>
              <w:t>。</w:t>
            </w:r>
          </w:p>
          <w:p>
            <w:pPr>
              <w:shd w:val="clear" w:color="auto" w:fill="auto"/>
              <w:spacing w:beforeLines="0" w:afterLines="0" w:line="360" w:lineRule="auto"/>
              <w:ind w:firstLine="480" w:firstLineChars="200"/>
              <w:jc w:val="left"/>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冷却：</w:t>
            </w:r>
            <w:r>
              <w:rPr>
                <w:rFonts w:hint="eastAsia" w:ascii="Times New Roman" w:hAnsi="Times New Roman" w:cs="Times New Roman"/>
                <w:color w:val="auto"/>
                <w:sz w:val="24"/>
                <w:szCs w:val="24"/>
                <w:highlight w:val="none"/>
                <w:lang w:val="en-US" w:eastAsia="zh-CN"/>
              </w:rPr>
              <w:t>数控加工</w:t>
            </w:r>
            <w:r>
              <w:rPr>
                <w:rFonts w:hint="default" w:ascii="Times New Roman" w:hAnsi="Times New Roman" w:eastAsia="宋体" w:cs="Times New Roman"/>
                <w:color w:val="auto"/>
                <w:sz w:val="24"/>
                <w:szCs w:val="24"/>
                <w:highlight w:val="none"/>
                <w:lang w:val="en-US" w:eastAsia="zh-CN"/>
              </w:rPr>
              <w:t>过程中将</w:t>
            </w:r>
            <w:r>
              <w:rPr>
                <w:rFonts w:hint="eastAsia" w:ascii="Times New Roman" w:hAnsi="Times New Roman" w:cs="Times New Roman"/>
                <w:color w:val="auto"/>
                <w:sz w:val="24"/>
                <w:szCs w:val="24"/>
                <w:highlight w:val="none"/>
                <w:lang w:val="en-US" w:eastAsia="zh-CN"/>
              </w:rPr>
              <w:t>冷冻机</w:t>
            </w:r>
            <w:r>
              <w:rPr>
                <w:rFonts w:hint="default" w:ascii="Times New Roman" w:hAnsi="Times New Roman" w:eastAsia="宋体" w:cs="Times New Roman"/>
                <w:color w:val="auto"/>
                <w:sz w:val="24"/>
                <w:szCs w:val="24"/>
                <w:highlight w:val="none"/>
                <w:lang w:val="en-US" w:eastAsia="zh-CN"/>
              </w:rPr>
              <w:t>里的冷却水打到</w:t>
            </w:r>
            <w:r>
              <w:rPr>
                <w:rFonts w:hint="eastAsia" w:ascii="Times New Roman" w:hAnsi="Times New Roman" w:cs="Times New Roman"/>
                <w:b w:val="0"/>
                <w:bCs/>
                <w:color w:val="auto"/>
                <w:sz w:val="24"/>
                <w:szCs w:val="24"/>
                <w:highlight w:val="none"/>
                <w:lang w:val="en-US" w:eastAsia="zh-CN"/>
              </w:rPr>
              <w:t>智能加工中心</w:t>
            </w:r>
            <w:r>
              <w:rPr>
                <w:rFonts w:hint="default" w:ascii="Times New Roman" w:hAnsi="Times New Roman" w:eastAsia="宋体" w:cs="Times New Roman"/>
                <w:color w:val="auto"/>
                <w:sz w:val="24"/>
                <w:szCs w:val="24"/>
                <w:highlight w:val="none"/>
                <w:lang w:val="en-US" w:eastAsia="zh-CN"/>
              </w:rPr>
              <w:t>的模具里进行间接冷却，冷却水循环使用不排放。</w:t>
            </w:r>
            <w:r>
              <w:rPr>
                <w:rFonts w:hint="default" w:ascii="Times New Roman" w:hAnsi="Times New Roman" w:eastAsia="宋体" w:cs="Times New Roman"/>
                <w:color w:val="auto"/>
                <w:sz w:val="24"/>
                <w:szCs w:val="24"/>
                <w:highlight w:val="none"/>
              </w:rPr>
              <w:t>该工序</w:t>
            </w:r>
            <w:r>
              <w:rPr>
                <w:rFonts w:hint="default" w:ascii="Times New Roman" w:hAnsi="Times New Roman" w:eastAsia="宋体" w:cs="Times New Roman"/>
                <w:color w:val="auto"/>
                <w:sz w:val="24"/>
                <w:szCs w:val="24"/>
                <w:highlight w:val="none"/>
                <w:lang w:val="en-US" w:eastAsia="zh-CN"/>
              </w:rPr>
              <w:t>会</w:t>
            </w:r>
            <w:r>
              <w:rPr>
                <w:rFonts w:hint="default" w:ascii="Times New Roman" w:hAnsi="Times New Roman" w:eastAsia="宋体" w:cs="Times New Roman"/>
                <w:color w:val="auto"/>
                <w:sz w:val="24"/>
                <w:szCs w:val="24"/>
                <w:highlight w:val="none"/>
              </w:rPr>
              <w:t>产生</w:t>
            </w:r>
            <w:r>
              <w:rPr>
                <w:rFonts w:hint="default" w:ascii="Times New Roman" w:hAnsi="Times New Roman" w:eastAsia="宋体" w:cs="Times New Roman"/>
                <w:color w:val="auto"/>
                <w:sz w:val="24"/>
                <w:szCs w:val="24"/>
                <w:highlight w:val="none"/>
                <w:lang w:val="en-US" w:eastAsia="zh-CN"/>
              </w:rPr>
              <w:t>噪声，冷却水循环使用不外排。</w:t>
            </w:r>
          </w:p>
          <w:p>
            <w:pPr>
              <w:shd w:val="clear" w:color="auto" w:fill="auto"/>
              <w:spacing w:beforeLines="0" w:afterLines="0" w:line="360" w:lineRule="auto"/>
              <w:ind w:firstLine="480" w:firstLineChars="200"/>
              <w:jc w:val="left"/>
              <w:rPr>
                <w:rFonts w:hint="default" w:ascii="Times New Roman" w:hAnsi="Times New Roman" w:eastAsia="宋体" w:cs="Times New Roman"/>
                <w:bCs/>
                <w:color w:val="auto"/>
                <w:kern w:val="2"/>
                <w:sz w:val="24"/>
                <w:szCs w:val="21"/>
                <w:highlight w:val="none"/>
                <w:lang w:val="en-US" w:eastAsia="zh-CN" w:bidi="ar-SA"/>
              </w:rPr>
            </w:pPr>
            <w:r>
              <w:rPr>
                <w:rFonts w:hint="eastAsia" w:ascii="Times New Roman" w:hAnsi="Times New Roman" w:cs="Times New Roman"/>
                <w:color w:val="auto"/>
                <w:sz w:val="24"/>
                <w:szCs w:val="24"/>
                <w:highlight w:val="none"/>
                <w:lang w:val="en-US" w:eastAsia="zh-CN"/>
              </w:rPr>
              <w:t>（5）检验</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将冷却后的产品</w:t>
            </w:r>
            <w:r>
              <w:rPr>
                <w:rFonts w:hint="default" w:ascii="Times New Roman" w:hAnsi="Times New Roman" w:eastAsia="宋体" w:cs="Times New Roman"/>
                <w:color w:val="auto"/>
                <w:sz w:val="24"/>
                <w:szCs w:val="24"/>
                <w:highlight w:val="none"/>
                <w:lang w:val="en-US" w:eastAsia="zh-CN"/>
              </w:rPr>
              <w:t>进行检验，该工序会产生不合格产品。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与项目有关的污染问题</w:t>
            </w:r>
          </w:p>
        </w:tc>
        <w:tc>
          <w:tcPr>
            <w:tcW w:w="4771" w:type="pct"/>
            <w:noWrap w:val="0"/>
            <w:vAlign w:val="top"/>
          </w:tcPr>
          <w:p>
            <w:pPr>
              <w:bidi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w:t>
            </w:r>
            <w:r>
              <w:rPr>
                <w:rFonts w:hint="default" w:ascii="Times New Roman" w:hAnsi="Times New Roman" w:eastAsia="宋体" w:cs="Times New Roman"/>
                <w:color w:val="auto"/>
                <w:sz w:val="24"/>
                <w:szCs w:val="24"/>
                <w:highlight w:val="none"/>
                <w:lang w:val="en-US" w:eastAsia="zh-CN"/>
              </w:rPr>
              <w:t>租赁陕西省西安市鄠邑区沣京工业园丰四路8号西安龙德电器有限公司</w:t>
            </w:r>
            <w:r>
              <w:rPr>
                <w:rFonts w:hint="eastAsia" w:ascii="Times New Roman" w:hAnsi="Times New Roman" w:eastAsia="宋体" w:cs="Times New Roman"/>
                <w:color w:val="auto"/>
                <w:sz w:val="24"/>
                <w:szCs w:val="24"/>
                <w:highlight w:val="none"/>
                <w:lang w:val="en-US" w:eastAsia="zh-CN"/>
              </w:rPr>
              <w:t>院内</w:t>
            </w:r>
            <w:r>
              <w:rPr>
                <w:rFonts w:hint="default" w:ascii="Times New Roman" w:hAnsi="Times New Roman" w:eastAsia="宋体" w:cs="Times New Roman"/>
                <w:color w:val="auto"/>
                <w:sz w:val="24"/>
                <w:szCs w:val="24"/>
                <w:highlight w:val="none"/>
                <w:lang w:val="en-US" w:eastAsia="zh-CN"/>
              </w:rPr>
              <w:t>空置</w:t>
            </w:r>
            <w:r>
              <w:rPr>
                <w:rFonts w:hint="eastAsia" w:ascii="Times New Roman" w:hAnsi="Times New Roman" w:cs="Times New Roman"/>
                <w:color w:val="auto"/>
                <w:sz w:val="24"/>
                <w:szCs w:val="24"/>
                <w:highlight w:val="none"/>
                <w:lang w:val="en-US" w:eastAsia="zh-CN"/>
              </w:rPr>
              <w:t>厂房进行</w:t>
            </w:r>
            <w:r>
              <w:rPr>
                <w:rFonts w:hint="default" w:ascii="Times New Roman" w:hAnsi="Times New Roman" w:eastAsia="宋体" w:cs="Times New Roman"/>
                <w:color w:val="auto"/>
                <w:sz w:val="24"/>
                <w:szCs w:val="24"/>
                <w:highlight w:val="none"/>
                <w:lang w:val="en-US" w:eastAsia="zh-CN"/>
              </w:rPr>
              <w:t>建设</w:t>
            </w:r>
            <w:r>
              <w:rPr>
                <w:rFonts w:hint="eastAsia" w:ascii="Times New Roman" w:hAnsi="Times New Roman" w:cs="Times New Roman"/>
                <w:color w:val="auto"/>
                <w:sz w:val="24"/>
                <w:szCs w:val="24"/>
                <w:highlight w:val="none"/>
                <w:lang w:val="en-US" w:eastAsia="zh-CN"/>
              </w:rPr>
              <w:t>，该厂房原先建设单位为陕西荣泽印务有限公司。陕西荣泽印务有限公司于2019年7月30日通过了《陕西荣泽印务有限公司建设纸箱包装制品生产线项目》的竣工环境保护验收。</w:t>
            </w:r>
          </w:p>
          <w:p>
            <w:pPr>
              <w:bidi w:val="0"/>
              <w:spacing w:line="360" w:lineRule="auto"/>
              <w:ind w:firstLine="480" w:firstLineChars="200"/>
              <w:rPr>
                <w:rFonts w:hint="default" w:ascii="Times New Roman" w:hAnsi="Times New Roman" w:eastAsia="宋体" w:cs="Times New Roman"/>
                <w:bCs/>
                <w:color w:val="auto"/>
                <w:kern w:val="2"/>
                <w:sz w:val="24"/>
                <w:szCs w:val="21"/>
                <w:highlight w:val="none"/>
                <w:lang w:val="en-US" w:eastAsia="zh-CN" w:bidi="ar-SA"/>
              </w:rPr>
            </w:pPr>
            <w:r>
              <w:rPr>
                <w:rFonts w:hint="eastAsia"/>
                <w:color w:val="auto"/>
                <w:sz w:val="24"/>
                <w:szCs w:val="24"/>
                <w:highlight w:val="none"/>
                <w:lang w:val="en-US" w:eastAsia="zh-CN"/>
              </w:rPr>
              <w:t>本项目</w:t>
            </w:r>
            <w:r>
              <w:rPr>
                <w:rFonts w:hint="eastAsia"/>
                <w:color w:val="auto"/>
                <w:sz w:val="24"/>
                <w:szCs w:val="24"/>
                <w:highlight w:val="none"/>
              </w:rPr>
              <w:t>无遗留环保问题，因此，不存在与本项目有关的原有污染及主要环境问题。</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kern w:val="2"/>
                <w:sz w:val="24"/>
                <w:szCs w:val="21"/>
                <w:highlight w:val="none"/>
                <w:lang w:val="en-US" w:eastAsia="zh-CN" w:bidi="ar-SA"/>
              </w:rPr>
            </w:pPr>
          </w:p>
        </w:tc>
      </w:tr>
    </w:tbl>
    <w:p>
      <w:pPr>
        <w:rPr>
          <w:color w:val="auto"/>
          <w:highlight w:val="none"/>
        </w:rPr>
      </w:pPr>
      <w:r>
        <w:rPr>
          <w:color w:val="auto"/>
          <w:highlight w:val="none"/>
        </w:rPr>
        <w:br w:type="page"/>
      </w:r>
    </w:p>
    <w:p>
      <w:pPr>
        <w:pStyle w:val="16"/>
        <w:shd w:val="clear" w:color="auto" w:fill="auto"/>
        <w:jc w:val="center"/>
        <w:outlineLvl w:val="0"/>
        <w:rPr>
          <w:rFonts w:hint="default" w:ascii="Times New Roman" w:hAnsi="Times New Roman" w:eastAsia="宋体" w:cs="Times New Roman"/>
          <w:snapToGrid w:val="0"/>
          <w:color w:val="auto"/>
          <w:sz w:val="30"/>
          <w:szCs w:val="30"/>
          <w:highlight w:val="none"/>
        </w:rPr>
      </w:pPr>
      <w:r>
        <w:rPr>
          <w:rFonts w:hint="default" w:ascii="Times New Roman" w:hAnsi="Times New Roman" w:eastAsia="宋体" w:cs="Times New Roman"/>
          <w:snapToGrid w:val="0"/>
          <w:color w:val="auto"/>
          <w:sz w:val="30"/>
          <w:szCs w:val="30"/>
          <w:highlight w:val="none"/>
        </w:rPr>
        <w:t>三、区域环境质量现状、环境保护目标及评价标准</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93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324" w:type="pct"/>
            <w:noWrap w:val="0"/>
            <w:vAlign w:val="center"/>
          </w:tcPr>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区域</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环境</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质量</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现状</w:t>
            </w:r>
          </w:p>
        </w:tc>
        <w:tc>
          <w:tcPr>
            <w:tcW w:w="4675" w:type="pct"/>
            <w:noWrap w:val="0"/>
            <w:vAlign w:val="center"/>
          </w:tcPr>
          <w:p>
            <w:pPr>
              <w:numPr>
                <w:ilvl w:val="0"/>
                <w:numId w:val="0"/>
              </w:numPr>
              <w:shd w:val="clear" w:color="auto" w:fill="auto"/>
              <w:adjustRightInd w:val="0"/>
              <w:snapToGrid w:val="0"/>
              <w:spacing w:line="360" w:lineRule="auto"/>
              <w:jc w:val="left"/>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rPr>
              <w:t>1、</w:t>
            </w:r>
            <w:r>
              <w:rPr>
                <w:rFonts w:hint="default" w:ascii="Times New Roman" w:hAnsi="Times New Roman" w:eastAsia="宋体" w:cs="Times New Roman"/>
                <w:b/>
                <w:bCs/>
                <w:color w:val="auto"/>
                <w:kern w:val="0"/>
                <w:sz w:val="24"/>
                <w:szCs w:val="24"/>
                <w:highlight w:val="none"/>
              </w:rPr>
              <w:t>大气环境</w:t>
            </w:r>
            <w:r>
              <w:rPr>
                <w:rFonts w:hint="default" w:ascii="Times New Roman" w:hAnsi="Times New Roman" w:eastAsia="宋体" w:cs="Times New Roman"/>
                <w:b/>
                <w:bCs/>
                <w:color w:val="auto"/>
                <w:kern w:val="0"/>
                <w:sz w:val="24"/>
                <w:szCs w:val="24"/>
                <w:highlight w:val="none"/>
                <w:lang w:val="en-US" w:eastAsia="zh-CN"/>
              </w:rPr>
              <w:t xml:space="preserve"> </w:t>
            </w:r>
          </w:p>
          <w:p>
            <w:pPr>
              <w:shd w:val="clear" w:color="auto" w:fill="auto"/>
              <w:spacing w:beforeLines="0" w:afterLines="0" w:line="360" w:lineRule="auto"/>
              <w:ind w:firstLine="482" w:firstLineChars="200"/>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eastAsia="zh-CN"/>
              </w:rPr>
              <w:t>（</w:t>
            </w:r>
            <w:r>
              <w:rPr>
                <w:rFonts w:hint="default" w:ascii="Times New Roman" w:hAnsi="Times New Roman" w:eastAsia="宋体" w:cs="Times New Roman"/>
                <w:b/>
                <w:bCs/>
                <w:color w:val="auto"/>
                <w:sz w:val="24"/>
                <w:szCs w:val="24"/>
                <w:highlight w:val="none"/>
                <w:lang w:val="en-US" w:eastAsia="zh-CN"/>
              </w:rPr>
              <w:t>1）基本污染物</w:t>
            </w:r>
          </w:p>
          <w:p>
            <w:pPr>
              <w:pStyle w:val="26"/>
              <w:keepNext w:val="0"/>
              <w:keepLines w:val="0"/>
              <w:widowControl/>
              <w:suppressLineNumbers w:val="0"/>
              <w:ind w:left="0" w:firstLine="480"/>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0"/>
                <w:sz w:val="24"/>
                <w:szCs w:val="24"/>
                <w:highlight w:val="none"/>
              </w:rPr>
              <w:t>本项目位于西安市</w:t>
            </w:r>
            <w:r>
              <w:rPr>
                <w:rFonts w:hint="eastAsia" w:cs="Times New Roman"/>
                <w:color w:val="auto"/>
                <w:kern w:val="0"/>
                <w:sz w:val="24"/>
                <w:szCs w:val="24"/>
                <w:highlight w:val="none"/>
                <w:lang w:val="en-US" w:eastAsia="zh-CN"/>
              </w:rPr>
              <w:t>鄠邑</w:t>
            </w:r>
            <w:r>
              <w:rPr>
                <w:rFonts w:hint="default" w:ascii="Times New Roman" w:hAnsi="Times New Roman" w:eastAsia="宋体" w:cs="Times New Roman"/>
                <w:color w:val="auto"/>
                <w:kern w:val="0"/>
                <w:sz w:val="24"/>
                <w:szCs w:val="24"/>
                <w:highlight w:val="none"/>
              </w:rPr>
              <w:t>区，</w:t>
            </w:r>
            <w:r>
              <w:rPr>
                <w:rFonts w:hint="default" w:ascii="Times New Roman" w:hAnsi="Times New Roman" w:eastAsia="宋体" w:cs="Times New Roman"/>
                <w:color w:val="auto"/>
                <w:kern w:val="2"/>
                <w:sz w:val="24"/>
                <w:szCs w:val="24"/>
                <w:highlight w:val="none"/>
              </w:rPr>
              <w:t>根据大气功能区划，本项目所在地为二类功能区，环境空气质量标准执行《环境空气质量标准》（GB 3095-2012）二级标准要求。</w:t>
            </w:r>
          </w:p>
          <w:p>
            <w:pPr>
              <w:pStyle w:val="26"/>
              <w:keepNext w:val="0"/>
              <w:keepLines w:val="0"/>
              <w:widowControl/>
              <w:suppressLineNumbers w:val="0"/>
              <w:ind w:left="0" w:firstLine="48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2"/>
                <w:sz w:val="24"/>
                <w:szCs w:val="24"/>
                <w:highlight w:val="none"/>
              </w:rPr>
              <w:t>根据陕西省生态环境厅办公室于202</w:t>
            </w:r>
            <w:r>
              <w:rPr>
                <w:rFonts w:hint="default" w:ascii="Times New Roman" w:hAnsi="Times New Roman" w:eastAsia="宋体" w:cs="Times New Roman"/>
                <w:color w:val="auto"/>
                <w:kern w:val="2"/>
                <w:sz w:val="24"/>
                <w:szCs w:val="24"/>
                <w:highlight w:val="none"/>
                <w:lang w:val="en-US" w:eastAsia="zh-CN"/>
              </w:rPr>
              <w:t>3</w:t>
            </w:r>
            <w:r>
              <w:rPr>
                <w:rFonts w:hint="default" w:ascii="Times New Roman" w:hAnsi="Times New Roman" w:eastAsia="宋体" w:cs="Times New Roman"/>
                <w:color w:val="auto"/>
                <w:kern w:val="2"/>
                <w:sz w:val="24"/>
                <w:szCs w:val="24"/>
                <w:highlight w:val="none"/>
              </w:rPr>
              <w:t>年1月</w:t>
            </w:r>
            <w:r>
              <w:rPr>
                <w:rFonts w:hint="default" w:ascii="Times New Roman" w:hAnsi="Times New Roman" w:eastAsia="宋体" w:cs="Times New Roman"/>
                <w:color w:val="auto"/>
                <w:kern w:val="2"/>
                <w:sz w:val="24"/>
                <w:szCs w:val="24"/>
                <w:highlight w:val="none"/>
                <w:lang w:val="en-US" w:eastAsia="zh-CN"/>
              </w:rPr>
              <w:t>18</w:t>
            </w:r>
            <w:r>
              <w:rPr>
                <w:rFonts w:hint="default" w:ascii="Times New Roman" w:hAnsi="Times New Roman" w:eastAsia="宋体" w:cs="Times New Roman"/>
                <w:color w:val="auto"/>
                <w:kern w:val="2"/>
                <w:sz w:val="24"/>
                <w:szCs w:val="24"/>
                <w:highlight w:val="none"/>
              </w:rPr>
              <w:t>日发布的《环保快报》202</w:t>
            </w:r>
            <w:r>
              <w:rPr>
                <w:rFonts w:hint="default" w:ascii="Times New Roman" w:hAnsi="Times New Roman" w:eastAsia="宋体" w:cs="Times New Roman"/>
                <w:color w:val="auto"/>
                <w:kern w:val="2"/>
                <w:sz w:val="24"/>
                <w:szCs w:val="24"/>
                <w:highlight w:val="none"/>
                <w:lang w:val="en-US" w:eastAsia="zh-CN"/>
              </w:rPr>
              <w:t>2</w:t>
            </w:r>
            <w:r>
              <w:rPr>
                <w:rFonts w:hint="default" w:ascii="Times New Roman" w:hAnsi="Times New Roman" w:eastAsia="宋体" w:cs="Times New Roman"/>
                <w:color w:val="auto"/>
                <w:kern w:val="2"/>
                <w:sz w:val="24"/>
                <w:szCs w:val="24"/>
                <w:highlight w:val="none"/>
              </w:rPr>
              <w:t>年12月及1-12月全省环境空气质量状况，西安市</w:t>
            </w:r>
            <w:r>
              <w:rPr>
                <w:rFonts w:hint="eastAsia" w:cs="Times New Roman"/>
                <w:color w:val="auto"/>
                <w:kern w:val="2"/>
                <w:sz w:val="24"/>
                <w:szCs w:val="24"/>
                <w:highlight w:val="none"/>
                <w:lang w:val="en-US" w:eastAsia="zh-CN"/>
              </w:rPr>
              <w:t>鄠邑</w:t>
            </w:r>
            <w:r>
              <w:rPr>
                <w:rFonts w:hint="default" w:ascii="Times New Roman" w:hAnsi="Times New Roman" w:eastAsia="宋体" w:cs="Times New Roman"/>
                <w:color w:val="auto"/>
                <w:kern w:val="2"/>
                <w:sz w:val="24"/>
                <w:szCs w:val="24"/>
                <w:highlight w:val="none"/>
              </w:rPr>
              <w:t>区环境空气质量现状统计结果见下表：</w:t>
            </w:r>
          </w:p>
          <w:p>
            <w:pPr>
              <w:pStyle w:val="16"/>
              <w:keepNext w:val="0"/>
              <w:keepLines w:val="0"/>
              <w:widowControl w:val="0"/>
              <w:suppressLineNumbers w:val="0"/>
              <w:adjustRightInd w:val="0"/>
              <w:snapToGrid w:val="0"/>
              <w:spacing w:before="0" w:beforeAutospacing="0" w:after="0" w:afterAutospacing="0" w:line="256" w:lineRule="auto"/>
              <w:ind w:left="420" w:right="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lang w:val="en-US" w:eastAsia="zh-CN" w:bidi="ar"/>
              </w:rPr>
              <w:t>表3-1区域环境空气质量现状评价表</w:t>
            </w:r>
          </w:p>
          <w:tbl>
            <w:tblPr>
              <w:tblStyle w:val="18"/>
              <w:tblW w:w="4997"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Layout w:type="autofit"/>
              <w:tblCellMar>
                <w:top w:w="0" w:type="dxa"/>
                <w:left w:w="108" w:type="dxa"/>
                <w:bottom w:w="0" w:type="dxa"/>
                <w:right w:w="108" w:type="dxa"/>
              </w:tblCellMar>
            </w:tblPr>
            <w:tblGrid>
              <w:gridCol w:w="1131"/>
              <w:gridCol w:w="3552"/>
              <w:gridCol w:w="1127"/>
              <w:gridCol w:w="917"/>
              <w:gridCol w:w="1207"/>
              <w:gridCol w:w="11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23"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污染物</w:t>
                  </w:r>
                </w:p>
              </w:tc>
              <w:tc>
                <w:tcPr>
                  <w:tcW w:w="1957"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年评价指标</w:t>
                  </w:r>
                </w:p>
              </w:tc>
              <w:tc>
                <w:tcPr>
                  <w:tcW w:w="621"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现状浓度</w:t>
                  </w:r>
                </w:p>
              </w:tc>
              <w:tc>
                <w:tcPr>
                  <w:tcW w:w="505"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标准值</w:t>
                  </w:r>
                </w:p>
              </w:tc>
              <w:tc>
                <w:tcPr>
                  <w:tcW w:w="665"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占标率（%）</w:t>
                  </w:r>
                </w:p>
              </w:tc>
              <w:tc>
                <w:tcPr>
                  <w:tcW w:w="626"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达标情况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23"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SO</w:t>
                  </w:r>
                  <w:r>
                    <w:rPr>
                      <w:rFonts w:hint="default" w:ascii="Times New Roman" w:hAnsi="Times New Roman" w:eastAsia="宋体" w:cs="Times New Roman"/>
                      <w:color w:val="auto"/>
                      <w:kern w:val="2"/>
                      <w:sz w:val="21"/>
                      <w:szCs w:val="21"/>
                      <w:highlight w:val="none"/>
                      <w:vertAlign w:val="subscript"/>
                      <w:lang w:val="en-US" w:eastAsia="zh-CN" w:bidi="ar"/>
                    </w:rPr>
                    <w:t>2</w:t>
                  </w:r>
                </w:p>
              </w:tc>
              <w:tc>
                <w:tcPr>
                  <w:tcW w:w="1957"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年平均质量浓度/（μg/m</w:t>
                  </w:r>
                  <w:r>
                    <w:rPr>
                      <w:rFonts w:hint="default" w:ascii="Times New Roman" w:hAnsi="Times New Roman" w:eastAsia="宋体" w:cs="Times New Roman"/>
                      <w:color w:val="auto"/>
                      <w:kern w:val="2"/>
                      <w:sz w:val="21"/>
                      <w:szCs w:val="21"/>
                      <w:highlight w:val="none"/>
                      <w:vertAlign w:val="superscript"/>
                      <w:lang w:val="en-US" w:eastAsia="zh-CN" w:bidi="ar"/>
                    </w:rPr>
                    <w:t>3</w:t>
                  </w:r>
                  <w:r>
                    <w:rPr>
                      <w:rFonts w:hint="default" w:ascii="Times New Roman" w:hAnsi="Times New Roman" w:eastAsia="宋体" w:cs="Times New Roman"/>
                      <w:color w:val="auto"/>
                      <w:kern w:val="2"/>
                      <w:sz w:val="21"/>
                      <w:szCs w:val="21"/>
                      <w:highlight w:val="none"/>
                      <w:lang w:val="en-US" w:eastAsia="zh-CN" w:bidi="ar"/>
                    </w:rPr>
                    <w:t>）</w:t>
                  </w:r>
                </w:p>
              </w:tc>
              <w:tc>
                <w:tcPr>
                  <w:tcW w:w="112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8</w:t>
                  </w:r>
                </w:p>
              </w:tc>
              <w:tc>
                <w:tcPr>
                  <w:tcW w:w="91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60</w:t>
                  </w:r>
                </w:p>
              </w:tc>
              <w:tc>
                <w:tcPr>
                  <w:tcW w:w="120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13.3</w:t>
                  </w:r>
                </w:p>
              </w:tc>
              <w:tc>
                <w:tcPr>
                  <w:tcW w:w="113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23"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NO</w:t>
                  </w:r>
                  <w:r>
                    <w:rPr>
                      <w:rFonts w:hint="default" w:ascii="Times New Roman" w:hAnsi="Times New Roman" w:eastAsia="宋体" w:cs="Times New Roman"/>
                      <w:color w:val="auto"/>
                      <w:kern w:val="2"/>
                      <w:sz w:val="21"/>
                      <w:szCs w:val="21"/>
                      <w:highlight w:val="none"/>
                      <w:vertAlign w:val="subscript"/>
                      <w:lang w:val="en-US" w:eastAsia="zh-CN" w:bidi="ar"/>
                    </w:rPr>
                    <w:t>2</w:t>
                  </w:r>
                </w:p>
              </w:tc>
              <w:tc>
                <w:tcPr>
                  <w:tcW w:w="1957"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年平均质量浓度/（μg/m</w:t>
                  </w:r>
                  <w:r>
                    <w:rPr>
                      <w:rFonts w:hint="default" w:ascii="Times New Roman" w:hAnsi="Times New Roman" w:eastAsia="宋体" w:cs="Times New Roman"/>
                      <w:color w:val="auto"/>
                      <w:kern w:val="2"/>
                      <w:sz w:val="21"/>
                      <w:szCs w:val="21"/>
                      <w:highlight w:val="none"/>
                      <w:vertAlign w:val="superscript"/>
                      <w:lang w:val="en-US" w:eastAsia="zh-CN" w:bidi="ar"/>
                    </w:rPr>
                    <w:t>3</w:t>
                  </w:r>
                  <w:r>
                    <w:rPr>
                      <w:rFonts w:hint="default" w:ascii="Times New Roman" w:hAnsi="Times New Roman" w:eastAsia="宋体" w:cs="Times New Roman"/>
                      <w:color w:val="auto"/>
                      <w:kern w:val="2"/>
                      <w:sz w:val="21"/>
                      <w:szCs w:val="21"/>
                      <w:highlight w:val="none"/>
                      <w:lang w:val="en-US" w:eastAsia="zh-CN" w:bidi="ar"/>
                    </w:rPr>
                    <w:t>）</w:t>
                  </w:r>
                </w:p>
              </w:tc>
              <w:tc>
                <w:tcPr>
                  <w:tcW w:w="112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26</w:t>
                  </w:r>
                </w:p>
              </w:tc>
              <w:tc>
                <w:tcPr>
                  <w:tcW w:w="91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40</w:t>
                  </w:r>
                </w:p>
              </w:tc>
              <w:tc>
                <w:tcPr>
                  <w:tcW w:w="120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65</w:t>
                  </w:r>
                </w:p>
              </w:tc>
              <w:tc>
                <w:tcPr>
                  <w:tcW w:w="113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23"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PM</w:t>
                  </w:r>
                  <w:r>
                    <w:rPr>
                      <w:rFonts w:hint="default" w:ascii="Times New Roman" w:hAnsi="Times New Roman" w:eastAsia="宋体" w:cs="Times New Roman"/>
                      <w:color w:val="auto"/>
                      <w:kern w:val="2"/>
                      <w:sz w:val="21"/>
                      <w:szCs w:val="21"/>
                      <w:highlight w:val="none"/>
                      <w:vertAlign w:val="subscript"/>
                      <w:lang w:val="en-US" w:eastAsia="zh-CN" w:bidi="ar"/>
                    </w:rPr>
                    <w:t>10</w:t>
                  </w:r>
                </w:p>
              </w:tc>
              <w:tc>
                <w:tcPr>
                  <w:tcW w:w="1957"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年平均质量浓度/（μg/m</w:t>
                  </w:r>
                  <w:r>
                    <w:rPr>
                      <w:rFonts w:hint="default" w:ascii="Times New Roman" w:hAnsi="Times New Roman" w:eastAsia="宋体" w:cs="Times New Roman"/>
                      <w:color w:val="auto"/>
                      <w:kern w:val="2"/>
                      <w:sz w:val="21"/>
                      <w:szCs w:val="21"/>
                      <w:highlight w:val="none"/>
                      <w:vertAlign w:val="superscript"/>
                      <w:lang w:val="en-US" w:eastAsia="zh-CN" w:bidi="ar"/>
                    </w:rPr>
                    <w:t>3</w:t>
                  </w:r>
                  <w:r>
                    <w:rPr>
                      <w:rFonts w:hint="default" w:ascii="Times New Roman" w:hAnsi="Times New Roman" w:eastAsia="宋体" w:cs="Times New Roman"/>
                      <w:color w:val="auto"/>
                      <w:kern w:val="2"/>
                      <w:sz w:val="21"/>
                      <w:szCs w:val="21"/>
                      <w:highlight w:val="none"/>
                      <w:lang w:val="en-US" w:eastAsia="zh-CN" w:bidi="ar"/>
                    </w:rPr>
                    <w:t>）</w:t>
                  </w:r>
                </w:p>
              </w:tc>
              <w:tc>
                <w:tcPr>
                  <w:tcW w:w="112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79</w:t>
                  </w:r>
                </w:p>
              </w:tc>
              <w:tc>
                <w:tcPr>
                  <w:tcW w:w="91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70</w:t>
                  </w:r>
                </w:p>
              </w:tc>
              <w:tc>
                <w:tcPr>
                  <w:tcW w:w="120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112.86</w:t>
                  </w:r>
                </w:p>
              </w:tc>
              <w:tc>
                <w:tcPr>
                  <w:tcW w:w="113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不达标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23"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PM</w:t>
                  </w:r>
                  <w:r>
                    <w:rPr>
                      <w:rFonts w:hint="default" w:ascii="Times New Roman" w:hAnsi="Times New Roman" w:eastAsia="宋体" w:cs="Times New Roman"/>
                      <w:color w:val="auto"/>
                      <w:kern w:val="2"/>
                      <w:sz w:val="21"/>
                      <w:szCs w:val="21"/>
                      <w:highlight w:val="none"/>
                      <w:vertAlign w:val="subscript"/>
                      <w:lang w:val="en-US" w:eastAsia="zh-CN" w:bidi="ar"/>
                    </w:rPr>
                    <w:t>2.5</w:t>
                  </w:r>
                </w:p>
              </w:tc>
              <w:tc>
                <w:tcPr>
                  <w:tcW w:w="1957"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年平均质量浓度/（μg/m</w:t>
                  </w:r>
                  <w:r>
                    <w:rPr>
                      <w:rFonts w:hint="default" w:ascii="Times New Roman" w:hAnsi="Times New Roman" w:eastAsia="宋体" w:cs="Times New Roman"/>
                      <w:color w:val="auto"/>
                      <w:kern w:val="2"/>
                      <w:sz w:val="21"/>
                      <w:szCs w:val="21"/>
                      <w:highlight w:val="none"/>
                      <w:vertAlign w:val="superscript"/>
                      <w:lang w:val="en-US" w:eastAsia="zh-CN" w:bidi="ar"/>
                    </w:rPr>
                    <w:t>3</w:t>
                  </w:r>
                  <w:r>
                    <w:rPr>
                      <w:rFonts w:hint="default" w:ascii="Times New Roman" w:hAnsi="Times New Roman" w:eastAsia="宋体" w:cs="Times New Roman"/>
                      <w:color w:val="auto"/>
                      <w:kern w:val="2"/>
                      <w:sz w:val="21"/>
                      <w:szCs w:val="21"/>
                      <w:highlight w:val="none"/>
                      <w:lang w:val="en-US" w:eastAsia="zh-CN" w:bidi="ar"/>
                    </w:rPr>
                    <w:t>）</w:t>
                  </w:r>
                </w:p>
              </w:tc>
              <w:tc>
                <w:tcPr>
                  <w:tcW w:w="112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48</w:t>
                  </w:r>
                </w:p>
              </w:tc>
              <w:tc>
                <w:tcPr>
                  <w:tcW w:w="91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35</w:t>
                  </w:r>
                </w:p>
              </w:tc>
              <w:tc>
                <w:tcPr>
                  <w:tcW w:w="120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137.14</w:t>
                  </w:r>
                </w:p>
              </w:tc>
              <w:tc>
                <w:tcPr>
                  <w:tcW w:w="113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不达标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23"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CO</w:t>
                  </w:r>
                </w:p>
              </w:tc>
              <w:tc>
                <w:tcPr>
                  <w:tcW w:w="1957"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第95百分位日平均浓度/（mg/m</w:t>
                  </w:r>
                  <w:r>
                    <w:rPr>
                      <w:rFonts w:hint="default" w:ascii="Times New Roman" w:hAnsi="Times New Roman" w:eastAsia="宋体" w:cs="Times New Roman"/>
                      <w:color w:val="auto"/>
                      <w:kern w:val="2"/>
                      <w:sz w:val="21"/>
                      <w:szCs w:val="21"/>
                      <w:highlight w:val="none"/>
                      <w:vertAlign w:val="superscript"/>
                      <w:lang w:val="en-US" w:eastAsia="zh-CN" w:bidi="ar"/>
                    </w:rPr>
                    <w:t>3</w:t>
                  </w:r>
                  <w:r>
                    <w:rPr>
                      <w:rFonts w:hint="default" w:ascii="Times New Roman" w:hAnsi="Times New Roman" w:eastAsia="宋体" w:cs="Times New Roman"/>
                      <w:color w:val="auto"/>
                      <w:kern w:val="2"/>
                      <w:sz w:val="21"/>
                      <w:szCs w:val="21"/>
                      <w:highlight w:val="none"/>
                      <w:lang w:val="en-US" w:eastAsia="zh-CN" w:bidi="ar"/>
                    </w:rPr>
                    <w:t>）</w:t>
                  </w:r>
                </w:p>
              </w:tc>
              <w:tc>
                <w:tcPr>
                  <w:tcW w:w="621"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w:t>
                  </w:r>
                  <w:r>
                    <w:rPr>
                      <w:rFonts w:hint="eastAsia" w:ascii="Times New Roman" w:hAnsi="Times New Roman" w:cs="Times New Roman"/>
                      <w:color w:val="auto"/>
                      <w:kern w:val="2"/>
                      <w:sz w:val="21"/>
                      <w:szCs w:val="21"/>
                      <w:highlight w:val="none"/>
                      <w:lang w:val="en-US" w:eastAsia="zh-CN" w:bidi="ar"/>
                    </w:rPr>
                    <w:t>5</w:t>
                  </w:r>
                </w:p>
              </w:tc>
              <w:tc>
                <w:tcPr>
                  <w:tcW w:w="505"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4</w:t>
                  </w:r>
                </w:p>
              </w:tc>
              <w:tc>
                <w:tcPr>
                  <w:tcW w:w="665"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bidi="ar"/>
                    </w:rPr>
                    <w:t>37.5</w:t>
                  </w:r>
                </w:p>
              </w:tc>
              <w:tc>
                <w:tcPr>
                  <w:tcW w:w="626"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23"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O</w:t>
                  </w:r>
                  <w:r>
                    <w:rPr>
                      <w:rFonts w:hint="default" w:ascii="Times New Roman" w:hAnsi="Times New Roman" w:eastAsia="宋体" w:cs="Times New Roman"/>
                      <w:color w:val="auto"/>
                      <w:kern w:val="2"/>
                      <w:sz w:val="21"/>
                      <w:szCs w:val="21"/>
                      <w:highlight w:val="none"/>
                      <w:vertAlign w:val="subscript"/>
                      <w:lang w:val="en-US" w:eastAsia="zh-CN" w:bidi="ar"/>
                    </w:rPr>
                    <w:t>3</w:t>
                  </w:r>
                </w:p>
              </w:tc>
              <w:tc>
                <w:tcPr>
                  <w:tcW w:w="1957" w:type="pct"/>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第90百分位8h平均浓度/（μg/m</w:t>
                  </w:r>
                  <w:r>
                    <w:rPr>
                      <w:rFonts w:hint="default" w:ascii="Times New Roman" w:hAnsi="Times New Roman" w:eastAsia="宋体" w:cs="Times New Roman"/>
                      <w:color w:val="auto"/>
                      <w:kern w:val="2"/>
                      <w:sz w:val="21"/>
                      <w:szCs w:val="21"/>
                      <w:highlight w:val="none"/>
                      <w:vertAlign w:val="superscript"/>
                      <w:lang w:val="en-US" w:eastAsia="zh-CN" w:bidi="ar"/>
                    </w:rPr>
                    <w:t>3</w:t>
                  </w:r>
                  <w:r>
                    <w:rPr>
                      <w:rFonts w:hint="default" w:ascii="Times New Roman" w:hAnsi="Times New Roman" w:eastAsia="宋体" w:cs="Times New Roman"/>
                      <w:color w:val="auto"/>
                      <w:kern w:val="2"/>
                      <w:sz w:val="21"/>
                      <w:szCs w:val="21"/>
                      <w:highlight w:val="none"/>
                      <w:lang w:val="en-US" w:eastAsia="zh-CN" w:bidi="ar"/>
                    </w:rPr>
                    <w:t>）</w:t>
                  </w:r>
                </w:p>
              </w:tc>
              <w:tc>
                <w:tcPr>
                  <w:tcW w:w="112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187</w:t>
                  </w:r>
                </w:p>
              </w:tc>
              <w:tc>
                <w:tcPr>
                  <w:tcW w:w="91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160</w:t>
                  </w:r>
                </w:p>
              </w:tc>
              <w:tc>
                <w:tcPr>
                  <w:tcW w:w="120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116.88</w:t>
                  </w:r>
                </w:p>
              </w:tc>
              <w:tc>
                <w:tcPr>
                  <w:tcW w:w="1137" w:type="dxa"/>
                  <w:tcBorders>
                    <w:tl2br w:val="nil"/>
                    <w:tr2bl w:val="nil"/>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不达标</w:t>
                  </w:r>
                </w:p>
              </w:tc>
            </w:tr>
          </w:tbl>
          <w:p>
            <w:pPr>
              <w:keepNext w:val="0"/>
              <w:keepLines w:val="0"/>
              <w:widowControl w:val="0"/>
              <w:suppressLineNumbers w:val="0"/>
              <w:autoSpaceDE w:val="0"/>
              <w:autoSpaceDN/>
              <w:spacing w:before="0" w:beforeAutospacing="0" w:after="0" w:afterAutospacing="0" w:line="360" w:lineRule="auto"/>
              <w:ind w:left="0" w:leftChars="0" w:right="0" w:firstLine="480" w:firstLineChars="20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bCs/>
                <w:color w:val="auto"/>
                <w:kern w:val="2"/>
                <w:sz w:val="24"/>
                <w:szCs w:val="24"/>
                <w:highlight w:val="none"/>
                <w:lang w:val="en-US" w:eastAsia="zh-CN" w:bidi="ar"/>
              </w:rPr>
              <w:t>由以上数据可知，</w:t>
            </w:r>
            <w:r>
              <w:rPr>
                <w:rFonts w:hint="default" w:ascii="Times New Roman" w:hAnsi="Times New Roman" w:eastAsia="宋体" w:cs="Times New Roman"/>
                <w:color w:val="auto"/>
                <w:kern w:val="2"/>
                <w:sz w:val="24"/>
                <w:szCs w:val="24"/>
                <w:highlight w:val="none"/>
                <w:lang w:val="en-US" w:eastAsia="zh-CN" w:bidi="ar"/>
              </w:rPr>
              <w:t>西安市</w:t>
            </w:r>
            <w:r>
              <w:rPr>
                <w:rFonts w:hint="eastAsia" w:ascii="Times New Roman" w:hAnsi="Times New Roman" w:cs="Times New Roman"/>
                <w:color w:val="auto"/>
                <w:kern w:val="2"/>
                <w:sz w:val="24"/>
                <w:szCs w:val="24"/>
                <w:highlight w:val="none"/>
                <w:lang w:val="en-US" w:eastAsia="zh-CN" w:bidi="ar"/>
              </w:rPr>
              <w:t>鄠邑</w:t>
            </w:r>
            <w:r>
              <w:rPr>
                <w:rFonts w:hint="default" w:ascii="Times New Roman" w:hAnsi="Times New Roman" w:eastAsia="宋体" w:cs="Times New Roman"/>
                <w:color w:val="auto"/>
                <w:kern w:val="2"/>
                <w:sz w:val="24"/>
                <w:szCs w:val="24"/>
                <w:highlight w:val="none"/>
                <w:lang w:val="en-US" w:eastAsia="zh-CN" w:bidi="ar"/>
              </w:rPr>
              <w:t>区2022年环境空气中的PM</w:t>
            </w:r>
            <w:r>
              <w:rPr>
                <w:rFonts w:hint="eastAsia" w:ascii="Times New Roman" w:hAnsi="Times New Roman" w:cs="Times New Roman"/>
                <w:color w:val="auto"/>
                <w:kern w:val="2"/>
                <w:sz w:val="24"/>
                <w:szCs w:val="24"/>
                <w:highlight w:val="none"/>
                <w:vertAlign w:val="subscript"/>
                <w:lang w:val="en-US" w:eastAsia="zh-CN" w:bidi="ar"/>
              </w:rPr>
              <w:t>10</w:t>
            </w:r>
            <w:r>
              <w:rPr>
                <w:rFonts w:hint="default" w:ascii="Times New Roman" w:hAnsi="Times New Roman" w:eastAsia="宋体" w:cs="Times New Roman"/>
                <w:color w:val="auto"/>
                <w:kern w:val="2"/>
                <w:sz w:val="24"/>
                <w:szCs w:val="24"/>
                <w:highlight w:val="none"/>
                <w:lang w:val="en-US" w:eastAsia="zh-CN" w:bidi="ar"/>
              </w:rPr>
              <w:t>年平均质量浓度、PM</w:t>
            </w:r>
            <w:r>
              <w:rPr>
                <w:rFonts w:hint="default" w:ascii="Times New Roman" w:hAnsi="Times New Roman" w:eastAsia="宋体" w:cs="Times New Roman"/>
                <w:color w:val="auto"/>
                <w:kern w:val="2"/>
                <w:sz w:val="24"/>
                <w:szCs w:val="24"/>
                <w:highlight w:val="none"/>
                <w:vertAlign w:val="subscript"/>
                <w:lang w:val="en-US" w:eastAsia="zh-CN" w:bidi="ar"/>
              </w:rPr>
              <w:t>2.5</w:t>
            </w:r>
            <w:r>
              <w:rPr>
                <w:rFonts w:hint="default" w:ascii="Times New Roman" w:hAnsi="Times New Roman" w:eastAsia="宋体" w:cs="Times New Roman"/>
                <w:color w:val="auto"/>
                <w:kern w:val="2"/>
                <w:sz w:val="24"/>
                <w:szCs w:val="24"/>
                <w:highlight w:val="none"/>
                <w:lang w:val="en-US" w:eastAsia="zh-CN" w:bidi="ar"/>
              </w:rPr>
              <w:t>年平均质量浓度、O</w:t>
            </w:r>
            <w:r>
              <w:rPr>
                <w:rFonts w:hint="default" w:ascii="Times New Roman" w:hAnsi="Times New Roman" w:eastAsia="宋体" w:cs="Times New Roman"/>
                <w:color w:val="auto"/>
                <w:kern w:val="2"/>
                <w:sz w:val="24"/>
                <w:szCs w:val="24"/>
                <w:highlight w:val="none"/>
                <w:vertAlign w:val="subscript"/>
                <w:lang w:val="en-US" w:eastAsia="zh-CN" w:bidi="ar"/>
              </w:rPr>
              <w:t>3</w:t>
            </w:r>
            <w:r>
              <w:rPr>
                <w:rFonts w:hint="default" w:ascii="Times New Roman" w:hAnsi="Times New Roman" w:eastAsia="宋体" w:cs="Times New Roman"/>
                <w:color w:val="auto"/>
                <w:kern w:val="2"/>
                <w:sz w:val="24"/>
                <w:szCs w:val="24"/>
                <w:highlight w:val="none"/>
                <w:lang w:val="en-US" w:eastAsia="zh-CN" w:bidi="ar"/>
              </w:rPr>
              <w:t>第90百分位8h平均浓度不满足《环境空气质量标准》（GB3095-2012）的二级标准要求，其他</w:t>
            </w:r>
            <w:r>
              <w:rPr>
                <w:rFonts w:hint="eastAsia" w:ascii="Times New Roman" w:hAnsi="Times New Roman" w:cs="Times New Roman"/>
                <w:color w:val="auto"/>
                <w:kern w:val="2"/>
                <w:sz w:val="24"/>
                <w:szCs w:val="24"/>
                <w:highlight w:val="none"/>
                <w:lang w:val="en-US" w:eastAsia="zh-CN" w:bidi="ar"/>
              </w:rPr>
              <w:t>三</w:t>
            </w:r>
            <w:r>
              <w:rPr>
                <w:rFonts w:hint="default" w:ascii="Times New Roman" w:hAnsi="Times New Roman" w:eastAsia="宋体" w:cs="Times New Roman"/>
                <w:color w:val="auto"/>
                <w:kern w:val="2"/>
                <w:sz w:val="24"/>
                <w:szCs w:val="24"/>
                <w:highlight w:val="none"/>
                <w:lang w:val="en-US" w:eastAsia="zh-CN" w:bidi="ar"/>
              </w:rPr>
              <w:t>项因子全部满足《环境空气质量标准》（GB3095-2012）的二级标准要求。根据《环境影响评价技术导则 大气环境》（HJ 2.2-2018）区域达标判定要求，未满足六项因子全部达标，故项目所在评价区域环境空气质量为不达标区。</w:t>
            </w:r>
          </w:p>
          <w:p>
            <w:pPr>
              <w:snapToGrid w:val="0"/>
              <w:spacing w:line="360" w:lineRule="auto"/>
              <w:ind w:firstLine="482" w:firstLineChars="200"/>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eastAsia="zh-CN"/>
              </w:rPr>
              <w:t>（</w:t>
            </w:r>
            <w:r>
              <w:rPr>
                <w:rFonts w:hint="default" w:ascii="Times New Roman" w:hAnsi="Times New Roman" w:eastAsia="宋体"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lang w:eastAsia="zh-CN"/>
              </w:rPr>
              <w:t>）</w:t>
            </w:r>
            <w:r>
              <w:rPr>
                <w:rFonts w:hint="default" w:ascii="Times New Roman" w:hAnsi="Times New Roman" w:eastAsia="宋体" w:cs="Times New Roman"/>
                <w:b/>
                <w:bCs/>
                <w:color w:val="auto"/>
                <w:sz w:val="24"/>
                <w:highlight w:val="none"/>
                <w:lang w:val="en-US" w:eastAsia="zh-CN"/>
              </w:rPr>
              <w:t>特征污染物</w:t>
            </w:r>
          </w:p>
          <w:p>
            <w:pPr>
              <w:snapToGrid w:val="0"/>
              <w:spacing w:line="360" w:lineRule="auto"/>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highlight w:val="none"/>
              </w:rPr>
              <w:t>本项目所在区域环境空气</w:t>
            </w:r>
            <w:r>
              <w:rPr>
                <w:rFonts w:hint="default" w:ascii="Times New Roman" w:hAnsi="Times New Roman" w:eastAsia="宋体" w:cs="Times New Roman"/>
                <w:color w:val="auto"/>
                <w:sz w:val="24"/>
                <w:highlight w:val="none"/>
                <w:lang w:val="en-US" w:eastAsia="zh-CN"/>
              </w:rPr>
              <w:t>特征</w:t>
            </w:r>
            <w:r>
              <w:rPr>
                <w:rFonts w:hint="default" w:ascii="Times New Roman" w:hAnsi="Times New Roman" w:eastAsia="宋体" w:cs="Times New Roman"/>
                <w:color w:val="auto"/>
                <w:sz w:val="24"/>
                <w:highlight w:val="none"/>
              </w:rPr>
              <w:t>污染物为非甲烷总烃</w:t>
            </w:r>
            <w:r>
              <w:rPr>
                <w:rFonts w:hint="default"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szCs w:val="24"/>
                <w:highlight w:val="none"/>
                <w:lang w:eastAsia="zh-CN"/>
              </w:rPr>
              <w:t>根据环境影响评价网2021年10月20日发布的《建设项目环境影响报告表》内容、格式及编制技术指南常见问题解答第7条复技术指南中提到“排放国家、地方环境空气质量标准中有标准限值要求的特征污染物”</w:t>
            </w:r>
            <w:r>
              <w:rPr>
                <w:rFonts w:hint="eastAsia" w:ascii="Times New Roman" w:hAnsi="Times New Roman"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eastAsia="zh-CN"/>
              </w:rPr>
              <w:t>其中环境空气质量标准指《环境空气质量标准》（GB3095）和地方的环境空气质量标准</w:t>
            </w:r>
            <w:r>
              <w:rPr>
                <w:rFonts w:hint="eastAsia" w:ascii="Times New Roman" w:hAnsi="Times New Roman"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eastAsia="zh-CN"/>
              </w:rPr>
              <w:t>不包括《环境影响评价技术导则 大气环境》（HJ2.2-2018）附录D、《工业企业设计卫生标准》（TJ36-97）、《前苏联居住区标准》（CH245-71）、《环境影响评价技术导则 制药建设项目》（HJ611-2011）、《大气污染物综合排放标准详解》等导则或参考资料”。</w:t>
            </w:r>
            <w:r>
              <w:rPr>
                <w:rFonts w:hint="eastAsia" w:ascii="Times New Roman" w:hAnsi="Times New Roman" w:eastAsia="宋体" w:cs="Times New Roman"/>
                <w:color w:val="auto"/>
                <w:sz w:val="24"/>
                <w:szCs w:val="24"/>
                <w:highlight w:val="none"/>
                <w:lang w:val="en-US" w:eastAsia="zh-CN"/>
              </w:rPr>
              <w:t>其中</w:t>
            </w:r>
            <w:r>
              <w:rPr>
                <w:rFonts w:hint="eastAsia" w:ascii="Times New Roman" w:hAnsi="Times New Roman" w:eastAsia="宋体" w:cs="Times New Roman"/>
                <w:color w:val="auto"/>
                <w:sz w:val="24"/>
                <w:szCs w:val="24"/>
                <w:highlight w:val="none"/>
                <w:lang w:eastAsia="zh-CN"/>
              </w:rPr>
              <w:t>《大气污染物综合排放标准详解》附录D</w:t>
            </w:r>
            <w:r>
              <w:rPr>
                <w:rFonts w:hint="eastAsia" w:ascii="Times New Roman" w:hAnsi="Times New Roman" w:eastAsia="宋体" w:cs="Times New Roman"/>
                <w:color w:val="auto"/>
                <w:sz w:val="24"/>
                <w:szCs w:val="24"/>
                <w:highlight w:val="none"/>
                <w:lang w:val="en-US" w:eastAsia="zh-CN"/>
              </w:rPr>
              <w:t>中规定了</w:t>
            </w:r>
            <w:r>
              <w:rPr>
                <w:rFonts w:hint="eastAsia" w:ascii="Times New Roman" w:hAnsi="Times New Roman" w:cs="Times New Roman"/>
                <w:color w:val="auto"/>
                <w:sz w:val="24"/>
                <w:szCs w:val="24"/>
                <w:highlight w:val="none"/>
                <w:lang w:val="en-US" w:eastAsia="zh-CN"/>
              </w:rPr>
              <w:t>非甲烷总烃</w:t>
            </w:r>
            <w:r>
              <w:rPr>
                <w:rFonts w:hint="eastAsia" w:ascii="Times New Roman" w:hAnsi="Times New Roman" w:eastAsia="宋体" w:cs="Times New Roman"/>
                <w:color w:val="auto"/>
                <w:sz w:val="24"/>
                <w:szCs w:val="24"/>
                <w:highlight w:val="none"/>
                <w:lang w:val="en-US" w:eastAsia="zh-CN"/>
              </w:rPr>
              <w:t>的标准限值</w:t>
            </w:r>
            <w:r>
              <w:rPr>
                <w:rFonts w:hint="eastAsia" w:ascii="Times New Roman" w:hAnsi="Times New Roman"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故本项目无需对</w:t>
            </w:r>
            <w:r>
              <w:rPr>
                <w:rFonts w:hint="eastAsia" w:ascii="Times New Roman" w:hAnsi="Times New Roman" w:cs="Times New Roman"/>
                <w:color w:val="auto"/>
                <w:sz w:val="24"/>
                <w:szCs w:val="24"/>
                <w:highlight w:val="none"/>
                <w:lang w:val="en-US" w:eastAsia="zh-CN"/>
              </w:rPr>
              <w:t>非甲烷总烃</w:t>
            </w:r>
            <w:r>
              <w:rPr>
                <w:rFonts w:hint="eastAsia" w:ascii="Times New Roman" w:hAnsi="Times New Roman" w:eastAsia="宋体" w:cs="Times New Roman"/>
                <w:color w:val="auto"/>
                <w:sz w:val="24"/>
                <w:szCs w:val="24"/>
                <w:highlight w:val="none"/>
                <w:lang w:val="en-US" w:eastAsia="zh-CN"/>
              </w:rPr>
              <w:t>进行现状监测</w:t>
            </w:r>
            <w:r>
              <w:rPr>
                <w:rFonts w:hint="default" w:ascii="Times New Roman" w:hAnsi="Times New Roman" w:eastAsia="宋体" w:cs="Times New Roman"/>
                <w:color w:val="auto"/>
                <w:sz w:val="24"/>
                <w:szCs w:val="24"/>
                <w:highlight w:val="none"/>
                <w:lang w:val="en-US" w:eastAsia="zh-CN"/>
              </w:rPr>
              <w:t>。</w:t>
            </w:r>
          </w:p>
          <w:p>
            <w:pPr>
              <w:numPr>
                <w:ilvl w:val="0"/>
                <w:numId w:val="0"/>
              </w:numPr>
              <w:shd w:val="clear" w:color="auto" w:fill="auto"/>
              <w:adjustRightInd w:val="0"/>
              <w:snapToGrid w:val="0"/>
              <w:spacing w:line="360" w:lineRule="auto"/>
              <w:jc w:val="left"/>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lang w:val="en-US" w:eastAsia="zh-CN"/>
              </w:rPr>
              <w:t>2、声</w:t>
            </w:r>
            <w:r>
              <w:rPr>
                <w:rFonts w:hint="default" w:ascii="Times New Roman" w:hAnsi="Times New Roman" w:eastAsia="宋体" w:cs="Times New Roman"/>
                <w:b/>
                <w:bCs/>
                <w:color w:val="auto"/>
                <w:kern w:val="0"/>
                <w:sz w:val="24"/>
                <w:szCs w:val="24"/>
                <w:highlight w:val="none"/>
              </w:rPr>
              <w:t>环境</w:t>
            </w:r>
          </w:p>
          <w:p>
            <w:pPr>
              <w:numPr>
                <w:ilvl w:val="0"/>
                <w:numId w:val="0"/>
              </w:numPr>
              <w:shd w:val="clear" w:color="auto" w:fill="auto"/>
              <w:adjustRightInd w:val="0"/>
              <w:snapToGrid w:val="0"/>
              <w:spacing w:line="360" w:lineRule="auto"/>
              <w:ind w:firstLine="480" w:firstLineChars="200"/>
              <w:jc w:val="left"/>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SA"/>
              </w:rPr>
              <w:t>项目50m范围内无敏感点，根据《建设项目环境影响报告表编制技术指南（污染影响类）（试行）》不进行声环境现状监测。</w:t>
            </w:r>
          </w:p>
          <w:p>
            <w:pPr>
              <w:numPr>
                <w:ilvl w:val="0"/>
                <w:numId w:val="0"/>
              </w:numPr>
              <w:shd w:val="clear" w:color="auto" w:fill="auto"/>
              <w:adjustRightInd w:val="0"/>
              <w:snapToGrid w:val="0"/>
              <w:spacing w:line="360" w:lineRule="auto"/>
              <w:jc w:val="left"/>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rPr>
              <w:t>3、地下水、土壤环境</w:t>
            </w:r>
          </w:p>
          <w:p>
            <w:pPr>
              <w:numPr>
                <w:ilvl w:val="0"/>
                <w:numId w:val="0"/>
              </w:numPr>
              <w:shd w:val="clear" w:color="auto" w:fill="auto"/>
              <w:adjustRightInd w:val="0"/>
              <w:snapToGrid w:val="0"/>
              <w:spacing w:line="360" w:lineRule="auto"/>
              <w:ind w:firstLine="480" w:firstLineChars="200"/>
              <w:jc w:val="left"/>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b w:val="0"/>
                <w:color w:val="auto"/>
                <w:kern w:val="2"/>
                <w:sz w:val="24"/>
                <w:szCs w:val="24"/>
                <w:highlight w:val="none"/>
                <w:lang w:val="en-US" w:eastAsia="zh-CN" w:bidi="ar-SA"/>
              </w:rPr>
              <w:t>本项目生产过程中设备维护过程使用机油，同时产生废机油，通过厂区地面采取水泥硬化，</w:t>
            </w:r>
            <w:r>
              <w:rPr>
                <w:rFonts w:hint="eastAsia" w:ascii="Times New Roman" w:hAnsi="Times New Roman" w:eastAsia="宋体" w:cs="Times New Roman"/>
                <w:b w:val="0"/>
                <w:color w:val="auto"/>
                <w:kern w:val="2"/>
                <w:sz w:val="24"/>
                <w:szCs w:val="24"/>
                <w:highlight w:val="none"/>
                <w:lang w:val="en-US" w:eastAsia="zh-CN" w:bidi="ar-SA"/>
              </w:rPr>
              <w:t>危险废物贮存库</w:t>
            </w:r>
            <w:r>
              <w:rPr>
                <w:rFonts w:hint="default" w:ascii="Times New Roman" w:hAnsi="Times New Roman" w:eastAsia="宋体" w:cs="Times New Roman"/>
                <w:b w:val="0"/>
                <w:color w:val="auto"/>
                <w:kern w:val="2"/>
                <w:sz w:val="24"/>
                <w:szCs w:val="24"/>
                <w:highlight w:val="none"/>
                <w:lang w:val="en-US" w:eastAsia="zh-CN" w:bidi="ar-SA"/>
              </w:rPr>
              <w:t>应做地面防渗处理等措施，基本不存在土壤及地下水环境污染途径，且项目地周边500m范围内无地下水、土壤保护目标，故不开展土壤及地下水现状背景值调查。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2" w:hRule="atLeast"/>
          <w:jc w:val="center"/>
        </w:trPr>
        <w:tc>
          <w:tcPr>
            <w:tcW w:w="552" w:type="dxa"/>
            <w:noWrap w:val="0"/>
            <w:vAlign w:val="center"/>
          </w:tcPr>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环境</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保护</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目标</w:t>
            </w:r>
          </w:p>
        </w:tc>
        <w:tc>
          <w:tcPr>
            <w:tcW w:w="7970" w:type="dxa"/>
            <w:noWrap w:val="0"/>
            <w:vAlign w:val="center"/>
          </w:tcPr>
          <w:p>
            <w:pPr>
              <w:numPr>
                <w:ilvl w:val="0"/>
                <w:numId w:val="0"/>
              </w:numPr>
              <w:shd w:val="clear" w:color="auto" w:fill="auto"/>
              <w:adjustRightInd w:val="0"/>
              <w:snapToGrid w:val="0"/>
              <w:spacing w:line="360" w:lineRule="auto"/>
              <w:ind w:leftChars="0"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根据</w:t>
            </w:r>
            <w:r>
              <w:rPr>
                <w:rFonts w:hint="default" w:ascii="Times New Roman" w:hAnsi="Times New Roman" w:eastAsia="宋体" w:cs="Times New Roman"/>
                <w:color w:val="auto"/>
                <w:sz w:val="24"/>
                <w:szCs w:val="24"/>
                <w:highlight w:val="none"/>
                <w:lang w:eastAsia="zh-CN"/>
              </w:rPr>
              <w:t>《建设项目环境影响报告表编制技术指南 （污染影响类）》</w:t>
            </w:r>
            <w:r>
              <w:rPr>
                <w:rFonts w:hint="default" w:ascii="Times New Roman" w:hAnsi="Times New Roman" w:eastAsia="宋体" w:cs="Times New Roman"/>
                <w:color w:val="auto"/>
                <w:sz w:val="24"/>
                <w:szCs w:val="24"/>
                <w:highlight w:val="none"/>
                <w:lang w:val="en-US" w:eastAsia="zh-CN"/>
              </w:rPr>
              <w:t>，明确大气评价范围为厂界外500m范围内，声评价范围为50m。</w:t>
            </w:r>
            <w:r>
              <w:rPr>
                <w:rFonts w:hint="default" w:ascii="Times New Roman" w:hAnsi="Times New Roman" w:eastAsia="宋体" w:cs="Times New Roman"/>
                <w:color w:val="auto"/>
                <w:sz w:val="24"/>
                <w:szCs w:val="24"/>
                <w:highlight w:val="none"/>
              </w:rPr>
              <w:t>经实地调查了解，评价区内也无重点保护文物、古迹、植物、动物及人文景观等。</w:t>
            </w:r>
          </w:p>
          <w:p>
            <w:pPr>
              <w:pStyle w:val="23"/>
              <w:shd w:val="clear" w:color="auto" w:fill="auto"/>
              <w:bidi w:val="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表3-</w:t>
            </w:r>
            <w:r>
              <w:rPr>
                <w:rFonts w:hint="eastAsia"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 xml:space="preserve">  项目环境保护目标一览表</w:t>
            </w:r>
          </w:p>
          <w:tbl>
            <w:tblPr>
              <w:tblStyle w:val="18"/>
              <w:tblW w:w="499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718"/>
              <w:gridCol w:w="1999"/>
              <w:gridCol w:w="1577"/>
              <w:gridCol w:w="1423"/>
              <w:gridCol w:w="650"/>
              <w:gridCol w:w="713"/>
              <w:gridCol w:w="1094"/>
              <w:gridCol w:w="8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96"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r>
                    <w:rPr>
                      <w:rFonts w:hint="default" w:ascii="Times New Roman" w:hAnsi="Times New Roman" w:eastAsia="宋体" w:cs="Times New Roman"/>
                      <w:b/>
                      <w:bCs/>
                      <w:caps w:val="0"/>
                      <w:smallCaps w:val="0"/>
                      <w:color w:val="auto"/>
                      <w:sz w:val="21"/>
                      <w:szCs w:val="21"/>
                      <w:highlight w:val="none"/>
                    </w:rPr>
                    <w:t>环境</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r>
                    <w:rPr>
                      <w:rFonts w:hint="default" w:ascii="Times New Roman" w:hAnsi="Times New Roman" w:eastAsia="宋体" w:cs="Times New Roman"/>
                      <w:b/>
                      <w:bCs/>
                      <w:caps w:val="0"/>
                      <w:smallCaps w:val="0"/>
                      <w:color w:val="auto"/>
                      <w:sz w:val="21"/>
                      <w:szCs w:val="21"/>
                      <w:highlight w:val="none"/>
                    </w:rPr>
                    <w:t>类别</w:t>
                  </w:r>
                </w:p>
              </w:tc>
              <w:tc>
                <w:tcPr>
                  <w:tcW w:w="1102"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r>
                    <w:rPr>
                      <w:rFonts w:hint="default" w:ascii="Times New Roman" w:hAnsi="Times New Roman" w:eastAsia="宋体" w:cs="Times New Roman"/>
                      <w:b/>
                      <w:bCs/>
                      <w:caps w:val="0"/>
                      <w:smallCaps w:val="0"/>
                      <w:color w:val="auto"/>
                      <w:sz w:val="21"/>
                      <w:szCs w:val="21"/>
                      <w:highlight w:val="none"/>
                    </w:rPr>
                    <w:t>环境保</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r>
                    <w:rPr>
                      <w:rFonts w:hint="default" w:ascii="Times New Roman" w:hAnsi="Times New Roman" w:eastAsia="宋体" w:cs="Times New Roman"/>
                      <w:b/>
                      <w:bCs/>
                      <w:caps w:val="0"/>
                      <w:smallCaps w:val="0"/>
                      <w:color w:val="auto"/>
                      <w:sz w:val="21"/>
                      <w:szCs w:val="21"/>
                      <w:highlight w:val="none"/>
                    </w:rPr>
                    <w:t>护目标</w:t>
                  </w:r>
                </w:p>
              </w:tc>
              <w:tc>
                <w:tcPr>
                  <w:tcW w:w="1653" w:type="pct"/>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r>
                    <w:rPr>
                      <w:rFonts w:hint="default" w:ascii="Times New Roman" w:hAnsi="Times New Roman" w:eastAsia="宋体" w:cs="Times New Roman"/>
                      <w:b/>
                      <w:bCs/>
                      <w:caps w:val="0"/>
                      <w:smallCaps w:val="0"/>
                      <w:color w:val="auto"/>
                      <w:sz w:val="21"/>
                      <w:szCs w:val="21"/>
                      <w:highlight w:val="none"/>
                    </w:rPr>
                    <w:t>坐标</w:t>
                  </w:r>
                </w:p>
              </w:tc>
              <w:tc>
                <w:tcPr>
                  <w:tcW w:w="358"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r>
                    <w:rPr>
                      <w:rFonts w:hint="default" w:ascii="Times New Roman" w:hAnsi="Times New Roman" w:eastAsia="宋体" w:cs="Times New Roman"/>
                      <w:b/>
                      <w:bCs/>
                      <w:caps w:val="0"/>
                      <w:smallCaps w:val="0"/>
                      <w:color w:val="auto"/>
                      <w:sz w:val="21"/>
                      <w:szCs w:val="21"/>
                      <w:highlight w:val="none"/>
                    </w:rPr>
                    <w:t>方位</w:t>
                  </w:r>
                </w:p>
              </w:tc>
              <w:tc>
                <w:tcPr>
                  <w:tcW w:w="393"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r>
                    <w:rPr>
                      <w:rFonts w:hint="default" w:ascii="Times New Roman" w:hAnsi="Times New Roman" w:eastAsia="宋体" w:cs="Times New Roman"/>
                      <w:b/>
                      <w:bCs/>
                      <w:caps w:val="0"/>
                      <w:smallCaps w:val="0"/>
                      <w:color w:val="auto"/>
                      <w:sz w:val="21"/>
                      <w:szCs w:val="21"/>
                      <w:highlight w:val="none"/>
                    </w:rPr>
                    <w:t>距离m</w:t>
                  </w:r>
                </w:p>
              </w:tc>
              <w:tc>
                <w:tcPr>
                  <w:tcW w:w="603"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r>
                    <w:rPr>
                      <w:rFonts w:hint="default" w:ascii="Times New Roman" w:hAnsi="Times New Roman" w:eastAsia="宋体" w:cs="Times New Roman"/>
                      <w:b/>
                      <w:bCs/>
                      <w:caps w:val="0"/>
                      <w:smallCaps w:val="0"/>
                      <w:color w:val="auto"/>
                      <w:sz w:val="21"/>
                      <w:szCs w:val="21"/>
                      <w:highlight w:val="none"/>
                    </w:rPr>
                    <w:t>保护对象</w:t>
                  </w:r>
                </w:p>
              </w:tc>
              <w:tc>
                <w:tcPr>
                  <w:tcW w:w="493"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r>
                    <w:rPr>
                      <w:rFonts w:hint="default" w:ascii="Times New Roman" w:hAnsi="Times New Roman" w:eastAsia="宋体" w:cs="Times New Roman"/>
                      <w:b/>
                      <w:bCs/>
                      <w:caps w:val="0"/>
                      <w:smallCaps w:val="0"/>
                      <w:color w:val="auto"/>
                      <w:sz w:val="21"/>
                      <w:szCs w:val="21"/>
                      <w:highlight w:val="none"/>
                    </w:rPr>
                    <w:t>环境功能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96"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p>
              </w:tc>
              <w:tc>
                <w:tcPr>
                  <w:tcW w:w="1102"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rPr>
                  </w:pPr>
                </w:p>
              </w:tc>
              <w:tc>
                <w:tcPr>
                  <w:tcW w:w="869"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lang w:val="en-US" w:eastAsia="zh-CN"/>
                    </w:rPr>
                  </w:pPr>
                  <w:r>
                    <w:rPr>
                      <w:rFonts w:hint="default" w:ascii="Times New Roman" w:hAnsi="Times New Roman" w:eastAsia="宋体" w:cs="Times New Roman"/>
                      <w:b/>
                      <w:bCs/>
                      <w:caps w:val="0"/>
                      <w:smallCaps w:val="0"/>
                      <w:color w:val="auto"/>
                      <w:sz w:val="21"/>
                      <w:szCs w:val="21"/>
                      <w:highlight w:val="none"/>
                      <w:lang w:val="en-US" w:eastAsia="zh-CN"/>
                    </w:rPr>
                    <w:t>经度</w:t>
                  </w:r>
                </w:p>
              </w:tc>
              <w:tc>
                <w:tcPr>
                  <w:tcW w:w="7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aps w:val="0"/>
                      <w:smallCaps w:val="0"/>
                      <w:color w:val="auto"/>
                      <w:sz w:val="21"/>
                      <w:szCs w:val="21"/>
                      <w:highlight w:val="none"/>
                      <w:lang w:val="en-US" w:eastAsia="zh-CN"/>
                    </w:rPr>
                  </w:pPr>
                  <w:r>
                    <w:rPr>
                      <w:rFonts w:hint="default" w:ascii="Times New Roman" w:hAnsi="Times New Roman" w:eastAsia="宋体" w:cs="Times New Roman"/>
                      <w:b/>
                      <w:bCs/>
                      <w:caps w:val="0"/>
                      <w:smallCaps w:val="0"/>
                      <w:color w:val="auto"/>
                      <w:sz w:val="21"/>
                      <w:szCs w:val="21"/>
                      <w:highlight w:val="none"/>
                      <w:lang w:val="en-US" w:eastAsia="zh-CN"/>
                    </w:rPr>
                    <w:t>纬度</w:t>
                  </w:r>
                </w:p>
              </w:tc>
              <w:tc>
                <w:tcPr>
                  <w:tcW w:w="358"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rPr>
                  </w:pPr>
                </w:p>
              </w:tc>
              <w:tc>
                <w:tcPr>
                  <w:tcW w:w="393"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rPr>
                  </w:pPr>
                </w:p>
              </w:tc>
              <w:tc>
                <w:tcPr>
                  <w:tcW w:w="603"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rPr>
                  </w:pPr>
                </w:p>
              </w:tc>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96"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rPr>
                  </w:pPr>
                  <w:r>
                    <w:rPr>
                      <w:rFonts w:hint="default" w:ascii="Times New Roman" w:hAnsi="Times New Roman" w:eastAsia="宋体" w:cs="Times New Roman"/>
                      <w:caps w:val="0"/>
                      <w:smallCaps w:val="0"/>
                      <w:color w:val="auto"/>
                      <w:sz w:val="21"/>
                      <w:szCs w:val="21"/>
                      <w:highlight w:val="none"/>
                    </w:rPr>
                    <w:t>环境</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rPr>
                  </w:pPr>
                  <w:r>
                    <w:rPr>
                      <w:rFonts w:hint="default" w:ascii="Times New Roman" w:hAnsi="Times New Roman" w:eastAsia="宋体" w:cs="Times New Roman"/>
                      <w:caps w:val="0"/>
                      <w:smallCaps w:val="0"/>
                      <w:color w:val="auto"/>
                      <w:sz w:val="21"/>
                      <w:szCs w:val="21"/>
                      <w:highlight w:val="none"/>
                    </w:rPr>
                    <w:t>空气</w:t>
                  </w: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4"/>
                      <w:highlight w:val="none"/>
                      <w:lang w:val="en-US" w:eastAsia="zh-CN" w:bidi="ar-SA"/>
                    </w:rPr>
                  </w:pPr>
                  <w:r>
                    <w:rPr>
                      <w:rFonts w:hint="eastAsia" w:ascii="Times New Roman" w:hAnsi="Times New Roman" w:eastAsia="宋体" w:cs="Times New Roman"/>
                      <w:color w:val="auto"/>
                      <w:kern w:val="0"/>
                      <w:highlight w:val="none"/>
                      <w:lang w:val="en-US" w:eastAsia="zh-CN"/>
                    </w:rPr>
                    <w:t>吴家寨村</w:t>
                  </w:r>
                </w:p>
              </w:tc>
              <w:tc>
                <w:tcPr>
                  <w:tcW w:w="8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eastAsia="宋体" w:cs="Times New Roman"/>
                      <w:caps w:val="0"/>
                      <w:smallCaps w:val="0"/>
                      <w:color w:val="auto"/>
                      <w:sz w:val="21"/>
                      <w:szCs w:val="21"/>
                      <w:highlight w:val="none"/>
                      <w:lang w:val="en-US" w:eastAsia="zh-CN"/>
                    </w:rPr>
                    <w:t>108.6528824</w:t>
                  </w:r>
                </w:p>
              </w:tc>
              <w:tc>
                <w:tcPr>
                  <w:tcW w:w="7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eastAsia="宋体" w:cs="Times New Roman"/>
                      <w:caps w:val="0"/>
                      <w:smallCaps w:val="0"/>
                      <w:color w:val="auto"/>
                      <w:sz w:val="21"/>
                      <w:szCs w:val="21"/>
                      <w:highlight w:val="none"/>
                      <w:lang w:val="en-US" w:eastAsia="zh-CN"/>
                    </w:rPr>
                    <w:t>34.1205921</w:t>
                  </w:r>
                </w:p>
              </w:tc>
              <w:tc>
                <w:tcPr>
                  <w:tcW w:w="358"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4"/>
                      <w:highlight w:val="none"/>
                      <w:lang w:val="en-US" w:eastAsia="zh-CN" w:bidi="ar-SA"/>
                    </w:rPr>
                  </w:pPr>
                  <w:r>
                    <w:rPr>
                      <w:rFonts w:hint="eastAsia" w:ascii="Times New Roman" w:hAnsi="Times New Roman" w:eastAsia="宋体" w:cs="Times New Roman"/>
                      <w:color w:val="auto"/>
                      <w:kern w:val="0"/>
                      <w:highlight w:val="none"/>
                      <w:lang w:val="en-US" w:eastAsia="zh-CN"/>
                    </w:rPr>
                    <w:t>南</w:t>
                  </w:r>
                </w:p>
              </w:tc>
              <w:tc>
                <w:tcPr>
                  <w:tcW w:w="39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cs="Times New Roman"/>
                      <w:caps w:val="0"/>
                      <w:smallCaps w:val="0"/>
                      <w:color w:val="auto"/>
                      <w:sz w:val="21"/>
                      <w:szCs w:val="21"/>
                      <w:highlight w:val="none"/>
                      <w:lang w:val="en-US" w:eastAsia="zh-CN"/>
                    </w:rPr>
                    <w:t>232</w:t>
                  </w:r>
                </w:p>
              </w:tc>
              <w:tc>
                <w:tcPr>
                  <w:tcW w:w="603"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default" w:ascii="Times New Roman" w:hAnsi="Times New Roman" w:eastAsia="宋体" w:cs="Times New Roman"/>
                      <w:caps w:val="0"/>
                      <w:smallCaps w:val="0"/>
                      <w:color w:val="auto"/>
                      <w:sz w:val="21"/>
                      <w:szCs w:val="21"/>
                      <w:highlight w:val="none"/>
                      <w:lang w:val="en-US" w:eastAsia="zh-CN"/>
                    </w:rPr>
                    <w:t>居民</w:t>
                  </w:r>
                </w:p>
              </w:tc>
              <w:tc>
                <w:tcPr>
                  <w:tcW w:w="493"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二类区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96"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rPr>
                  </w:pP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eastAsia="宋体" w:cs="Times New Roman"/>
                      <w:caps w:val="0"/>
                      <w:smallCaps w:val="0"/>
                      <w:color w:val="auto"/>
                      <w:sz w:val="21"/>
                      <w:szCs w:val="21"/>
                      <w:highlight w:val="none"/>
                      <w:lang w:val="en-US" w:eastAsia="zh-CN"/>
                    </w:rPr>
                    <w:t>五竹</w:t>
                  </w:r>
                  <w:r>
                    <w:rPr>
                      <w:rFonts w:hint="default" w:ascii="Times New Roman" w:hAnsi="Times New Roman" w:eastAsia="宋体" w:cs="Times New Roman"/>
                      <w:caps w:val="0"/>
                      <w:smallCaps w:val="0"/>
                      <w:color w:val="auto"/>
                      <w:sz w:val="21"/>
                      <w:szCs w:val="21"/>
                      <w:highlight w:val="none"/>
                      <w:lang w:val="en-US" w:eastAsia="zh-CN"/>
                    </w:rPr>
                    <w:t>村</w:t>
                  </w:r>
                </w:p>
              </w:tc>
              <w:tc>
                <w:tcPr>
                  <w:tcW w:w="8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eastAsia="宋体" w:cs="Times New Roman"/>
                      <w:caps w:val="0"/>
                      <w:smallCaps w:val="0"/>
                      <w:color w:val="auto"/>
                      <w:sz w:val="21"/>
                      <w:szCs w:val="21"/>
                      <w:highlight w:val="none"/>
                      <w:lang w:val="en-US" w:eastAsia="zh-CN"/>
                    </w:rPr>
                    <w:t>108.6544649</w:t>
                  </w:r>
                </w:p>
              </w:tc>
              <w:tc>
                <w:tcPr>
                  <w:tcW w:w="7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eastAsia="宋体" w:cs="Times New Roman"/>
                      <w:caps w:val="0"/>
                      <w:smallCaps w:val="0"/>
                      <w:color w:val="auto"/>
                      <w:sz w:val="21"/>
                      <w:szCs w:val="21"/>
                      <w:highlight w:val="none"/>
                      <w:lang w:val="en-US" w:eastAsia="zh-CN"/>
                    </w:rPr>
                    <w:t>34.1242238</w:t>
                  </w:r>
                </w:p>
              </w:tc>
              <w:tc>
                <w:tcPr>
                  <w:tcW w:w="358"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eastAsia="宋体" w:cs="Times New Roman"/>
                      <w:caps w:val="0"/>
                      <w:smallCaps w:val="0"/>
                      <w:color w:val="auto"/>
                      <w:sz w:val="21"/>
                      <w:szCs w:val="21"/>
                      <w:highlight w:val="none"/>
                      <w:lang w:val="en-US" w:eastAsia="zh-CN"/>
                    </w:rPr>
                    <w:t>东北</w:t>
                  </w:r>
                </w:p>
              </w:tc>
              <w:tc>
                <w:tcPr>
                  <w:tcW w:w="39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cs="Times New Roman"/>
                      <w:caps w:val="0"/>
                      <w:smallCaps w:val="0"/>
                      <w:color w:val="auto"/>
                      <w:sz w:val="21"/>
                      <w:szCs w:val="21"/>
                      <w:highlight w:val="none"/>
                      <w:lang w:val="en-US" w:eastAsia="zh-CN"/>
                    </w:rPr>
                    <w:t>166</w:t>
                  </w:r>
                </w:p>
              </w:tc>
              <w:tc>
                <w:tcPr>
                  <w:tcW w:w="603"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default" w:ascii="Times New Roman" w:hAnsi="Times New Roman" w:eastAsia="宋体" w:cs="Times New Roman"/>
                      <w:caps w:val="0"/>
                      <w:smallCaps w:val="0"/>
                      <w:color w:val="auto"/>
                      <w:sz w:val="21"/>
                      <w:szCs w:val="21"/>
                      <w:highlight w:val="none"/>
                      <w:lang w:val="en-US" w:eastAsia="zh-CN"/>
                    </w:rPr>
                    <w:t>居民</w:t>
                  </w:r>
                </w:p>
              </w:tc>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96"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rPr>
                  </w:pPr>
                </w:p>
              </w:tc>
              <w:tc>
                <w:tcPr>
                  <w:tcW w:w="110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4"/>
                      <w:highlight w:val="none"/>
                      <w:lang w:val="en-US" w:eastAsia="zh-CN" w:bidi="ar-SA"/>
                    </w:rPr>
                  </w:pPr>
                  <w:r>
                    <w:rPr>
                      <w:rFonts w:hint="eastAsia" w:ascii="Times New Roman" w:hAnsi="Times New Roman" w:eastAsia="宋体" w:cs="Times New Roman"/>
                      <w:color w:val="auto"/>
                      <w:kern w:val="0"/>
                      <w:highlight w:val="none"/>
                      <w:lang w:val="en-US" w:eastAsia="zh-CN"/>
                    </w:rPr>
                    <w:t>索家寨村</w:t>
                  </w:r>
                </w:p>
              </w:tc>
              <w:tc>
                <w:tcPr>
                  <w:tcW w:w="8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eastAsia="宋体" w:cs="Times New Roman"/>
                      <w:caps w:val="0"/>
                      <w:smallCaps w:val="0"/>
                      <w:color w:val="auto"/>
                      <w:sz w:val="21"/>
                      <w:szCs w:val="21"/>
                      <w:highlight w:val="none"/>
                      <w:lang w:val="en-US" w:eastAsia="zh-CN"/>
                    </w:rPr>
                    <w:t>108.6498998</w:t>
                  </w:r>
                </w:p>
              </w:tc>
              <w:tc>
                <w:tcPr>
                  <w:tcW w:w="7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eastAsia="宋体" w:cs="Times New Roman"/>
                      <w:caps w:val="0"/>
                      <w:smallCaps w:val="0"/>
                      <w:color w:val="auto"/>
                      <w:sz w:val="21"/>
                      <w:szCs w:val="21"/>
                      <w:highlight w:val="none"/>
                      <w:lang w:val="en-US" w:eastAsia="zh-CN"/>
                    </w:rPr>
                    <w:t>34.1240093</w:t>
                  </w:r>
                </w:p>
              </w:tc>
              <w:tc>
                <w:tcPr>
                  <w:tcW w:w="358"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4"/>
                      <w:highlight w:val="none"/>
                      <w:lang w:val="en-US" w:eastAsia="zh-CN" w:bidi="ar-SA"/>
                    </w:rPr>
                  </w:pPr>
                  <w:r>
                    <w:rPr>
                      <w:rFonts w:hint="eastAsia" w:ascii="Times New Roman" w:hAnsi="Times New Roman" w:eastAsia="宋体" w:cs="Times New Roman"/>
                      <w:color w:val="auto"/>
                      <w:kern w:val="0"/>
                      <w:highlight w:val="none"/>
                      <w:lang w:val="en-US" w:eastAsia="zh-CN"/>
                    </w:rPr>
                    <w:t>西北</w:t>
                  </w:r>
                </w:p>
              </w:tc>
              <w:tc>
                <w:tcPr>
                  <w:tcW w:w="39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eastAsia" w:ascii="Times New Roman" w:hAnsi="Times New Roman" w:cs="Times New Roman"/>
                      <w:caps w:val="0"/>
                      <w:smallCaps w:val="0"/>
                      <w:color w:val="auto"/>
                      <w:sz w:val="21"/>
                      <w:szCs w:val="21"/>
                      <w:highlight w:val="none"/>
                      <w:lang w:val="en-US" w:eastAsia="zh-CN"/>
                    </w:rPr>
                    <w:t>293</w:t>
                  </w:r>
                </w:p>
              </w:tc>
              <w:tc>
                <w:tcPr>
                  <w:tcW w:w="603"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highlight w:val="none"/>
                      <w:lang w:val="en-US" w:eastAsia="zh-CN" w:bidi="ar-SA"/>
                    </w:rPr>
                  </w:pPr>
                  <w:r>
                    <w:rPr>
                      <w:rFonts w:hint="default" w:ascii="Times New Roman" w:hAnsi="Times New Roman" w:eastAsia="宋体" w:cs="Times New Roman"/>
                      <w:caps w:val="0"/>
                      <w:smallCaps w:val="0"/>
                      <w:color w:val="auto"/>
                      <w:sz w:val="21"/>
                      <w:szCs w:val="21"/>
                      <w:highlight w:val="none"/>
                      <w:lang w:val="en-US" w:eastAsia="zh-CN"/>
                    </w:rPr>
                    <w:t>居民</w:t>
                  </w:r>
                </w:p>
              </w:tc>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p>
              </w:tc>
            </w:tr>
          </w:tbl>
          <w:p>
            <w:pPr>
              <w:pStyle w:val="9"/>
              <w:numPr>
                <w:ilvl w:val="0"/>
                <w:numId w:val="0"/>
              </w:numPr>
              <w:shd w:val="clear" w:color="auto" w:fill="auto"/>
              <w:ind w:left="0" w:leftChars="0" w:firstLine="0" w:firstLineChars="0"/>
              <w:rPr>
                <w:rFonts w:hint="default" w:ascii="Times New Roman" w:hAnsi="Times New Roman" w:eastAsia="宋体" w:cs="Times New Roman"/>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552" w:type="dxa"/>
            <w:noWrap w:val="0"/>
            <w:vAlign w:val="center"/>
          </w:tcPr>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污染</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物排</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放控</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制标</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准</w:t>
            </w:r>
          </w:p>
        </w:tc>
        <w:tc>
          <w:tcPr>
            <w:tcW w:w="7970" w:type="dxa"/>
            <w:noWrap w:val="0"/>
            <w:vAlign w:val="center"/>
          </w:tcPr>
          <w:p>
            <w:pPr>
              <w:shd w:val="clear" w:color="auto" w:fill="auto"/>
              <w:adjustRightInd w:val="0"/>
              <w:snapToGrid w:val="0"/>
              <w:spacing w:line="360" w:lineRule="auto"/>
              <w:ind w:firstLine="482"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bCs/>
                <w:color w:val="auto"/>
                <w:kern w:val="24"/>
                <w:sz w:val="24"/>
                <w:szCs w:val="24"/>
                <w:highlight w:val="none"/>
                <w:lang w:val="en-US" w:eastAsia="zh-CN"/>
              </w:rPr>
              <w:t>1、</w:t>
            </w:r>
            <w:r>
              <w:rPr>
                <w:rFonts w:hint="default" w:ascii="Times New Roman" w:hAnsi="Times New Roman" w:eastAsia="宋体" w:cs="Times New Roman"/>
                <w:b/>
                <w:bCs/>
                <w:color w:val="auto"/>
                <w:kern w:val="24"/>
                <w:sz w:val="24"/>
                <w:szCs w:val="24"/>
                <w:highlight w:val="none"/>
                <w:lang w:eastAsia="zh-CN"/>
              </w:rPr>
              <w:t>废气</w:t>
            </w:r>
            <w:r>
              <w:rPr>
                <w:rFonts w:hint="default" w:ascii="Times New Roman" w:hAnsi="Times New Roman" w:eastAsia="宋体" w:cs="Times New Roman"/>
                <w:b/>
                <w:bCs/>
                <w:color w:val="auto"/>
                <w:kern w:val="24"/>
                <w:sz w:val="24"/>
                <w:szCs w:val="24"/>
                <w:highlight w:val="none"/>
              </w:rPr>
              <w:t>：</w:t>
            </w:r>
            <w:r>
              <w:rPr>
                <w:rFonts w:hint="default" w:ascii="Times New Roman" w:hAnsi="Times New Roman" w:eastAsia="宋体" w:cs="Times New Roman"/>
                <w:snapToGrid w:val="0"/>
                <w:color w:val="auto"/>
                <w:kern w:val="0"/>
                <w:sz w:val="24"/>
                <w:highlight w:val="none"/>
                <w:lang w:val="en-US" w:eastAsia="zh-CN"/>
              </w:rPr>
              <w:t>运营期</w:t>
            </w:r>
            <w:r>
              <w:rPr>
                <w:rFonts w:hint="eastAsia" w:ascii="Times New Roman" w:hAnsi="Times New Roman" w:cs="Times New Roman"/>
                <w:snapToGrid w:val="0"/>
                <w:color w:val="auto"/>
                <w:kern w:val="0"/>
                <w:sz w:val="24"/>
                <w:highlight w:val="none"/>
                <w:lang w:val="en-US" w:eastAsia="zh-CN"/>
              </w:rPr>
              <w:t>注塑有机废气</w:t>
            </w:r>
            <w:r>
              <w:rPr>
                <w:rFonts w:hint="eastAsia" w:ascii="Times New Roman" w:hAnsi="Times New Roman" w:cs="Times New Roman"/>
                <w:color w:val="auto"/>
                <w:sz w:val="24"/>
                <w:szCs w:val="24"/>
                <w:highlight w:val="none"/>
                <w:lang w:val="en-US" w:eastAsia="zh-CN"/>
              </w:rPr>
              <w:t>有组织排放</w:t>
            </w:r>
            <w:r>
              <w:rPr>
                <w:rFonts w:hint="default" w:ascii="Times New Roman" w:hAnsi="Times New Roman" w:eastAsia="宋体" w:cs="Times New Roman"/>
                <w:color w:val="auto"/>
                <w:sz w:val="24"/>
                <w:szCs w:val="24"/>
                <w:highlight w:val="none"/>
              </w:rPr>
              <w:t>执行《合成树脂工业污染物排放标准》（GB31572-2015）表 5中排放限值</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厂界无组织排放执行表 9 中企业边界大气污染物浓度限值</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厂区内无组织排放</w:t>
            </w:r>
            <w:r>
              <w:rPr>
                <w:rFonts w:hint="default" w:ascii="Times New Roman" w:hAnsi="Times New Roman" w:eastAsia="宋体" w:cs="Times New Roman"/>
                <w:caps w:val="0"/>
                <w:smallCaps w:val="0"/>
                <w:color w:val="auto"/>
                <w:sz w:val="24"/>
                <w:szCs w:val="24"/>
                <w:highlight w:val="none"/>
                <w:lang w:val="en-US" w:eastAsia="zh-CN"/>
              </w:rPr>
              <w:t>《挥发性有机物无组织排放控制标准》（GB 37822-2019）表A.1厂区内无组织特别排放限值</w:t>
            </w:r>
            <w:r>
              <w:rPr>
                <w:rFonts w:hint="eastAsia" w:ascii="Times New Roman" w:hAnsi="Times New Roman" w:cs="Times New Roman"/>
                <w:color w:val="auto"/>
                <w:sz w:val="24"/>
                <w:szCs w:val="24"/>
                <w:highlight w:val="none"/>
                <w:lang w:val="en-US" w:eastAsia="zh-CN"/>
              </w:rPr>
              <w:t>。</w:t>
            </w:r>
          </w:p>
          <w:p>
            <w:pPr>
              <w:pStyle w:val="23"/>
              <w:shd w:val="clear" w:color="auto" w:fill="auto"/>
              <w:bidi w:val="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eastAsia="zh-CN"/>
              </w:rPr>
              <w:t>表</w:t>
            </w:r>
            <w:r>
              <w:rPr>
                <w:rFonts w:hint="default" w:ascii="Times New Roman" w:hAnsi="Times New Roman" w:eastAsia="宋体" w:cs="Times New Roman"/>
                <w:color w:val="auto"/>
                <w:highlight w:val="none"/>
                <w:lang w:val="en-US" w:eastAsia="zh-CN"/>
              </w:rPr>
              <w:t>3-</w:t>
            </w:r>
            <w:r>
              <w:rPr>
                <w:rFonts w:hint="eastAsia" w:cs="Times New Roman"/>
                <w:color w:val="auto"/>
                <w:highlight w:val="none"/>
                <w:lang w:val="en-US" w:eastAsia="zh-CN"/>
              </w:rPr>
              <w:t>3</w:t>
            </w:r>
            <w:r>
              <w:rPr>
                <w:rFonts w:hint="default"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lang w:eastAsia="zh-CN"/>
              </w:rPr>
              <w:t>废气</w:t>
            </w:r>
            <w:r>
              <w:rPr>
                <w:rFonts w:hint="default" w:ascii="Times New Roman" w:hAnsi="Times New Roman" w:eastAsia="宋体" w:cs="Times New Roman"/>
                <w:color w:val="auto"/>
                <w:highlight w:val="none"/>
              </w:rPr>
              <w:t>排放标准</w:t>
            </w:r>
          </w:p>
          <w:tbl>
            <w:tblPr>
              <w:tblStyle w:val="1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907"/>
              <w:gridCol w:w="570"/>
              <w:gridCol w:w="1718"/>
              <w:gridCol w:w="1635"/>
              <w:gridCol w:w="3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2" w:type="pct"/>
                  <w:gridSpan w:val="4"/>
                  <w:tcBorders>
                    <w:tl2br w:val="nil"/>
                    <w:tr2bl w:val="nil"/>
                  </w:tcBorders>
                  <w:noWrap w:val="0"/>
                  <w:vAlign w:val="center"/>
                </w:tcPr>
                <w:p>
                  <w:pPr>
                    <w:keepNext w:val="0"/>
                    <w:keepLines w:val="0"/>
                    <w:pageBreakBefore w:val="0"/>
                    <w:widowControl w:val="0"/>
                    <w:shd w:val="clear" w:color="auto" w:fill="auto"/>
                    <w:kinsoku/>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污染物名称</w:t>
                  </w:r>
                </w:p>
              </w:tc>
              <w:tc>
                <w:tcPr>
                  <w:tcW w:w="901" w:type="pct"/>
                  <w:tcBorders>
                    <w:tl2br w:val="nil"/>
                    <w:tr2bl w:val="nil"/>
                  </w:tcBorders>
                  <w:noWrap w:val="0"/>
                  <w:vAlign w:val="center"/>
                </w:tcPr>
                <w:p>
                  <w:pPr>
                    <w:keepNext w:val="0"/>
                    <w:keepLines w:val="0"/>
                    <w:pageBreakBefore w:val="0"/>
                    <w:widowControl w:val="0"/>
                    <w:shd w:val="clear" w:color="auto" w:fill="auto"/>
                    <w:kinsoku/>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排放限值（</w:t>
                  </w:r>
                  <w:r>
                    <w:rPr>
                      <w:rFonts w:hint="default" w:ascii="Times New Roman" w:hAnsi="Times New Roman" w:eastAsia="宋体" w:cs="Times New Roman"/>
                      <w:b w:val="0"/>
                      <w:bCs/>
                      <w:color w:val="auto"/>
                      <w:sz w:val="21"/>
                      <w:szCs w:val="21"/>
                      <w:highlight w:val="none"/>
                    </w:rPr>
                    <w:t>mg/m</w:t>
                  </w:r>
                  <w:r>
                    <w:rPr>
                      <w:rFonts w:hint="default" w:ascii="Times New Roman" w:hAnsi="Times New Roman" w:eastAsia="宋体" w:cs="Times New Roman"/>
                      <w:b w:val="0"/>
                      <w:bCs/>
                      <w:color w:val="auto"/>
                      <w:sz w:val="21"/>
                      <w:szCs w:val="21"/>
                      <w:highlight w:val="none"/>
                      <w:vertAlign w:val="superscript"/>
                    </w:rPr>
                    <w:t>3</w:t>
                  </w:r>
                  <w:r>
                    <w:rPr>
                      <w:rFonts w:hint="eastAsia" w:ascii="Times New Roman" w:hAnsi="Times New Roman" w:cs="Times New Roman"/>
                      <w:b/>
                      <w:color w:val="auto"/>
                      <w:sz w:val="21"/>
                      <w:szCs w:val="21"/>
                      <w:highlight w:val="none"/>
                      <w:lang w:val="en-US" w:eastAsia="zh-CN"/>
                    </w:rPr>
                    <w:t>）</w:t>
                  </w:r>
                </w:p>
              </w:tc>
              <w:tc>
                <w:tcPr>
                  <w:tcW w:w="2036" w:type="pct"/>
                  <w:tcBorders>
                    <w:tl2br w:val="nil"/>
                    <w:tr2bl w:val="nil"/>
                  </w:tcBorders>
                  <w:noWrap w:val="0"/>
                  <w:vAlign w:val="center"/>
                </w:tcPr>
                <w:p>
                  <w:pPr>
                    <w:keepNext w:val="0"/>
                    <w:keepLines w:val="0"/>
                    <w:pageBreakBefore w:val="0"/>
                    <w:widowControl w:val="0"/>
                    <w:shd w:val="clear" w:color="auto" w:fill="auto"/>
                    <w:kinsoku/>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30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r>
                    <w:rPr>
                      <w:rFonts w:hint="eastAsia" w:ascii="Times New Roman" w:hAnsi="Times New Roman" w:eastAsia="宋体" w:cs="Times New Roman"/>
                      <w:caps w:val="0"/>
                      <w:smallCaps w:val="0"/>
                      <w:color w:val="auto"/>
                      <w:sz w:val="21"/>
                      <w:szCs w:val="21"/>
                      <w:highlight w:val="none"/>
                      <w:lang w:val="en-US" w:eastAsia="zh-CN"/>
                    </w:rPr>
                    <w:t>废气</w:t>
                  </w:r>
                </w:p>
              </w:tc>
              <w:tc>
                <w:tcPr>
                  <w:tcW w:w="50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非甲烷总烃</w:t>
                  </w:r>
                </w:p>
              </w:tc>
              <w:tc>
                <w:tcPr>
                  <w:tcW w:w="1260"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有组织</w:t>
                  </w:r>
                </w:p>
              </w:tc>
              <w:tc>
                <w:tcPr>
                  <w:tcW w:w="901" w:type="pct"/>
                  <w:tcBorders>
                    <w:tl2br w:val="nil"/>
                    <w:tr2bl w:val="nil"/>
                  </w:tcBorders>
                  <w:noWrap w:val="0"/>
                  <w:vAlign w:val="center"/>
                </w:tcPr>
                <w:p>
                  <w:pPr>
                    <w:keepNext w:val="0"/>
                    <w:keepLines w:val="0"/>
                    <w:pageBreakBefore w:val="0"/>
                    <w:widowControl w:val="0"/>
                    <w:shd w:val="clear" w:color="auto" w:fill="auto"/>
                    <w:kinsoku/>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60</w:t>
                  </w:r>
                </w:p>
              </w:tc>
              <w:tc>
                <w:tcPr>
                  <w:tcW w:w="2036" w:type="pc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宋体" w:cs="Times New Roman"/>
                      <w:caps w:val="0"/>
                      <w:smallCaps w:val="0"/>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《合成树脂工业污染物排放标准》（GB31572-2015）表 5中排放限值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3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p>
              </w:tc>
              <w:tc>
                <w:tcPr>
                  <w:tcW w:w="31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无组织</w:t>
                  </w:r>
                </w:p>
              </w:tc>
              <w:tc>
                <w:tcPr>
                  <w:tcW w:w="94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企业边界大气污染物浓度限制</w:t>
                  </w:r>
                </w:p>
              </w:tc>
              <w:tc>
                <w:tcPr>
                  <w:tcW w:w="901" w:type="pct"/>
                  <w:tcBorders>
                    <w:tl2br w:val="nil"/>
                    <w:tr2bl w:val="nil"/>
                  </w:tcBorders>
                  <w:noWrap w:val="0"/>
                  <w:vAlign w:val="center"/>
                </w:tcPr>
                <w:p>
                  <w:pPr>
                    <w:keepNext w:val="0"/>
                    <w:keepLines w:val="0"/>
                    <w:pageBreakBefore w:val="0"/>
                    <w:widowControl w:val="0"/>
                    <w:shd w:val="clear" w:color="auto" w:fill="auto"/>
                    <w:kinsoku/>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4.0</w:t>
                  </w:r>
                </w:p>
              </w:tc>
              <w:tc>
                <w:tcPr>
                  <w:tcW w:w="2036" w:type="pc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宋体" w:cs="Times New Roman"/>
                      <w:caps w:val="0"/>
                      <w:smallCaps w:val="0"/>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《合成树脂工业污染物排放标准》（GB31572-2015）</w:t>
                  </w:r>
                  <w:r>
                    <w:rPr>
                      <w:rFonts w:hint="eastAsia" w:ascii="Times New Roman" w:hAnsi="Times New Roman" w:eastAsia="宋体" w:cs="Times New Roman"/>
                      <w:color w:val="auto"/>
                      <w:sz w:val="21"/>
                      <w:szCs w:val="21"/>
                      <w:highlight w:val="none"/>
                      <w:lang w:val="en-US" w:eastAsia="zh-CN"/>
                    </w:rPr>
                    <w:t>表 9 中企业边界大气污染物浓度限值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3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p>
              </w:tc>
              <w:tc>
                <w:tcPr>
                  <w:tcW w:w="31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p>
              </w:tc>
              <w:tc>
                <w:tcPr>
                  <w:tcW w:w="94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厂区内监控点浓度限值</w:t>
                  </w:r>
                </w:p>
              </w:tc>
              <w:tc>
                <w:tcPr>
                  <w:tcW w:w="901" w:type="pct"/>
                  <w:tcBorders>
                    <w:tl2br w:val="nil"/>
                    <w:tr2bl w:val="nil"/>
                  </w:tcBorders>
                  <w:noWrap w:val="0"/>
                  <w:vAlign w:val="center"/>
                </w:tcPr>
                <w:p>
                  <w:pPr>
                    <w:keepNext w:val="0"/>
                    <w:keepLines w:val="0"/>
                    <w:pageBreakBefore w:val="0"/>
                    <w:widowControl w:val="0"/>
                    <w:shd w:val="clear" w:color="auto" w:fill="auto"/>
                    <w:kinsoku/>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6.0</w:t>
                  </w:r>
                </w:p>
              </w:tc>
              <w:tc>
                <w:tcPr>
                  <w:tcW w:w="2036" w:type="pc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宋体" w:cs="Times New Roman"/>
                      <w:caps w:val="0"/>
                      <w:smallCaps w:val="0"/>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《挥发性有机物无组织排放控制标准》（GB 37822-2019）表A.1厂区内无组织特别排放限值</w:t>
                  </w: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color w:val="auto"/>
                <w:kern w:val="24"/>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2、废水：</w:t>
            </w:r>
            <w:r>
              <w:rPr>
                <w:rFonts w:hint="default" w:ascii="Times New Roman" w:hAnsi="Times New Roman" w:eastAsia="宋体" w:cs="Times New Roman"/>
                <w:color w:val="auto"/>
                <w:kern w:val="24"/>
                <w:sz w:val="24"/>
                <w:szCs w:val="24"/>
                <w:highlight w:val="none"/>
                <w:lang w:eastAsia="zh-CN"/>
              </w:rPr>
              <w:t>废水排放执行《污水综合排放标准》（GB 8978-1996）</w:t>
            </w:r>
            <w:r>
              <w:rPr>
                <w:rFonts w:hint="default" w:ascii="Times New Roman" w:hAnsi="Times New Roman" w:eastAsia="宋体" w:cs="Times New Roman"/>
                <w:color w:val="auto"/>
                <w:kern w:val="24"/>
                <w:sz w:val="24"/>
                <w:szCs w:val="24"/>
                <w:highlight w:val="none"/>
                <w:lang w:val="en-US" w:eastAsia="zh-CN"/>
              </w:rPr>
              <w:t>表4中</w:t>
            </w:r>
            <w:r>
              <w:rPr>
                <w:rFonts w:hint="default" w:ascii="Times New Roman" w:hAnsi="Times New Roman" w:eastAsia="宋体" w:cs="Times New Roman"/>
                <w:color w:val="auto"/>
                <w:kern w:val="24"/>
                <w:sz w:val="24"/>
                <w:szCs w:val="24"/>
                <w:highlight w:val="none"/>
                <w:lang w:eastAsia="zh-CN"/>
              </w:rPr>
              <w:t>三级标准及《污水排入城镇下水道水质标准》（GB/T 31962-2015）表1中的B标准</w:t>
            </w:r>
            <w:r>
              <w:rPr>
                <w:rFonts w:hint="default" w:ascii="Times New Roman" w:hAnsi="Times New Roman" w:eastAsia="宋体" w:cs="Times New Roman"/>
                <w:color w:val="auto"/>
                <w:kern w:val="24"/>
                <w:sz w:val="24"/>
                <w:szCs w:val="24"/>
                <w:highlight w:val="none"/>
                <w:lang w:val="en-US" w:eastAsia="zh-CN"/>
              </w:rPr>
              <w:t>。</w:t>
            </w:r>
          </w:p>
          <w:p>
            <w:pPr>
              <w:pStyle w:val="23"/>
              <w:shd w:val="clear" w:color="auto" w:fill="auto"/>
              <w:bidi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表3-</w:t>
            </w:r>
            <w:r>
              <w:rPr>
                <w:rFonts w:hint="eastAsia" w:cs="Times New Roman"/>
                <w:color w:val="auto"/>
                <w:highlight w:val="none"/>
                <w:lang w:val="en-US" w:eastAsia="zh-CN"/>
              </w:rPr>
              <w:t xml:space="preserve">4 </w:t>
            </w:r>
            <w:r>
              <w:rPr>
                <w:rFonts w:hint="default" w:ascii="Times New Roman" w:hAnsi="Times New Roman" w:eastAsia="宋体" w:cs="Times New Roman"/>
                <w:color w:val="auto"/>
                <w:highlight w:val="none"/>
                <w:lang w:val="en-US" w:eastAsia="zh-CN"/>
              </w:rPr>
              <w:t>废水排放标准</w:t>
            </w:r>
          </w:p>
          <w:tbl>
            <w:tblPr>
              <w:tblStyle w:val="19"/>
              <w:tblW w:w="4997" w:type="pct"/>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577"/>
              <w:gridCol w:w="1546"/>
              <w:gridCol w:w="5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92" w:type="pct"/>
                  <w:tcBorders>
                    <w:tl2br w:val="nil"/>
                    <w:tr2bl w:val="nil"/>
                  </w:tcBorders>
                  <w:noWrap w:val="0"/>
                  <w:vAlign w:val="center"/>
                </w:tcPr>
                <w:p>
                  <w:pPr>
                    <w:pStyle w:val="27"/>
                    <w:shd w:val="clear" w:color="auto" w:fill="auto"/>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类别</w:t>
                  </w:r>
                </w:p>
              </w:tc>
              <w:tc>
                <w:tcPr>
                  <w:tcW w:w="869" w:type="pct"/>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污染物</w:t>
                  </w:r>
                </w:p>
              </w:tc>
              <w:tc>
                <w:tcPr>
                  <w:tcW w:w="852" w:type="pct"/>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排放限值</w:t>
                  </w:r>
                </w:p>
              </w:tc>
              <w:tc>
                <w:tcPr>
                  <w:tcW w:w="2786" w:type="pct"/>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color w:val="auto"/>
                      <w:sz w:val="21"/>
                      <w:szCs w:val="21"/>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92" w:type="pct"/>
                  <w:vMerge w:val="restart"/>
                  <w:tcBorders>
                    <w:tl2br w:val="nil"/>
                    <w:tr2bl w:val="nil"/>
                  </w:tcBorders>
                  <w:noWrap w:val="0"/>
                  <w:vAlign w:val="center"/>
                </w:tcPr>
                <w:p>
                  <w:pPr>
                    <w:pStyle w:val="27"/>
                    <w:shd w:val="clear" w:color="auto" w:fil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废水</w:t>
                  </w:r>
                </w:p>
              </w:tc>
              <w:tc>
                <w:tcPr>
                  <w:tcW w:w="869"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COD</w:t>
                  </w:r>
                </w:p>
              </w:tc>
              <w:tc>
                <w:tcPr>
                  <w:tcW w:w="852"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500</w:t>
                  </w:r>
                </w:p>
              </w:tc>
              <w:tc>
                <w:tcPr>
                  <w:tcW w:w="2786" w:type="pct"/>
                  <w:vMerge w:val="restart"/>
                  <w:tcBorders>
                    <w:tl2br w:val="nil"/>
                    <w:tr2bl w:val="nil"/>
                  </w:tcBorders>
                  <w:noWrap w:val="0"/>
                  <w:vAlign w:val="center"/>
                </w:tcPr>
                <w:p>
                  <w:pPr>
                    <w:pStyle w:val="30"/>
                    <w:jc w:val="center"/>
                    <w:rPr>
                      <w:rFonts w:ascii="Times New Roman" w:eastAsia="宋体" w:cs="Times New Roman"/>
                      <w:color w:val="auto"/>
                      <w:sz w:val="21"/>
                      <w:szCs w:val="21"/>
                      <w:highlight w:val="none"/>
                    </w:rPr>
                  </w:pPr>
                  <w:r>
                    <w:rPr>
                      <w:rFonts w:ascii="Times New Roman" w:eastAsia="宋体" w:cs="Times New Roman"/>
                      <w:color w:val="auto"/>
                      <w:sz w:val="21"/>
                      <w:szCs w:val="21"/>
                      <w:highlight w:val="none"/>
                    </w:rPr>
                    <w:t>《污水综合排放标准》（GB8978-1996）三级标准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92"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c>
                <w:tcPr>
                  <w:tcW w:w="869"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BOD</w:t>
                  </w:r>
                  <w:r>
                    <w:rPr>
                      <w:rFonts w:hint="default" w:ascii="Times New Roman" w:hAnsi="Times New Roman" w:eastAsia="宋体" w:cs="Times New Roman"/>
                      <w:color w:val="auto"/>
                      <w:sz w:val="21"/>
                      <w:szCs w:val="21"/>
                      <w:highlight w:val="none"/>
                      <w:vertAlign w:val="subscript"/>
                    </w:rPr>
                    <w:t>5</w:t>
                  </w:r>
                </w:p>
              </w:tc>
              <w:tc>
                <w:tcPr>
                  <w:tcW w:w="852"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300</w:t>
                  </w:r>
                </w:p>
              </w:tc>
              <w:tc>
                <w:tcPr>
                  <w:tcW w:w="2786" w:type="pct"/>
                  <w:vMerge w:val="continue"/>
                  <w:tcBorders>
                    <w:tl2br w:val="nil"/>
                    <w:tr2bl w:val="nil"/>
                  </w:tcBorders>
                  <w:noWrap w:val="0"/>
                  <w:vAlign w:val="center"/>
                </w:tcPr>
                <w:p>
                  <w:pPr>
                    <w:pStyle w:val="30"/>
                    <w:jc w:val="center"/>
                    <w:rPr>
                      <w:rFonts w:asci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92"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c>
                <w:tcPr>
                  <w:tcW w:w="869"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SS</w:t>
                  </w:r>
                </w:p>
              </w:tc>
              <w:tc>
                <w:tcPr>
                  <w:tcW w:w="852"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400</w:t>
                  </w:r>
                </w:p>
              </w:tc>
              <w:tc>
                <w:tcPr>
                  <w:tcW w:w="2786" w:type="pct"/>
                  <w:vMerge w:val="continue"/>
                  <w:tcBorders>
                    <w:tl2br w:val="nil"/>
                    <w:tr2bl w:val="nil"/>
                  </w:tcBorders>
                  <w:noWrap w:val="0"/>
                  <w:vAlign w:val="center"/>
                </w:tcPr>
                <w:p>
                  <w:pPr>
                    <w:pStyle w:val="30"/>
                    <w:jc w:val="center"/>
                    <w:rPr>
                      <w:rFonts w:asci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92"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c>
                <w:tcPr>
                  <w:tcW w:w="869"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NH</w:t>
                  </w:r>
                  <w:r>
                    <w:rPr>
                      <w:rFonts w:hint="default" w:ascii="Times New Roman" w:hAnsi="Times New Roman" w:eastAsia="宋体" w:cs="Times New Roman"/>
                      <w:color w:val="auto"/>
                      <w:sz w:val="21"/>
                      <w:szCs w:val="21"/>
                      <w:highlight w:val="none"/>
                      <w:vertAlign w:val="subscript"/>
                    </w:rPr>
                    <w:t>3</w:t>
                  </w:r>
                  <w:r>
                    <w:rPr>
                      <w:rFonts w:hint="default" w:ascii="Times New Roman" w:hAnsi="Times New Roman" w:eastAsia="宋体" w:cs="Times New Roman"/>
                      <w:color w:val="auto"/>
                      <w:sz w:val="21"/>
                      <w:szCs w:val="21"/>
                      <w:highlight w:val="none"/>
                    </w:rPr>
                    <w:t>-N</w:t>
                  </w:r>
                </w:p>
              </w:tc>
              <w:tc>
                <w:tcPr>
                  <w:tcW w:w="852"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45</w:t>
                  </w:r>
                </w:p>
              </w:tc>
              <w:tc>
                <w:tcPr>
                  <w:tcW w:w="2786" w:type="pct"/>
                  <w:vMerge w:val="restart"/>
                  <w:tcBorders>
                    <w:tl2br w:val="nil"/>
                    <w:tr2bl w:val="nil"/>
                  </w:tcBorders>
                  <w:noWrap w:val="0"/>
                  <w:vAlign w:val="center"/>
                </w:tcPr>
                <w:p>
                  <w:pPr>
                    <w:pStyle w:val="30"/>
                    <w:jc w:val="both"/>
                    <w:rPr>
                      <w:rFonts w:ascii="Times New Roman" w:eastAsia="宋体" w:cs="Times New Roman"/>
                      <w:color w:val="auto"/>
                      <w:sz w:val="21"/>
                      <w:szCs w:val="21"/>
                      <w:highlight w:val="none"/>
                    </w:rPr>
                  </w:pPr>
                  <w:r>
                    <w:rPr>
                      <w:rFonts w:ascii="Times New Roman" w:eastAsia="宋体" w:cs="Times New Roman"/>
                      <w:color w:val="auto"/>
                      <w:sz w:val="21"/>
                      <w:szCs w:val="21"/>
                      <w:highlight w:val="none"/>
                    </w:rPr>
                    <w:t>《污水排入城镇下水道水质标准》（GB/T31962-2015）B级标准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92"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c>
                <w:tcPr>
                  <w:tcW w:w="869"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总磷</w:t>
                  </w:r>
                </w:p>
              </w:tc>
              <w:tc>
                <w:tcPr>
                  <w:tcW w:w="852"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w:t>
                  </w:r>
                </w:p>
              </w:tc>
              <w:tc>
                <w:tcPr>
                  <w:tcW w:w="2786" w:type="pct"/>
                  <w:vMerge w:val="continue"/>
                  <w:tcBorders>
                    <w:tl2br w:val="nil"/>
                    <w:tr2bl w:val="nil"/>
                  </w:tcBorders>
                  <w:noWrap w:val="0"/>
                  <w:vAlign w:val="center"/>
                </w:tcPr>
                <w:p>
                  <w:pPr>
                    <w:pStyle w:val="30"/>
                    <w:jc w:val="center"/>
                    <w:rPr>
                      <w:rFonts w:asci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92"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c>
                <w:tcPr>
                  <w:tcW w:w="869"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总氮</w:t>
                  </w:r>
                </w:p>
              </w:tc>
              <w:tc>
                <w:tcPr>
                  <w:tcW w:w="852"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70</w:t>
                  </w:r>
                </w:p>
              </w:tc>
              <w:tc>
                <w:tcPr>
                  <w:tcW w:w="2786" w:type="pct"/>
                  <w:vMerge w:val="continue"/>
                  <w:tcBorders>
                    <w:tl2br w:val="nil"/>
                    <w:tr2bl w:val="nil"/>
                  </w:tcBorders>
                  <w:noWrap w:val="0"/>
                  <w:vAlign w:val="center"/>
                </w:tcPr>
                <w:p>
                  <w:pPr>
                    <w:pStyle w:val="30"/>
                    <w:jc w:val="center"/>
                    <w:rPr>
                      <w:rFonts w:ascii="Times New Roman" w:eastAsia="宋体" w:cs="Times New Roman"/>
                      <w:color w:val="auto"/>
                      <w:sz w:val="21"/>
                      <w:szCs w:val="21"/>
                      <w:highlight w:val="none"/>
                    </w:rPr>
                  </w:pP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b/>
                <w:bCs/>
                <w:color w:val="auto"/>
                <w:kern w:val="24"/>
                <w:sz w:val="24"/>
                <w:szCs w:val="24"/>
                <w:highlight w:val="none"/>
                <w:lang w:val="en-US" w:eastAsia="zh-CN"/>
              </w:rPr>
              <w:t>3、噪声：</w:t>
            </w:r>
            <w:r>
              <w:rPr>
                <w:rFonts w:hint="default" w:ascii="Times New Roman" w:hAnsi="Times New Roman" w:eastAsia="宋体" w:cs="Times New Roman"/>
                <w:color w:val="auto"/>
                <w:kern w:val="24"/>
                <w:sz w:val="24"/>
                <w:szCs w:val="24"/>
                <w:highlight w:val="none"/>
              </w:rPr>
              <w:t>运营期厂界噪声排放执行《工业企业厂界环境噪声排放标准》（GB12348-2008）中</w:t>
            </w:r>
            <w:r>
              <w:rPr>
                <w:rFonts w:hint="eastAsia" w:ascii="Times New Roman" w:hAnsi="Times New Roman" w:eastAsia="宋体" w:cs="Times New Roman"/>
                <w:color w:val="auto"/>
                <w:kern w:val="24"/>
                <w:sz w:val="24"/>
                <w:szCs w:val="24"/>
                <w:highlight w:val="none"/>
                <w:lang w:val="en-US" w:eastAsia="zh-CN"/>
              </w:rPr>
              <w:t>3</w:t>
            </w:r>
            <w:r>
              <w:rPr>
                <w:rFonts w:hint="default" w:ascii="Times New Roman" w:hAnsi="Times New Roman" w:eastAsia="宋体" w:cs="Times New Roman"/>
                <w:color w:val="auto"/>
                <w:kern w:val="24"/>
                <w:sz w:val="24"/>
                <w:szCs w:val="24"/>
                <w:highlight w:val="none"/>
              </w:rPr>
              <w:t>类标准。</w:t>
            </w:r>
          </w:p>
          <w:p>
            <w:pPr>
              <w:pStyle w:val="23"/>
              <w:shd w:val="clear" w:color="auto" w:fill="auto"/>
              <w:bidi w:val="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表3-</w:t>
            </w:r>
            <w:r>
              <w:rPr>
                <w:rFonts w:hint="eastAsia" w:cs="Times New Roman"/>
                <w:color w:val="auto"/>
                <w:highlight w:val="none"/>
                <w:lang w:val="en-US" w:eastAsia="zh-CN"/>
              </w:rPr>
              <w:t>5</w:t>
            </w:r>
            <w:r>
              <w:rPr>
                <w:rFonts w:hint="default" w:ascii="Times New Roman" w:hAnsi="Times New Roman" w:eastAsia="宋体" w:cs="Times New Roman"/>
                <w:color w:val="auto"/>
                <w:highlight w:val="none"/>
                <w:lang w:val="en-US" w:eastAsia="zh-CN"/>
              </w:rPr>
              <w:t xml:space="preserve">  噪声排放标准</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730"/>
              <w:gridCol w:w="2607"/>
              <w:gridCol w:w="1194"/>
              <w:gridCol w:w="929"/>
              <w:gridCol w:w="1176"/>
              <w:gridCol w:w="2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02" w:type="pct"/>
                  <w:vMerge w:val="restart"/>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类别</w:t>
                  </w:r>
                </w:p>
              </w:tc>
              <w:tc>
                <w:tcPr>
                  <w:tcW w:w="1436" w:type="pct"/>
                  <w:vMerge w:val="restart"/>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标准名称及级（类）别</w:t>
                  </w:r>
                </w:p>
              </w:tc>
              <w:tc>
                <w:tcPr>
                  <w:tcW w:w="658" w:type="pct"/>
                  <w:vMerge w:val="restart"/>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w:t>
                  </w:r>
                </w:p>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因子</w:t>
                  </w:r>
                </w:p>
              </w:tc>
              <w:tc>
                <w:tcPr>
                  <w:tcW w:w="1160" w:type="pct"/>
                  <w:gridSpan w:val="2"/>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标 准 值</w:t>
                  </w:r>
                </w:p>
              </w:tc>
              <w:tc>
                <w:tcPr>
                  <w:tcW w:w="1342" w:type="pct"/>
                  <w:vMerge w:val="restar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02"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p>
              </w:tc>
              <w:tc>
                <w:tcPr>
                  <w:tcW w:w="1436"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p>
              </w:tc>
              <w:tc>
                <w:tcPr>
                  <w:tcW w:w="658"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p>
              </w:tc>
              <w:tc>
                <w:tcPr>
                  <w:tcW w:w="512" w:type="pct"/>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单 位</w:t>
                  </w:r>
                </w:p>
              </w:tc>
              <w:tc>
                <w:tcPr>
                  <w:tcW w:w="648" w:type="pct"/>
                  <w:tcBorders>
                    <w:tl2br w:val="nil"/>
                    <w:tr2bl w:val="nil"/>
                  </w:tcBorders>
                  <w:noWrap w:val="0"/>
                  <w:vAlign w:val="center"/>
                </w:tcPr>
                <w:p>
                  <w:pPr>
                    <w:pStyle w:val="27"/>
                    <w:shd w:val="clear" w:color="auto" w:fil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数 值</w:t>
                  </w:r>
                </w:p>
              </w:tc>
              <w:tc>
                <w:tcPr>
                  <w:tcW w:w="1342"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02" w:type="pct"/>
                  <w:vMerge w:val="restar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w:t>
                  </w:r>
                </w:p>
              </w:tc>
              <w:tc>
                <w:tcPr>
                  <w:tcW w:w="1436" w:type="pct"/>
                  <w:vMerge w:val="restar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《工业企业厂界环境噪声排放标准》（GB12348-2008）</w:t>
                  </w:r>
                </w:p>
              </w:tc>
              <w:tc>
                <w:tcPr>
                  <w:tcW w:w="658" w:type="pct"/>
                  <w:vMerge w:val="restar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等效</w:t>
                  </w:r>
                </w:p>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A声级类</w:t>
                  </w:r>
                </w:p>
              </w:tc>
              <w:tc>
                <w:tcPr>
                  <w:tcW w:w="512" w:type="pct"/>
                  <w:vMerge w:val="restar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dB（A）</w:t>
                  </w:r>
                </w:p>
              </w:tc>
              <w:tc>
                <w:tcPr>
                  <w:tcW w:w="648"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65</w:t>
                  </w:r>
                </w:p>
              </w:tc>
              <w:tc>
                <w:tcPr>
                  <w:tcW w:w="1342"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昼间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02"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c>
                <w:tcPr>
                  <w:tcW w:w="1436"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c>
                <w:tcPr>
                  <w:tcW w:w="658"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c>
                <w:tcPr>
                  <w:tcW w:w="512" w:type="pct"/>
                  <w:vMerge w:val="continue"/>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p>
              </w:tc>
              <w:tc>
                <w:tcPr>
                  <w:tcW w:w="648"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55</w:t>
                  </w:r>
                </w:p>
              </w:tc>
              <w:tc>
                <w:tcPr>
                  <w:tcW w:w="1342"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夜间</w:t>
                  </w:r>
                </w:p>
              </w:tc>
            </w:tr>
          </w:tbl>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482"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kern w:val="24"/>
                <w:sz w:val="24"/>
                <w:szCs w:val="24"/>
                <w:highlight w:val="none"/>
                <w:lang w:val="en-US" w:eastAsia="zh-CN"/>
              </w:rPr>
              <w:t>4、固废</w:t>
            </w:r>
            <w:r>
              <w:rPr>
                <w:rFonts w:hint="default" w:ascii="Times New Roman" w:hAnsi="Times New Roman" w:eastAsia="宋体" w:cs="Times New Roman"/>
                <w:b w:val="0"/>
                <w:bCs w:val="0"/>
                <w:color w:val="auto"/>
                <w:kern w:val="24"/>
                <w:sz w:val="24"/>
                <w:szCs w:val="24"/>
                <w:highlight w:val="none"/>
                <w:lang w:val="en-US" w:eastAsia="zh-CN"/>
              </w:rPr>
              <w:t>：一般工业固体废物排放执行《一般工业固体废物贮存和填埋污染控制标准》（GB18599-2020）的有关要求；危险废物执行《危险废物贮存污染控制标准》（</w:t>
            </w:r>
            <w:r>
              <w:rPr>
                <w:rFonts w:hint="eastAsia" w:ascii="Times New Roman" w:hAnsi="Times New Roman" w:cs="Times New Roman"/>
                <w:b w:val="0"/>
                <w:bCs w:val="0"/>
                <w:color w:val="auto"/>
                <w:kern w:val="24"/>
                <w:sz w:val="24"/>
                <w:szCs w:val="24"/>
                <w:highlight w:val="none"/>
                <w:lang w:val="en-US" w:eastAsia="zh-CN"/>
              </w:rPr>
              <w:t>GB18597-2023</w:t>
            </w:r>
            <w:r>
              <w:rPr>
                <w:rFonts w:hint="default" w:ascii="Times New Roman" w:hAnsi="Times New Roman" w:eastAsia="宋体" w:cs="Times New Roman"/>
                <w:b w:val="0"/>
                <w:bCs w:val="0"/>
                <w:color w:val="auto"/>
                <w:kern w:val="24"/>
                <w:sz w:val="24"/>
                <w:szCs w:val="24"/>
                <w:highlight w:val="none"/>
                <w:lang w:val="en-US" w:eastAsia="zh-CN"/>
              </w:rPr>
              <w:t>）的有关要求。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552" w:type="dxa"/>
            <w:noWrap w:val="0"/>
            <w:vAlign w:val="center"/>
          </w:tcPr>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总量</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控制</w:t>
            </w:r>
          </w:p>
          <w:p>
            <w:pPr>
              <w:shd w:val="clear" w:color="auto" w:fill="auto"/>
              <w:adjustRightInd w:val="0"/>
              <w:snapToGrid w:val="0"/>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指标</w:t>
            </w:r>
          </w:p>
        </w:tc>
        <w:tc>
          <w:tcPr>
            <w:tcW w:w="7970" w:type="dxa"/>
            <w:noWrap w:val="0"/>
            <w:vAlign w:val="center"/>
          </w:tcPr>
          <w:p>
            <w:pPr>
              <w:shd w:val="clear" w:color="auto" w:fill="auto"/>
              <w:spacing w:line="360" w:lineRule="auto"/>
              <w:ind w:firstLine="480" w:firstLineChars="200"/>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lang w:val="en-US" w:eastAsia="zh-CN"/>
              </w:rPr>
              <w:t>结合本项目特点，建议申请总量控制指标见下表：</w:t>
            </w:r>
          </w:p>
          <w:p>
            <w:pPr>
              <w:shd w:val="clear" w:color="auto" w:fill="auto"/>
              <w:spacing w:line="360" w:lineRule="auto"/>
              <w:ind w:firstLine="422" w:firstLineChars="20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color w:val="auto"/>
                <w:kern w:val="0"/>
                <w:sz w:val="21"/>
                <w:szCs w:val="20"/>
                <w:highlight w:val="none"/>
                <w:lang w:val="en-US" w:eastAsia="zh-CN" w:bidi="ar-SA"/>
              </w:rPr>
              <w:t xml:space="preserve">表3-6 </w:t>
            </w:r>
            <w:r>
              <w:rPr>
                <w:rFonts w:hint="default" w:ascii="Times New Roman" w:hAnsi="Times New Roman" w:eastAsia="宋体" w:cs="Times New Roman"/>
                <w:b/>
                <w:bCs/>
                <w:color w:val="auto"/>
                <w:sz w:val="21"/>
                <w:szCs w:val="21"/>
                <w:highlight w:val="none"/>
                <w:lang w:val="en-US" w:eastAsia="zh-CN"/>
              </w:rPr>
              <w:t xml:space="preserve"> 总量控制指标一览表</w:t>
            </w:r>
          </w:p>
          <w:tbl>
            <w:tblPr>
              <w:tblStyle w:val="18"/>
              <w:tblW w:w="4997"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2149"/>
              <w:gridCol w:w="3875"/>
              <w:gridCol w:w="304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184"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类别</w:t>
                  </w:r>
                </w:p>
              </w:tc>
              <w:tc>
                <w:tcPr>
                  <w:tcW w:w="2135"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污染物</w:t>
                  </w:r>
                </w:p>
              </w:tc>
              <w:tc>
                <w:tcPr>
                  <w:tcW w:w="1679"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建议值（t/a）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184"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废气</w:t>
                  </w:r>
                </w:p>
              </w:tc>
              <w:tc>
                <w:tcPr>
                  <w:tcW w:w="2135"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VOCs</w:t>
                  </w:r>
                </w:p>
              </w:tc>
              <w:tc>
                <w:tcPr>
                  <w:tcW w:w="1679"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0.45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1184"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废水</w:t>
                  </w:r>
                </w:p>
              </w:tc>
              <w:tc>
                <w:tcPr>
                  <w:tcW w:w="2135" w:type="pct"/>
                  <w:tcBorders>
                    <w:tl2br w:val="nil"/>
                    <w:tr2bl w:val="nil"/>
                  </w:tcBorders>
                  <w:noWrap w:val="0"/>
                  <w:vAlign w:val="center"/>
                </w:tcPr>
                <w:p>
                  <w:pPr>
                    <w:pStyle w:val="27"/>
                    <w:shd w:val="clear" w:color="auto" w:fil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氨氮</w:t>
                  </w:r>
                </w:p>
              </w:tc>
              <w:tc>
                <w:tcPr>
                  <w:tcW w:w="1679" w:type="pct"/>
                  <w:tcBorders>
                    <w:tl2br w:val="nil"/>
                    <w:tr2bl w:val="nil"/>
                  </w:tcBorders>
                  <w:noWrap w:val="0"/>
                  <w:vAlign w:val="center"/>
                </w:tcPr>
                <w:p>
                  <w:pPr>
                    <w:pStyle w:val="27"/>
                    <w:shd w:val="clear" w:color="auto" w:fil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0.004</w:t>
                  </w:r>
                </w:p>
              </w:tc>
            </w:tr>
          </w:tbl>
          <w:p>
            <w:pPr>
              <w:shd w:val="clear" w:color="auto" w:fill="auto"/>
              <w:spacing w:line="360" w:lineRule="auto"/>
              <w:ind w:firstLine="480" w:firstLineChars="200"/>
              <w:rPr>
                <w:rFonts w:hint="default" w:ascii="Times New Roman" w:hAnsi="Times New Roman" w:eastAsia="宋体" w:cs="Times New Roman"/>
                <w:color w:val="auto"/>
                <w:sz w:val="24"/>
                <w:szCs w:val="24"/>
                <w:highlight w:val="none"/>
              </w:rPr>
            </w:pPr>
          </w:p>
        </w:tc>
      </w:tr>
    </w:tbl>
    <w:p>
      <w:pPr>
        <w:rPr>
          <w:color w:val="auto"/>
          <w:highlight w:val="none"/>
        </w:rPr>
      </w:pPr>
      <w:r>
        <w:rPr>
          <w:color w:val="auto"/>
          <w:highlight w:val="none"/>
        </w:rPr>
        <w:br w:type="page"/>
      </w:r>
    </w:p>
    <w:p>
      <w:pPr>
        <w:jc w:val="center"/>
        <w:outlineLvl w:val="0"/>
        <w:rPr>
          <w:rFonts w:hint="default" w:ascii="Times New Roman" w:hAnsi="Times New Roman" w:eastAsia="宋体" w:cs="Times New Roman"/>
          <w:snapToGrid w:val="0"/>
          <w:color w:val="auto"/>
          <w:kern w:val="0"/>
          <w:sz w:val="30"/>
          <w:szCs w:val="30"/>
          <w:highlight w:val="none"/>
          <w:lang w:val="en-US" w:eastAsia="zh-CN" w:bidi="ar-SA"/>
        </w:rPr>
      </w:pPr>
      <w:r>
        <w:rPr>
          <w:rFonts w:hint="default" w:ascii="Times New Roman" w:hAnsi="Times New Roman" w:eastAsia="宋体" w:cs="Times New Roman"/>
          <w:snapToGrid w:val="0"/>
          <w:color w:val="auto"/>
          <w:kern w:val="0"/>
          <w:sz w:val="30"/>
          <w:szCs w:val="30"/>
          <w:highlight w:val="none"/>
          <w:lang w:val="en-US" w:eastAsia="zh-CN" w:bidi="ar-SA"/>
        </w:rPr>
        <w:t>四、主要环境影响和保护措施</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9"/>
        <w:gridCol w:w="96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349" w:type="dxa"/>
            <w:noWrap w:val="0"/>
            <w:tcMar>
              <w:left w:w="28" w:type="dxa"/>
              <w:right w:w="28" w:type="dxa"/>
            </w:tcMar>
            <w:vAlign w:val="center"/>
          </w:tcPr>
          <w:p>
            <w:pPr>
              <w:keepNext w:val="0"/>
              <w:keepLines w:val="0"/>
              <w:widowControl/>
              <w:suppressLineNumbers w:val="0"/>
              <w:shd w:val="clear" w:color="auto" w:fill="auto"/>
              <w:adjustRightInd w:val="0"/>
              <w:snapToGrid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施工</w:t>
            </w:r>
          </w:p>
          <w:p>
            <w:pPr>
              <w:keepNext w:val="0"/>
              <w:keepLines w:val="0"/>
              <w:widowControl/>
              <w:suppressLineNumbers w:val="0"/>
              <w:shd w:val="clear" w:color="auto" w:fill="auto"/>
              <w:adjustRightInd w:val="0"/>
              <w:snapToGrid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期环</w:t>
            </w:r>
          </w:p>
          <w:p>
            <w:pPr>
              <w:keepNext w:val="0"/>
              <w:keepLines w:val="0"/>
              <w:widowControl/>
              <w:suppressLineNumbers w:val="0"/>
              <w:shd w:val="clear" w:color="auto" w:fill="auto"/>
              <w:adjustRightInd w:val="0"/>
              <w:snapToGrid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境保</w:t>
            </w:r>
          </w:p>
          <w:p>
            <w:pPr>
              <w:keepNext w:val="0"/>
              <w:keepLines w:val="0"/>
              <w:widowControl/>
              <w:suppressLineNumbers w:val="0"/>
              <w:shd w:val="clear" w:color="auto" w:fill="auto"/>
              <w:adjustRightInd w:val="0"/>
              <w:snapToGrid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护措</w:t>
            </w:r>
          </w:p>
          <w:p>
            <w:pPr>
              <w:keepNext w:val="0"/>
              <w:keepLines w:val="0"/>
              <w:widowControl/>
              <w:suppressLineNumbers w:val="0"/>
              <w:shd w:val="clear" w:color="auto" w:fill="auto"/>
              <w:adjustRightInd w:val="0"/>
              <w:snapToGrid w:val="0"/>
              <w:spacing w:before="0" w:beforeAutospacing="0" w:after="0" w:afterAutospacing="0" w:line="360" w:lineRule="auto"/>
              <w:ind w:left="0" w:right="0"/>
              <w:jc w:val="center"/>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施</w:t>
            </w:r>
          </w:p>
        </w:tc>
        <w:tc>
          <w:tcPr>
            <w:tcW w:w="9611" w:type="dxa"/>
            <w:noWrap w:val="0"/>
            <w:vAlign w:val="top"/>
          </w:tcPr>
          <w:p>
            <w:pPr>
              <w:shd w:val="clear" w:color="auto" w:fill="auto"/>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val="en-US" w:eastAsia="zh-CN"/>
              </w:rPr>
              <w:t>本</w:t>
            </w:r>
            <w:r>
              <w:rPr>
                <w:rFonts w:hint="default" w:ascii="Times New Roman" w:hAnsi="Times New Roman" w:eastAsia="宋体" w:cs="Times New Roman"/>
                <w:color w:val="auto"/>
                <w:sz w:val="24"/>
                <w:szCs w:val="24"/>
                <w:highlight w:val="none"/>
                <w:lang w:eastAsia="zh-CN"/>
              </w:rPr>
              <w:t>项目</w:t>
            </w:r>
            <w:r>
              <w:rPr>
                <w:rFonts w:hint="default" w:ascii="Times New Roman" w:hAnsi="Times New Roman" w:eastAsia="宋体" w:cs="Times New Roman"/>
                <w:color w:val="auto"/>
                <w:sz w:val="24"/>
                <w:szCs w:val="24"/>
                <w:highlight w:val="none"/>
                <w:lang w:val="en-US" w:eastAsia="zh-CN"/>
              </w:rPr>
              <w:t>租赁</w:t>
            </w:r>
            <w:r>
              <w:rPr>
                <w:rFonts w:hint="eastAsia" w:ascii="Times New Roman" w:hAnsi="Times New Roman" w:eastAsia="宋体" w:cs="Times New Roman"/>
                <w:color w:val="auto"/>
                <w:sz w:val="24"/>
                <w:szCs w:val="24"/>
                <w:highlight w:val="none"/>
                <w:lang w:val="en-US" w:eastAsia="zh-CN"/>
              </w:rPr>
              <w:t>空置厂房进行建设生产</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无土建工程，</w:t>
            </w:r>
            <w:r>
              <w:rPr>
                <w:rFonts w:hint="default" w:ascii="Times New Roman" w:hAnsi="Times New Roman" w:eastAsia="宋体" w:cs="Times New Roman"/>
                <w:b w:val="0"/>
                <w:color w:val="auto"/>
                <w:kern w:val="2"/>
                <w:sz w:val="24"/>
                <w:szCs w:val="24"/>
                <w:highlight w:val="none"/>
                <w:lang w:val="en-US" w:eastAsia="zh-CN" w:bidi="ar-SA"/>
              </w:rPr>
              <w:t>施工期主要为设备安装</w:t>
            </w:r>
            <w:r>
              <w:rPr>
                <w:rFonts w:hint="default" w:ascii="Times New Roman" w:hAnsi="Times New Roman" w:eastAsia="宋体" w:cs="Times New Roman"/>
                <w:color w:val="auto"/>
                <w:sz w:val="24"/>
                <w:szCs w:val="24"/>
                <w:highlight w:val="none"/>
                <w:lang w:val="en-US" w:eastAsia="zh-CN"/>
              </w:rPr>
              <w:t>，施工过程中主要产生少量的施工垃圾、生活污水及设备安装噪声</w:t>
            </w:r>
            <w:r>
              <w:rPr>
                <w:rFonts w:hint="default" w:ascii="Times New Roman" w:hAnsi="Times New Roman" w:eastAsia="宋体" w:cs="Times New Roman"/>
                <w:color w:val="auto"/>
                <w:sz w:val="24"/>
                <w:szCs w:val="24"/>
                <w:highlight w:val="none"/>
                <w:lang w:eastAsia="zh-CN"/>
              </w:rPr>
              <w:t>。</w:t>
            </w:r>
          </w:p>
          <w:p>
            <w:pPr>
              <w:numPr>
                <w:ilvl w:val="0"/>
                <w:numId w:val="0"/>
              </w:numPr>
              <w:shd w:val="clear" w:color="auto" w:fill="auto"/>
              <w:adjustRightInd w:val="0"/>
              <w:snapToGrid w:val="0"/>
              <w:spacing w:line="360" w:lineRule="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val="en-US" w:eastAsia="zh-CN"/>
              </w:rPr>
              <w:t>一、</w:t>
            </w:r>
            <w:r>
              <w:rPr>
                <w:rFonts w:hint="default" w:ascii="Times New Roman" w:hAnsi="Times New Roman" w:eastAsia="宋体" w:cs="Times New Roman"/>
                <w:b/>
                <w:bCs/>
                <w:color w:val="auto"/>
                <w:sz w:val="24"/>
                <w:szCs w:val="24"/>
                <w:highlight w:val="none"/>
                <w:lang w:eastAsia="zh-CN"/>
              </w:rPr>
              <w:t>噪声</w:t>
            </w:r>
          </w:p>
          <w:p>
            <w:pPr>
              <w:numPr>
                <w:ilvl w:val="0"/>
                <w:numId w:val="0"/>
              </w:numPr>
              <w:shd w:val="clear" w:color="auto" w:fill="auto"/>
              <w:adjustRightInd w:val="0"/>
              <w:snapToGrid w:val="0"/>
              <w:spacing w:line="360" w:lineRule="auto"/>
              <w:ind w:firstLine="480" w:firstLineChars="200"/>
              <w:rPr>
                <w:rFonts w:hint="default" w:ascii="Times New Roman" w:hAnsi="Times New Roman" w:eastAsia="宋体" w:cs="Times New Roman"/>
                <w:b w:val="0"/>
                <w:color w:val="auto"/>
                <w:kern w:val="2"/>
                <w:sz w:val="24"/>
                <w:szCs w:val="24"/>
                <w:highlight w:val="none"/>
                <w:lang w:val="en-US" w:eastAsia="zh-CN" w:bidi="ar-SA"/>
              </w:rPr>
            </w:pPr>
            <w:r>
              <w:rPr>
                <w:rFonts w:hint="default" w:ascii="Times New Roman" w:hAnsi="Times New Roman" w:eastAsia="宋体" w:cs="Times New Roman"/>
                <w:b w:val="0"/>
                <w:color w:val="auto"/>
                <w:kern w:val="2"/>
                <w:sz w:val="24"/>
                <w:szCs w:val="24"/>
                <w:highlight w:val="none"/>
                <w:lang w:val="en-US" w:eastAsia="zh-CN" w:bidi="ar-SA"/>
              </w:rPr>
              <w:t>本项目施工期主要噪声源为</w:t>
            </w:r>
            <w:r>
              <w:rPr>
                <w:rFonts w:hint="default" w:ascii="Times New Roman" w:hAnsi="Times New Roman" w:eastAsia="宋体" w:cs="Times New Roman"/>
                <w:color w:val="auto"/>
                <w:sz w:val="24"/>
                <w:szCs w:val="24"/>
                <w:highlight w:val="none"/>
                <w:lang w:eastAsia="zh-CN"/>
              </w:rPr>
              <w:t>设备安装</w:t>
            </w:r>
            <w:r>
              <w:rPr>
                <w:rFonts w:hint="default" w:ascii="Times New Roman" w:hAnsi="Times New Roman" w:eastAsia="宋体" w:cs="Times New Roman"/>
                <w:b w:val="0"/>
                <w:color w:val="auto"/>
                <w:kern w:val="2"/>
                <w:sz w:val="24"/>
                <w:szCs w:val="24"/>
                <w:highlight w:val="none"/>
                <w:lang w:val="en-US" w:eastAsia="zh-CN" w:bidi="ar-SA"/>
              </w:rPr>
              <w:t>噪声。为了减轻本项目施工期噪声的环境影响，施工方应做好相应防噪措施，确保施工场界噪声符合《建筑施工场界环境噪声排放标准》（GB12523-2011)要求，本评价建议项目施工时可采用如下控制措施：</w:t>
            </w:r>
          </w:p>
          <w:p>
            <w:pPr>
              <w:numPr>
                <w:ilvl w:val="0"/>
                <w:numId w:val="0"/>
              </w:numPr>
              <w:shd w:val="clear" w:color="auto" w:fill="auto"/>
              <w:adjustRightInd w:val="0"/>
              <w:snapToGrid w:val="0"/>
              <w:spacing w:line="360" w:lineRule="auto"/>
              <w:ind w:firstLine="480" w:firstLineChars="200"/>
              <w:rPr>
                <w:rFonts w:hint="default" w:ascii="Times New Roman" w:hAnsi="Times New Roman" w:eastAsia="宋体" w:cs="Times New Roman"/>
                <w:b w:val="0"/>
                <w:color w:val="auto"/>
                <w:kern w:val="2"/>
                <w:sz w:val="24"/>
                <w:szCs w:val="24"/>
                <w:highlight w:val="none"/>
                <w:lang w:val="en-US" w:eastAsia="zh-CN" w:bidi="ar-SA"/>
              </w:rPr>
            </w:pPr>
            <w:r>
              <w:rPr>
                <w:rFonts w:hint="default" w:ascii="Times New Roman" w:hAnsi="Times New Roman" w:eastAsia="宋体" w:cs="Times New Roman"/>
                <w:b w:val="0"/>
                <w:color w:val="auto"/>
                <w:kern w:val="2"/>
                <w:sz w:val="24"/>
                <w:szCs w:val="24"/>
                <w:highlight w:val="none"/>
                <w:lang w:val="en-US" w:eastAsia="zh-CN" w:bidi="ar-SA"/>
              </w:rPr>
              <w:t>①采取降噪措施。在施工设备的选型上尽量采用低噪音设备，可通过消音器和隔离发动机振动部件的方法降低噪声固定设备噪声；</w:t>
            </w:r>
          </w:p>
          <w:p>
            <w:pPr>
              <w:numPr>
                <w:ilvl w:val="0"/>
                <w:numId w:val="0"/>
              </w:numPr>
              <w:shd w:val="clear" w:color="auto" w:fill="auto"/>
              <w:adjustRightInd w:val="0"/>
              <w:snapToGrid w:val="0"/>
              <w:spacing w:line="360" w:lineRule="auto"/>
              <w:ind w:firstLine="480" w:firstLineChars="200"/>
              <w:rPr>
                <w:rFonts w:hint="default" w:ascii="Times New Roman" w:hAnsi="Times New Roman" w:eastAsia="宋体" w:cs="Times New Roman"/>
                <w:b w:val="0"/>
                <w:color w:val="auto"/>
                <w:kern w:val="2"/>
                <w:sz w:val="24"/>
                <w:szCs w:val="24"/>
                <w:highlight w:val="none"/>
                <w:lang w:val="en-US" w:eastAsia="zh-CN" w:bidi="ar-SA"/>
              </w:rPr>
            </w:pPr>
            <w:r>
              <w:rPr>
                <w:rFonts w:hint="default" w:ascii="Times New Roman" w:hAnsi="Times New Roman" w:eastAsia="宋体" w:cs="Times New Roman"/>
                <w:b w:val="0"/>
                <w:color w:val="auto"/>
                <w:kern w:val="2"/>
                <w:sz w:val="24"/>
                <w:szCs w:val="24"/>
                <w:highlight w:val="none"/>
                <w:lang w:val="en-US" w:eastAsia="zh-CN" w:bidi="ar-SA"/>
              </w:rPr>
              <w:t>②降低人为噪声影响。按操作规范操作机械设备等过程中减少碰撞噪声，并对工人进行环保方面的教育。在装卸过程中，禁止野蛮作业，减少作业噪声；</w:t>
            </w:r>
          </w:p>
          <w:p>
            <w:pPr>
              <w:numPr>
                <w:ilvl w:val="0"/>
                <w:numId w:val="0"/>
              </w:numPr>
              <w:shd w:val="clear" w:color="auto" w:fill="auto"/>
              <w:adjustRightInd w:val="0"/>
              <w:snapToGrid w:val="0"/>
              <w:spacing w:line="360" w:lineRule="auto"/>
              <w:ind w:firstLine="480" w:firstLineChars="200"/>
              <w:rPr>
                <w:rFonts w:hint="default" w:ascii="Times New Roman" w:hAnsi="Times New Roman" w:eastAsia="宋体" w:cs="Times New Roman"/>
                <w:b w:val="0"/>
                <w:color w:val="auto"/>
                <w:kern w:val="2"/>
                <w:sz w:val="24"/>
                <w:szCs w:val="24"/>
                <w:highlight w:val="none"/>
                <w:lang w:val="en-US" w:eastAsia="zh-CN" w:bidi="ar-SA"/>
              </w:rPr>
            </w:pPr>
            <w:r>
              <w:rPr>
                <w:rFonts w:hint="default" w:ascii="Times New Roman" w:hAnsi="Times New Roman" w:eastAsia="宋体" w:cs="Times New Roman"/>
                <w:b w:val="0"/>
                <w:color w:val="auto"/>
                <w:kern w:val="2"/>
                <w:sz w:val="24"/>
                <w:szCs w:val="24"/>
                <w:highlight w:val="none"/>
                <w:lang w:val="en-US" w:eastAsia="zh-CN" w:bidi="ar-SA"/>
              </w:rPr>
              <w:t>③合理安排施工时间。禁止在中午（12:00-14:00）和夜间（22:00-</w:t>
            </w:r>
            <w:r>
              <w:rPr>
                <w:rFonts w:hint="eastAsia" w:ascii="Times New Roman" w:hAnsi="Times New Roman" w:cs="Times New Roman"/>
                <w:b w:val="0"/>
                <w:color w:val="auto"/>
                <w:kern w:val="2"/>
                <w:sz w:val="24"/>
                <w:szCs w:val="24"/>
                <w:highlight w:val="none"/>
                <w:lang w:val="en-US" w:eastAsia="zh-CN" w:bidi="ar-SA"/>
              </w:rPr>
              <w:t>6</w:t>
            </w:r>
            <w:r>
              <w:rPr>
                <w:rFonts w:hint="default" w:ascii="Times New Roman" w:hAnsi="Times New Roman" w:eastAsia="宋体" w:cs="Times New Roman"/>
                <w:b w:val="0"/>
                <w:color w:val="auto"/>
                <w:kern w:val="2"/>
                <w:sz w:val="24"/>
                <w:szCs w:val="24"/>
                <w:highlight w:val="none"/>
                <w:lang w:val="en-US" w:eastAsia="zh-CN" w:bidi="ar-SA"/>
              </w:rPr>
              <w:t>:00）施工，建设单位应加强协调，规范施工行为，制定施工计划。应尽可能避免大量噪声设备。</w:t>
            </w:r>
          </w:p>
          <w:p>
            <w:pPr>
              <w:numPr>
                <w:ilvl w:val="0"/>
                <w:numId w:val="0"/>
              </w:numPr>
              <w:shd w:val="clear" w:color="auto" w:fill="auto"/>
              <w:adjustRightInd w:val="0"/>
              <w:snapToGrid w:val="0"/>
              <w:spacing w:line="360" w:lineRule="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val="en-US" w:eastAsia="zh-CN"/>
              </w:rPr>
              <w:t>二、废水</w:t>
            </w:r>
          </w:p>
          <w:p>
            <w:pPr>
              <w:numPr>
                <w:ilvl w:val="0"/>
                <w:numId w:val="0"/>
              </w:numPr>
              <w:shd w:val="clear" w:color="auto" w:fill="auto"/>
              <w:adjustRightInd w:val="0"/>
              <w:snapToGrid w:val="0"/>
              <w:spacing w:line="360" w:lineRule="auto"/>
              <w:ind w:firstLine="480" w:firstLineChars="200"/>
              <w:rPr>
                <w:rFonts w:hint="default" w:ascii="Times New Roman" w:hAnsi="Times New Roman" w:eastAsia="宋体" w:cs="Times New Roman"/>
                <w:b w:val="0"/>
                <w:color w:val="auto"/>
                <w:kern w:val="2"/>
                <w:sz w:val="24"/>
                <w:szCs w:val="24"/>
                <w:highlight w:val="none"/>
                <w:lang w:val="en-US" w:eastAsia="zh-CN" w:bidi="ar-SA"/>
              </w:rPr>
            </w:pPr>
            <w:r>
              <w:rPr>
                <w:rFonts w:hint="default" w:ascii="Times New Roman" w:hAnsi="Times New Roman" w:eastAsia="宋体" w:cs="Times New Roman"/>
                <w:b w:val="0"/>
                <w:color w:val="auto"/>
                <w:kern w:val="2"/>
                <w:sz w:val="24"/>
                <w:szCs w:val="24"/>
                <w:highlight w:val="none"/>
                <w:lang w:val="en-US" w:eastAsia="zh-CN" w:bidi="ar-SA"/>
              </w:rPr>
              <w:t>施工期的废水主要为生活污水，生活污水经租赁厂区化粪池收集后，经污水管网排入鄠邑区第二污水处理厂。</w:t>
            </w:r>
          </w:p>
          <w:p>
            <w:pPr>
              <w:numPr>
                <w:ilvl w:val="0"/>
                <w:numId w:val="0"/>
              </w:numPr>
              <w:shd w:val="clear" w:color="auto" w:fill="auto"/>
              <w:adjustRightInd w:val="0"/>
              <w:snapToGrid w:val="0"/>
              <w:spacing w:line="360" w:lineRule="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val="en-US" w:eastAsia="zh-CN"/>
              </w:rPr>
              <w:t>三、固体废物</w:t>
            </w:r>
          </w:p>
          <w:p>
            <w:pPr>
              <w:keepNext w:val="0"/>
              <w:keepLines w:val="0"/>
              <w:suppressLineNumbers w:val="0"/>
              <w:tabs>
                <w:tab w:val="left" w:pos="657"/>
              </w:tabs>
              <w:bidi w:val="0"/>
              <w:spacing w:before="0" w:beforeAutospacing="0" w:after="0" w:afterAutospacing="0" w:line="360" w:lineRule="auto"/>
              <w:ind w:left="0" w:right="0" w:firstLine="480" w:firstLineChars="200"/>
              <w:jc w:val="left"/>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b w:val="0"/>
                <w:color w:val="auto"/>
                <w:kern w:val="2"/>
                <w:sz w:val="24"/>
                <w:szCs w:val="24"/>
                <w:highlight w:val="none"/>
                <w:lang w:val="en-US" w:eastAsia="zh-CN" w:bidi="ar-SA"/>
              </w:rPr>
              <w:t>本次施工期较短，期间产生的固体废物主要为废旧包装材料及生活垃圾。废旧包装材料品集中收集后外售至废品回收站，施工人员生活垃圾统一收集后由环卫部门定期清运</w:t>
            </w:r>
            <w:r>
              <w:rPr>
                <w:rFonts w:hint="eastAsia" w:ascii="Times New Roman" w:hAnsi="Times New Roman" w:eastAsia="宋体" w:cs="Times New Roman"/>
                <w:b w:val="0"/>
                <w:color w:val="auto"/>
                <w:kern w:val="2"/>
                <w:sz w:val="24"/>
                <w:szCs w:val="24"/>
                <w:highlight w:val="none"/>
                <w:lang w:val="en-US" w:eastAsia="zh-CN" w:bidi="ar-SA"/>
              </w:rPr>
              <w:t>。</w:t>
            </w:r>
          </w:p>
        </w:tc>
      </w:tr>
    </w:tbl>
    <w:p>
      <w:pPr>
        <w:pStyle w:val="4"/>
        <w:outlineLvl w:val="9"/>
        <w:rPr>
          <w:rFonts w:hint="default" w:ascii="Times New Roman" w:hAnsi="Times New Roman" w:eastAsia="宋体" w:cs="Times New Roman"/>
          <w:color w:val="auto"/>
          <w:highlight w:val="none"/>
        </w:rPr>
        <w:sectPr>
          <w:footerReference r:id="rId4" w:type="default"/>
          <w:pgSz w:w="11906" w:h="16838"/>
          <w:pgMar w:top="1440" w:right="1077" w:bottom="1440" w:left="107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18"/>
        <w:tblW w:w="5122"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38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2" w:hRule="atLeast"/>
        </w:trPr>
        <w:tc>
          <w:tcPr>
            <w:tcW w:w="187" w:type="pct"/>
            <w:noWrap w:val="0"/>
            <w:tcMar>
              <w:left w:w="28" w:type="dxa"/>
              <w:right w:w="28" w:type="dxa"/>
            </w:tcMar>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运营</w:t>
            </w:r>
          </w:p>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期环</w:t>
            </w:r>
          </w:p>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境影</w:t>
            </w:r>
          </w:p>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响和</w:t>
            </w:r>
          </w:p>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保护</w:t>
            </w:r>
          </w:p>
          <w:p>
            <w:pPr>
              <w:keepNext w:val="0"/>
              <w:keepLines w:val="0"/>
              <w:widowControl/>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措施</w:t>
            </w:r>
          </w:p>
        </w:tc>
        <w:tc>
          <w:tcPr>
            <w:tcW w:w="4812" w:type="pct"/>
            <w:noWrap w:val="0"/>
            <w:vAlign w:val="center"/>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一、</w:t>
            </w:r>
            <w:r>
              <w:rPr>
                <w:rFonts w:hint="default" w:ascii="Times New Roman" w:hAnsi="Times New Roman" w:eastAsia="宋体" w:cs="Times New Roman"/>
                <w:b/>
                <w:bCs/>
                <w:color w:val="auto"/>
                <w:sz w:val="24"/>
                <w:szCs w:val="24"/>
                <w:highlight w:val="none"/>
              </w:rPr>
              <w:t>废</w:t>
            </w:r>
            <w:r>
              <w:rPr>
                <w:rFonts w:hint="default" w:ascii="Times New Roman" w:hAnsi="Times New Roman" w:eastAsia="宋体" w:cs="Times New Roman"/>
                <w:b/>
                <w:bCs/>
                <w:color w:val="auto"/>
                <w:sz w:val="24"/>
                <w:szCs w:val="24"/>
                <w:highlight w:val="none"/>
                <w:lang w:eastAsia="zh-CN"/>
              </w:rPr>
              <w:t>气</w:t>
            </w:r>
          </w:p>
          <w:p>
            <w:pPr>
              <w:keepNext w:val="0"/>
              <w:keepLines w:val="0"/>
              <w:widowControl w:val="0"/>
              <w:suppressLineNumbers w:val="0"/>
              <w:autoSpaceDE w:val="0"/>
              <w:autoSpaceDN w:val="0"/>
              <w:spacing w:before="0" w:beforeAutospacing="0" w:after="0" w:afterAutospacing="0" w:line="360" w:lineRule="auto"/>
              <w:ind w:left="0" w:right="0" w:firstLine="480" w:firstLineChars="200"/>
              <w:contextualSpacing/>
              <w:jc w:val="left"/>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运营期废气主要为</w:t>
            </w:r>
            <w:r>
              <w:rPr>
                <w:rFonts w:hint="eastAsia" w:ascii="Times New Roman" w:hAnsi="Times New Roman" w:cs="Times New Roman"/>
                <w:color w:val="auto"/>
                <w:kern w:val="2"/>
                <w:sz w:val="24"/>
                <w:szCs w:val="24"/>
                <w:highlight w:val="none"/>
                <w:lang w:val="en-US" w:eastAsia="zh-CN" w:bidi="ar"/>
              </w:rPr>
              <w:t>注塑有机废气</w:t>
            </w:r>
            <w:r>
              <w:rPr>
                <w:rFonts w:hint="default" w:ascii="Times New Roman" w:hAnsi="Times New Roman" w:eastAsia="宋体" w:cs="Times New Roman"/>
                <w:color w:val="auto"/>
                <w:kern w:val="2"/>
                <w:sz w:val="24"/>
                <w:szCs w:val="24"/>
                <w:highlight w:val="none"/>
                <w:lang w:val="en-US" w:eastAsia="zh-CN" w:bidi="ar"/>
              </w:rPr>
              <w:t>。</w:t>
            </w:r>
          </w:p>
          <w:p>
            <w:pPr>
              <w:keepNext w:val="0"/>
              <w:keepLines w:val="0"/>
              <w:numPr>
                <w:ilvl w:val="0"/>
                <w:numId w:val="0"/>
              </w:numPr>
              <w:suppressLineNumbers w:val="0"/>
              <w:spacing w:before="0" w:beforeLines="0" w:beforeAutospacing="0" w:after="0" w:afterLines="0" w:afterAutospacing="0" w:line="360" w:lineRule="auto"/>
              <w:ind w:left="0" w:right="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lang w:val="en-US" w:eastAsia="zh-CN"/>
              </w:rPr>
              <w:t>1、</w:t>
            </w:r>
            <w:r>
              <w:rPr>
                <w:rFonts w:hint="default" w:ascii="Times New Roman" w:hAnsi="Times New Roman" w:eastAsia="宋体" w:cs="Times New Roman"/>
                <w:b/>
                <w:color w:val="auto"/>
                <w:sz w:val="24"/>
                <w:szCs w:val="24"/>
                <w:highlight w:val="none"/>
              </w:rPr>
              <w:t>本项目运营期废气污染源源强核算结果及相关参数一览表见表4-</w:t>
            </w:r>
            <w:r>
              <w:rPr>
                <w:rFonts w:hint="default" w:ascii="Times New Roman" w:hAnsi="Times New Roman" w:eastAsia="宋体" w:cs="Times New Roman"/>
                <w:b/>
                <w:color w:val="auto"/>
                <w:sz w:val="24"/>
                <w:szCs w:val="24"/>
                <w:highlight w:val="none"/>
                <w:lang w:val="en-US" w:eastAsia="zh-CN"/>
              </w:rPr>
              <w:t>1</w:t>
            </w:r>
            <w:r>
              <w:rPr>
                <w:rFonts w:hint="default" w:ascii="Times New Roman" w:hAnsi="Times New Roman" w:eastAsia="宋体" w:cs="Times New Roman"/>
                <w:b/>
                <w:color w:val="auto"/>
                <w:sz w:val="24"/>
                <w:szCs w:val="24"/>
                <w:highlight w:val="none"/>
              </w:rPr>
              <w:t>。</w:t>
            </w:r>
          </w:p>
          <w:p>
            <w:pPr>
              <w:keepNext w:val="0"/>
              <w:keepLines w:val="0"/>
              <w:widowControl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lang w:val="en-US" w:eastAsia="zh-CN" w:bidi="ar-SA"/>
              </w:rPr>
            </w:pPr>
            <w:r>
              <w:rPr>
                <w:rFonts w:hint="default" w:ascii="Times New Roman" w:hAnsi="Times New Roman" w:eastAsia="宋体" w:cs="Times New Roman"/>
                <w:b/>
                <w:color w:val="auto"/>
                <w:sz w:val="21"/>
                <w:szCs w:val="21"/>
                <w:highlight w:val="none"/>
                <w:lang w:val="en-US" w:eastAsia="zh-CN" w:bidi="ar-SA"/>
              </w:rPr>
              <w:t>表4-1 废气污染源源强核算结果及相关参数一览表</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61"/>
              <w:gridCol w:w="936"/>
              <w:gridCol w:w="586"/>
              <w:gridCol w:w="587"/>
              <w:gridCol w:w="1071"/>
              <w:gridCol w:w="1243"/>
              <w:gridCol w:w="967"/>
              <w:gridCol w:w="541"/>
              <w:gridCol w:w="1199"/>
              <w:gridCol w:w="672"/>
              <w:gridCol w:w="612"/>
              <w:gridCol w:w="429"/>
              <w:gridCol w:w="1071"/>
              <w:gridCol w:w="1243"/>
              <w:gridCol w:w="1076"/>
              <w:gridCol w:w="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79" w:type="pct"/>
                  <w:vMerge w:val="restar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装置</w:t>
                  </w:r>
                </w:p>
              </w:tc>
              <w:tc>
                <w:tcPr>
                  <w:tcW w:w="343" w:type="pct"/>
                  <w:vMerge w:val="restar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污染源</w:t>
                  </w:r>
                </w:p>
              </w:tc>
              <w:tc>
                <w:tcPr>
                  <w:tcW w:w="215" w:type="pct"/>
                  <w:vMerge w:val="restar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污染物</w:t>
                  </w:r>
                </w:p>
              </w:tc>
              <w:tc>
                <w:tcPr>
                  <w:tcW w:w="1416" w:type="pct"/>
                  <w:gridSpan w:val="4"/>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污染物产生</w:t>
                  </w:r>
                </w:p>
              </w:tc>
              <w:tc>
                <w:tcPr>
                  <w:tcW w:w="1107" w:type="pct"/>
                  <w:gridSpan w:val="4"/>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治理措施</w:t>
                  </w:r>
                </w:p>
              </w:tc>
              <w:tc>
                <w:tcPr>
                  <w:tcW w:w="1398" w:type="pct"/>
                  <w:gridSpan w:val="4"/>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污染物排放</w:t>
                  </w:r>
                </w:p>
              </w:tc>
              <w:tc>
                <w:tcPr>
                  <w:tcW w:w="239" w:type="pct"/>
                  <w:vMerge w:val="restar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排放时间/h</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79" w:type="pct"/>
                  <w:vMerge w:val="continue"/>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c>
                <w:tcPr>
                  <w:tcW w:w="343" w:type="pct"/>
                  <w:vMerge w:val="continue"/>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c>
                <w:tcPr>
                  <w:tcW w:w="215" w:type="pct"/>
                  <w:vMerge w:val="continue"/>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c>
                <w:tcPr>
                  <w:tcW w:w="21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核算方法</w:t>
                  </w:r>
                </w:p>
              </w:tc>
              <w:tc>
                <w:tcPr>
                  <w:tcW w:w="392"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废气产生量（m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/h）</w:t>
                  </w:r>
                </w:p>
              </w:tc>
              <w:tc>
                <w:tcPr>
                  <w:tcW w:w="45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产生浓度（mg/m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353"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产生量（t/a）</w:t>
                  </w:r>
                </w:p>
              </w:tc>
              <w:tc>
                <w:tcPr>
                  <w:tcW w:w="198"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收集效率/%</w:t>
                  </w:r>
                </w:p>
              </w:tc>
              <w:tc>
                <w:tcPr>
                  <w:tcW w:w="439"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工艺</w:t>
                  </w:r>
                </w:p>
              </w:tc>
              <w:tc>
                <w:tcPr>
                  <w:tcW w:w="246"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处理效率/%</w:t>
                  </w:r>
                </w:p>
              </w:tc>
              <w:tc>
                <w:tcPr>
                  <w:tcW w:w="224"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是否为可行技术</w:t>
                  </w:r>
                </w:p>
              </w:tc>
              <w:tc>
                <w:tcPr>
                  <w:tcW w:w="157"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核算方法</w:t>
                  </w:r>
                </w:p>
              </w:tc>
              <w:tc>
                <w:tcPr>
                  <w:tcW w:w="392"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废气排放量（m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/h）</w:t>
                  </w:r>
                </w:p>
              </w:tc>
              <w:tc>
                <w:tcPr>
                  <w:tcW w:w="45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排放浓度（mg/m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393"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排放量（t/a）</w:t>
                  </w:r>
                </w:p>
              </w:tc>
              <w:tc>
                <w:tcPr>
                  <w:tcW w:w="239" w:type="pct"/>
                  <w:vMerge w:val="continue"/>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79" w:type="pct"/>
                  <w:vMerge w:val="restar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both"/>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注塑有机废气</w:t>
                  </w:r>
                </w:p>
              </w:tc>
              <w:tc>
                <w:tcPr>
                  <w:tcW w:w="343"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排气筒</w:t>
                  </w:r>
                  <w:r>
                    <w:rPr>
                      <w:rFonts w:hint="default" w:ascii="Times New Roman" w:hAnsi="Times New Roman" w:eastAsia="宋体" w:cs="Times New Roman"/>
                      <w:color w:val="auto"/>
                      <w:sz w:val="21"/>
                      <w:szCs w:val="21"/>
                      <w:highlight w:val="none"/>
                      <w:lang w:val="en-US" w:eastAsia="zh-CN"/>
                    </w:rPr>
                    <w:t>DA00</w:t>
                  </w:r>
                  <w:r>
                    <w:rPr>
                      <w:rFonts w:hint="eastAsia" w:ascii="Times New Roman" w:hAnsi="Times New Roman" w:eastAsia="宋体" w:cs="Times New Roman"/>
                      <w:color w:val="auto"/>
                      <w:sz w:val="21"/>
                      <w:szCs w:val="21"/>
                      <w:highlight w:val="none"/>
                      <w:lang w:val="en-US" w:eastAsia="zh-CN"/>
                    </w:rPr>
                    <w:t>1</w:t>
                  </w:r>
                </w:p>
              </w:tc>
              <w:tc>
                <w:tcPr>
                  <w:tcW w:w="21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非甲烷总烃</w:t>
                  </w:r>
                </w:p>
              </w:tc>
              <w:tc>
                <w:tcPr>
                  <w:tcW w:w="21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产污系数法</w:t>
                  </w:r>
                </w:p>
              </w:tc>
              <w:tc>
                <w:tcPr>
                  <w:tcW w:w="392"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8</w:t>
                  </w:r>
                  <w:r>
                    <w:rPr>
                      <w:rFonts w:hint="default" w:ascii="Times New Roman" w:hAnsi="Times New Roman" w:eastAsia="宋体" w:cs="Times New Roman"/>
                      <w:color w:val="auto"/>
                      <w:sz w:val="21"/>
                      <w:szCs w:val="21"/>
                      <w:highlight w:val="none"/>
                    </w:rPr>
                    <w:t>000</w:t>
                  </w:r>
                </w:p>
              </w:tc>
              <w:tc>
                <w:tcPr>
                  <w:tcW w:w="45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33.75</w:t>
                  </w:r>
                </w:p>
              </w:tc>
              <w:tc>
                <w:tcPr>
                  <w:tcW w:w="353"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bCs/>
                      <w:color w:val="auto"/>
                      <w:kern w:val="0"/>
                      <w:sz w:val="21"/>
                      <w:szCs w:val="21"/>
                      <w:highlight w:val="none"/>
                      <w:lang w:val="en-US" w:eastAsia="zh-CN" w:bidi="ar"/>
                    </w:rPr>
                    <w:t>0.56</w:t>
                  </w:r>
                </w:p>
              </w:tc>
              <w:tc>
                <w:tcPr>
                  <w:tcW w:w="198"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cs="Times New Roman"/>
                      <w:color w:val="auto"/>
                      <w:sz w:val="21"/>
                      <w:szCs w:val="21"/>
                      <w:highlight w:val="none"/>
                      <w:lang w:val="en-US" w:eastAsia="zh-CN"/>
                    </w:rPr>
                    <w:t>85</w:t>
                  </w:r>
                </w:p>
              </w:tc>
              <w:tc>
                <w:tcPr>
                  <w:tcW w:w="439"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集气罩+二级活性炭吸附+15m高排气筒</w:t>
                  </w:r>
                </w:p>
              </w:tc>
              <w:tc>
                <w:tcPr>
                  <w:tcW w:w="246"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38</w:t>
                  </w:r>
                </w:p>
              </w:tc>
              <w:tc>
                <w:tcPr>
                  <w:tcW w:w="224"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w:t>
                  </w:r>
                </w:p>
              </w:tc>
              <w:tc>
                <w:tcPr>
                  <w:tcW w:w="157"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392"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8</w:t>
                  </w:r>
                  <w:r>
                    <w:rPr>
                      <w:rFonts w:hint="default" w:ascii="Times New Roman" w:hAnsi="Times New Roman" w:eastAsia="宋体" w:cs="Times New Roman"/>
                      <w:color w:val="auto"/>
                      <w:sz w:val="21"/>
                      <w:szCs w:val="21"/>
                      <w:highlight w:val="none"/>
                    </w:rPr>
                    <w:t>000</w:t>
                  </w:r>
                </w:p>
              </w:tc>
              <w:tc>
                <w:tcPr>
                  <w:tcW w:w="45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bCs/>
                      <w:color w:val="auto"/>
                      <w:kern w:val="0"/>
                      <w:sz w:val="21"/>
                      <w:szCs w:val="21"/>
                      <w:highlight w:val="none"/>
                      <w:lang w:val="en-US" w:eastAsia="zh-CN" w:bidi="ar"/>
                    </w:rPr>
                    <w:t>21.25</w:t>
                  </w:r>
                </w:p>
              </w:tc>
              <w:tc>
                <w:tcPr>
                  <w:tcW w:w="393"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0.35</w:t>
                  </w:r>
                </w:p>
              </w:tc>
              <w:tc>
                <w:tcPr>
                  <w:tcW w:w="239"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2112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79" w:type="pct"/>
                  <w:vMerge w:val="continue"/>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p>
              </w:tc>
              <w:tc>
                <w:tcPr>
                  <w:tcW w:w="343"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无组织排放</w:t>
                  </w:r>
                </w:p>
              </w:tc>
              <w:tc>
                <w:tcPr>
                  <w:tcW w:w="21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非甲烷总烃</w:t>
                  </w:r>
                </w:p>
              </w:tc>
              <w:tc>
                <w:tcPr>
                  <w:tcW w:w="21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产污系数法</w:t>
                  </w:r>
                </w:p>
              </w:tc>
              <w:tc>
                <w:tcPr>
                  <w:tcW w:w="392"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5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353"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0.1</w:t>
                  </w:r>
                </w:p>
              </w:tc>
              <w:tc>
                <w:tcPr>
                  <w:tcW w:w="198"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39"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加强通风</w:t>
                  </w:r>
                </w:p>
              </w:tc>
              <w:tc>
                <w:tcPr>
                  <w:tcW w:w="246"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w:t>
                  </w:r>
                </w:p>
              </w:tc>
              <w:tc>
                <w:tcPr>
                  <w:tcW w:w="224"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w:t>
                  </w:r>
                </w:p>
              </w:tc>
              <w:tc>
                <w:tcPr>
                  <w:tcW w:w="157"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392"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55"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393"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0.1</w:t>
                  </w:r>
                </w:p>
              </w:tc>
              <w:tc>
                <w:tcPr>
                  <w:tcW w:w="239"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2112</w:t>
                  </w:r>
                </w:p>
              </w:tc>
            </w:tr>
          </w:tbl>
          <w:p>
            <w:pPr>
              <w:keepNext w:val="0"/>
              <w:keepLines w:val="0"/>
              <w:widowControl w:val="0"/>
              <w:suppressLineNumbers w:val="0"/>
              <w:snapToGrid w:val="0"/>
              <w:spacing w:before="60" w:beforeLines="0" w:beforeAutospacing="0" w:after="0" w:afterLines="0" w:afterAutospacing="0" w:line="360" w:lineRule="auto"/>
              <w:ind w:left="0" w:right="113"/>
              <w:jc w:val="both"/>
              <w:rPr>
                <w:rFonts w:hint="default" w:ascii="Times New Roman" w:hAnsi="Times New Roman" w:eastAsia="宋体" w:cs="Times New Roman"/>
                <w:b/>
                <w:color w:val="auto"/>
                <w:spacing w:val="0"/>
                <w:kern w:val="2"/>
                <w:sz w:val="24"/>
                <w:szCs w:val="24"/>
                <w:highlight w:val="none"/>
                <w:lang w:val="en-US" w:eastAsia="zh-CN" w:bidi="ar-SA"/>
              </w:rPr>
            </w:pPr>
            <w:r>
              <w:rPr>
                <w:rFonts w:hint="default" w:ascii="Times New Roman" w:hAnsi="Times New Roman" w:eastAsia="宋体" w:cs="Times New Roman"/>
                <w:b/>
                <w:color w:val="auto"/>
                <w:spacing w:val="0"/>
                <w:kern w:val="2"/>
                <w:sz w:val="24"/>
                <w:szCs w:val="24"/>
                <w:highlight w:val="none"/>
                <w:lang w:val="en-US" w:eastAsia="zh-CN" w:bidi="ar-SA"/>
              </w:rPr>
              <w:t>2、本项目运营期有组织废气排放口参数见下表</w:t>
            </w:r>
          </w:p>
          <w:p>
            <w:pPr>
              <w:keepNext w:val="0"/>
              <w:keepLines w:val="0"/>
              <w:suppressLineNumbers w:val="0"/>
              <w:tabs>
                <w:tab w:val="left" w:pos="1159"/>
              </w:tabs>
              <w:spacing w:before="0" w:beforeLines="0" w:beforeAutospacing="0" w:after="0" w:afterLines="0" w:afterAutospacing="0" w:line="360" w:lineRule="auto"/>
              <w:ind w:left="0" w:right="0"/>
              <w:jc w:val="center"/>
              <w:rPr>
                <w:rFonts w:hint="default" w:ascii="Times New Roman" w:hAnsi="Times New Roman" w:eastAsia="宋体" w:cs="Times New Roman"/>
                <w:b/>
                <w:color w:val="auto"/>
                <w:sz w:val="21"/>
                <w:szCs w:val="24"/>
                <w:highlight w:val="none"/>
                <w:lang w:val="en-US" w:eastAsia="zh-CN"/>
              </w:rPr>
            </w:pPr>
            <w:r>
              <w:rPr>
                <w:rFonts w:hint="default" w:ascii="Times New Roman" w:hAnsi="Times New Roman" w:eastAsia="宋体" w:cs="Times New Roman"/>
                <w:b/>
                <w:color w:val="auto"/>
                <w:sz w:val="21"/>
                <w:szCs w:val="24"/>
                <w:highlight w:val="none"/>
              </w:rPr>
              <w:t>表4-</w:t>
            </w:r>
            <w:r>
              <w:rPr>
                <w:rFonts w:hint="default" w:ascii="Times New Roman" w:hAnsi="Times New Roman" w:eastAsia="宋体" w:cs="Times New Roman"/>
                <w:b/>
                <w:color w:val="auto"/>
                <w:sz w:val="21"/>
                <w:szCs w:val="24"/>
                <w:highlight w:val="none"/>
                <w:lang w:val="en-US" w:eastAsia="zh-CN"/>
              </w:rPr>
              <w:t>2</w:t>
            </w:r>
            <w:r>
              <w:rPr>
                <w:rFonts w:hint="default" w:ascii="Times New Roman" w:hAnsi="Times New Roman" w:eastAsia="宋体" w:cs="Times New Roman"/>
                <w:b/>
                <w:color w:val="auto"/>
                <w:sz w:val="21"/>
                <w:szCs w:val="24"/>
                <w:highlight w:val="none"/>
              </w:rPr>
              <w:t>废气排放口参数一览表</w:t>
            </w:r>
            <w:r>
              <w:rPr>
                <w:rFonts w:hint="default" w:ascii="Times New Roman" w:hAnsi="Times New Roman" w:eastAsia="宋体" w:cs="Times New Roman"/>
                <w:b/>
                <w:color w:val="auto"/>
                <w:sz w:val="21"/>
                <w:szCs w:val="24"/>
                <w:highlight w:val="none"/>
                <w:lang w:val="en-US" w:eastAsia="zh-CN"/>
              </w:rPr>
              <w:t xml:space="preserve"> </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1168"/>
              <w:gridCol w:w="1159"/>
              <w:gridCol w:w="1193"/>
              <w:gridCol w:w="661"/>
              <w:gridCol w:w="715"/>
              <w:gridCol w:w="792"/>
              <w:gridCol w:w="1048"/>
              <w:gridCol w:w="1259"/>
              <w:gridCol w:w="1098"/>
              <w:gridCol w:w="1190"/>
              <w:gridCol w:w="1859"/>
              <w:gridCol w:w="1106"/>
              <w:gridCol w:w="3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428" w:type="pct"/>
                  <w:vMerge w:val="restar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污染源名称</w:t>
                  </w:r>
                </w:p>
              </w:tc>
              <w:tc>
                <w:tcPr>
                  <w:tcW w:w="861" w:type="pct"/>
                  <w:gridSpan w:val="2"/>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排气筒底部中心坐标</w:t>
                  </w:r>
                </w:p>
              </w:tc>
              <w:tc>
                <w:tcPr>
                  <w:tcW w:w="1178" w:type="pct"/>
                  <w:gridSpan w:val="4"/>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排气筒参数</w:t>
                  </w:r>
                </w:p>
              </w:tc>
              <w:tc>
                <w:tcPr>
                  <w:tcW w:w="461" w:type="pct"/>
                  <w:vMerge w:val="restar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污染物</w:t>
                  </w:r>
                </w:p>
              </w:tc>
              <w:tc>
                <w:tcPr>
                  <w:tcW w:w="402" w:type="pct"/>
                  <w:vMerge w:val="restar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排放速率</w:t>
                  </w:r>
                  <w:r>
                    <w:rPr>
                      <w:rFonts w:hint="default" w:ascii="Times New Roman" w:hAnsi="Times New Roman" w:eastAsia="宋体" w:cs="Times New Roman"/>
                      <w:color w:val="auto"/>
                      <w:sz w:val="21"/>
                      <w:szCs w:val="21"/>
                      <w:highlight w:val="none"/>
                    </w:rPr>
                    <w:t>kg/h</w:t>
                  </w:r>
                </w:p>
              </w:tc>
              <w:tc>
                <w:tcPr>
                  <w:tcW w:w="436" w:type="pct"/>
                  <w:vMerge w:val="restar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排放浓度（mg/m</w:t>
                  </w:r>
                  <w:r>
                    <w:rPr>
                      <w:rFonts w:hint="default" w:ascii="Times New Roman" w:hAnsi="Times New Roman" w:eastAsia="宋体" w:cs="Times New Roman"/>
                      <w:b/>
                      <w:color w:val="auto"/>
                      <w:sz w:val="21"/>
                      <w:szCs w:val="21"/>
                      <w:highlight w:val="none"/>
                      <w:vertAlign w:val="superscript"/>
                    </w:rPr>
                    <w:t>3</w:t>
                  </w:r>
                  <w:r>
                    <w:rPr>
                      <w:rFonts w:hint="default" w:ascii="Times New Roman" w:hAnsi="Times New Roman" w:eastAsia="宋体" w:cs="Times New Roman"/>
                      <w:b/>
                      <w:color w:val="auto"/>
                      <w:sz w:val="21"/>
                      <w:szCs w:val="21"/>
                      <w:highlight w:val="none"/>
                    </w:rPr>
                    <w:t>）</w:t>
                  </w:r>
                </w:p>
              </w:tc>
              <w:tc>
                <w:tcPr>
                  <w:tcW w:w="1086" w:type="pct"/>
                  <w:gridSpan w:val="2"/>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排放标准</w:t>
                  </w:r>
                </w:p>
              </w:tc>
              <w:tc>
                <w:tcPr>
                  <w:tcW w:w="145" w:type="pct"/>
                  <w:vMerge w:val="restar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28" w:type="pct"/>
                  <w:vMerge w:val="continue"/>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424"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经度</w:t>
                  </w:r>
                </w:p>
              </w:tc>
              <w:tc>
                <w:tcPr>
                  <w:tcW w:w="436"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纬度</w:t>
                  </w:r>
                </w:p>
              </w:tc>
              <w:tc>
                <w:tcPr>
                  <w:tcW w:w="242"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高度</w:t>
                  </w:r>
                </w:p>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(m)</w:t>
                  </w:r>
                </w:p>
              </w:tc>
              <w:tc>
                <w:tcPr>
                  <w:tcW w:w="262"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内径</w:t>
                  </w:r>
                </w:p>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(m)</w:t>
                  </w:r>
                </w:p>
              </w:tc>
              <w:tc>
                <w:tcPr>
                  <w:tcW w:w="290"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温度</w:t>
                  </w:r>
                </w:p>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383"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流速</w:t>
                  </w:r>
                </w:p>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(m/s)</w:t>
                  </w:r>
                </w:p>
              </w:tc>
              <w:tc>
                <w:tcPr>
                  <w:tcW w:w="461" w:type="pct"/>
                  <w:vMerge w:val="continue"/>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402" w:type="pct"/>
                  <w:vMerge w:val="continue"/>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436" w:type="pct"/>
                  <w:vMerge w:val="continue"/>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681" w:type="pct"/>
                  <w:tcBorders>
                    <w:tl2br w:val="nil"/>
                    <w:tr2bl w:val="nil"/>
                  </w:tcBorders>
                  <w:noWrap w:val="0"/>
                  <w:vAlign w:val="center"/>
                </w:tcPr>
                <w:p>
                  <w:pPr>
                    <w:pStyle w:val="7"/>
                    <w:keepNext w:val="0"/>
                    <w:keepLines w:val="0"/>
                    <w:suppressLineNumbers w:val="0"/>
                    <w:shd w:val="clear" w:color="auto" w:fill="auto"/>
                    <w:spacing w:before="0" w:beforeLines="0" w:beforeAutospacing="0" w:after="0" w:afterLines="0" w:afterAutospacing="0"/>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标准名称</w:t>
                  </w:r>
                </w:p>
              </w:tc>
              <w:tc>
                <w:tcPr>
                  <w:tcW w:w="405" w:type="pct"/>
                  <w:tcBorders>
                    <w:tl2br w:val="nil"/>
                    <w:tr2bl w:val="nil"/>
                  </w:tcBorders>
                  <w:noWrap w:val="0"/>
                  <w:vAlign w:val="center"/>
                </w:tcPr>
                <w:p>
                  <w:pPr>
                    <w:pStyle w:val="7"/>
                    <w:keepNext w:val="0"/>
                    <w:keepLines w:val="0"/>
                    <w:suppressLineNumbers w:val="0"/>
                    <w:shd w:val="clear" w:color="auto" w:fill="auto"/>
                    <w:spacing w:before="0" w:beforeLines="0" w:beforeAutospacing="0" w:after="0" w:afterLines="0" w:afterAutospacing="0"/>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浓度限值（mg/m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145" w:type="pct"/>
                  <w:vMerge w:val="continue"/>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28"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排气筒</w:t>
                  </w:r>
                  <w:r>
                    <w:rPr>
                      <w:rFonts w:hint="default" w:ascii="Times New Roman" w:hAnsi="Times New Roman" w:eastAsia="宋体" w:cs="Times New Roman"/>
                      <w:color w:val="auto"/>
                      <w:sz w:val="21"/>
                      <w:szCs w:val="21"/>
                      <w:highlight w:val="none"/>
                      <w:lang w:val="en-US" w:eastAsia="zh-CN"/>
                    </w:rPr>
                    <w:t>DA001</w:t>
                  </w:r>
                </w:p>
              </w:tc>
              <w:tc>
                <w:tcPr>
                  <w:tcW w:w="424"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108.6532272</w:t>
                  </w:r>
                </w:p>
              </w:tc>
              <w:tc>
                <w:tcPr>
                  <w:tcW w:w="436"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34.1229537</w:t>
                  </w:r>
                </w:p>
              </w:tc>
              <w:tc>
                <w:tcPr>
                  <w:tcW w:w="242"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15.00</w:t>
                  </w:r>
                </w:p>
              </w:tc>
              <w:tc>
                <w:tcPr>
                  <w:tcW w:w="262"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0.60</w:t>
                  </w:r>
                </w:p>
              </w:tc>
              <w:tc>
                <w:tcPr>
                  <w:tcW w:w="290"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25.0</w:t>
                  </w:r>
                </w:p>
              </w:tc>
              <w:tc>
                <w:tcPr>
                  <w:tcW w:w="383"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7.86</w:t>
                  </w:r>
                </w:p>
              </w:tc>
              <w:tc>
                <w:tcPr>
                  <w:tcW w:w="461"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非甲烷总烃</w:t>
                  </w:r>
                </w:p>
              </w:tc>
              <w:tc>
                <w:tcPr>
                  <w:tcW w:w="402"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0.17</w:t>
                  </w:r>
                </w:p>
              </w:tc>
              <w:tc>
                <w:tcPr>
                  <w:tcW w:w="436"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21.25</w:t>
                  </w:r>
                </w:p>
              </w:tc>
              <w:tc>
                <w:tcPr>
                  <w:tcW w:w="681" w:type="pct"/>
                  <w:tcBorders>
                    <w:tl2br w:val="nil"/>
                    <w:tr2bl w:val="nil"/>
                  </w:tcBorders>
                  <w:noWrap w:val="0"/>
                  <w:vAlign w:val="center"/>
                </w:tcPr>
                <w:p>
                  <w:pPr>
                    <w:pStyle w:val="7"/>
                    <w:keepNext w:val="0"/>
                    <w:keepLines w:val="0"/>
                    <w:suppressLineNumbers w:val="0"/>
                    <w:shd w:val="clear" w:color="auto" w:fill="auto"/>
                    <w:wordWrap w:val="0"/>
                    <w:spacing w:before="0" w:beforeLines="0" w:beforeAutospacing="0" w:after="0" w:afterLines="0" w:afterAutospacing="0"/>
                    <w:ind w:left="0" w:leftChars="0" w:right="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《合成树脂工业污染物排放标准》（GB31572-2015）表 5中排放限值</w:t>
                  </w:r>
                </w:p>
              </w:tc>
              <w:tc>
                <w:tcPr>
                  <w:tcW w:w="405" w:type="pct"/>
                  <w:tcBorders>
                    <w:tl2br w:val="nil"/>
                    <w:tr2bl w:val="nil"/>
                  </w:tcBorders>
                  <w:noWrap w:val="0"/>
                  <w:vAlign w:val="center"/>
                </w:tcPr>
                <w:p>
                  <w:pPr>
                    <w:pStyle w:val="7"/>
                    <w:keepNext w:val="0"/>
                    <w:keepLines w:val="0"/>
                    <w:suppressLineNumbers w:val="0"/>
                    <w:shd w:val="clear" w:color="auto" w:fill="auto"/>
                    <w:spacing w:before="0" w:beforeLines="0" w:beforeAutospacing="0" w:after="0" w:afterLines="0" w:afterAutospacing="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60</w:t>
                  </w:r>
                </w:p>
              </w:tc>
              <w:tc>
                <w:tcPr>
                  <w:tcW w:w="145"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w:t>
                  </w:r>
                </w:p>
              </w:tc>
            </w:tr>
          </w:tbl>
          <w:p>
            <w:pPr>
              <w:keepNext w:val="0"/>
              <w:keepLines w:val="0"/>
              <w:suppressLineNumbers w:val="0"/>
              <w:adjustRightInd w:val="0"/>
              <w:snapToGrid w:val="0"/>
              <w:spacing w:before="0" w:beforeAutospacing="0" w:after="0" w:afterAutospacing="0" w:line="360" w:lineRule="auto"/>
              <w:ind w:right="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                                                                                                   </w:t>
            </w:r>
          </w:p>
        </w:tc>
      </w:tr>
    </w:tbl>
    <w:p>
      <w:pPr>
        <w:rPr>
          <w:rFonts w:hint="default" w:ascii="Times New Roman" w:hAnsi="Times New Roman" w:eastAsia="宋体" w:cs="Times New Roman"/>
          <w:color w:val="auto"/>
          <w:highlight w:val="none"/>
        </w:rPr>
        <w:sectPr>
          <w:pgSz w:w="16838" w:h="11906" w:orient="landscape"/>
          <w:pgMar w:top="1083" w:right="1440" w:bottom="1083"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99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49"/>
        <w:gridCol w:w="96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1" w:hRule="atLeast"/>
          <w:jc w:val="center"/>
        </w:trPr>
        <w:tc>
          <w:tcPr>
            <w:tcW w:w="349" w:type="dxa"/>
            <w:noWrap w:val="0"/>
            <w:tcMar>
              <w:left w:w="28" w:type="dxa"/>
              <w:right w:w="28" w:type="dxa"/>
            </w:tcMar>
            <w:vAlign w:val="center"/>
          </w:tcPr>
          <w:p>
            <w:pPr>
              <w:keepNext w:val="0"/>
              <w:keepLines w:val="0"/>
              <w:suppressLineNumbers w:val="0"/>
              <w:shd w:val="clear" w:color="auto" w:fill="auto"/>
              <w:adjustRightInd w:val="0"/>
              <w:snapToGrid w:val="0"/>
              <w:spacing w:before="0" w:beforeAutospacing="0" w:after="0" w:afterAutospacing="0" w:line="360" w:lineRule="auto"/>
              <w:ind w:left="0" w:right="0"/>
              <w:jc w:val="center"/>
              <w:rPr>
                <w:rFonts w:hint="default" w:ascii="Times New Roman" w:hAnsi="Times New Roman" w:eastAsia="宋体" w:cs="Times New Roman"/>
                <w:b/>
                <w:bCs/>
                <w:color w:val="auto"/>
                <w:sz w:val="24"/>
                <w:szCs w:val="24"/>
                <w:highlight w:val="none"/>
              </w:rPr>
            </w:pPr>
          </w:p>
        </w:tc>
        <w:tc>
          <w:tcPr>
            <w:tcW w:w="9611" w:type="dxa"/>
            <w:noWrap w:val="0"/>
            <w:vAlign w:val="center"/>
          </w:tcPr>
          <w:p>
            <w:pPr>
              <w:keepNext w:val="0"/>
              <w:keepLines w:val="0"/>
              <w:suppressLineNumbers w:val="0"/>
              <w:shd w:val="clear" w:color="auto" w:fill="auto"/>
              <w:spacing w:before="0" w:beforeLines="0" w:beforeAutospacing="0" w:after="0" w:afterLines="0" w:afterAutospacing="0" w:line="360" w:lineRule="auto"/>
              <w:ind w:left="0" w:right="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w:t>
            </w:r>
            <w:r>
              <w:rPr>
                <w:rFonts w:hint="default"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rPr>
              <w:t>）本项目运营期废气监测计划见下表</w:t>
            </w:r>
          </w:p>
          <w:p>
            <w:pPr>
              <w:keepNext w:val="0"/>
              <w:keepLines w:val="0"/>
              <w:suppressLineNumbers w:val="0"/>
              <w:shd w:val="clear" w:color="auto" w:fill="auto"/>
              <w:spacing w:before="0" w:beforeLines="0" w:beforeAutospacing="0" w:after="0" w:afterLines="0" w:afterAutospacing="0" w:line="360" w:lineRule="auto"/>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根据本项目运营期各项污染物的污染特点及《排污单位自行监测技术指南</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总则》（HJ 819-2017）</w:t>
            </w:r>
            <w:r>
              <w:rPr>
                <w:rFonts w:hint="eastAsia"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《排污单位自行监测技术指南</w:t>
            </w:r>
            <w:r>
              <w:rPr>
                <w:rFonts w:hint="eastAsia"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橡胶和塑料制品</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 xml:space="preserve">》（HJ </w:t>
            </w:r>
            <w:r>
              <w:rPr>
                <w:rFonts w:hint="eastAsia" w:ascii="Times New Roman" w:hAnsi="Times New Roman" w:eastAsia="宋体" w:cs="Times New Roman"/>
                <w:color w:val="auto"/>
                <w:sz w:val="24"/>
                <w:szCs w:val="24"/>
                <w:highlight w:val="none"/>
                <w:lang w:val="en-US" w:eastAsia="zh-CN"/>
              </w:rPr>
              <w:t>1207</w:t>
            </w:r>
            <w:r>
              <w:rPr>
                <w:rFonts w:hint="default"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lang w:val="en-US" w:eastAsia="zh-CN"/>
              </w:rPr>
              <w:t>21</w:t>
            </w:r>
            <w:r>
              <w:rPr>
                <w:rFonts w:hint="default" w:ascii="Times New Roman" w:hAnsi="Times New Roman" w:eastAsia="宋体" w:cs="Times New Roman"/>
                <w:color w:val="auto"/>
                <w:sz w:val="24"/>
                <w:szCs w:val="24"/>
                <w:highlight w:val="none"/>
              </w:rPr>
              <w:t>）中的相关监测要求，制定了本项目废气运营期污染源与环境监测计划表，见表4-</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p>
          <w:p>
            <w:pPr>
              <w:keepNext w:val="0"/>
              <w:keepLines w:val="0"/>
              <w:suppressLineNumbers w:val="0"/>
              <w:shd w:val="clear" w:color="auto" w:fill="auto"/>
              <w:spacing w:before="0" w:beforeLines="0" w:beforeAutospacing="0" w:after="0" w:afterLines="0" w:afterAutospacing="0" w:line="360" w:lineRule="auto"/>
              <w:ind w:left="0" w:right="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表4-</w:t>
            </w:r>
            <w:r>
              <w:rPr>
                <w:rFonts w:hint="default" w:ascii="Times New Roman" w:hAnsi="Times New Roman" w:eastAsia="宋体" w:cs="Times New Roman"/>
                <w:b/>
                <w:color w:val="auto"/>
                <w:sz w:val="21"/>
                <w:szCs w:val="24"/>
                <w:highlight w:val="none"/>
                <w:lang w:val="en-US" w:eastAsia="zh-CN"/>
              </w:rPr>
              <w:t>3</w:t>
            </w:r>
            <w:r>
              <w:rPr>
                <w:rFonts w:hint="default" w:ascii="Times New Roman" w:hAnsi="Times New Roman" w:eastAsia="宋体" w:cs="Times New Roman"/>
                <w:b/>
                <w:color w:val="auto"/>
                <w:sz w:val="21"/>
                <w:szCs w:val="24"/>
                <w:highlight w:val="none"/>
              </w:rPr>
              <w:t>运营期废气污染源环境监测计划</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021"/>
              <w:gridCol w:w="1152"/>
              <w:gridCol w:w="1390"/>
              <w:gridCol w:w="1162"/>
              <w:gridCol w:w="37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1"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污染源</w:t>
                  </w:r>
                </w:p>
              </w:tc>
              <w:tc>
                <w:tcPr>
                  <w:tcW w:w="1160" w:type="pct"/>
                  <w:gridSpan w:val="2"/>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监测项目</w:t>
                  </w:r>
                </w:p>
              </w:tc>
              <w:tc>
                <w:tcPr>
                  <w:tcW w:w="742" w:type="pct"/>
                  <w:tcBorders>
                    <w:tl2br w:val="nil"/>
                    <w:tr2bl w:val="nil"/>
                  </w:tcBorders>
                  <w:noWrap w:val="0"/>
                  <w:tcMar>
                    <w:left w:w="57" w:type="dxa"/>
                    <w:right w:w="57" w:type="dxa"/>
                  </w:tcMar>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监测点</w:t>
                  </w:r>
                </w:p>
              </w:tc>
              <w:tc>
                <w:tcPr>
                  <w:tcW w:w="620"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监测频率</w:t>
                  </w:r>
                </w:p>
              </w:tc>
              <w:tc>
                <w:tcPr>
                  <w:tcW w:w="1996"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81" w:type="pct"/>
                  <w:vMerge w:val="restar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废气</w:t>
                  </w:r>
                </w:p>
              </w:tc>
              <w:tc>
                <w:tcPr>
                  <w:tcW w:w="545" w:type="pct"/>
                  <w:vMerge w:val="restar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非甲烷总烃</w:t>
                  </w:r>
                </w:p>
              </w:tc>
              <w:tc>
                <w:tcPr>
                  <w:tcW w:w="615" w:type="pct"/>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有组织</w:t>
                  </w:r>
                </w:p>
              </w:tc>
              <w:tc>
                <w:tcPr>
                  <w:tcW w:w="742" w:type="pct"/>
                  <w:tcBorders>
                    <w:tl2br w:val="nil"/>
                    <w:tr2bl w:val="nil"/>
                  </w:tcBorders>
                  <w:noWrap w:val="0"/>
                  <w:tcMar>
                    <w:left w:w="57" w:type="dxa"/>
                    <w:right w:w="57" w:type="dxa"/>
                  </w:tcMar>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DA00</w:t>
                  </w:r>
                  <w:r>
                    <w:rPr>
                      <w:rFonts w:hint="eastAsia"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进出口</w:t>
                  </w:r>
                </w:p>
              </w:tc>
              <w:tc>
                <w:tcPr>
                  <w:tcW w:w="620"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次/年</w:t>
                  </w:r>
                </w:p>
              </w:tc>
              <w:tc>
                <w:tcPr>
                  <w:tcW w:w="1996" w:type="pct"/>
                  <w:tcBorders>
                    <w:tl2br w:val="nil"/>
                    <w:tr2bl w:val="nil"/>
                  </w:tcBorders>
                  <w:noWrap w:val="0"/>
                  <w:vAlign w:val="center"/>
                </w:tcPr>
                <w:p>
                  <w:pPr>
                    <w:keepNext w:val="0"/>
                    <w:keepLines w:val="0"/>
                    <w:pageBreakBefore w:val="0"/>
                    <w:widowControl w:val="0"/>
                    <w:suppressLineNumbers w:val="0"/>
                    <w:shd w:val="clear" w:color="auto" w:fill="auto"/>
                    <w:kinsoku/>
                    <w:wordWrap w:val="0"/>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《合成树脂工业污染物排放标准》（GB31572-2015）表 5中排放限值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81" w:type="pct"/>
                  <w:vMerge w:val="continue"/>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545" w:type="pct"/>
                  <w:vMerge w:val="continue"/>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p>
              </w:tc>
              <w:tc>
                <w:tcPr>
                  <w:tcW w:w="615" w:type="pct"/>
                  <w:vMerge w:val="restart"/>
                  <w:tcBorders>
                    <w:tl2br w:val="nil"/>
                    <w:tr2bl w:val="nil"/>
                  </w:tcBorders>
                  <w:noWrap w:val="0"/>
                  <w:vAlign w:val="center"/>
                </w:tcPr>
                <w:p>
                  <w:pPr>
                    <w:shd w:val="clear" w:color="auto" w:fill="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无组织</w:t>
                  </w:r>
                </w:p>
              </w:tc>
              <w:tc>
                <w:tcPr>
                  <w:tcW w:w="742" w:type="pct"/>
                  <w:tcBorders>
                    <w:tl2br w:val="nil"/>
                    <w:tr2bl w:val="nil"/>
                  </w:tcBorders>
                  <w:noWrap w:val="0"/>
                  <w:tcMar>
                    <w:left w:w="57" w:type="dxa"/>
                    <w:right w:w="57" w:type="dxa"/>
                  </w:tcMar>
                  <w:vAlign w:val="center"/>
                </w:tcPr>
                <w:p>
                  <w:pPr>
                    <w:shd w:val="clear" w:color="auto" w:fill="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厂界上风向1个点、下风向3个点</w:t>
                  </w:r>
                </w:p>
              </w:tc>
              <w:tc>
                <w:tcPr>
                  <w:tcW w:w="620" w:type="pct"/>
                  <w:tcBorders>
                    <w:tl2br w:val="nil"/>
                    <w:tr2bl w:val="nil"/>
                  </w:tcBorders>
                  <w:noWrap w:val="0"/>
                  <w:vAlign w:val="center"/>
                </w:tcPr>
                <w:p>
                  <w:pPr>
                    <w:shd w:val="clear" w:color="auto" w:fill="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1次/</w:t>
                  </w:r>
                  <w:r>
                    <w:rPr>
                      <w:rFonts w:hint="default" w:ascii="Times New Roman" w:hAnsi="Times New Roman" w:eastAsia="宋体" w:cs="Times New Roman"/>
                      <w:color w:val="auto"/>
                      <w:sz w:val="21"/>
                      <w:szCs w:val="21"/>
                      <w:highlight w:val="none"/>
                      <w:lang w:val="en-US" w:eastAsia="zh-CN"/>
                    </w:rPr>
                    <w:t>年</w:t>
                  </w:r>
                </w:p>
              </w:tc>
              <w:tc>
                <w:tcPr>
                  <w:tcW w:w="1996"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aps w:val="0"/>
                      <w:smallCaps w:val="0"/>
                      <w:color w:val="auto"/>
                      <w:sz w:val="21"/>
                      <w:szCs w:val="21"/>
                      <w:highlight w:val="none"/>
                      <w:lang w:val="en-US" w:eastAsia="zh-CN"/>
                    </w:rPr>
                    <w:t>《合成树脂工业污染物排放标准》（GB31572-2015）</w:t>
                  </w:r>
                  <w:r>
                    <w:rPr>
                      <w:rFonts w:hint="eastAsia" w:ascii="Times New Roman" w:hAnsi="Times New Roman" w:eastAsia="宋体" w:cs="Times New Roman"/>
                      <w:color w:val="auto"/>
                      <w:sz w:val="21"/>
                      <w:szCs w:val="21"/>
                      <w:highlight w:val="none"/>
                      <w:lang w:val="en-US" w:eastAsia="zh-CN"/>
                    </w:rPr>
                    <w:t>表 9 中企业边界大气污染物浓度限值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81" w:type="pct"/>
                  <w:vMerge w:val="continue"/>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545" w:type="pct"/>
                  <w:vMerge w:val="continue"/>
                  <w:tcBorders>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rPr>
                  </w:pPr>
                </w:p>
              </w:tc>
              <w:tc>
                <w:tcPr>
                  <w:tcW w:w="615" w:type="pct"/>
                  <w:vMerge w:val="continue"/>
                  <w:tcBorders>
                    <w:tl2br w:val="nil"/>
                    <w:tr2bl w:val="nil"/>
                  </w:tcBorders>
                  <w:noWrap w:val="0"/>
                  <w:vAlign w:val="center"/>
                </w:tcPr>
                <w:p>
                  <w:pPr>
                    <w:shd w:val="clear" w:color="auto" w:fill="auto"/>
                    <w:jc w:val="center"/>
                    <w:rPr>
                      <w:rFonts w:hint="default" w:ascii="Times New Roman" w:hAnsi="Times New Roman" w:eastAsia="宋体" w:cs="Times New Roman"/>
                      <w:color w:val="auto"/>
                      <w:sz w:val="21"/>
                      <w:szCs w:val="21"/>
                      <w:highlight w:val="none"/>
                    </w:rPr>
                  </w:pPr>
                </w:p>
              </w:tc>
              <w:tc>
                <w:tcPr>
                  <w:tcW w:w="742" w:type="pct"/>
                  <w:tcBorders>
                    <w:tl2br w:val="nil"/>
                    <w:tr2bl w:val="nil"/>
                  </w:tcBorders>
                  <w:noWrap w:val="0"/>
                  <w:tcMar>
                    <w:left w:w="57" w:type="dxa"/>
                    <w:right w:w="57" w:type="dxa"/>
                  </w:tcMar>
                  <w:vAlign w:val="center"/>
                </w:tcPr>
                <w:p>
                  <w:pPr>
                    <w:shd w:val="clear" w:color="auto" w:fill="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厂区内</w:t>
                  </w:r>
                  <w:r>
                    <w:rPr>
                      <w:rFonts w:hint="default" w:ascii="Times New Roman" w:hAnsi="Times New Roman" w:eastAsia="宋体" w:cs="Times New Roman"/>
                      <w:color w:val="auto"/>
                      <w:szCs w:val="21"/>
                      <w:highlight w:val="none"/>
                    </w:rPr>
                    <w:t>1个点</w:t>
                  </w:r>
                </w:p>
              </w:tc>
              <w:tc>
                <w:tcPr>
                  <w:tcW w:w="620" w:type="pct"/>
                  <w:tcBorders>
                    <w:tl2br w:val="nil"/>
                    <w:tr2bl w:val="nil"/>
                  </w:tcBorders>
                  <w:noWrap w:val="0"/>
                  <w:vAlign w:val="center"/>
                </w:tcPr>
                <w:p>
                  <w:pPr>
                    <w:shd w:val="clear" w:color="auto" w:fill="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1次/</w:t>
                  </w:r>
                  <w:r>
                    <w:rPr>
                      <w:rFonts w:hint="default" w:ascii="Times New Roman" w:hAnsi="Times New Roman" w:eastAsia="宋体" w:cs="Times New Roman"/>
                      <w:color w:val="auto"/>
                      <w:sz w:val="21"/>
                      <w:szCs w:val="21"/>
                      <w:highlight w:val="none"/>
                      <w:lang w:val="en-US" w:eastAsia="zh-CN"/>
                    </w:rPr>
                    <w:t>年</w:t>
                  </w:r>
                </w:p>
              </w:tc>
              <w:tc>
                <w:tcPr>
                  <w:tcW w:w="1996"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both"/>
                    <w:textAlignment w:val="auto"/>
                    <w:rPr>
                      <w:rFonts w:hint="default" w:ascii="Times New Roman" w:hAnsi="Times New Roman" w:eastAsia="宋体" w:cs="Times New Roman"/>
                      <w:caps w:val="0"/>
                      <w:smallCaps w:val="0"/>
                      <w:color w:val="auto"/>
                      <w:sz w:val="21"/>
                      <w:szCs w:val="21"/>
                      <w:highlight w:val="none"/>
                      <w:lang w:val="en-US" w:eastAsia="zh-CN"/>
                    </w:rPr>
                  </w:pPr>
                  <w:r>
                    <w:rPr>
                      <w:rFonts w:hint="default" w:ascii="Times New Roman" w:hAnsi="Times New Roman" w:eastAsia="宋体" w:cs="Times New Roman"/>
                      <w:caps w:val="0"/>
                      <w:smallCaps w:val="0"/>
                      <w:color w:val="auto"/>
                      <w:sz w:val="21"/>
                      <w:szCs w:val="21"/>
                      <w:highlight w:val="none"/>
                      <w:lang w:val="en-US" w:eastAsia="zh-CN"/>
                    </w:rPr>
                    <w:t>《挥发性有机物无组织排放控制标准》（GB 37822-2019）表A.1厂区内无组织特别排放限值</w:t>
                  </w:r>
                </w:p>
              </w:tc>
            </w:tr>
          </w:tbl>
          <w:p>
            <w:pPr>
              <w:keepNext w:val="0"/>
              <w:keepLines w:val="0"/>
              <w:suppressLineNumbers w:val="0"/>
              <w:shd w:val="clear" w:color="auto" w:fill="auto"/>
              <w:autoSpaceDE w:val="0"/>
              <w:autoSpaceDN w:val="0"/>
              <w:spacing w:before="0" w:beforeAutospacing="0" w:after="0" w:afterAutospacing="0" w:line="360" w:lineRule="auto"/>
              <w:ind w:left="0" w:right="0" w:firstLine="482" w:firstLineChars="200"/>
              <w:contextualSpacing/>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（4）本项目源强核算</w:t>
            </w:r>
          </w:p>
          <w:p>
            <w:pPr>
              <w:pStyle w:val="8"/>
              <w:keepNext w:val="0"/>
              <w:keepLines w:val="0"/>
              <w:suppressLineNumbers w:val="0"/>
              <w:spacing w:beforeAutospacing="0" w:after="0" w:afterAutospacing="0" w:line="360" w:lineRule="auto"/>
              <w:ind w:left="0" w:firstLine="504" w:firstLineChars="200"/>
              <w:rPr>
                <w:rFonts w:hint="default" w:ascii="Times New Roman" w:hAnsi="Times New Roman" w:eastAsia="宋体" w:cs="Times New Roman"/>
                <w:color w:val="auto"/>
                <w:sz w:val="24"/>
                <w:szCs w:val="32"/>
                <w:highlight w:val="none"/>
                <w:lang w:val="en-US" w:eastAsia="zh-CN"/>
              </w:rPr>
            </w:pPr>
            <w:r>
              <w:rPr>
                <w:rFonts w:hint="eastAsia" w:ascii="Times New Roman" w:hAnsi="Times New Roman" w:cs="Times New Roman"/>
                <w:color w:val="auto"/>
                <w:sz w:val="24"/>
                <w:szCs w:val="32"/>
                <w:highlight w:val="none"/>
                <w:lang w:val="en-US" w:eastAsia="zh-CN"/>
              </w:rPr>
              <w:t>①注塑有机废气</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color w:val="auto"/>
                <w:sz w:val="24"/>
                <w:szCs w:val="32"/>
                <w:highlight w:val="none"/>
                <w:lang w:val="en-US" w:eastAsia="zh-CN"/>
              </w:rPr>
            </w:pPr>
            <w:r>
              <w:rPr>
                <w:rFonts w:hint="eastAsia" w:cs="Times New Roman"/>
                <w:color w:val="auto"/>
                <w:kern w:val="2"/>
                <w:sz w:val="24"/>
                <w:szCs w:val="24"/>
                <w:highlight w:val="none"/>
                <w:lang w:val="en-US" w:eastAsia="zh-CN" w:bidi="ar-SA"/>
              </w:rPr>
              <w:t>智能加工中心注塑</w:t>
            </w:r>
            <w:r>
              <w:rPr>
                <w:rFonts w:hint="default" w:ascii="Times New Roman" w:hAnsi="Times New Roman" w:eastAsia="宋体" w:cs="Times New Roman"/>
                <w:color w:val="auto"/>
                <w:kern w:val="2"/>
                <w:sz w:val="24"/>
                <w:szCs w:val="24"/>
                <w:highlight w:val="none"/>
                <w:lang w:val="en-US" w:eastAsia="zh-CN" w:bidi="ar-SA"/>
              </w:rPr>
              <w:t>过程中会产生有机废气，</w:t>
            </w:r>
            <w:r>
              <w:rPr>
                <w:rFonts w:hint="eastAsia"/>
                <w:color w:val="auto"/>
                <w:sz w:val="24"/>
                <w:szCs w:val="24"/>
                <w:highlight w:val="none"/>
                <w:lang w:val="en-US" w:eastAsia="zh-CN"/>
              </w:rPr>
              <w:t>有机废气以非甲烷总烃计，</w:t>
            </w:r>
            <w:r>
              <w:rPr>
                <w:rFonts w:hint="default" w:ascii="Times New Roman" w:hAnsi="Times New Roman" w:eastAsia="宋体" w:cs="Times New Roman"/>
                <w:color w:val="auto"/>
                <w:sz w:val="24"/>
                <w:szCs w:val="32"/>
                <w:highlight w:val="none"/>
                <w:lang w:val="en-US" w:eastAsia="zh-CN"/>
              </w:rPr>
              <w:t>参考《排放源统计调查产排污核算方法和系数手册》（2021年6月9日实施））-292 塑料制品业系数手册中“29</w:t>
            </w:r>
            <w:r>
              <w:rPr>
                <w:rFonts w:hint="eastAsia" w:eastAsia="宋体" w:cs="Times New Roman"/>
                <w:color w:val="auto"/>
                <w:sz w:val="24"/>
                <w:szCs w:val="32"/>
                <w:highlight w:val="none"/>
                <w:lang w:val="en-US" w:eastAsia="zh-CN"/>
              </w:rPr>
              <w:t>29</w:t>
            </w:r>
            <w:r>
              <w:rPr>
                <w:rFonts w:hint="default" w:ascii="Times New Roman" w:hAnsi="Times New Roman" w:eastAsia="宋体" w:cs="Times New Roman"/>
                <w:color w:val="auto"/>
                <w:sz w:val="24"/>
                <w:szCs w:val="32"/>
                <w:highlight w:val="none"/>
                <w:lang w:val="en-US" w:eastAsia="zh-CN"/>
              </w:rPr>
              <w:t xml:space="preserve"> 塑料零件及其他塑料制品制造行业系数表”，见下表：</w:t>
            </w:r>
          </w:p>
          <w:p>
            <w:pPr>
              <w:shd w:val="clear" w:color="auto" w:fill="auto"/>
              <w:adjustRightInd w:val="0"/>
              <w:snapToGrid w:val="0"/>
              <w:spacing w:beforeLines="0" w:afterLines="0"/>
              <w:jc w:val="center"/>
              <w:textAlignment w:val="center"/>
              <w:rPr>
                <w:rFonts w:hint="default" w:ascii="Times New Roman" w:hAnsi="Times New Roman" w:eastAsia="宋体" w:cs="Times New Roman"/>
                <w:b/>
                <w:color w:val="auto"/>
                <w:kern w:val="0"/>
                <w:sz w:val="21"/>
                <w:szCs w:val="24"/>
                <w:highlight w:val="none"/>
              </w:rPr>
            </w:pPr>
            <w:r>
              <w:rPr>
                <w:rFonts w:hint="default" w:ascii="Times New Roman" w:hAnsi="Times New Roman" w:eastAsia="宋体" w:cs="Times New Roman"/>
                <w:b/>
                <w:color w:val="auto"/>
                <w:kern w:val="0"/>
                <w:sz w:val="21"/>
                <w:szCs w:val="24"/>
                <w:highlight w:val="none"/>
              </w:rPr>
              <w:t>表4-</w:t>
            </w:r>
            <w:r>
              <w:rPr>
                <w:rFonts w:hint="eastAsia" w:ascii="Times New Roman" w:hAnsi="Times New Roman" w:cs="Times New Roman"/>
                <w:b/>
                <w:color w:val="auto"/>
                <w:kern w:val="0"/>
                <w:sz w:val="21"/>
                <w:szCs w:val="24"/>
                <w:highlight w:val="none"/>
                <w:lang w:val="en-US" w:eastAsia="zh-CN"/>
              </w:rPr>
              <w:t xml:space="preserve">4 </w:t>
            </w:r>
            <w:r>
              <w:rPr>
                <w:rFonts w:hint="default" w:ascii="Times New Roman" w:hAnsi="Times New Roman" w:eastAsia="宋体" w:cs="Times New Roman"/>
                <w:b/>
                <w:color w:val="auto"/>
                <w:kern w:val="0"/>
                <w:sz w:val="21"/>
                <w:szCs w:val="24"/>
                <w:highlight w:val="none"/>
              </w:rPr>
              <w:t>产排污系数表（摘录）</w:t>
            </w:r>
          </w:p>
          <w:tbl>
            <w:tblPr>
              <w:tblStyle w:val="18"/>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436"/>
              <w:gridCol w:w="1414"/>
              <w:gridCol w:w="1706"/>
              <w:gridCol w:w="1120"/>
              <w:gridCol w:w="1004"/>
              <w:gridCol w:w="697"/>
              <w:gridCol w:w="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06" w:type="pct"/>
                  <w:tcBorders>
                    <w:tl2br w:val="nil"/>
                    <w:tr2bl w:val="nil"/>
                  </w:tcBorders>
                  <w:shd w:val="clear" w:color="auto" w:fill="FFFFFF"/>
                  <w:noWrap w:val="0"/>
                  <w:vAlign w:val="center"/>
                </w:tcPr>
                <w:p>
                  <w:pPr>
                    <w:shd w:val="clear" w:color="auto" w:fill="auto"/>
                    <w:adjustRightInd w:val="0"/>
                    <w:snapToGrid w:val="0"/>
                    <w:spacing w:beforeLines="0" w:afterLines="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lang w:val="en-US" w:eastAsia="zh-CN"/>
                    </w:rPr>
                    <w:t>工段</w:t>
                  </w:r>
                  <w:r>
                    <w:rPr>
                      <w:rFonts w:hint="default" w:ascii="Times New Roman" w:hAnsi="Times New Roman" w:eastAsia="宋体" w:cs="Times New Roman"/>
                      <w:b/>
                      <w:color w:val="auto"/>
                      <w:sz w:val="21"/>
                      <w:szCs w:val="24"/>
                      <w:highlight w:val="none"/>
                    </w:rPr>
                    <w:t>名称</w:t>
                  </w:r>
                </w:p>
              </w:tc>
              <w:tc>
                <w:tcPr>
                  <w:tcW w:w="767" w:type="pct"/>
                  <w:tcBorders>
                    <w:tl2br w:val="nil"/>
                    <w:tr2bl w:val="nil"/>
                  </w:tcBorders>
                  <w:shd w:val="clear" w:color="auto" w:fill="FFFFFF"/>
                  <w:noWrap w:val="0"/>
                  <w:vAlign w:val="center"/>
                </w:tcPr>
                <w:p>
                  <w:pPr>
                    <w:shd w:val="clear" w:color="auto" w:fill="auto"/>
                    <w:adjustRightInd w:val="0"/>
                    <w:snapToGrid w:val="0"/>
                    <w:spacing w:beforeLines="0" w:afterLines="0"/>
                    <w:jc w:val="center"/>
                    <w:rPr>
                      <w:rFonts w:hint="default" w:ascii="Times New Roman" w:hAnsi="Times New Roman" w:eastAsia="宋体" w:cs="Times New Roman"/>
                      <w:b/>
                      <w:color w:val="auto"/>
                      <w:sz w:val="21"/>
                      <w:szCs w:val="24"/>
                      <w:highlight w:val="none"/>
                      <w:lang w:val="en-US" w:eastAsia="zh-CN"/>
                    </w:rPr>
                  </w:pPr>
                  <w:r>
                    <w:rPr>
                      <w:rFonts w:hint="eastAsia" w:ascii="Times New Roman" w:hAnsi="Times New Roman" w:cs="Times New Roman"/>
                      <w:b/>
                      <w:color w:val="auto"/>
                      <w:sz w:val="21"/>
                      <w:szCs w:val="24"/>
                      <w:highlight w:val="none"/>
                      <w:lang w:val="en-US" w:eastAsia="zh-CN"/>
                    </w:rPr>
                    <w:t>产品名称</w:t>
                  </w:r>
                </w:p>
              </w:tc>
              <w:tc>
                <w:tcPr>
                  <w:tcW w:w="755" w:type="pct"/>
                  <w:tcBorders>
                    <w:tl2br w:val="nil"/>
                    <w:tr2bl w:val="nil"/>
                  </w:tcBorders>
                  <w:shd w:val="clear" w:color="auto" w:fill="FFFFFF"/>
                  <w:noWrap w:val="0"/>
                  <w:vAlign w:val="center"/>
                </w:tcPr>
                <w:p>
                  <w:pPr>
                    <w:shd w:val="clear" w:color="auto" w:fill="auto"/>
                    <w:adjustRightInd w:val="0"/>
                    <w:snapToGrid w:val="0"/>
                    <w:spacing w:beforeLines="0" w:afterLines="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原</w:t>
                  </w:r>
                  <w:r>
                    <w:rPr>
                      <w:rFonts w:hint="default" w:ascii="Times New Roman" w:hAnsi="Times New Roman" w:eastAsia="宋体" w:cs="Times New Roman"/>
                      <w:b/>
                      <w:color w:val="auto"/>
                      <w:sz w:val="21"/>
                      <w:szCs w:val="24"/>
                      <w:highlight w:val="none"/>
                      <w:lang w:val="en-US" w:eastAsia="zh-CN"/>
                    </w:rPr>
                    <w:t>料</w:t>
                  </w:r>
                  <w:r>
                    <w:rPr>
                      <w:rFonts w:hint="default" w:ascii="Times New Roman" w:hAnsi="Times New Roman" w:eastAsia="宋体" w:cs="Times New Roman"/>
                      <w:b/>
                      <w:color w:val="auto"/>
                      <w:sz w:val="21"/>
                      <w:szCs w:val="24"/>
                      <w:highlight w:val="none"/>
                    </w:rPr>
                    <w:t>名称</w:t>
                  </w:r>
                </w:p>
              </w:tc>
              <w:tc>
                <w:tcPr>
                  <w:tcW w:w="911" w:type="pct"/>
                  <w:tcBorders>
                    <w:tl2br w:val="nil"/>
                    <w:tr2bl w:val="nil"/>
                  </w:tcBorders>
                  <w:shd w:val="clear" w:color="auto" w:fill="FFFFFF"/>
                  <w:noWrap w:val="0"/>
                  <w:vAlign w:val="center"/>
                </w:tcPr>
                <w:p>
                  <w:pPr>
                    <w:shd w:val="clear" w:color="auto" w:fill="auto"/>
                    <w:adjustRightInd w:val="0"/>
                    <w:snapToGrid w:val="0"/>
                    <w:spacing w:beforeLines="0" w:afterLines="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工艺名称</w:t>
                  </w:r>
                </w:p>
              </w:tc>
              <w:tc>
                <w:tcPr>
                  <w:tcW w:w="598" w:type="pct"/>
                  <w:tcBorders>
                    <w:tl2br w:val="nil"/>
                    <w:tr2bl w:val="nil"/>
                  </w:tcBorders>
                  <w:shd w:val="clear" w:color="auto" w:fill="FFFFFF"/>
                  <w:noWrap w:val="0"/>
                  <w:vAlign w:val="center"/>
                </w:tcPr>
                <w:p>
                  <w:pPr>
                    <w:shd w:val="clear" w:color="auto" w:fill="auto"/>
                    <w:adjustRightInd w:val="0"/>
                    <w:snapToGrid w:val="0"/>
                    <w:spacing w:beforeLines="0" w:afterLines="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规模等级</w:t>
                  </w:r>
                </w:p>
              </w:tc>
              <w:tc>
                <w:tcPr>
                  <w:tcW w:w="536" w:type="pct"/>
                  <w:tcBorders>
                    <w:tl2br w:val="nil"/>
                    <w:tr2bl w:val="nil"/>
                  </w:tcBorders>
                  <w:shd w:val="clear" w:color="auto" w:fill="FFFFFF"/>
                  <w:noWrap w:val="0"/>
                  <w:vAlign w:val="center"/>
                </w:tcPr>
                <w:p>
                  <w:pPr>
                    <w:shd w:val="clear" w:color="auto" w:fill="auto"/>
                    <w:adjustRightInd w:val="0"/>
                    <w:snapToGrid w:val="0"/>
                    <w:spacing w:beforeLines="0" w:afterLines="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污染物指标</w:t>
                  </w:r>
                </w:p>
              </w:tc>
              <w:tc>
                <w:tcPr>
                  <w:tcW w:w="372" w:type="pct"/>
                  <w:tcBorders>
                    <w:tl2br w:val="nil"/>
                    <w:tr2bl w:val="nil"/>
                  </w:tcBorders>
                  <w:shd w:val="clear" w:color="auto" w:fill="FFFFFF"/>
                  <w:noWrap w:val="0"/>
                  <w:vAlign w:val="center"/>
                </w:tcPr>
                <w:p>
                  <w:pPr>
                    <w:shd w:val="clear" w:color="auto" w:fill="auto"/>
                    <w:adjustRightInd w:val="0"/>
                    <w:snapToGrid w:val="0"/>
                    <w:spacing w:beforeLines="0" w:afterLines="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单位</w:t>
                  </w:r>
                </w:p>
              </w:tc>
              <w:tc>
                <w:tcPr>
                  <w:tcW w:w="451" w:type="pct"/>
                  <w:tcBorders>
                    <w:tl2br w:val="nil"/>
                    <w:tr2bl w:val="nil"/>
                  </w:tcBorders>
                  <w:shd w:val="clear" w:color="auto" w:fill="FFFFFF"/>
                  <w:noWrap w:val="0"/>
                  <w:vAlign w:val="center"/>
                </w:tcPr>
                <w:p>
                  <w:pPr>
                    <w:shd w:val="clear" w:color="auto" w:fill="auto"/>
                    <w:adjustRightInd w:val="0"/>
                    <w:snapToGrid w:val="0"/>
                    <w:spacing w:beforeLines="0" w:afterLines="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产污系数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06" w:type="pct"/>
                  <w:tcBorders>
                    <w:tl2br w:val="nil"/>
                    <w:tr2bl w:val="nil"/>
                  </w:tcBorders>
                  <w:shd w:val="clear" w:color="auto" w:fill="FFFFFF"/>
                  <w:noWrap w:val="0"/>
                  <w:vAlign w:val="center"/>
                </w:tcPr>
                <w:p>
                  <w:pPr>
                    <w:shd w:val="clear" w:color="auto" w:fill="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p>
              </w:tc>
              <w:tc>
                <w:tcPr>
                  <w:tcW w:w="767" w:type="pct"/>
                  <w:tcBorders>
                    <w:tl2br w:val="nil"/>
                    <w:tr2bl w:val="nil"/>
                  </w:tcBorders>
                  <w:shd w:val="clear" w:color="auto" w:fill="FFFFFF"/>
                  <w:noWrap w:val="0"/>
                  <w:vAlign w:val="center"/>
                </w:tcPr>
                <w:p>
                  <w:pPr>
                    <w:shd w:val="clear" w:color="auto" w:fill="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塑料零件</w:t>
                  </w:r>
                </w:p>
              </w:tc>
              <w:tc>
                <w:tcPr>
                  <w:tcW w:w="755" w:type="pct"/>
                  <w:tcBorders>
                    <w:tl2br w:val="nil"/>
                    <w:tr2bl w:val="nil"/>
                  </w:tcBorders>
                  <w:shd w:val="clear" w:color="auto" w:fill="FFFFFF"/>
                  <w:noWrap w:val="0"/>
                  <w:vAlign w:val="center"/>
                </w:tcPr>
                <w:p>
                  <w:pPr>
                    <w:shd w:val="clear" w:color="auto" w:fill="auto"/>
                    <w:jc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rPr>
                    <w:t>树脂、助剂</w:t>
                  </w:r>
                </w:p>
              </w:tc>
              <w:tc>
                <w:tcPr>
                  <w:tcW w:w="911" w:type="pct"/>
                  <w:tcBorders>
                    <w:tl2br w:val="nil"/>
                    <w:tr2bl w:val="nil"/>
                  </w:tcBorders>
                  <w:shd w:val="clear" w:color="auto" w:fill="FFFFFF"/>
                  <w:noWrap w:val="0"/>
                  <w:vAlign w:val="center"/>
                </w:tcPr>
                <w:p>
                  <w:pPr>
                    <w:shd w:val="clear" w:color="auto" w:fill="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配料</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混合</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挤出</w:t>
                  </w:r>
                  <w:r>
                    <w:rPr>
                      <w:rFonts w:hint="eastAsia" w:ascii="Times New Roman" w:hAnsi="Times New Roman" w:eastAsia="宋体" w:cs="Times New Roman"/>
                      <w:color w:val="auto"/>
                      <w:sz w:val="21"/>
                      <w:szCs w:val="21"/>
                      <w:highlight w:val="none"/>
                      <w:lang w:val="en-US" w:eastAsia="zh-CN"/>
                    </w:rPr>
                    <w:t>/注塑</w:t>
                  </w:r>
                </w:p>
              </w:tc>
              <w:tc>
                <w:tcPr>
                  <w:tcW w:w="598" w:type="pct"/>
                  <w:tcBorders>
                    <w:tl2br w:val="nil"/>
                    <w:tr2bl w:val="nil"/>
                  </w:tcBorders>
                  <w:shd w:val="clear" w:color="auto" w:fill="FFFFFF"/>
                  <w:noWrap w:val="0"/>
                  <w:vAlign w:val="center"/>
                </w:tcPr>
                <w:p>
                  <w:pPr>
                    <w:shd w:val="clear" w:color="auto" w:fill="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所有规模</w:t>
                  </w:r>
                </w:p>
              </w:tc>
              <w:tc>
                <w:tcPr>
                  <w:tcW w:w="536" w:type="pct"/>
                  <w:tcBorders>
                    <w:tl2br w:val="nil"/>
                    <w:tr2bl w:val="nil"/>
                  </w:tcBorders>
                  <w:shd w:val="clear" w:color="auto" w:fill="FFFFFF"/>
                  <w:noWrap w:val="0"/>
                  <w:vAlign w:val="center"/>
                </w:tcPr>
                <w:p>
                  <w:pPr>
                    <w:shd w:val="clear" w:color="auto" w:fill="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挥发性有机物</w:t>
                  </w:r>
                </w:p>
              </w:tc>
              <w:tc>
                <w:tcPr>
                  <w:tcW w:w="372" w:type="pct"/>
                  <w:tcBorders>
                    <w:tl2br w:val="nil"/>
                    <w:tr2bl w:val="nil"/>
                  </w:tcBorders>
                  <w:shd w:val="clear" w:color="auto" w:fill="FFFFFF"/>
                  <w:noWrap w:val="0"/>
                  <w:vAlign w:val="center"/>
                </w:tcPr>
                <w:p>
                  <w:pPr>
                    <w:shd w:val="clear" w:color="auto" w:fill="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千</w:t>
                  </w:r>
                  <w:r>
                    <w:rPr>
                      <w:rFonts w:hint="default" w:ascii="Times New Roman" w:hAnsi="Times New Roman" w:eastAsia="宋体" w:cs="Times New Roman"/>
                      <w:color w:val="auto"/>
                      <w:sz w:val="21"/>
                      <w:szCs w:val="21"/>
                      <w:highlight w:val="none"/>
                    </w:rPr>
                    <w:t>克/</w:t>
                  </w:r>
                  <w:r>
                    <w:rPr>
                      <w:rFonts w:hint="default" w:ascii="Times New Roman" w:hAnsi="Times New Roman" w:eastAsia="宋体" w:cs="Times New Roman"/>
                      <w:color w:val="auto"/>
                      <w:sz w:val="21"/>
                      <w:szCs w:val="21"/>
                      <w:highlight w:val="none"/>
                      <w:lang w:val="en-US" w:eastAsia="zh-CN"/>
                    </w:rPr>
                    <w:t>吨</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原料</w:t>
                  </w:r>
                </w:p>
              </w:tc>
              <w:tc>
                <w:tcPr>
                  <w:tcW w:w="451" w:type="pct"/>
                  <w:tcBorders>
                    <w:tl2br w:val="nil"/>
                    <w:tr2bl w:val="nil"/>
                  </w:tcBorders>
                  <w:shd w:val="clear" w:color="auto" w:fill="FFFFFF"/>
                  <w:noWrap w:val="0"/>
                  <w:vAlign w:val="center"/>
                </w:tcPr>
                <w:p>
                  <w:pPr>
                    <w:shd w:val="clear" w:color="auto" w:fill="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2.7</w:t>
                  </w:r>
                </w:p>
              </w:tc>
            </w:tr>
          </w:tbl>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color w:val="auto"/>
                <w:sz w:val="24"/>
                <w:szCs w:val="32"/>
                <w:highlight w:val="none"/>
                <w:lang w:val="en-US" w:eastAsia="zh-CN"/>
              </w:rPr>
            </w:pPr>
            <w:r>
              <w:rPr>
                <w:rFonts w:hint="eastAsia" w:cs="Times New Roman"/>
                <w:color w:val="auto"/>
                <w:sz w:val="24"/>
                <w:szCs w:val="32"/>
                <w:highlight w:val="none"/>
                <w:lang w:val="en-US" w:eastAsia="zh-CN"/>
              </w:rPr>
              <w:t>数控加工阶段</w:t>
            </w:r>
            <w:r>
              <w:rPr>
                <w:rFonts w:hint="default" w:ascii="Times New Roman" w:hAnsi="Times New Roman" w:eastAsia="宋体" w:cs="Times New Roman"/>
                <w:color w:val="auto"/>
                <w:sz w:val="24"/>
                <w:szCs w:val="32"/>
                <w:highlight w:val="none"/>
                <w:lang w:val="en-US" w:eastAsia="zh-CN"/>
              </w:rPr>
              <w:t>产生的</w:t>
            </w:r>
            <w:r>
              <w:rPr>
                <w:rFonts w:hint="eastAsia" w:cs="Times New Roman"/>
                <w:color w:val="auto"/>
                <w:sz w:val="24"/>
                <w:szCs w:val="32"/>
                <w:highlight w:val="none"/>
                <w:lang w:val="en-US" w:eastAsia="zh-CN"/>
              </w:rPr>
              <w:t>非甲烷总烃</w:t>
            </w:r>
            <w:r>
              <w:rPr>
                <w:rFonts w:hint="default" w:ascii="Times New Roman" w:hAnsi="Times New Roman" w:eastAsia="宋体" w:cs="Times New Roman"/>
                <w:color w:val="auto"/>
                <w:sz w:val="24"/>
                <w:szCs w:val="32"/>
                <w:highlight w:val="none"/>
                <w:lang w:val="en-US" w:eastAsia="zh-CN"/>
              </w:rPr>
              <w:t>产污系数为</w:t>
            </w:r>
            <w:r>
              <w:rPr>
                <w:rFonts w:hint="eastAsia" w:cs="Times New Roman"/>
                <w:color w:val="auto"/>
                <w:sz w:val="24"/>
                <w:szCs w:val="32"/>
                <w:highlight w:val="none"/>
                <w:lang w:val="en-US" w:eastAsia="zh-CN"/>
              </w:rPr>
              <w:t>2.7</w:t>
            </w:r>
            <w:r>
              <w:rPr>
                <w:rFonts w:hint="default" w:ascii="Times New Roman" w:hAnsi="Times New Roman" w:eastAsia="宋体" w:cs="Times New Roman"/>
                <w:color w:val="auto"/>
                <w:sz w:val="24"/>
                <w:szCs w:val="32"/>
                <w:highlight w:val="none"/>
                <w:lang w:val="en-US" w:eastAsia="zh-CN"/>
              </w:rPr>
              <w:t>kg/t-原材料。根据建设单位提供资料，项目年用</w:t>
            </w:r>
            <w:r>
              <w:rPr>
                <w:rFonts w:hint="eastAsia" w:cs="Times New Roman"/>
                <w:color w:val="auto"/>
                <w:sz w:val="24"/>
                <w:szCs w:val="32"/>
                <w:highlight w:val="none"/>
                <w:lang w:val="en-US" w:eastAsia="zh-CN"/>
              </w:rPr>
              <w:t>聚丙烯树脂</w:t>
            </w:r>
            <w:r>
              <w:rPr>
                <w:rFonts w:hint="default" w:ascii="Times New Roman" w:hAnsi="Times New Roman" w:eastAsia="宋体" w:cs="Times New Roman"/>
                <w:color w:val="auto"/>
                <w:sz w:val="24"/>
                <w:szCs w:val="32"/>
                <w:highlight w:val="none"/>
                <w:lang w:val="en-US" w:eastAsia="zh-CN"/>
              </w:rPr>
              <w:t>共</w:t>
            </w:r>
            <w:r>
              <w:rPr>
                <w:rFonts w:hint="eastAsia" w:cs="Times New Roman"/>
                <w:color w:val="auto"/>
                <w:sz w:val="24"/>
                <w:szCs w:val="32"/>
                <w:highlight w:val="none"/>
                <w:lang w:val="en-US" w:eastAsia="zh-CN"/>
              </w:rPr>
              <w:t>245</w:t>
            </w:r>
            <w:r>
              <w:rPr>
                <w:rFonts w:hint="default" w:ascii="Times New Roman" w:hAnsi="Times New Roman" w:eastAsia="宋体" w:cs="Times New Roman"/>
                <w:color w:val="auto"/>
                <w:sz w:val="24"/>
                <w:szCs w:val="32"/>
                <w:highlight w:val="none"/>
                <w:lang w:val="en-US" w:eastAsia="zh-CN"/>
              </w:rPr>
              <w:t>t/a，</w:t>
            </w:r>
            <w:r>
              <w:rPr>
                <w:rFonts w:hint="default" w:ascii="Times New Roman" w:hAnsi="Times New Roman" w:eastAsia="宋体" w:cs="Times New Roman"/>
                <w:color w:val="auto"/>
                <w:sz w:val="24"/>
                <w:szCs w:val="32"/>
                <w:highlight w:val="none"/>
                <w:vertAlign w:val="baseline"/>
                <w:lang w:val="en-US" w:eastAsia="zh-CN"/>
              </w:rPr>
              <w:t>则</w:t>
            </w:r>
            <w:r>
              <w:rPr>
                <w:rFonts w:hint="eastAsia" w:cs="Times New Roman"/>
                <w:color w:val="auto"/>
                <w:sz w:val="24"/>
                <w:szCs w:val="32"/>
                <w:highlight w:val="none"/>
                <w:vertAlign w:val="baseline"/>
                <w:lang w:val="en-US" w:eastAsia="zh-CN"/>
              </w:rPr>
              <w:t>非甲烷总烃</w:t>
            </w:r>
            <w:r>
              <w:rPr>
                <w:rFonts w:hint="default" w:ascii="Times New Roman" w:hAnsi="Times New Roman" w:eastAsia="宋体" w:cs="Times New Roman"/>
                <w:color w:val="auto"/>
                <w:sz w:val="24"/>
                <w:szCs w:val="32"/>
                <w:highlight w:val="none"/>
                <w:vertAlign w:val="baseline"/>
                <w:lang w:val="en-US" w:eastAsia="zh-CN"/>
              </w:rPr>
              <w:t>产生量为</w:t>
            </w:r>
            <w:r>
              <w:rPr>
                <w:rFonts w:hint="eastAsia" w:cs="Times New Roman"/>
                <w:color w:val="auto"/>
                <w:sz w:val="24"/>
                <w:szCs w:val="32"/>
                <w:highlight w:val="none"/>
                <w:vertAlign w:val="baseline"/>
                <w:lang w:val="en-US" w:eastAsia="zh-CN"/>
              </w:rPr>
              <w:t>0.66</w:t>
            </w:r>
            <w:r>
              <w:rPr>
                <w:rFonts w:hint="default" w:ascii="Times New Roman" w:hAnsi="Times New Roman" w:eastAsia="宋体" w:cs="Times New Roman"/>
                <w:color w:val="auto"/>
                <w:sz w:val="24"/>
                <w:szCs w:val="32"/>
                <w:highlight w:val="none"/>
                <w:vertAlign w:val="baseline"/>
                <w:lang w:val="en-US" w:eastAsia="zh-CN"/>
              </w:rPr>
              <w:t>t/a。</w:t>
            </w:r>
          </w:p>
          <w:p>
            <w:pPr>
              <w:keepNext w:val="0"/>
              <w:keepLines w:val="0"/>
              <w:pageBreakBefore w:val="0"/>
              <w:widowControl/>
              <w:kinsoku/>
              <w:wordWrap/>
              <w:overflowPunct/>
              <w:topLinePunct w:val="0"/>
              <w:autoSpaceDE/>
              <w:autoSpaceDN/>
              <w:bidi w:val="0"/>
              <w:adjustRightInd w:val="0"/>
              <w:snapToGrid w:val="0"/>
              <w:spacing w:before="0" w:after="0" w:line="360" w:lineRule="auto"/>
              <w:ind w:right="0" w:firstLine="480" w:firstLineChars="200"/>
              <w:jc w:val="both"/>
              <w:textAlignment w:val="auto"/>
              <w:rPr>
                <w:rFonts w:hint="default" w:ascii="Times New Roman" w:hAnsi="Times New Roman" w:eastAsia="宋体" w:cs="Times New Roman"/>
                <w:bCs/>
                <w:color w:val="auto"/>
                <w:kern w:val="0"/>
                <w:sz w:val="24"/>
                <w:szCs w:val="24"/>
                <w:highlight w:val="none"/>
                <w:lang w:val="en-US" w:eastAsia="zh-CN" w:bidi="ar"/>
              </w:rPr>
            </w:pPr>
            <w:r>
              <w:rPr>
                <w:rFonts w:hint="default" w:ascii="Times New Roman" w:hAnsi="Times New Roman" w:eastAsia="宋体" w:cs="Times New Roman"/>
                <w:color w:val="auto"/>
                <w:sz w:val="24"/>
                <w:szCs w:val="32"/>
                <w:highlight w:val="none"/>
                <w:lang w:val="en-US" w:eastAsia="zh-CN"/>
              </w:rPr>
              <w:t>本项目</w:t>
            </w:r>
            <w:r>
              <w:rPr>
                <w:rFonts w:hint="default" w:ascii="Times New Roman" w:hAnsi="Times New Roman" w:eastAsia="宋体" w:cs="Times New Roman"/>
                <w:bCs/>
                <w:color w:val="auto"/>
                <w:sz w:val="24"/>
                <w:szCs w:val="24"/>
                <w:highlight w:val="none"/>
                <w:lang w:val="en-US" w:eastAsia="zh-CN"/>
              </w:rPr>
              <w:t>在</w:t>
            </w:r>
            <w:r>
              <w:rPr>
                <w:rFonts w:hint="eastAsia" w:ascii="Times New Roman" w:hAnsi="Times New Roman" w:eastAsia="宋体" w:cs="Times New Roman"/>
                <w:color w:val="auto"/>
                <w:kern w:val="2"/>
                <w:sz w:val="24"/>
                <w:szCs w:val="24"/>
                <w:highlight w:val="none"/>
                <w:lang w:val="en-US" w:eastAsia="zh-CN" w:bidi="ar-SA"/>
              </w:rPr>
              <w:t>7</w:t>
            </w:r>
            <w:r>
              <w:rPr>
                <w:rFonts w:hint="default" w:ascii="Times New Roman" w:hAnsi="Times New Roman" w:eastAsia="宋体" w:cs="Times New Roman"/>
                <w:color w:val="auto"/>
                <w:kern w:val="2"/>
                <w:sz w:val="24"/>
                <w:szCs w:val="24"/>
                <w:highlight w:val="none"/>
                <w:lang w:val="en-US" w:eastAsia="zh-CN" w:bidi="ar-SA"/>
              </w:rPr>
              <w:t>台</w:t>
            </w:r>
            <w:r>
              <w:rPr>
                <w:rFonts w:hint="eastAsia" w:ascii="Times New Roman" w:hAnsi="Times New Roman" w:cs="Times New Roman"/>
                <w:color w:val="auto"/>
                <w:kern w:val="2"/>
                <w:sz w:val="24"/>
                <w:szCs w:val="24"/>
                <w:highlight w:val="none"/>
                <w:lang w:val="en-US" w:eastAsia="zh-CN" w:bidi="ar-SA"/>
              </w:rPr>
              <w:t>智能加工中心</w:t>
            </w:r>
            <w:r>
              <w:rPr>
                <w:rFonts w:hint="default" w:ascii="Times New Roman" w:hAnsi="Times New Roman" w:eastAsia="宋体" w:cs="Times New Roman"/>
                <w:color w:val="auto"/>
                <w:kern w:val="2"/>
                <w:sz w:val="24"/>
                <w:szCs w:val="24"/>
                <w:highlight w:val="none"/>
                <w:lang w:val="en-US" w:eastAsia="zh-CN" w:bidi="ar-SA"/>
              </w:rPr>
              <w:t>上方</w:t>
            </w:r>
            <w:r>
              <w:rPr>
                <w:rFonts w:hint="eastAsia" w:ascii="Times New Roman" w:hAnsi="Times New Roman" w:cs="Times New Roman"/>
                <w:color w:val="auto"/>
                <w:kern w:val="2"/>
                <w:sz w:val="24"/>
                <w:szCs w:val="24"/>
                <w:highlight w:val="none"/>
                <w:lang w:val="en-US" w:eastAsia="zh-CN" w:bidi="ar-SA"/>
              </w:rPr>
              <w:t>共</w:t>
            </w:r>
            <w:r>
              <w:rPr>
                <w:rFonts w:hint="default" w:ascii="Times New Roman" w:hAnsi="Times New Roman" w:eastAsia="宋体" w:cs="Times New Roman"/>
                <w:color w:val="auto"/>
                <w:kern w:val="2"/>
                <w:sz w:val="24"/>
                <w:szCs w:val="24"/>
                <w:highlight w:val="none"/>
                <w:lang w:val="en-US" w:eastAsia="zh-CN" w:bidi="ar-SA"/>
              </w:rPr>
              <w:t>设置</w:t>
            </w:r>
            <w:r>
              <w:rPr>
                <w:rFonts w:hint="eastAsia" w:ascii="Times New Roman" w:hAnsi="Times New Roman" w:eastAsia="宋体" w:cs="Times New Roman"/>
                <w:color w:val="auto"/>
                <w:kern w:val="2"/>
                <w:sz w:val="24"/>
                <w:szCs w:val="24"/>
                <w:highlight w:val="none"/>
                <w:lang w:val="en-US" w:eastAsia="zh-CN" w:bidi="ar-SA"/>
              </w:rPr>
              <w:t>7</w:t>
            </w:r>
            <w:r>
              <w:rPr>
                <w:rFonts w:hint="default" w:ascii="Times New Roman" w:hAnsi="Times New Roman" w:eastAsia="宋体" w:cs="Times New Roman"/>
                <w:color w:val="auto"/>
                <w:kern w:val="2"/>
                <w:sz w:val="24"/>
                <w:szCs w:val="24"/>
                <w:highlight w:val="none"/>
                <w:lang w:val="en-US" w:eastAsia="zh-CN" w:bidi="ar-SA"/>
              </w:rPr>
              <w:t>台集气罩（</w:t>
            </w:r>
            <w:r>
              <w:rPr>
                <w:rFonts w:hint="eastAsia" w:ascii="Times New Roman" w:hAnsi="Times New Roman" w:eastAsia="宋体" w:cs="宋体"/>
                <w:color w:val="auto"/>
                <w:sz w:val="24"/>
                <w:szCs w:val="32"/>
                <w:highlight w:val="none"/>
                <w:lang w:val="en-US" w:eastAsia="zh-CN"/>
              </w:rPr>
              <w:t>本项目所选用的集气罩为符合标准要求的</w:t>
            </w:r>
            <w:r>
              <w:rPr>
                <w:rFonts w:hint="eastAsia" w:ascii="Times New Roman" w:hAnsi="Times New Roman" w:cs="宋体"/>
                <w:color w:val="auto"/>
                <w:sz w:val="24"/>
                <w:szCs w:val="32"/>
                <w:highlight w:val="none"/>
                <w:lang w:val="en-US" w:eastAsia="zh-CN"/>
              </w:rPr>
              <w:t>上吸罩</w:t>
            </w:r>
            <w:r>
              <w:rPr>
                <w:rFonts w:hint="eastAsia" w:ascii="Times New Roman" w:hAnsi="Times New Roman" w:eastAsia="宋体" w:cs="宋体"/>
                <w:color w:val="auto"/>
                <w:sz w:val="24"/>
                <w:szCs w:val="32"/>
                <w:highlight w:val="none"/>
                <w:lang w:val="en-US" w:eastAsia="zh-CN"/>
              </w:rPr>
              <w:t>，</w:t>
            </w:r>
            <w:r>
              <w:rPr>
                <w:rFonts w:hint="eastAsia" w:ascii="Times New Roman" w:hAnsi="Times New Roman" w:cs="宋体"/>
                <w:color w:val="auto"/>
                <w:sz w:val="24"/>
                <w:szCs w:val="32"/>
                <w:highlight w:val="none"/>
                <w:lang w:val="en-US" w:eastAsia="zh-CN"/>
              </w:rPr>
              <w:t>集气罩高度要求：距离集气罩开口面最远处的VOCs无组织排放位置，控制风速不低于0.3米/秒。</w:t>
            </w:r>
            <w:r>
              <w:rPr>
                <w:rFonts w:hint="default"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宋体"/>
                <w:color w:val="auto"/>
                <w:sz w:val="24"/>
                <w:szCs w:val="32"/>
                <w:highlight w:val="none"/>
                <w:lang w:val="en-US" w:eastAsia="zh-CN"/>
              </w:rPr>
              <w:t>收集效率</w:t>
            </w:r>
            <w:r>
              <w:rPr>
                <w:rFonts w:hint="eastAsia" w:ascii="Times New Roman" w:hAnsi="Times New Roman" w:eastAsia="宋体" w:cs="宋体"/>
                <w:color w:val="auto"/>
                <w:sz w:val="24"/>
                <w:szCs w:val="32"/>
                <w:highlight w:val="none"/>
                <w:lang w:val="en-US" w:eastAsia="zh-CN"/>
              </w:rPr>
              <w:t>为</w:t>
            </w:r>
            <w:r>
              <w:rPr>
                <w:rFonts w:hint="eastAsia" w:ascii="Times New Roman" w:hAnsi="Times New Roman" w:cs="宋体"/>
                <w:color w:val="auto"/>
                <w:sz w:val="24"/>
                <w:szCs w:val="32"/>
                <w:highlight w:val="none"/>
                <w:lang w:val="en-US" w:eastAsia="zh-CN"/>
              </w:rPr>
              <w:t>85</w:t>
            </w:r>
            <w:r>
              <w:rPr>
                <w:rFonts w:hint="default" w:ascii="Times New Roman" w:hAnsi="Times New Roman" w:eastAsia="宋体" w:cs="宋体"/>
                <w:color w:val="auto"/>
                <w:sz w:val="24"/>
                <w:szCs w:val="32"/>
                <w:highlight w:val="none"/>
                <w:lang w:val="en-US" w:eastAsia="zh-CN"/>
              </w:rPr>
              <w:t>%</w:t>
            </w:r>
            <w:r>
              <w:rPr>
                <w:rFonts w:hint="eastAsia" w:ascii="Times New Roman" w:hAnsi="Times New Roman"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集气罩收集的非甲烷总烃统一经二级活性炭吸附</w:t>
            </w:r>
            <w:r>
              <w:rPr>
                <w:rFonts w:hint="default" w:ascii="Times New Roman" w:hAnsi="Times New Roman" w:eastAsia="宋体" w:cs="Times New Roman"/>
                <w:bCs/>
                <w:color w:val="auto"/>
                <w:kern w:val="0"/>
                <w:sz w:val="24"/>
                <w:szCs w:val="24"/>
                <w:highlight w:val="none"/>
                <w:lang w:val="en-US" w:eastAsia="zh-CN" w:bidi="ar"/>
              </w:rPr>
              <w:t>装置</w:t>
            </w:r>
            <w:r>
              <w:rPr>
                <w:rFonts w:hint="eastAsia" w:ascii="Times New Roman" w:hAnsi="Times New Roman" w:cs="Times New Roman"/>
                <w:bCs/>
                <w:color w:val="auto"/>
                <w:kern w:val="0"/>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SA"/>
              </w:rPr>
              <w:t>风机风量为8000</w:t>
            </w:r>
            <w:r>
              <w:rPr>
                <w:rFonts w:hint="default" w:ascii="Times New Roman" w:hAnsi="Times New Roman" w:eastAsia="宋体" w:cs="Times New Roman"/>
                <w:bCs/>
                <w:color w:val="auto"/>
                <w:kern w:val="0"/>
                <w:sz w:val="24"/>
                <w:szCs w:val="24"/>
                <w:highlight w:val="none"/>
                <w:lang w:val="en-US" w:eastAsia="zh-CN" w:bidi="ar"/>
              </w:rPr>
              <w:t>m</w:t>
            </w:r>
            <w:r>
              <w:rPr>
                <w:rFonts w:hint="default" w:ascii="Times New Roman" w:hAnsi="Times New Roman" w:eastAsia="宋体" w:cs="Times New Roman"/>
                <w:bCs/>
                <w:color w:val="auto"/>
                <w:kern w:val="0"/>
                <w:sz w:val="24"/>
                <w:szCs w:val="24"/>
                <w:highlight w:val="none"/>
                <w:vertAlign w:val="superscript"/>
                <w:lang w:val="en-US" w:eastAsia="zh-CN" w:bidi="ar"/>
              </w:rPr>
              <w:t>3</w:t>
            </w:r>
            <w:r>
              <w:rPr>
                <w:rFonts w:hint="default" w:ascii="Times New Roman" w:hAnsi="Times New Roman" w:eastAsia="宋体" w:cs="Times New Roman"/>
                <w:bCs/>
                <w:color w:val="auto"/>
                <w:kern w:val="0"/>
                <w:sz w:val="24"/>
                <w:szCs w:val="24"/>
                <w:highlight w:val="none"/>
                <w:lang w:val="en-US" w:eastAsia="zh-CN" w:bidi="ar"/>
              </w:rPr>
              <w:t>/h</w:t>
            </w:r>
            <w:r>
              <w:rPr>
                <w:rFonts w:hint="eastAsia" w:ascii="Times New Roman" w:hAnsi="Times New Roman" w:cs="Times New Roman"/>
                <w:bCs/>
                <w:color w:val="auto"/>
                <w:kern w:val="0"/>
                <w:sz w:val="24"/>
                <w:szCs w:val="24"/>
                <w:highlight w:val="none"/>
                <w:lang w:val="en-US" w:eastAsia="zh-CN" w:bidi="ar"/>
              </w:rPr>
              <w:t>，</w:t>
            </w:r>
            <w:r>
              <w:rPr>
                <w:rFonts w:hint="default" w:ascii="Times New Roman" w:hAnsi="Times New Roman" w:eastAsia="宋体" w:cs="Times New Roman"/>
                <w:bCs/>
                <w:color w:val="auto"/>
                <w:kern w:val="0"/>
                <w:sz w:val="24"/>
                <w:szCs w:val="24"/>
                <w:highlight w:val="none"/>
                <w:lang w:val="en-US" w:eastAsia="zh-CN" w:bidi="ar"/>
              </w:rPr>
              <w:t>根据《排放源统计调查产排污核算方法和系数手册》（公告2021年第24号）292塑料制品业系数手册中，活性炭吸附技术的末端治理技术平均去除效率为21%，本项目采用两级活性炭处理装置，平均去除效率约为38%）处理后通过1根15m高排气筒DA00</w:t>
            </w:r>
            <w:r>
              <w:rPr>
                <w:rFonts w:hint="eastAsia" w:ascii="Times New Roman" w:hAnsi="Times New Roman" w:eastAsia="宋体" w:cs="Times New Roman"/>
                <w:bCs/>
                <w:color w:val="auto"/>
                <w:kern w:val="0"/>
                <w:sz w:val="24"/>
                <w:szCs w:val="24"/>
                <w:highlight w:val="none"/>
                <w:lang w:val="en-US" w:eastAsia="zh-CN" w:bidi="ar"/>
              </w:rPr>
              <w:t>1</w:t>
            </w:r>
            <w:r>
              <w:rPr>
                <w:rFonts w:hint="default" w:ascii="Times New Roman" w:hAnsi="Times New Roman" w:eastAsia="宋体" w:cs="Times New Roman"/>
                <w:bCs/>
                <w:color w:val="auto"/>
                <w:kern w:val="0"/>
                <w:sz w:val="24"/>
                <w:szCs w:val="24"/>
                <w:highlight w:val="none"/>
                <w:lang w:val="en-US" w:eastAsia="zh-CN" w:bidi="ar"/>
              </w:rPr>
              <w:t>排放。</w:t>
            </w:r>
          </w:p>
          <w:p>
            <w:pPr>
              <w:shd w:val="clear" w:color="auto" w:fill="auto"/>
              <w:spacing w:beforeLines="0" w:afterLines="0" w:line="360" w:lineRule="auto"/>
              <w:ind w:firstLine="480" w:firstLineChars="200"/>
              <w:rPr>
                <w:rFonts w:hint="default" w:ascii="Times New Roman" w:hAnsi="Times New Roman" w:eastAsia="宋体" w:cs="Times New Roman"/>
                <w:bCs/>
                <w:color w:val="auto"/>
                <w:kern w:val="0"/>
                <w:sz w:val="24"/>
                <w:szCs w:val="24"/>
                <w:highlight w:val="none"/>
                <w:lang w:val="en-US" w:eastAsia="zh-CN" w:bidi="ar"/>
              </w:rPr>
            </w:pPr>
            <w:r>
              <w:rPr>
                <w:rFonts w:hint="default" w:ascii="Times New Roman" w:hAnsi="Times New Roman" w:eastAsia="宋体" w:cs="Times New Roman"/>
                <w:color w:val="auto"/>
                <w:sz w:val="24"/>
                <w:szCs w:val="32"/>
                <w:highlight w:val="none"/>
                <w:lang w:val="en-US" w:eastAsia="zh-CN"/>
              </w:rPr>
              <w:t>项目年工作264天，每天</w:t>
            </w:r>
            <w:r>
              <w:rPr>
                <w:rFonts w:hint="default" w:ascii="Times New Roman" w:hAnsi="Times New Roman" w:cs="Times New Roman"/>
                <w:color w:val="auto"/>
                <w:sz w:val="24"/>
                <w:szCs w:val="32"/>
                <w:highlight w:val="none"/>
                <w:lang w:val="en-US" w:eastAsia="zh-CN"/>
              </w:rPr>
              <w:t>数控加工</w:t>
            </w:r>
            <w:r>
              <w:rPr>
                <w:rFonts w:hint="default" w:ascii="Times New Roman" w:hAnsi="Times New Roman" w:eastAsia="宋体" w:cs="Times New Roman"/>
                <w:color w:val="auto"/>
                <w:sz w:val="24"/>
                <w:szCs w:val="32"/>
                <w:highlight w:val="none"/>
                <w:lang w:val="en-US" w:eastAsia="zh-CN"/>
              </w:rPr>
              <w:t>时间8h。经核算，</w:t>
            </w:r>
            <w:r>
              <w:rPr>
                <w:rFonts w:hint="default" w:ascii="Times New Roman" w:hAnsi="Times New Roman" w:cs="Times New Roman"/>
                <w:color w:val="auto"/>
                <w:sz w:val="24"/>
                <w:szCs w:val="32"/>
                <w:highlight w:val="none"/>
                <w:lang w:val="en-US" w:eastAsia="zh-CN"/>
              </w:rPr>
              <w:t>数控加工工序产生的非甲烷总烃</w:t>
            </w:r>
            <w:r>
              <w:rPr>
                <w:rFonts w:hint="default" w:ascii="Times New Roman" w:hAnsi="Times New Roman" w:eastAsia="宋体" w:cs="Times New Roman"/>
                <w:color w:val="auto"/>
                <w:sz w:val="24"/>
                <w:szCs w:val="32"/>
                <w:highlight w:val="none"/>
                <w:lang w:val="en-US" w:eastAsia="zh-CN"/>
              </w:rPr>
              <w:t>有组织产生量为</w:t>
            </w:r>
            <w:r>
              <w:rPr>
                <w:rFonts w:hint="default" w:ascii="Times New Roman" w:hAnsi="Times New Roman" w:cs="Times New Roman"/>
                <w:color w:val="auto"/>
                <w:sz w:val="24"/>
                <w:szCs w:val="32"/>
                <w:highlight w:val="none"/>
                <w:lang w:val="en-US" w:eastAsia="zh-CN"/>
              </w:rPr>
              <w:t>0.</w:t>
            </w:r>
            <w:r>
              <w:rPr>
                <w:rFonts w:hint="eastAsia" w:ascii="Times New Roman" w:hAnsi="Times New Roman" w:cs="Times New Roman"/>
                <w:color w:val="auto"/>
                <w:sz w:val="24"/>
                <w:szCs w:val="32"/>
                <w:highlight w:val="none"/>
                <w:lang w:val="en-US" w:eastAsia="zh-CN"/>
              </w:rPr>
              <w:t>56</w:t>
            </w:r>
            <w:r>
              <w:rPr>
                <w:rFonts w:hint="default" w:ascii="Times New Roman" w:hAnsi="Times New Roman" w:eastAsia="宋体" w:cs="Times New Roman"/>
                <w:color w:val="auto"/>
                <w:sz w:val="24"/>
                <w:szCs w:val="32"/>
                <w:highlight w:val="none"/>
                <w:lang w:val="en-US" w:eastAsia="zh-CN"/>
              </w:rPr>
              <w:t>t/a，产生速率为</w:t>
            </w:r>
            <w:r>
              <w:rPr>
                <w:rFonts w:hint="default" w:ascii="Times New Roman" w:hAnsi="Times New Roman" w:cs="Times New Roman"/>
                <w:color w:val="auto"/>
                <w:sz w:val="24"/>
                <w:szCs w:val="32"/>
                <w:highlight w:val="none"/>
                <w:lang w:val="en-US" w:eastAsia="zh-CN"/>
              </w:rPr>
              <w:t>0.</w:t>
            </w:r>
            <w:r>
              <w:rPr>
                <w:rFonts w:hint="eastAsia" w:ascii="Times New Roman" w:hAnsi="Times New Roman" w:cs="Times New Roman"/>
                <w:color w:val="auto"/>
                <w:sz w:val="24"/>
                <w:szCs w:val="32"/>
                <w:highlight w:val="none"/>
                <w:lang w:val="en-US" w:eastAsia="zh-CN"/>
              </w:rPr>
              <w:t>27</w:t>
            </w:r>
            <w:r>
              <w:rPr>
                <w:rFonts w:hint="default" w:ascii="Times New Roman" w:hAnsi="Times New Roman" w:eastAsia="宋体" w:cs="Times New Roman"/>
                <w:color w:val="auto"/>
                <w:sz w:val="24"/>
                <w:szCs w:val="32"/>
                <w:highlight w:val="none"/>
                <w:lang w:val="en-US" w:eastAsia="zh-CN"/>
              </w:rPr>
              <w:t>kg/h</w:t>
            </w:r>
            <w:r>
              <w:rPr>
                <w:rFonts w:hint="default" w:ascii="Times New Roman" w:hAnsi="Times New Roman" w:cs="Times New Roman"/>
                <w:color w:val="auto"/>
                <w:highlight w:val="none"/>
                <w:lang w:eastAsia="zh-CN"/>
              </w:rPr>
              <w:t>，</w:t>
            </w:r>
            <w:r>
              <w:rPr>
                <w:rFonts w:hint="default" w:ascii="Times New Roman" w:hAnsi="Times New Roman" w:eastAsia="宋体" w:cs="Times New Roman"/>
                <w:color w:val="auto"/>
                <w:sz w:val="24"/>
                <w:szCs w:val="32"/>
                <w:highlight w:val="none"/>
                <w:lang w:val="en-US" w:eastAsia="zh-CN"/>
              </w:rPr>
              <w:t>产生浓度</w:t>
            </w:r>
            <w:r>
              <w:rPr>
                <w:rFonts w:hint="eastAsia" w:ascii="Times New Roman" w:hAnsi="Times New Roman" w:cs="Times New Roman"/>
                <w:color w:val="auto"/>
                <w:sz w:val="24"/>
                <w:szCs w:val="32"/>
                <w:highlight w:val="none"/>
                <w:lang w:val="en-US" w:eastAsia="zh-CN"/>
              </w:rPr>
              <w:t>33.75</w:t>
            </w:r>
            <w:r>
              <w:rPr>
                <w:rFonts w:hint="default" w:ascii="Times New Roman" w:hAnsi="Times New Roman" w:eastAsia="宋体" w:cs="Times New Roman"/>
                <w:color w:val="auto"/>
                <w:sz w:val="24"/>
                <w:szCs w:val="32"/>
                <w:highlight w:val="none"/>
                <w:lang w:val="en-US" w:eastAsia="zh-CN"/>
              </w:rPr>
              <w:t>mg/m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。有组织排放量</w:t>
            </w:r>
            <w:r>
              <w:rPr>
                <w:rFonts w:hint="default" w:ascii="Times New Roman" w:hAnsi="Times New Roman" w:cs="Times New Roman"/>
                <w:color w:val="auto"/>
                <w:sz w:val="24"/>
                <w:szCs w:val="32"/>
                <w:highlight w:val="none"/>
                <w:lang w:val="en-US" w:eastAsia="zh-CN"/>
              </w:rPr>
              <w:t>0.</w:t>
            </w:r>
            <w:r>
              <w:rPr>
                <w:rFonts w:hint="eastAsia" w:ascii="Times New Roman" w:hAnsi="Times New Roman" w:cs="Times New Roman"/>
                <w:color w:val="auto"/>
                <w:sz w:val="24"/>
                <w:szCs w:val="32"/>
                <w:highlight w:val="none"/>
                <w:lang w:val="en-US" w:eastAsia="zh-CN"/>
              </w:rPr>
              <w:t>35</w:t>
            </w:r>
            <w:r>
              <w:rPr>
                <w:rFonts w:hint="default" w:ascii="Times New Roman" w:hAnsi="Times New Roman" w:eastAsia="宋体" w:cs="Times New Roman"/>
                <w:color w:val="auto"/>
                <w:sz w:val="24"/>
                <w:szCs w:val="32"/>
                <w:highlight w:val="none"/>
                <w:vertAlign w:val="baseline"/>
                <w:lang w:val="en-US" w:eastAsia="zh-CN"/>
              </w:rPr>
              <w:t>t</w:t>
            </w:r>
            <w:r>
              <w:rPr>
                <w:rFonts w:hint="default" w:ascii="Times New Roman" w:hAnsi="Times New Roman" w:eastAsia="宋体" w:cs="Times New Roman"/>
                <w:color w:val="auto"/>
                <w:sz w:val="24"/>
                <w:szCs w:val="32"/>
                <w:highlight w:val="none"/>
                <w:lang w:val="en-US" w:eastAsia="zh-CN"/>
              </w:rPr>
              <w:t>/a，排放速率为0.</w:t>
            </w:r>
            <w:r>
              <w:rPr>
                <w:rFonts w:hint="eastAsia" w:ascii="Times New Roman" w:hAnsi="Times New Roman" w:cs="Times New Roman"/>
                <w:color w:val="auto"/>
                <w:sz w:val="24"/>
                <w:szCs w:val="32"/>
                <w:highlight w:val="none"/>
                <w:lang w:val="en-US" w:eastAsia="zh-CN"/>
              </w:rPr>
              <w:t>17</w:t>
            </w:r>
            <w:r>
              <w:rPr>
                <w:rFonts w:hint="default" w:ascii="Times New Roman" w:hAnsi="Times New Roman" w:eastAsia="宋体" w:cs="Times New Roman"/>
                <w:color w:val="auto"/>
                <w:sz w:val="24"/>
                <w:szCs w:val="32"/>
                <w:highlight w:val="none"/>
                <w:lang w:val="en-US" w:eastAsia="zh-CN"/>
              </w:rPr>
              <w:t>kg/h，排放浓度为</w:t>
            </w:r>
            <w:r>
              <w:rPr>
                <w:rFonts w:hint="eastAsia" w:ascii="Times New Roman" w:hAnsi="Times New Roman" w:cs="Times New Roman"/>
                <w:color w:val="auto"/>
                <w:sz w:val="24"/>
                <w:szCs w:val="32"/>
                <w:highlight w:val="none"/>
                <w:lang w:val="en-US" w:eastAsia="zh-CN"/>
              </w:rPr>
              <w:t>21.25</w:t>
            </w:r>
            <w:r>
              <w:rPr>
                <w:rFonts w:hint="default" w:ascii="Times New Roman" w:hAnsi="Times New Roman" w:eastAsia="宋体" w:cs="Times New Roman"/>
                <w:color w:val="auto"/>
                <w:sz w:val="24"/>
                <w:szCs w:val="32"/>
                <w:highlight w:val="none"/>
                <w:lang w:val="en-US" w:eastAsia="zh-CN"/>
              </w:rPr>
              <w:t>mg/m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w:t>
            </w:r>
            <w:r>
              <w:rPr>
                <w:rFonts w:hint="default" w:ascii="Times New Roman" w:hAnsi="Times New Roman" w:eastAsia="宋体" w:cs="Times New Roman"/>
                <w:bCs/>
                <w:color w:val="auto"/>
                <w:kern w:val="0"/>
                <w:sz w:val="24"/>
                <w:szCs w:val="24"/>
                <w:highlight w:val="none"/>
                <w:lang w:val="en-US" w:eastAsia="zh-CN" w:bidi="ar"/>
              </w:rPr>
              <w:t>无组织有机废气产生量为0.</w:t>
            </w:r>
            <w:r>
              <w:rPr>
                <w:rFonts w:hint="eastAsia" w:ascii="Times New Roman" w:hAnsi="Times New Roman" w:cs="Times New Roman"/>
                <w:bCs/>
                <w:color w:val="auto"/>
                <w:kern w:val="0"/>
                <w:sz w:val="24"/>
                <w:szCs w:val="24"/>
                <w:highlight w:val="none"/>
                <w:lang w:val="en-US" w:eastAsia="zh-CN" w:bidi="ar"/>
              </w:rPr>
              <w:t>10</w:t>
            </w:r>
            <w:r>
              <w:rPr>
                <w:rFonts w:hint="default" w:ascii="Times New Roman" w:hAnsi="Times New Roman" w:eastAsia="宋体" w:cs="Times New Roman"/>
                <w:bCs/>
                <w:color w:val="auto"/>
                <w:kern w:val="0"/>
                <w:sz w:val="24"/>
                <w:szCs w:val="24"/>
                <w:highlight w:val="none"/>
                <w:lang w:val="en-US" w:eastAsia="zh-CN" w:bidi="ar"/>
              </w:rPr>
              <w:t>t/a，产生速率为0.</w:t>
            </w:r>
            <w:r>
              <w:rPr>
                <w:rFonts w:hint="eastAsia" w:ascii="Times New Roman" w:hAnsi="Times New Roman" w:cs="Times New Roman"/>
                <w:bCs/>
                <w:color w:val="auto"/>
                <w:kern w:val="0"/>
                <w:sz w:val="24"/>
                <w:szCs w:val="24"/>
                <w:highlight w:val="none"/>
                <w:lang w:val="en-US" w:eastAsia="zh-CN" w:bidi="ar"/>
              </w:rPr>
              <w:t>05</w:t>
            </w:r>
            <w:r>
              <w:rPr>
                <w:rFonts w:hint="default" w:ascii="Times New Roman" w:hAnsi="Times New Roman" w:eastAsia="宋体" w:cs="Times New Roman"/>
                <w:bCs/>
                <w:color w:val="auto"/>
                <w:kern w:val="0"/>
                <w:sz w:val="24"/>
                <w:szCs w:val="24"/>
                <w:highlight w:val="none"/>
                <w:lang w:val="en-US" w:eastAsia="zh-CN" w:bidi="ar"/>
              </w:rPr>
              <w:t>kg/h，全部在车间无组织排放</w:t>
            </w:r>
            <w:r>
              <w:rPr>
                <w:rFonts w:hint="default" w:ascii="Times New Roman" w:hAnsi="Times New Roman" w:cs="Times New Roman"/>
                <w:bCs/>
                <w:color w:val="auto"/>
                <w:kern w:val="0"/>
                <w:sz w:val="24"/>
                <w:szCs w:val="24"/>
                <w:highlight w:val="none"/>
                <w:lang w:val="en-US" w:eastAsia="zh-CN" w:bidi="ar"/>
              </w:rPr>
              <w:t>，车间加强通风</w:t>
            </w:r>
            <w:r>
              <w:rPr>
                <w:rFonts w:hint="default" w:ascii="Times New Roman" w:hAnsi="Times New Roman" w:eastAsia="宋体" w:cs="Times New Roman"/>
                <w:bCs/>
                <w:color w:val="auto"/>
                <w:kern w:val="0"/>
                <w:sz w:val="24"/>
                <w:szCs w:val="24"/>
                <w:highlight w:val="none"/>
                <w:lang w:val="en-US" w:eastAsia="zh-CN" w:bidi="ar"/>
              </w:rPr>
              <w:t>。</w:t>
            </w:r>
            <w:r>
              <w:rPr>
                <w:rFonts w:hint="default" w:ascii="Times New Roman" w:hAnsi="Times New Roman" w:cs="Times New Roman"/>
                <w:color w:val="auto"/>
                <w:sz w:val="24"/>
                <w:szCs w:val="32"/>
                <w:highlight w:val="none"/>
                <w:lang w:val="en-US" w:eastAsia="zh-CN"/>
              </w:rPr>
              <w:t>非甲烷总烃</w:t>
            </w:r>
            <w:r>
              <w:rPr>
                <w:rFonts w:hint="default" w:ascii="Times New Roman" w:hAnsi="Times New Roman" w:eastAsia="宋体" w:cs="Times New Roman"/>
                <w:color w:val="auto"/>
                <w:sz w:val="24"/>
                <w:szCs w:val="32"/>
                <w:highlight w:val="none"/>
                <w:lang w:val="en-US" w:eastAsia="zh-CN"/>
              </w:rPr>
              <w:t>排放满足</w:t>
            </w:r>
            <w:r>
              <w:rPr>
                <w:rFonts w:hint="default" w:ascii="Times New Roman" w:hAnsi="Times New Roman" w:eastAsia="宋体" w:cs="Times New Roman"/>
                <w:color w:val="auto"/>
                <w:sz w:val="24"/>
                <w:szCs w:val="24"/>
                <w:highlight w:val="none"/>
              </w:rPr>
              <w:t>《合成树脂工业污染物排放标准》（GB31572-2015）表 5中排放限值</w:t>
            </w:r>
            <w:r>
              <w:rPr>
                <w:rFonts w:hint="eastAsia" w:ascii="Times New Roman" w:hAnsi="Times New Roman" w:cs="Times New Roman"/>
                <w:color w:val="auto"/>
                <w:sz w:val="24"/>
                <w:szCs w:val="24"/>
                <w:highlight w:val="none"/>
                <w:lang w:val="en-US" w:eastAsia="zh-CN"/>
              </w:rPr>
              <w:t>及</w:t>
            </w:r>
            <w:r>
              <w:rPr>
                <w:rFonts w:hint="eastAsia" w:ascii="Times New Roman" w:hAnsi="Times New Roman" w:eastAsia="宋体" w:cs="Times New Roman"/>
                <w:color w:val="auto"/>
                <w:sz w:val="24"/>
                <w:szCs w:val="24"/>
                <w:highlight w:val="none"/>
                <w:lang w:val="en-US" w:eastAsia="zh-CN"/>
              </w:rPr>
              <w:t>表 9 中企业边界大气污染物浓度限值</w:t>
            </w:r>
            <w:r>
              <w:rPr>
                <w:rFonts w:hint="default" w:ascii="Times New Roman" w:hAnsi="Times New Roman" w:eastAsia="宋体" w:cs="Times New Roman"/>
                <w:color w:val="auto"/>
                <w:sz w:val="24"/>
                <w:szCs w:val="32"/>
                <w:highlight w:val="none"/>
                <w:lang w:val="en-US" w:eastAsia="zh-CN"/>
              </w:rPr>
              <w:t>，对周围环境影响较小。</w:t>
            </w:r>
          </w:p>
          <w:p>
            <w:pPr>
              <w:pStyle w:val="8"/>
              <w:keepNext w:val="0"/>
              <w:keepLines w:val="0"/>
              <w:suppressLineNumbers w:val="0"/>
              <w:spacing w:beforeAutospacing="0" w:after="0" w:afterAutospacing="0" w:line="360" w:lineRule="auto"/>
              <w:ind w:left="0" w:firstLine="482" w:firstLineChars="200"/>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b/>
                <w:bCs/>
                <w:color w:val="auto"/>
                <w:spacing w:val="0"/>
                <w:kern w:val="2"/>
                <w:sz w:val="24"/>
                <w:szCs w:val="24"/>
                <w:highlight w:val="none"/>
                <w:lang w:val="en-US" w:eastAsia="zh-CN" w:bidi="ar-SA"/>
              </w:rPr>
              <w:t>（5）环保措施可行性分析</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根据《排放源统计调查产排污核算方法和系数手册》（2021年6月9日实施）</w:t>
            </w:r>
            <w:r>
              <w:rPr>
                <w:rFonts w:hint="default" w:ascii="Times New Roman" w:hAnsi="Times New Roman" w:eastAsia="宋体" w:cs="Times New Roman"/>
                <w:color w:val="auto"/>
                <w:sz w:val="24"/>
                <w:szCs w:val="32"/>
                <w:highlight w:val="none"/>
              </w:rPr>
              <w:t>-</w:t>
            </w:r>
            <w:r>
              <w:rPr>
                <w:rFonts w:hint="default" w:ascii="Times New Roman" w:hAnsi="Times New Roman" w:eastAsia="宋体" w:cs="Times New Roman"/>
                <w:color w:val="auto"/>
                <w:kern w:val="2"/>
                <w:sz w:val="24"/>
                <w:szCs w:val="24"/>
                <w:highlight w:val="none"/>
                <w:lang w:val="en-US" w:eastAsia="zh-CN" w:bidi="ar"/>
              </w:rPr>
              <w:t>-塑料制品业系数手册，</w:t>
            </w:r>
            <w:r>
              <w:rPr>
                <w:rFonts w:hint="eastAsia" w:ascii="Times New Roman" w:hAnsi="Times New Roman" w:eastAsia="宋体" w:cs="Times New Roman"/>
                <w:color w:val="auto"/>
                <w:kern w:val="2"/>
                <w:sz w:val="24"/>
                <w:szCs w:val="24"/>
                <w:highlight w:val="none"/>
                <w:lang w:val="en-US" w:eastAsia="zh-CN" w:bidi="ar"/>
              </w:rPr>
              <w:t>数控加工</w:t>
            </w:r>
            <w:r>
              <w:rPr>
                <w:rFonts w:hint="default" w:ascii="Times New Roman" w:hAnsi="Times New Roman" w:eastAsia="宋体" w:cs="Times New Roman"/>
                <w:color w:val="auto"/>
                <w:kern w:val="2"/>
                <w:sz w:val="24"/>
                <w:szCs w:val="24"/>
                <w:highlight w:val="none"/>
                <w:lang w:val="en-US" w:eastAsia="zh-CN" w:bidi="ar"/>
              </w:rPr>
              <w:t>产生的挥发性有机物可行技术包括活性炭吸附装置。本项目</w:t>
            </w:r>
            <w:r>
              <w:rPr>
                <w:rFonts w:hint="eastAsia" w:ascii="Times New Roman" w:hAnsi="Times New Roman" w:eastAsia="宋体" w:cs="Times New Roman"/>
                <w:color w:val="auto"/>
                <w:kern w:val="2"/>
                <w:sz w:val="24"/>
                <w:szCs w:val="24"/>
                <w:highlight w:val="none"/>
                <w:lang w:val="en-US" w:eastAsia="zh-CN" w:bidi="ar"/>
              </w:rPr>
              <w:t>数控加工工序</w:t>
            </w:r>
            <w:r>
              <w:rPr>
                <w:rFonts w:hint="default" w:ascii="Times New Roman" w:hAnsi="Times New Roman" w:eastAsia="宋体" w:cs="Times New Roman"/>
                <w:color w:val="auto"/>
                <w:kern w:val="2"/>
                <w:sz w:val="24"/>
                <w:szCs w:val="24"/>
                <w:highlight w:val="none"/>
                <w:lang w:val="en-US" w:eastAsia="zh-CN" w:bidi="ar"/>
              </w:rPr>
              <w:t>产生的非甲烷总烃排放满足</w:t>
            </w:r>
            <w:r>
              <w:rPr>
                <w:rFonts w:hint="default" w:ascii="Times New Roman" w:hAnsi="Times New Roman" w:eastAsia="宋体" w:cs="Times New Roman"/>
                <w:color w:val="auto"/>
                <w:sz w:val="24"/>
                <w:szCs w:val="24"/>
                <w:highlight w:val="none"/>
              </w:rPr>
              <w:t>《合成树脂工业污染物排放标准》（GB31572-2015）表5中排放限值</w:t>
            </w:r>
            <w:r>
              <w:rPr>
                <w:rFonts w:hint="eastAsia" w:ascii="Times New Roman" w:hAnsi="Times New Roman" w:cs="Times New Roman"/>
                <w:color w:val="auto"/>
                <w:sz w:val="24"/>
                <w:szCs w:val="24"/>
                <w:highlight w:val="none"/>
                <w:lang w:val="en-US" w:eastAsia="zh-CN"/>
              </w:rPr>
              <w:t>及</w:t>
            </w:r>
            <w:r>
              <w:rPr>
                <w:rFonts w:hint="eastAsia" w:ascii="Times New Roman" w:hAnsi="Times New Roman" w:eastAsia="宋体" w:cs="Times New Roman"/>
                <w:color w:val="auto"/>
                <w:sz w:val="24"/>
                <w:szCs w:val="24"/>
                <w:highlight w:val="none"/>
                <w:lang w:val="en-US" w:eastAsia="zh-CN"/>
              </w:rPr>
              <w:t>表9中企业边界大气污染物浓度限值</w:t>
            </w:r>
            <w:r>
              <w:rPr>
                <w:rFonts w:hint="default" w:ascii="Times New Roman" w:hAnsi="Times New Roman" w:eastAsia="宋体" w:cs="Times New Roman"/>
                <w:color w:val="auto"/>
                <w:kern w:val="2"/>
                <w:sz w:val="24"/>
                <w:szCs w:val="24"/>
                <w:highlight w:val="none"/>
                <w:lang w:val="en-US" w:eastAsia="zh-CN" w:bidi="ar"/>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color w:val="auto"/>
                <w:sz w:val="24"/>
                <w:szCs w:val="32"/>
                <w:highlight w:val="none"/>
                <w:lang w:val="en-US" w:eastAsia="zh-CN"/>
              </w:rPr>
              <w:t>综上所述，本项目采取的环保措施是可行的。</w:t>
            </w:r>
          </w:p>
          <w:p>
            <w:pPr>
              <w:keepNext w:val="0"/>
              <w:keepLines w:val="0"/>
              <w:numPr>
                <w:ilvl w:val="0"/>
                <w:numId w:val="0"/>
              </w:numPr>
              <w:suppressLineNumbers w:val="0"/>
              <w:shd w:val="clear" w:color="auto" w:fill="auto"/>
              <w:adjustRightInd w:val="0"/>
              <w:snapToGrid w:val="0"/>
              <w:spacing w:before="0" w:beforeAutospacing="0" w:after="0" w:afterAutospacing="0" w:line="360" w:lineRule="auto"/>
              <w:ind w:left="0" w:right="0"/>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二、废水</w:t>
            </w:r>
          </w:p>
          <w:p>
            <w:pPr>
              <w:keepNext w:val="0"/>
              <w:keepLines w:val="0"/>
              <w:widowControl w:val="0"/>
              <w:suppressLineNumbers w:val="0"/>
              <w:spacing w:before="0" w:beforeLines="0" w:beforeAutospacing="0" w:after="0" w:afterLines="0" w:afterAutospacing="0" w:line="360" w:lineRule="auto"/>
              <w:ind w:left="0" w:right="0" w:firstLine="482" w:firstLineChars="200"/>
              <w:jc w:val="both"/>
              <w:rPr>
                <w:rFonts w:hint="default" w:ascii="Times New Roman" w:hAnsi="Times New Roman" w:eastAsia="宋体" w:cs="Times New Roman"/>
                <w:b/>
                <w:bCs w:val="0"/>
                <w:color w:val="auto"/>
                <w:kern w:val="0"/>
                <w:sz w:val="21"/>
                <w:szCs w:val="21"/>
                <w:highlight w:val="none"/>
                <w:lang w:val="en-US" w:eastAsia="zh-CN" w:bidi="ar"/>
              </w:rPr>
            </w:pPr>
            <w:r>
              <w:rPr>
                <w:rFonts w:hint="default" w:ascii="Times New Roman" w:hAnsi="Times New Roman" w:eastAsia="宋体" w:cs="Times New Roman"/>
                <w:b/>
                <w:bCs w:val="0"/>
                <w:color w:val="auto"/>
                <w:kern w:val="2"/>
                <w:sz w:val="24"/>
                <w:szCs w:val="24"/>
                <w:highlight w:val="none"/>
                <w:lang w:val="en-US" w:eastAsia="zh-CN" w:bidi="ar"/>
              </w:rPr>
              <w:t>（1）本项目运营期废水污染源源强核算结果及相关参数一览表见表4-</w:t>
            </w:r>
            <w:r>
              <w:rPr>
                <w:rFonts w:hint="eastAsia" w:ascii="Times New Roman" w:hAnsi="Times New Roman" w:cs="Times New Roman"/>
                <w:b/>
                <w:bCs w:val="0"/>
                <w:color w:val="auto"/>
                <w:kern w:val="2"/>
                <w:sz w:val="24"/>
                <w:szCs w:val="24"/>
                <w:highlight w:val="none"/>
                <w:lang w:val="en-US" w:eastAsia="zh-CN" w:bidi="ar"/>
              </w:rPr>
              <w:t>5</w:t>
            </w:r>
            <w:r>
              <w:rPr>
                <w:rFonts w:hint="default" w:ascii="Times New Roman" w:hAnsi="Times New Roman" w:eastAsia="宋体" w:cs="Times New Roman"/>
                <w:b/>
                <w:bCs w:val="0"/>
                <w:color w:val="auto"/>
                <w:kern w:val="2"/>
                <w:sz w:val="24"/>
                <w:szCs w:val="24"/>
                <w:highlight w:val="none"/>
                <w:lang w:val="en-US" w:eastAsia="zh-CN" w:bidi="ar"/>
              </w:rPr>
              <w:t>。</w:t>
            </w:r>
          </w:p>
          <w:p>
            <w:pPr>
              <w:pStyle w:val="16"/>
              <w:keepNext w:val="0"/>
              <w:keepLines w:val="0"/>
              <w:widowControl w:val="0"/>
              <w:suppressLineNumbers w:val="0"/>
              <w:autoSpaceDE w:val="0"/>
              <w:autoSpaceDN w:val="0"/>
              <w:adjustRightInd w:val="0"/>
              <w:spacing w:before="0" w:beforeLines="0" w:beforeAutospacing="0" w:after="0" w:afterLines="0" w:afterAutospacing="0"/>
              <w:ind w:left="0" w:right="0"/>
              <w:jc w:val="center"/>
              <w:rPr>
                <w:rFonts w:hint="default" w:ascii="Times New Roman" w:hAnsi="Times New Roman" w:eastAsia="宋体" w:cs="Times New Roman"/>
                <w:b/>
                <w:bCs w:val="0"/>
                <w:color w:val="auto"/>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表4-</w:t>
            </w:r>
            <w:r>
              <w:rPr>
                <w:rFonts w:hint="eastAsia" w:ascii="Times New Roman" w:hAnsi="Times New Roman" w:cs="Times New Roman"/>
                <w:b/>
                <w:bCs w:val="0"/>
                <w:color w:val="auto"/>
                <w:kern w:val="0"/>
                <w:sz w:val="21"/>
                <w:szCs w:val="21"/>
                <w:highlight w:val="none"/>
                <w:lang w:val="en-US" w:eastAsia="zh-CN" w:bidi="ar"/>
              </w:rPr>
              <w:t>5</w:t>
            </w:r>
            <w:r>
              <w:rPr>
                <w:rFonts w:hint="default" w:ascii="Times New Roman" w:hAnsi="Times New Roman" w:eastAsia="宋体" w:cs="Times New Roman"/>
                <w:b/>
                <w:bCs w:val="0"/>
                <w:color w:val="auto"/>
                <w:kern w:val="0"/>
                <w:sz w:val="21"/>
                <w:szCs w:val="21"/>
                <w:highlight w:val="none"/>
                <w:lang w:val="en-US" w:eastAsia="zh-CN" w:bidi="ar"/>
              </w:rPr>
              <w:t xml:space="preserve">  废水污染源源强核算结果及相关参数一览表</w:t>
            </w:r>
          </w:p>
          <w:tbl>
            <w:tblPr>
              <w:tblStyle w:val="18"/>
              <w:tblW w:w="4999"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autofit"/>
              <w:tblCellMar>
                <w:top w:w="0" w:type="dxa"/>
                <w:left w:w="108" w:type="dxa"/>
                <w:bottom w:w="0" w:type="dxa"/>
                <w:right w:w="108" w:type="dxa"/>
              </w:tblCellMar>
            </w:tblPr>
            <w:tblGrid>
              <w:gridCol w:w="452"/>
              <w:gridCol w:w="427"/>
              <w:gridCol w:w="453"/>
              <w:gridCol w:w="836"/>
              <w:gridCol w:w="450"/>
              <w:gridCol w:w="531"/>
              <w:gridCol w:w="426"/>
              <w:gridCol w:w="702"/>
              <w:gridCol w:w="426"/>
              <w:gridCol w:w="1061"/>
              <w:gridCol w:w="1141"/>
              <w:gridCol w:w="1761"/>
              <w:gridCol w:w="69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283" w:hRule="atLeast"/>
                <w:jc w:val="center"/>
              </w:trPr>
              <w:tc>
                <w:tcPr>
                  <w:tcW w:w="265"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工序/生产线</w:t>
                  </w:r>
                </w:p>
              </w:tc>
              <w:tc>
                <w:tcPr>
                  <w:tcW w:w="199"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装置</w:t>
                  </w:r>
                </w:p>
              </w:tc>
              <w:tc>
                <w:tcPr>
                  <w:tcW w:w="266"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污染源</w:t>
                  </w:r>
                </w:p>
              </w:tc>
              <w:tc>
                <w:tcPr>
                  <w:tcW w:w="470"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污染物</w:t>
                  </w:r>
                </w:p>
              </w:tc>
              <w:tc>
                <w:tcPr>
                  <w:tcW w:w="264"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核算方法</w:t>
                  </w:r>
                </w:p>
              </w:tc>
              <w:tc>
                <w:tcPr>
                  <w:tcW w:w="860" w:type="pct"/>
                  <w:gridSpan w:val="3"/>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治理措施</w:t>
                  </w:r>
                </w:p>
              </w:tc>
              <w:tc>
                <w:tcPr>
                  <w:tcW w:w="2277" w:type="pct"/>
                  <w:gridSpan w:val="4"/>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污染物排放</w:t>
                  </w:r>
                </w:p>
              </w:tc>
              <w:tc>
                <w:tcPr>
                  <w:tcW w:w="396"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排放时间/h</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283" w:hRule="atLeast"/>
                <w:jc w:val="center"/>
              </w:trPr>
              <w:tc>
                <w:tcPr>
                  <w:tcW w:w="265"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199"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6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7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64"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10" w:type="pc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收集效率/%</w:t>
                  </w:r>
                </w:p>
              </w:tc>
              <w:tc>
                <w:tcPr>
                  <w:tcW w:w="246" w:type="pc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工艺</w:t>
                  </w:r>
                </w:p>
              </w:tc>
              <w:tc>
                <w:tcPr>
                  <w:tcW w:w="403" w:type="pc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是否为可行技术</w:t>
                  </w:r>
                </w:p>
              </w:tc>
              <w:tc>
                <w:tcPr>
                  <w:tcW w:w="90" w:type="pc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核算方法</w:t>
                  </w:r>
                </w:p>
              </w:tc>
              <w:tc>
                <w:tcPr>
                  <w:tcW w:w="590" w:type="pc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废水排放量（</w:t>
                  </w:r>
                  <w:r>
                    <w:rPr>
                      <w:rFonts w:hint="default" w:ascii="Times New Roman" w:hAnsi="Times New Roman" w:eastAsia="宋体" w:cs="Times New Roman"/>
                      <w:color w:val="auto"/>
                      <w:kern w:val="0"/>
                      <w:sz w:val="21"/>
                      <w:szCs w:val="21"/>
                      <w:highlight w:val="none"/>
                      <w:lang w:val="en-US" w:eastAsia="zh-CN" w:bidi="ar"/>
                    </w:rPr>
                    <w:t>m</w:t>
                  </w:r>
                  <w:r>
                    <w:rPr>
                      <w:rFonts w:hint="default" w:ascii="Times New Roman" w:hAnsi="Times New Roman" w:eastAsia="宋体" w:cs="Times New Roman"/>
                      <w:color w:val="auto"/>
                      <w:kern w:val="2"/>
                      <w:sz w:val="21"/>
                      <w:szCs w:val="21"/>
                      <w:highlight w:val="none"/>
                      <w:vertAlign w:val="superscript"/>
                      <w:lang w:val="en-US" w:eastAsia="zh-CN" w:bidi="ar"/>
                    </w:rPr>
                    <w:t>3</w:t>
                  </w:r>
                  <w:r>
                    <w:rPr>
                      <w:rFonts w:hint="default" w:ascii="Times New Roman" w:hAnsi="Times New Roman" w:eastAsia="宋体" w:cs="Times New Roman"/>
                      <w:color w:val="auto"/>
                      <w:kern w:val="2"/>
                      <w:sz w:val="21"/>
                      <w:szCs w:val="21"/>
                      <w:highlight w:val="none"/>
                      <w:lang w:val="en-US" w:eastAsia="zh-CN" w:bidi="ar"/>
                    </w:rPr>
                    <w:t>/a）</w:t>
                  </w:r>
                </w:p>
              </w:tc>
              <w:tc>
                <w:tcPr>
                  <w:tcW w:w="633" w:type="pc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排放浓度（</w:t>
                  </w:r>
                  <w:r>
                    <w:rPr>
                      <w:rFonts w:hint="default" w:ascii="Times New Roman" w:hAnsi="Times New Roman" w:eastAsia="宋体" w:cs="Times New Roman"/>
                      <w:color w:val="auto"/>
                      <w:kern w:val="0"/>
                      <w:sz w:val="21"/>
                      <w:szCs w:val="21"/>
                      <w:highlight w:val="none"/>
                      <w:lang w:val="en-US" w:eastAsia="zh-CN" w:bidi="ar"/>
                    </w:rPr>
                    <w:t>mg/</w:t>
                  </w:r>
                  <w:r>
                    <w:rPr>
                      <w:rFonts w:hint="default" w:ascii="Times New Roman" w:hAnsi="Times New Roman" w:eastAsia="宋体" w:cs="Times New Roman"/>
                      <w:color w:val="auto"/>
                      <w:kern w:val="2"/>
                      <w:sz w:val="21"/>
                      <w:szCs w:val="21"/>
                      <w:highlight w:val="none"/>
                      <w:lang w:val="en-US" w:eastAsia="zh-CN" w:bidi="ar"/>
                    </w:rPr>
                    <w:t>L）</w:t>
                  </w:r>
                </w:p>
              </w:tc>
              <w:tc>
                <w:tcPr>
                  <w:tcW w:w="962" w:type="pc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排放量（</w:t>
                  </w:r>
                  <w:r>
                    <w:rPr>
                      <w:rFonts w:hint="default" w:ascii="Times New Roman" w:hAnsi="Times New Roman" w:eastAsia="宋体" w:cs="Times New Roman"/>
                      <w:color w:val="auto"/>
                      <w:kern w:val="0"/>
                      <w:sz w:val="21"/>
                      <w:szCs w:val="21"/>
                      <w:highlight w:val="none"/>
                      <w:lang w:val="en-US" w:eastAsia="zh-CN" w:bidi="ar"/>
                    </w:rPr>
                    <w:t>t/a</w:t>
                  </w:r>
                  <w:r>
                    <w:rPr>
                      <w:rFonts w:hint="default" w:ascii="Times New Roman" w:hAnsi="Times New Roman" w:eastAsia="宋体" w:cs="Times New Roman"/>
                      <w:color w:val="auto"/>
                      <w:kern w:val="2"/>
                      <w:sz w:val="21"/>
                      <w:szCs w:val="21"/>
                      <w:highlight w:val="none"/>
                      <w:lang w:val="en-US" w:eastAsia="zh-CN" w:bidi="ar"/>
                    </w:rPr>
                    <w:t>）</w:t>
                  </w:r>
                </w:p>
              </w:tc>
              <w:tc>
                <w:tcPr>
                  <w:tcW w:w="39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283" w:hRule="atLeast"/>
                <w:jc w:val="center"/>
              </w:trPr>
              <w:tc>
                <w:tcPr>
                  <w:tcW w:w="265"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w:t>
                  </w:r>
                </w:p>
              </w:tc>
              <w:tc>
                <w:tcPr>
                  <w:tcW w:w="199"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化粪池</w:t>
                  </w:r>
                </w:p>
              </w:tc>
              <w:tc>
                <w:tcPr>
                  <w:tcW w:w="266"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生活污水</w:t>
                  </w:r>
                </w:p>
              </w:tc>
              <w:tc>
                <w:tcPr>
                  <w:tcW w:w="470" w:type="pct"/>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COD</w:t>
                  </w:r>
                </w:p>
              </w:tc>
              <w:tc>
                <w:tcPr>
                  <w:tcW w:w="264" w:type="pct"/>
                  <w:vMerge w:val="restart"/>
                  <w:tcBorders>
                    <w:tl2br w:val="nil"/>
                    <w:tr2bl w:val="nil"/>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eastAsia" w:ascii="Times New Roman" w:hAnsi="Times New Roman" w:cs="Times New Roman"/>
                      <w:color w:val="auto"/>
                      <w:kern w:val="2"/>
                      <w:sz w:val="21"/>
                      <w:szCs w:val="21"/>
                      <w:highlight w:val="none"/>
                      <w:lang w:val="en-US" w:eastAsia="zh-CN" w:bidi="ar"/>
                    </w:rPr>
                    <w:t>类比</w:t>
                  </w:r>
                  <w:r>
                    <w:rPr>
                      <w:rFonts w:hint="default" w:ascii="Times New Roman" w:hAnsi="Times New Roman" w:eastAsia="宋体" w:cs="Times New Roman"/>
                      <w:color w:val="auto"/>
                      <w:kern w:val="2"/>
                      <w:sz w:val="21"/>
                      <w:szCs w:val="21"/>
                      <w:highlight w:val="none"/>
                      <w:lang w:val="en-US" w:eastAsia="zh-CN" w:bidi="ar"/>
                    </w:rPr>
                    <w:t>法</w:t>
                  </w:r>
                </w:p>
              </w:tc>
              <w:tc>
                <w:tcPr>
                  <w:tcW w:w="210" w:type="pct"/>
                  <w:vMerge w:val="restart"/>
                  <w:tcBorders>
                    <w:tl2br w:val="nil"/>
                    <w:tr2bl w:val="nil"/>
                  </w:tcBorders>
                  <w:noWrap w:val="0"/>
                  <w:vAlign w:val="center"/>
                </w:tcPr>
                <w:p>
                  <w:pPr>
                    <w:keepNext w:val="0"/>
                    <w:keepLines w:val="0"/>
                    <w:widowControl/>
                    <w:suppressLineNumbers w:val="0"/>
                    <w:autoSpaceDE w:val="0"/>
                    <w:autoSpaceDN/>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100</w:t>
                  </w:r>
                </w:p>
              </w:tc>
              <w:tc>
                <w:tcPr>
                  <w:tcW w:w="246" w:type="pct"/>
                  <w:vMerge w:val="restart"/>
                  <w:tcBorders>
                    <w:tl2br w:val="nil"/>
                    <w:tr2bl w:val="nil"/>
                  </w:tcBorders>
                  <w:noWrap w:val="0"/>
                  <w:vAlign w:val="center"/>
                </w:tcPr>
                <w:p>
                  <w:pPr>
                    <w:keepNext w:val="0"/>
                    <w:keepLines w:val="0"/>
                    <w:widowControl/>
                    <w:suppressLineNumbers w:val="0"/>
                    <w:autoSpaceDE w:val="0"/>
                    <w:autoSpaceDN/>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化粪池</w:t>
                  </w:r>
                </w:p>
              </w:tc>
              <w:tc>
                <w:tcPr>
                  <w:tcW w:w="403"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是</w:t>
                  </w:r>
                </w:p>
              </w:tc>
              <w:tc>
                <w:tcPr>
                  <w:tcW w:w="90"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w:t>
                  </w:r>
                </w:p>
              </w:tc>
              <w:tc>
                <w:tcPr>
                  <w:tcW w:w="590"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120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215</w:t>
                  </w:r>
                </w:p>
              </w:tc>
              <w:tc>
                <w:tcPr>
                  <w:tcW w:w="1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0.026 </w:t>
                  </w:r>
                </w:p>
              </w:tc>
              <w:tc>
                <w:tcPr>
                  <w:tcW w:w="396" w:type="pct"/>
                  <w:vMerge w:val="restart"/>
                  <w:tcBorders>
                    <w:tl2br w:val="nil"/>
                    <w:tr2bl w:val="nil"/>
                  </w:tcBorders>
                  <w:noWrap w:val="0"/>
                  <w:vAlign w:val="center"/>
                </w:tcPr>
                <w:p>
                  <w:pPr>
                    <w:keepNext w:val="0"/>
                    <w:keepLines w:val="0"/>
                    <w:widowControl w:val="0"/>
                    <w:suppressLineNumbers w:val="0"/>
                    <w:autoSpaceDE w:val="0"/>
                    <w:autoSpaceDN/>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lang w:val="en-US"/>
                    </w:rPr>
                  </w:pPr>
                  <w:r>
                    <w:rPr>
                      <w:rFonts w:hint="eastAsia" w:ascii="Times New Roman" w:hAnsi="Times New Roman" w:cs="Times New Roman"/>
                      <w:color w:val="auto"/>
                      <w:kern w:val="2"/>
                      <w:sz w:val="21"/>
                      <w:szCs w:val="21"/>
                      <w:highlight w:val="none"/>
                      <w:lang w:val="en-US" w:eastAsia="zh-CN" w:bidi="ar"/>
                    </w:rPr>
                    <w:t>2112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283" w:hRule="atLeast"/>
                <w:jc w:val="center"/>
              </w:trPr>
              <w:tc>
                <w:tcPr>
                  <w:tcW w:w="265"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199"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6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70" w:type="pct"/>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BOD</w:t>
                  </w:r>
                  <w:r>
                    <w:rPr>
                      <w:rFonts w:hint="default" w:ascii="Times New Roman" w:hAnsi="Times New Roman" w:eastAsia="宋体" w:cs="Times New Roman"/>
                      <w:color w:val="auto"/>
                      <w:kern w:val="2"/>
                      <w:sz w:val="21"/>
                      <w:szCs w:val="21"/>
                      <w:highlight w:val="none"/>
                      <w:vertAlign w:val="subscript"/>
                      <w:lang w:val="en-US" w:eastAsia="zh-CN" w:bidi="ar"/>
                    </w:rPr>
                    <w:t>5</w:t>
                  </w:r>
                </w:p>
              </w:tc>
              <w:tc>
                <w:tcPr>
                  <w:tcW w:w="264"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1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4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03"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9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59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65</w:t>
                  </w:r>
                </w:p>
              </w:tc>
              <w:tc>
                <w:tcPr>
                  <w:tcW w:w="1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0.008 </w:t>
                  </w:r>
                </w:p>
              </w:tc>
              <w:tc>
                <w:tcPr>
                  <w:tcW w:w="39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283" w:hRule="atLeast"/>
                <w:jc w:val="center"/>
              </w:trPr>
              <w:tc>
                <w:tcPr>
                  <w:tcW w:w="265"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199"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6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70" w:type="pct"/>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SS</w:t>
                  </w:r>
                </w:p>
              </w:tc>
              <w:tc>
                <w:tcPr>
                  <w:tcW w:w="264"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1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4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03"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9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59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52</w:t>
                  </w:r>
                </w:p>
              </w:tc>
              <w:tc>
                <w:tcPr>
                  <w:tcW w:w="1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0.006 </w:t>
                  </w:r>
                </w:p>
              </w:tc>
              <w:tc>
                <w:tcPr>
                  <w:tcW w:w="39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283" w:hRule="atLeast"/>
                <w:jc w:val="center"/>
              </w:trPr>
              <w:tc>
                <w:tcPr>
                  <w:tcW w:w="265"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199"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6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70" w:type="pct"/>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氨氮</w:t>
                  </w:r>
                </w:p>
              </w:tc>
              <w:tc>
                <w:tcPr>
                  <w:tcW w:w="264"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1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4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03"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9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59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1144" w:type="dxa"/>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36</w:t>
                  </w:r>
                </w:p>
              </w:tc>
              <w:tc>
                <w:tcPr>
                  <w:tcW w:w="1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0.004 </w:t>
                  </w:r>
                </w:p>
              </w:tc>
              <w:tc>
                <w:tcPr>
                  <w:tcW w:w="39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283" w:hRule="atLeast"/>
                <w:jc w:val="center"/>
              </w:trPr>
              <w:tc>
                <w:tcPr>
                  <w:tcW w:w="265"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199"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6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70"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1"/>
                      <w:highlight w:val="none"/>
                      <w:lang w:val="en-US"/>
                    </w:rPr>
                  </w:pPr>
                  <w:r>
                    <w:rPr>
                      <w:rFonts w:hint="default" w:ascii="Times New Roman" w:hAnsi="Times New Roman" w:eastAsia="宋体" w:cs="Times New Roman"/>
                      <w:color w:val="auto"/>
                      <w:kern w:val="2"/>
                      <w:sz w:val="21"/>
                      <w:szCs w:val="21"/>
                      <w:highlight w:val="none"/>
                      <w:lang w:val="en-US" w:eastAsia="zh-CN" w:bidi="ar"/>
                    </w:rPr>
                    <w:t>总氮</w:t>
                  </w:r>
                </w:p>
              </w:tc>
              <w:tc>
                <w:tcPr>
                  <w:tcW w:w="264"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1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24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03"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9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59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1144" w:type="dxa"/>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41</w:t>
                  </w:r>
                </w:p>
              </w:tc>
              <w:tc>
                <w:tcPr>
                  <w:tcW w:w="1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0.005 </w:t>
                  </w:r>
                </w:p>
              </w:tc>
              <w:tc>
                <w:tcPr>
                  <w:tcW w:w="39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283" w:hRule="atLeast"/>
                <w:jc w:val="center"/>
              </w:trPr>
              <w:tc>
                <w:tcPr>
                  <w:tcW w:w="265"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c>
                <w:tcPr>
                  <w:tcW w:w="199"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c>
                <w:tcPr>
                  <w:tcW w:w="266"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sz w:val="21"/>
                      <w:szCs w:val="21"/>
                      <w:highlight w:val="none"/>
                    </w:rPr>
                  </w:pPr>
                </w:p>
              </w:tc>
              <w:tc>
                <w:tcPr>
                  <w:tcW w:w="470"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总磷</w:t>
                  </w:r>
                </w:p>
              </w:tc>
              <w:tc>
                <w:tcPr>
                  <w:tcW w:w="264"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p>
              </w:tc>
              <w:tc>
                <w:tcPr>
                  <w:tcW w:w="210"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p>
              </w:tc>
              <w:tc>
                <w:tcPr>
                  <w:tcW w:w="246"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p>
              </w:tc>
              <w:tc>
                <w:tcPr>
                  <w:tcW w:w="403"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p>
              </w:tc>
              <w:tc>
                <w:tcPr>
                  <w:tcW w:w="90"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p>
              </w:tc>
              <w:tc>
                <w:tcPr>
                  <w:tcW w:w="590"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p>
              </w:tc>
              <w:tc>
                <w:tcPr>
                  <w:tcW w:w="1144" w:type="dxa"/>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rPr>
                    <w:t>6.6</w:t>
                  </w:r>
                </w:p>
              </w:tc>
              <w:tc>
                <w:tcPr>
                  <w:tcW w:w="1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rPr>
                    <w:t xml:space="preserve">0.001 </w:t>
                  </w:r>
                </w:p>
              </w:tc>
              <w:tc>
                <w:tcPr>
                  <w:tcW w:w="396" w:type="pct"/>
                  <w:vMerge w:val="continue"/>
                  <w:tcBorders>
                    <w:tl2br w:val="nil"/>
                    <w:tr2bl w:val="nil"/>
                  </w:tcBorders>
                  <w:noWrap w:val="0"/>
                  <w:vAlign w:val="center"/>
                </w:tcPr>
                <w:p>
                  <w:pPr>
                    <w:keepNext w:val="0"/>
                    <w:keepLines w:val="0"/>
                    <w:widowControl w:val="0"/>
                    <w:suppressLineNumbers w:val="0"/>
                    <w:autoSpaceDE w:val="0"/>
                    <w:autoSpaceDN/>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p>
              </w:tc>
            </w:tr>
          </w:tbl>
          <w:p>
            <w:pPr>
              <w:keepNext w:val="0"/>
              <w:keepLines w:val="0"/>
              <w:widowControl w:val="0"/>
              <w:numPr>
                <w:ilvl w:val="0"/>
                <w:numId w:val="0"/>
              </w:numPr>
              <w:suppressLineNumbers w:val="0"/>
              <w:spacing w:before="0" w:beforeLines="0" w:beforeAutospacing="0" w:after="0" w:afterLines="0" w:afterAutospacing="0" w:line="360" w:lineRule="auto"/>
              <w:ind w:left="0" w:leftChars="0" w:right="0" w:rightChars="0" w:firstLine="482" w:firstLineChars="200"/>
              <w:jc w:val="both"/>
              <w:rPr>
                <w:rFonts w:hint="default" w:ascii="Times New Roman" w:hAnsi="Times New Roman" w:eastAsia="宋体" w:cs="Times New Roman"/>
                <w:b/>
                <w:bCs w:val="0"/>
                <w:color w:val="auto"/>
                <w:kern w:val="2"/>
                <w:sz w:val="21"/>
                <w:szCs w:val="21"/>
                <w:highlight w:val="none"/>
                <w:lang w:val="en-US" w:eastAsia="zh-CN" w:bidi="ar"/>
              </w:rPr>
            </w:pPr>
            <w:r>
              <w:rPr>
                <w:rFonts w:hint="default" w:ascii="Times New Roman" w:hAnsi="Times New Roman" w:eastAsia="宋体" w:cs="Times New Roman"/>
                <w:b/>
                <w:bCs w:val="0"/>
                <w:color w:val="auto"/>
                <w:kern w:val="2"/>
                <w:sz w:val="24"/>
                <w:szCs w:val="24"/>
                <w:highlight w:val="none"/>
                <w:lang w:val="en-US" w:eastAsia="zh-CN" w:bidi="ar"/>
              </w:rPr>
              <w:t>（2）废水类别、污染物及污染治理设施信息表</w:t>
            </w:r>
          </w:p>
          <w:p>
            <w:pPr>
              <w:keepNext w:val="0"/>
              <w:keepLines w:val="0"/>
              <w:widowControl w:val="0"/>
              <w:suppressLineNumbers w:val="0"/>
              <w:spacing w:before="0" w:beforeLines="0" w:beforeAutospacing="0" w:after="0" w:afterLines="0" w:afterAutospacing="0" w:line="360" w:lineRule="auto"/>
              <w:ind w:left="0" w:right="0"/>
              <w:jc w:val="center"/>
              <w:rPr>
                <w:rFonts w:hint="default" w:ascii="Times New Roman" w:hAnsi="Times New Roman" w:eastAsia="宋体" w:cs="Times New Roman"/>
                <w:b/>
                <w:bCs w:val="0"/>
                <w:color w:val="auto"/>
                <w:kern w:val="2"/>
                <w:sz w:val="24"/>
                <w:szCs w:val="24"/>
                <w:highlight w:val="none"/>
              </w:rPr>
            </w:pPr>
            <w:r>
              <w:rPr>
                <w:rFonts w:hint="default" w:ascii="Times New Roman" w:hAnsi="Times New Roman" w:eastAsia="宋体" w:cs="Times New Roman"/>
                <w:b/>
                <w:bCs w:val="0"/>
                <w:color w:val="auto"/>
                <w:kern w:val="2"/>
                <w:sz w:val="21"/>
                <w:szCs w:val="21"/>
                <w:highlight w:val="none"/>
                <w:lang w:val="en-US" w:eastAsia="zh-CN" w:bidi="ar"/>
              </w:rPr>
              <w:t>表4-</w:t>
            </w:r>
            <w:r>
              <w:rPr>
                <w:rFonts w:hint="eastAsia" w:ascii="Times New Roman" w:hAnsi="Times New Roman" w:cs="Times New Roman"/>
                <w:b/>
                <w:bCs w:val="0"/>
                <w:color w:val="auto"/>
                <w:kern w:val="2"/>
                <w:sz w:val="21"/>
                <w:szCs w:val="21"/>
                <w:highlight w:val="none"/>
                <w:lang w:val="en-US" w:eastAsia="zh-CN" w:bidi="ar"/>
              </w:rPr>
              <w:t>6</w:t>
            </w:r>
            <w:r>
              <w:rPr>
                <w:rFonts w:hint="default" w:ascii="Times New Roman" w:hAnsi="Times New Roman" w:eastAsia="宋体" w:cs="Times New Roman"/>
                <w:b/>
                <w:bCs w:val="0"/>
                <w:color w:val="auto"/>
                <w:kern w:val="2"/>
                <w:sz w:val="21"/>
                <w:szCs w:val="21"/>
                <w:highlight w:val="none"/>
                <w:lang w:val="en-US" w:eastAsia="zh-CN" w:bidi="ar"/>
              </w:rPr>
              <w:t xml:space="preserve">  废水类别、污染物及污染治理设施信息表</w:t>
            </w:r>
          </w:p>
          <w:tbl>
            <w:tblPr>
              <w:tblStyle w:val="18"/>
              <w:tblW w:w="4997"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412"/>
              <w:gridCol w:w="684"/>
              <w:gridCol w:w="1096"/>
              <w:gridCol w:w="858"/>
              <w:gridCol w:w="629"/>
              <w:gridCol w:w="1032"/>
              <w:gridCol w:w="759"/>
              <w:gridCol w:w="787"/>
              <w:gridCol w:w="1115"/>
              <w:gridCol w:w="702"/>
              <w:gridCol w:w="128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45" w:hRule="atLeast"/>
                <w:jc w:val="center"/>
              </w:trPr>
              <w:tc>
                <w:tcPr>
                  <w:tcW w:w="220" w:type="pct"/>
                  <w:vMerge w:val="restar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序号</w:t>
                  </w:r>
                </w:p>
              </w:tc>
              <w:tc>
                <w:tcPr>
                  <w:tcW w:w="365" w:type="pct"/>
                  <w:vMerge w:val="restar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废水类别</w:t>
                  </w:r>
                </w:p>
              </w:tc>
              <w:tc>
                <w:tcPr>
                  <w:tcW w:w="585" w:type="pct"/>
                  <w:vMerge w:val="restar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污染物</w:t>
                  </w:r>
                </w:p>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种类</w:t>
                  </w:r>
                </w:p>
              </w:tc>
              <w:tc>
                <w:tcPr>
                  <w:tcW w:w="458" w:type="pct"/>
                  <w:vMerge w:val="restar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排放去向</w:t>
                  </w:r>
                </w:p>
              </w:tc>
              <w:tc>
                <w:tcPr>
                  <w:tcW w:w="336" w:type="pct"/>
                  <w:vMerge w:val="restar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排放规律</w:t>
                  </w:r>
                </w:p>
              </w:tc>
              <w:tc>
                <w:tcPr>
                  <w:tcW w:w="1376" w:type="pct"/>
                  <w:gridSpan w:val="3"/>
                  <w:tcBorders>
                    <w:tl2br w:val="nil"/>
                    <w:tr2bl w:val="nil"/>
                  </w:tcBorders>
                  <w:noWrap w:val="0"/>
                  <w:vAlign w:val="top"/>
                </w:tcPr>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污染治理设施</w:t>
                  </w:r>
                </w:p>
              </w:tc>
              <w:tc>
                <w:tcPr>
                  <w:tcW w:w="595" w:type="pct"/>
                  <w:vMerge w:val="restar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排放口编号</w:t>
                  </w:r>
                </w:p>
              </w:tc>
              <w:tc>
                <w:tcPr>
                  <w:tcW w:w="375" w:type="pct"/>
                  <w:vMerge w:val="restar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排放口设置是否符合要求</w:t>
                  </w:r>
                </w:p>
              </w:tc>
              <w:tc>
                <w:tcPr>
                  <w:tcW w:w="686" w:type="pct"/>
                  <w:vMerge w:val="restar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排放口</w:t>
                  </w:r>
                </w:p>
                <w:p>
                  <w:pPr>
                    <w:keepNext w:val="0"/>
                    <w:keepLines w:val="0"/>
                    <w:widowControl w:val="0"/>
                    <w:suppressLineNumbers w:val="0"/>
                    <w:adjustRightInd w:val="0"/>
                    <w:snapToGrid w:val="0"/>
                    <w:spacing w:before="0" w:beforeLines="0" w:beforeAutospacing="0" w:after="0" w:afterLines="0" w:afterAutospacing="0"/>
                    <w:ind w:left="-42" w:leftChars="-20" w:right="-42" w:rightChars="-2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类型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5" w:hRule="atLeast"/>
                <w:jc w:val="center"/>
              </w:trPr>
              <w:tc>
                <w:tcPr>
                  <w:tcW w:w="220"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365"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585"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458"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33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551" w:type="pct"/>
                  <w:tcBorders>
                    <w:tl2br w:val="nil"/>
                    <w:tr2bl w:val="nil"/>
                  </w:tcBorders>
                  <w:noWrap w:val="0"/>
                  <w:vAlign w:val="top"/>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污染治理设施</w:t>
                  </w:r>
                </w:p>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编号</w:t>
                  </w:r>
                </w:p>
              </w:tc>
              <w:tc>
                <w:tcPr>
                  <w:tcW w:w="405" w:type="pct"/>
                  <w:tcBorders>
                    <w:tl2br w:val="nil"/>
                    <w:tr2bl w:val="nil"/>
                  </w:tcBorders>
                  <w:noWrap w:val="0"/>
                  <w:vAlign w:val="top"/>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污染治理设施</w:t>
                  </w:r>
                </w:p>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名称</w:t>
                  </w:r>
                </w:p>
              </w:tc>
              <w:tc>
                <w:tcPr>
                  <w:tcW w:w="419" w:type="pct"/>
                  <w:tcBorders>
                    <w:tl2br w:val="nil"/>
                    <w:tr2bl w:val="nil"/>
                  </w:tcBorders>
                  <w:noWrap w:val="0"/>
                  <w:vAlign w:val="top"/>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污染治理设施工艺</w:t>
                  </w:r>
                </w:p>
              </w:tc>
              <w:tc>
                <w:tcPr>
                  <w:tcW w:w="595"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375"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c>
                <w:tcPr>
                  <w:tcW w:w="686"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48" w:hRule="atLeast"/>
                <w:jc w:val="center"/>
              </w:trPr>
              <w:tc>
                <w:tcPr>
                  <w:tcW w:w="220"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w:t>
                  </w:r>
                </w:p>
              </w:tc>
              <w:tc>
                <w:tcPr>
                  <w:tcW w:w="365"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lang w:val="en-US"/>
                    </w:rPr>
                  </w:pPr>
                  <w:r>
                    <w:rPr>
                      <w:rFonts w:hint="default" w:ascii="Times New Roman" w:hAnsi="Times New Roman" w:eastAsia="宋体" w:cs="Times New Roman"/>
                      <w:color w:val="auto"/>
                      <w:kern w:val="2"/>
                      <w:sz w:val="21"/>
                      <w:szCs w:val="21"/>
                      <w:highlight w:val="none"/>
                      <w:lang w:val="en-US" w:eastAsia="zh-CN" w:bidi="ar"/>
                    </w:rPr>
                    <w:t>生活污水</w:t>
                  </w:r>
                </w:p>
              </w:tc>
              <w:tc>
                <w:tcPr>
                  <w:tcW w:w="585"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lang w:val="en-US"/>
                    </w:rPr>
                  </w:pPr>
                  <w:r>
                    <w:rPr>
                      <w:rFonts w:hint="default" w:ascii="Times New Roman" w:hAnsi="Times New Roman" w:eastAsia="宋体" w:cs="Times New Roman"/>
                      <w:color w:val="auto"/>
                      <w:kern w:val="2"/>
                      <w:sz w:val="21"/>
                      <w:szCs w:val="21"/>
                      <w:highlight w:val="none"/>
                      <w:lang w:val="en-US" w:eastAsia="zh-CN" w:bidi="ar"/>
                    </w:rPr>
                    <w:t>COD、NH</w:t>
                  </w:r>
                  <w:r>
                    <w:rPr>
                      <w:rFonts w:hint="default" w:ascii="Times New Roman" w:hAnsi="Times New Roman" w:eastAsia="宋体" w:cs="Times New Roman"/>
                      <w:color w:val="auto"/>
                      <w:kern w:val="2"/>
                      <w:sz w:val="21"/>
                      <w:szCs w:val="21"/>
                      <w:highlight w:val="none"/>
                      <w:vertAlign w:val="subscript"/>
                      <w:lang w:val="en-US" w:eastAsia="zh-CN" w:bidi="ar"/>
                    </w:rPr>
                    <w:t>3</w:t>
                  </w:r>
                  <w:r>
                    <w:rPr>
                      <w:rFonts w:hint="default" w:ascii="Times New Roman" w:hAnsi="Times New Roman" w:eastAsia="宋体" w:cs="Times New Roman"/>
                      <w:color w:val="auto"/>
                      <w:kern w:val="2"/>
                      <w:sz w:val="21"/>
                      <w:szCs w:val="21"/>
                      <w:highlight w:val="none"/>
                      <w:lang w:val="en-US" w:eastAsia="zh-CN" w:bidi="ar"/>
                    </w:rPr>
                    <w:t>-N、BOD</w:t>
                  </w:r>
                  <w:r>
                    <w:rPr>
                      <w:rFonts w:hint="default" w:ascii="Times New Roman" w:hAnsi="Times New Roman" w:eastAsia="宋体" w:cs="Times New Roman"/>
                      <w:color w:val="auto"/>
                      <w:kern w:val="2"/>
                      <w:sz w:val="21"/>
                      <w:szCs w:val="21"/>
                      <w:highlight w:val="none"/>
                      <w:vertAlign w:val="subscript"/>
                      <w:lang w:val="en-US" w:eastAsia="zh-CN" w:bidi="ar"/>
                    </w:rPr>
                    <w:t>5</w:t>
                  </w:r>
                  <w:r>
                    <w:rPr>
                      <w:rFonts w:hint="default" w:ascii="Times New Roman" w:hAnsi="Times New Roman" w:eastAsia="宋体" w:cs="Times New Roman"/>
                      <w:color w:val="auto"/>
                      <w:kern w:val="2"/>
                      <w:sz w:val="21"/>
                      <w:szCs w:val="21"/>
                      <w:highlight w:val="none"/>
                      <w:lang w:val="en-US" w:eastAsia="zh-CN" w:bidi="ar"/>
                    </w:rPr>
                    <w:t>、SS、TN、TP</w:t>
                  </w:r>
                </w:p>
              </w:tc>
              <w:tc>
                <w:tcPr>
                  <w:tcW w:w="458"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鄠邑区第二污水处理厂</w:t>
                  </w:r>
                </w:p>
              </w:tc>
              <w:tc>
                <w:tcPr>
                  <w:tcW w:w="336"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w:t>
                  </w:r>
                </w:p>
              </w:tc>
              <w:tc>
                <w:tcPr>
                  <w:tcW w:w="551"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TW001</w:t>
                  </w:r>
                </w:p>
              </w:tc>
              <w:tc>
                <w:tcPr>
                  <w:tcW w:w="405"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化粪池</w:t>
                  </w:r>
                </w:p>
              </w:tc>
              <w:tc>
                <w:tcPr>
                  <w:tcW w:w="419"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化粪池</w:t>
                  </w:r>
                </w:p>
              </w:tc>
              <w:tc>
                <w:tcPr>
                  <w:tcW w:w="595"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DW001</w:t>
                  </w:r>
                </w:p>
              </w:tc>
              <w:tc>
                <w:tcPr>
                  <w:tcW w:w="375"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☑是</w:t>
                  </w:r>
                </w:p>
                <w:p>
                  <w:pPr>
                    <w:keepNext w:val="0"/>
                    <w:keepLines w:val="0"/>
                    <w:widowControl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□否</w:t>
                  </w:r>
                </w:p>
              </w:tc>
              <w:tc>
                <w:tcPr>
                  <w:tcW w:w="686" w:type="pct"/>
                  <w:tcBorders>
                    <w:tl2br w:val="nil"/>
                    <w:tr2bl w:val="nil"/>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105" w:leftChars="-50" w:right="-105" w:rightChars="-5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☑企业总排</w:t>
                  </w:r>
                </w:p>
                <w:p>
                  <w:pPr>
                    <w:keepNext w:val="0"/>
                    <w:keepLines w:val="0"/>
                    <w:widowControl w:val="0"/>
                    <w:suppressLineNumbers w:val="0"/>
                    <w:adjustRightInd w:val="0"/>
                    <w:snapToGrid w:val="0"/>
                    <w:spacing w:before="0" w:beforeLines="0" w:beforeAutospacing="0" w:after="0" w:afterLines="0" w:afterAutospacing="0"/>
                    <w:ind w:left="-105" w:leftChars="-50" w:right="-105" w:rightChars="-5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□雨水排放</w:t>
                  </w:r>
                </w:p>
                <w:p>
                  <w:pPr>
                    <w:keepNext w:val="0"/>
                    <w:keepLines w:val="0"/>
                    <w:widowControl w:val="0"/>
                    <w:suppressLineNumbers w:val="0"/>
                    <w:adjustRightInd w:val="0"/>
                    <w:snapToGrid w:val="0"/>
                    <w:spacing w:before="0" w:beforeLines="0" w:beforeAutospacing="0" w:after="0" w:afterLines="0" w:afterAutospacing="0"/>
                    <w:ind w:left="-105" w:leftChars="-50" w:right="-105" w:rightChars="-5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□清净下水排放</w:t>
                  </w:r>
                </w:p>
                <w:p>
                  <w:pPr>
                    <w:keepNext w:val="0"/>
                    <w:keepLines w:val="0"/>
                    <w:widowControl w:val="0"/>
                    <w:suppressLineNumbers w:val="0"/>
                    <w:adjustRightInd w:val="0"/>
                    <w:snapToGrid w:val="0"/>
                    <w:spacing w:before="0" w:beforeLines="0" w:beforeAutospacing="0" w:after="0" w:afterLines="0" w:afterAutospacing="0"/>
                    <w:ind w:left="-105" w:leftChars="-50" w:right="-105" w:rightChars="-5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□温排水排放</w:t>
                  </w:r>
                </w:p>
                <w:p>
                  <w:pPr>
                    <w:keepNext w:val="0"/>
                    <w:keepLines w:val="0"/>
                    <w:widowControl w:val="0"/>
                    <w:suppressLineNumbers w:val="0"/>
                    <w:adjustRightInd w:val="0"/>
                    <w:snapToGrid w:val="0"/>
                    <w:spacing w:before="0" w:beforeLines="0" w:beforeAutospacing="0" w:after="0" w:afterLines="0" w:afterAutospacing="0"/>
                    <w:ind w:left="-105" w:leftChars="-50" w:right="-105" w:rightChars="-5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□车间或车间处理设施排放口</w:t>
                  </w:r>
                </w:p>
              </w:tc>
            </w:tr>
          </w:tbl>
          <w:p>
            <w:pPr>
              <w:keepNext w:val="0"/>
              <w:keepLines w:val="0"/>
              <w:widowControl w:val="0"/>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val="0"/>
                <w:color w:val="auto"/>
                <w:kern w:val="2"/>
                <w:sz w:val="24"/>
                <w:szCs w:val="24"/>
                <w:highlight w:val="none"/>
              </w:rPr>
            </w:pPr>
            <w:r>
              <w:rPr>
                <w:rFonts w:hint="default" w:ascii="Times New Roman" w:hAnsi="Times New Roman" w:eastAsia="宋体" w:cs="Times New Roman"/>
                <w:b/>
                <w:bCs w:val="0"/>
                <w:color w:val="auto"/>
                <w:kern w:val="2"/>
                <w:sz w:val="24"/>
                <w:szCs w:val="24"/>
                <w:highlight w:val="none"/>
                <w:lang w:val="en-US" w:eastAsia="zh-CN" w:bidi="ar"/>
              </w:rPr>
              <w:t>（3）本项目运营期废水监测计划</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color w:val="auto"/>
                <w:kern w:val="2"/>
                <w:sz w:val="24"/>
                <w:szCs w:val="24"/>
                <w:highlight w:val="none"/>
                <w:lang w:val="en-US" w:eastAsia="zh-CN" w:bidi="ar"/>
              </w:rPr>
              <w:t>根据本项目运营期各项污染物的污染特点及《排污单位自行监测技术指南总则》（HJ819-2017）中的相关监测要求，制定了本项目运营期废水污染源与环境监测计划表，检测点为化粪池出口，可按照表4-</w:t>
            </w:r>
            <w:r>
              <w:rPr>
                <w:rFonts w:hint="eastAsia" w:ascii="Times New Roman" w:hAnsi="Times New Roman" w:cs="Times New Roman"/>
                <w:color w:val="auto"/>
                <w:kern w:val="2"/>
                <w:sz w:val="24"/>
                <w:szCs w:val="24"/>
                <w:highlight w:val="none"/>
                <w:lang w:val="en-US" w:eastAsia="zh-CN" w:bidi="ar"/>
              </w:rPr>
              <w:t>7</w:t>
            </w:r>
            <w:r>
              <w:rPr>
                <w:rFonts w:hint="default" w:ascii="Times New Roman" w:hAnsi="Times New Roman" w:eastAsia="宋体" w:cs="Times New Roman"/>
                <w:color w:val="auto"/>
                <w:kern w:val="2"/>
                <w:sz w:val="24"/>
                <w:szCs w:val="24"/>
                <w:highlight w:val="none"/>
                <w:lang w:val="en-US" w:eastAsia="zh-CN" w:bidi="ar"/>
              </w:rPr>
              <w:t>进行监测。</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表4-</w:t>
            </w:r>
            <w:r>
              <w:rPr>
                <w:rFonts w:hint="eastAsia" w:ascii="Times New Roman" w:hAnsi="Times New Roman" w:cs="Times New Roman"/>
                <w:b/>
                <w:bCs w:val="0"/>
                <w:color w:val="auto"/>
                <w:kern w:val="2"/>
                <w:sz w:val="21"/>
                <w:szCs w:val="21"/>
                <w:highlight w:val="none"/>
                <w:lang w:val="en-US" w:eastAsia="zh-CN" w:bidi="ar"/>
              </w:rPr>
              <w:t>7</w:t>
            </w:r>
            <w:r>
              <w:rPr>
                <w:rFonts w:hint="default" w:ascii="Times New Roman" w:hAnsi="Times New Roman" w:eastAsia="宋体" w:cs="Times New Roman"/>
                <w:b/>
                <w:bCs w:val="0"/>
                <w:color w:val="auto"/>
                <w:kern w:val="2"/>
                <w:sz w:val="21"/>
                <w:szCs w:val="21"/>
                <w:highlight w:val="none"/>
                <w:lang w:val="en-US" w:eastAsia="zh-CN" w:bidi="ar"/>
              </w:rPr>
              <w:t xml:space="preserve">  运营期废水污染源环境监测计划</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2160"/>
              <w:gridCol w:w="1230"/>
              <w:gridCol w:w="1200"/>
              <w:gridCol w:w="39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863"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污染源</w:t>
                  </w:r>
                </w:p>
              </w:tc>
              <w:tc>
                <w:tcPr>
                  <w:tcW w:w="2160"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监测项目</w:t>
                  </w:r>
                </w:p>
              </w:tc>
              <w:tc>
                <w:tcPr>
                  <w:tcW w:w="1230"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监测点</w:t>
                  </w:r>
                </w:p>
              </w:tc>
              <w:tc>
                <w:tcPr>
                  <w:tcW w:w="1200"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监测频率</w:t>
                  </w:r>
                </w:p>
              </w:tc>
              <w:tc>
                <w:tcPr>
                  <w:tcW w:w="3912"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3"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废水</w:t>
                  </w:r>
                </w:p>
              </w:tc>
              <w:tc>
                <w:tcPr>
                  <w:tcW w:w="2160"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bidi="ar"/>
                    </w:rPr>
                    <w:t>COD、BOD</w:t>
                  </w:r>
                  <w:r>
                    <w:rPr>
                      <w:rFonts w:hint="default" w:ascii="Times New Roman" w:hAnsi="Times New Roman" w:eastAsia="宋体" w:cs="Times New Roman"/>
                      <w:color w:val="auto"/>
                      <w:kern w:val="2"/>
                      <w:sz w:val="21"/>
                      <w:szCs w:val="21"/>
                      <w:highlight w:val="none"/>
                      <w:vertAlign w:val="subscript"/>
                      <w:lang w:val="en-US" w:eastAsia="zh-CN" w:bidi="ar"/>
                    </w:rPr>
                    <w:t>5</w:t>
                  </w:r>
                  <w:r>
                    <w:rPr>
                      <w:rFonts w:hint="default" w:ascii="Times New Roman" w:hAnsi="Times New Roman" w:eastAsia="宋体" w:cs="Times New Roman"/>
                      <w:color w:val="auto"/>
                      <w:kern w:val="2"/>
                      <w:sz w:val="21"/>
                      <w:szCs w:val="21"/>
                      <w:highlight w:val="none"/>
                      <w:lang w:val="en-US" w:eastAsia="zh-CN" w:bidi="ar"/>
                    </w:rPr>
                    <w:t>、NH</w:t>
                  </w:r>
                  <w:r>
                    <w:rPr>
                      <w:rFonts w:hint="default" w:ascii="Times New Roman" w:hAnsi="Times New Roman" w:eastAsia="宋体" w:cs="Times New Roman"/>
                      <w:color w:val="auto"/>
                      <w:kern w:val="2"/>
                      <w:sz w:val="21"/>
                      <w:szCs w:val="21"/>
                      <w:highlight w:val="none"/>
                      <w:vertAlign w:val="subscript"/>
                      <w:lang w:val="en-US" w:eastAsia="zh-CN" w:bidi="ar"/>
                    </w:rPr>
                    <w:t>3</w:t>
                  </w:r>
                  <w:r>
                    <w:rPr>
                      <w:rFonts w:hint="default" w:ascii="Times New Roman" w:hAnsi="Times New Roman" w:eastAsia="宋体" w:cs="Times New Roman"/>
                      <w:color w:val="auto"/>
                      <w:kern w:val="2"/>
                      <w:sz w:val="21"/>
                      <w:szCs w:val="21"/>
                      <w:highlight w:val="none"/>
                      <w:lang w:val="en-US" w:eastAsia="zh-CN" w:bidi="ar"/>
                    </w:rPr>
                    <w:t>-N、SS、TN、TP</w:t>
                  </w:r>
                </w:p>
              </w:tc>
              <w:tc>
                <w:tcPr>
                  <w:tcW w:w="1230" w:type="dxa"/>
                  <w:tcBorders>
                    <w:top w:val="single" w:color="auto" w:sz="4" w:space="0"/>
                    <w:left w:val="single" w:color="auto" w:sz="4" w:space="0"/>
                    <w:bottom w:val="single" w:color="auto" w:sz="12" w:space="0"/>
                    <w:right w:val="single" w:color="auto" w:sz="4" w:space="0"/>
                  </w:tcBorders>
                  <w:noWrap w:val="0"/>
                  <w:tcMar>
                    <w:left w:w="57" w:type="dxa"/>
                    <w:right w:w="57" w:type="dxa"/>
                  </w:tcMar>
                  <w:vAlign w:val="center"/>
                </w:tcPr>
                <w:p>
                  <w:pPr>
                    <w:keepNext w:val="0"/>
                    <w:keepLines w:val="0"/>
                    <w:widowControl w:val="0"/>
                    <w:suppressLineNumbers w:val="0"/>
                    <w:autoSpaceDE w:val="0"/>
                    <w:autoSpaceDN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化粪池出口</w:t>
                  </w:r>
                </w:p>
              </w:tc>
              <w:tc>
                <w:tcPr>
                  <w:tcW w:w="1200"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1次/年</w:t>
                  </w:r>
                </w:p>
              </w:tc>
              <w:tc>
                <w:tcPr>
                  <w:tcW w:w="3912"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val="0"/>
                    <w:suppressLineNumbers w:val="0"/>
                    <w:wordWrap w:val="0"/>
                    <w:autoSpaceDE w:val="0"/>
                    <w:autoSpaceDN/>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执行《污水综合排放标准》（GB 8978-1996）三级标准及《污水排入城镇下水道水质标准》（31962-2015GB/T）B标准</w:t>
                  </w:r>
                </w:p>
              </w:tc>
            </w:tr>
          </w:tbl>
          <w:p>
            <w:pPr>
              <w:keepNext w:val="0"/>
              <w:keepLines w:val="0"/>
              <w:numPr>
                <w:ilvl w:val="0"/>
                <w:numId w:val="0"/>
              </w:numPr>
              <w:suppressLineNumbers w:val="0"/>
              <w:spacing w:before="0" w:beforeAutospacing="0" w:after="0" w:afterAutospacing="0" w:line="360" w:lineRule="auto"/>
              <w:ind w:left="0" w:right="0" w:rightChars="0" w:firstLine="482" w:firstLineChars="200"/>
              <w:rPr>
                <w:rFonts w:hint="default" w:ascii="Times New Roman" w:hAnsi="Times New Roman" w:eastAsia="宋体" w:cs="Times New Roman"/>
                <w:b/>
                <w:bCs w:val="0"/>
                <w:color w:val="auto"/>
                <w:kern w:val="2"/>
                <w:sz w:val="24"/>
                <w:szCs w:val="24"/>
                <w:highlight w:val="none"/>
                <w:lang w:val="en-US" w:eastAsia="zh-CN" w:bidi="ar"/>
              </w:rPr>
            </w:pPr>
            <w:r>
              <w:rPr>
                <w:rFonts w:hint="default" w:ascii="Times New Roman" w:hAnsi="Times New Roman" w:eastAsia="宋体" w:cs="Times New Roman"/>
                <w:b/>
                <w:bCs w:val="0"/>
                <w:color w:val="auto"/>
                <w:kern w:val="2"/>
                <w:sz w:val="24"/>
                <w:szCs w:val="24"/>
                <w:highlight w:val="none"/>
                <w:lang w:val="en-US" w:eastAsia="zh-CN" w:bidi="ar"/>
              </w:rPr>
              <w:t>（4）废水污染物排放源和源强核算过程</w:t>
            </w:r>
          </w:p>
          <w:p>
            <w:pPr>
              <w:keepNext w:val="0"/>
              <w:keepLines w:val="0"/>
              <w:widowControl w:val="0"/>
              <w:suppressLineNumbers w:val="0"/>
              <w:autoSpaceDE w:val="0"/>
              <w:autoSpaceDN/>
              <w:snapToGri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bidi="ar"/>
              </w:rPr>
              <w:t>生活污水产生量按用水量的80%计，则生活污水量为</w:t>
            </w:r>
            <w:r>
              <w:rPr>
                <w:rFonts w:hint="default" w:ascii="Times New Roman" w:hAnsi="Times New Roman" w:eastAsia="宋体" w:cs="Times New Roman"/>
                <w:color w:val="auto"/>
                <w:sz w:val="24"/>
                <w:szCs w:val="32"/>
                <w:highlight w:val="none"/>
                <w:lang w:val="en-US" w:eastAsia="zh-CN"/>
              </w:rPr>
              <w:t>0.</w:t>
            </w:r>
            <w:r>
              <w:rPr>
                <w:rFonts w:hint="eastAsia" w:ascii="Times New Roman" w:hAnsi="Times New Roman" w:cs="Times New Roman"/>
                <w:color w:val="auto"/>
                <w:sz w:val="24"/>
                <w:szCs w:val="32"/>
                <w:highlight w:val="none"/>
                <w:lang w:val="en-US" w:eastAsia="zh-CN"/>
              </w:rPr>
              <w:t>46</w:t>
            </w:r>
            <w:r>
              <w:rPr>
                <w:rFonts w:hint="default" w:ascii="Times New Roman" w:hAnsi="Times New Roman" w:eastAsia="宋体" w:cs="Times New Roman"/>
                <w:color w:val="auto"/>
                <w:sz w:val="24"/>
                <w:szCs w:val="32"/>
                <w:highlight w:val="none"/>
                <w:lang w:val="en-US" w:eastAsia="zh-CN"/>
              </w:rPr>
              <w:t>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/d，</w:t>
            </w:r>
            <w:r>
              <w:rPr>
                <w:rFonts w:hint="eastAsia" w:ascii="Times New Roman" w:hAnsi="Times New Roman" w:cs="Times New Roman"/>
                <w:color w:val="auto"/>
                <w:sz w:val="24"/>
                <w:szCs w:val="32"/>
                <w:highlight w:val="none"/>
                <w:lang w:val="en-US" w:eastAsia="zh-CN"/>
              </w:rPr>
              <w:t>120</w:t>
            </w:r>
            <w:r>
              <w:rPr>
                <w:rFonts w:hint="default" w:ascii="Times New Roman" w:hAnsi="Times New Roman" w:eastAsia="宋体" w:cs="Times New Roman"/>
                <w:color w:val="auto"/>
                <w:sz w:val="24"/>
                <w:szCs w:val="32"/>
                <w:highlight w:val="none"/>
                <w:lang w:val="en-US" w:eastAsia="zh-CN"/>
              </w:rPr>
              <w:t>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/a</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sz w:val="24"/>
                <w:szCs w:val="24"/>
                <w:highlight w:val="none"/>
                <w:lang w:val="en-US" w:eastAsia="zh-CN"/>
              </w:rPr>
              <w:t>本项目生活污水</w:t>
            </w:r>
            <w:r>
              <w:rPr>
                <w:rFonts w:hint="eastAsia" w:ascii="Times New Roman" w:hAnsi="Times New Roman" w:cs="Times New Roman"/>
                <w:color w:val="auto"/>
                <w:sz w:val="24"/>
                <w:szCs w:val="24"/>
                <w:highlight w:val="none"/>
                <w:lang w:val="en-US" w:eastAsia="zh-CN"/>
              </w:rPr>
              <w:t>处理后的</w:t>
            </w:r>
            <w:r>
              <w:rPr>
                <w:rFonts w:hint="default" w:ascii="Times New Roman" w:hAnsi="Times New Roman" w:eastAsia="宋体" w:cs="Times New Roman"/>
                <w:color w:val="auto"/>
                <w:sz w:val="24"/>
                <w:szCs w:val="24"/>
                <w:highlight w:val="none"/>
              </w:rPr>
              <w:t>水质指标参考《</w:t>
            </w:r>
            <w:r>
              <w:rPr>
                <w:rFonts w:hint="eastAsia" w:ascii="Times New Roman" w:hAnsi="Times New Roman" w:cs="Times New Roman"/>
                <w:color w:val="auto"/>
                <w:sz w:val="24"/>
                <w:szCs w:val="24"/>
                <w:highlight w:val="none"/>
                <w:lang w:eastAsia="zh-CN"/>
              </w:rPr>
              <w:t>西安源隆汽车零部件有限公司汽车零部件生产项目竣工环境保护验收监测报告表</w:t>
            </w:r>
            <w:r>
              <w:rPr>
                <w:rFonts w:hint="default" w:ascii="Times New Roman" w:hAnsi="Times New Roman" w:eastAsia="宋体" w:cs="Times New Roman"/>
                <w:color w:val="auto"/>
                <w:sz w:val="24"/>
                <w:szCs w:val="24"/>
                <w:highlight w:val="none"/>
              </w:rPr>
              <w:t>》中</w:t>
            </w:r>
            <w:r>
              <w:rPr>
                <w:rFonts w:hint="eastAsia" w:ascii="Times New Roman" w:hAnsi="Times New Roman" w:cs="Times New Roman"/>
                <w:color w:val="auto"/>
                <w:sz w:val="24"/>
                <w:szCs w:val="24"/>
                <w:highlight w:val="none"/>
                <w:lang w:val="en-US" w:eastAsia="zh-CN"/>
              </w:rPr>
              <w:t>化粪池出口</w:t>
            </w:r>
            <w:r>
              <w:rPr>
                <w:rFonts w:hint="default" w:ascii="Times New Roman" w:hAnsi="Times New Roman" w:eastAsia="宋体"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rPr>
              <w:t>数据</w:t>
            </w:r>
            <w:r>
              <w:rPr>
                <w:rFonts w:hint="default" w:ascii="Times New Roman" w:hAnsi="Times New Roman" w:eastAsia="宋体" w:cs="Times New Roman"/>
                <w:color w:val="auto"/>
                <w:kern w:val="2"/>
                <w:sz w:val="24"/>
                <w:szCs w:val="24"/>
                <w:highlight w:val="none"/>
                <w:lang w:val="en-US" w:eastAsia="zh-CN" w:bidi="ar"/>
              </w:rPr>
              <w:t>，该项目位于</w:t>
            </w:r>
            <w:r>
              <w:rPr>
                <w:rFonts w:hint="eastAsia" w:ascii="Times New Roman" w:hAnsi="Times New Roman" w:cs="Times New Roman"/>
                <w:color w:val="auto"/>
                <w:kern w:val="2"/>
                <w:sz w:val="24"/>
                <w:szCs w:val="24"/>
                <w:highlight w:val="none"/>
                <w:lang w:val="en-US" w:eastAsia="zh-CN" w:bidi="ar"/>
              </w:rPr>
              <w:t>陕西省西安市鄠邑区沣京工业园利君路</w:t>
            </w:r>
            <w:r>
              <w:rPr>
                <w:rFonts w:hint="default" w:ascii="Times New Roman" w:hAnsi="Times New Roman" w:eastAsia="宋体" w:cs="Times New Roman"/>
                <w:color w:val="auto"/>
                <w:kern w:val="2"/>
                <w:sz w:val="24"/>
                <w:szCs w:val="24"/>
                <w:highlight w:val="none"/>
                <w:lang w:val="en-US" w:eastAsia="zh-CN" w:bidi="ar"/>
              </w:rPr>
              <w:t>，该项目产生的生活污水经化粪池处理后，排入市政污水管网，最终排入</w:t>
            </w:r>
            <w:r>
              <w:rPr>
                <w:rFonts w:hint="eastAsia" w:ascii="Times New Roman" w:hAnsi="Times New Roman" w:cs="Times New Roman"/>
                <w:color w:val="auto"/>
                <w:kern w:val="2"/>
                <w:sz w:val="24"/>
                <w:szCs w:val="24"/>
                <w:highlight w:val="none"/>
                <w:lang w:val="en-US" w:eastAsia="zh-CN" w:bidi="ar"/>
              </w:rPr>
              <w:t>鄠邑区第二污水处理厂</w:t>
            </w:r>
            <w:r>
              <w:rPr>
                <w:rFonts w:hint="default" w:ascii="Times New Roman" w:hAnsi="Times New Roman" w:eastAsia="宋体" w:cs="Times New Roman"/>
                <w:color w:val="auto"/>
                <w:kern w:val="2"/>
                <w:sz w:val="24"/>
                <w:szCs w:val="24"/>
                <w:highlight w:val="none"/>
                <w:lang w:val="en-US" w:eastAsia="zh-CN" w:bidi="ar"/>
              </w:rPr>
              <w:t>，排放情况与本项目一致，故该项目中的数据可参考。</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
                <w:bCs w:val="0"/>
                <w:color w:val="auto"/>
                <w:spacing w:val="0"/>
                <w:kern w:val="2"/>
                <w:sz w:val="21"/>
                <w:szCs w:val="21"/>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本项目生活污水中主要污染指标浓度选取为：COD</w:t>
            </w:r>
            <w:r>
              <w:rPr>
                <w:rFonts w:hint="eastAsia" w:ascii="Times New Roman" w:hAnsi="Times New Roman" w:cs="Times New Roman"/>
                <w:color w:val="auto"/>
                <w:kern w:val="2"/>
                <w:sz w:val="24"/>
                <w:szCs w:val="24"/>
                <w:highlight w:val="none"/>
                <w:lang w:val="en-US" w:eastAsia="zh-CN" w:bidi="ar"/>
              </w:rPr>
              <w:t>215</w:t>
            </w:r>
            <w:r>
              <w:rPr>
                <w:rFonts w:hint="default" w:ascii="Times New Roman" w:hAnsi="Times New Roman" w:eastAsia="宋体" w:cs="Times New Roman"/>
                <w:color w:val="auto"/>
                <w:kern w:val="2"/>
                <w:sz w:val="24"/>
                <w:szCs w:val="24"/>
                <w:highlight w:val="none"/>
                <w:lang w:val="en-US" w:eastAsia="zh-CN" w:bidi="ar"/>
              </w:rPr>
              <w:t>mg/L，BOD</w:t>
            </w:r>
            <w:r>
              <w:rPr>
                <w:rFonts w:hint="default" w:ascii="Times New Roman" w:hAnsi="Times New Roman" w:eastAsia="宋体" w:cs="Times New Roman"/>
                <w:color w:val="auto"/>
                <w:kern w:val="2"/>
                <w:sz w:val="24"/>
                <w:szCs w:val="24"/>
                <w:highlight w:val="none"/>
                <w:vertAlign w:val="subscript"/>
                <w:lang w:val="en-US" w:eastAsia="zh-CN" w:bidi="ar"/>
              </w:rPr>
              <w:t>5</w:t>
            </w:r>
            <w:r>
              <w:rPr>
                <w:rFonts w:hint="eastAsia" w:ascii="Times New Roman" w:hAnsi="Times New Roman" w:cs="Times New Roman"/>
                <w:color w:val="auto"/>
                <w:kern w:val="2"/>
                <w:sz w:val="24"/>
                <w:szCs w:val="24"/>
                <w:highlight w:val="none"/>
                <w:lang w:val="en-US" w:eastAsia="zh-CN" w:bidi="ar"/>
              </w:rPr>
              <w:t>65</w:t>
            </w:r>
            <w:r>
              <w:rPr>
                <w:rFonts w:hint="default" w:ascii="Times New Roman" w:hAnsi="Times New Roman" w:eastAsia="宋体" w:cs="Times New Roman"/>
                <w:color w:val="auto"/>
                <w:kern w:val="2"/>
                <w:sz w:val="24"/>
                <w:szCs w:val="24"/>
                <w:highlight w:val="none"/>
                <w:lang w:val="en-US" w:eastAsia="zh-CN" w:bidi="ar"/>
              </w:rPr>
              <w:t>mg/L，SS</w:t>
            </w:r>
            <w:r>
              <w:rPr>
                <w:rFonts w:hint="eastAsia" w:ascii="Times New Roman" w:hAnsi="Times New Roman" w:cs="Times New Roman"/>
                <w:color w:val="auto"/>
                <w:kern w:val="2"/>
                <w:sz w:val="24"/>
                <w:szCs w:val="24"/>
                <w:highlight w:val="none"/>
                <w:lang w:val="en-US" w:eastAsia="zh-CN" w:bidi="ar"/>
              </w:rPr>
              <w:t>52</w:t>
            </w:r>
            <w:r>
              <w:rPr>
                <w:rFonts w:hint="default" w:ascii="Times New Roman" w:hAnsi="Times New Roman" w:eastAsia="宋体" w:cs="Times New Roman"/>
                <w:color w:val="auto"/>
                <w:kern w:val="2"/>
                <w:sz w:val="24"/>
                <w:szCs w:val="24"/>
                <w:highlight w:val="none"/>
                <w:lang w:val="en-US" w:eastAsia="zh-CN" w:bidi="ar"/>
              </w:rPr>
              <w:t>mg/L，氨氮</w:t>
            </w:r>
            <w:r>
              <w:rPr>
                <w:rFonts w:hint="eastAsia" w:ascii="Times New Roman" w:hAnsi="Times New Roman" w:cs="Times New Roman"/>
                <w:color w:val="auto"/>
                <w:kern w:val="2"/>
                <w:sz w:val="24"/>
                <w:szCs w:val="24"/>
                <w:highlight w:val="none"/>
                <w:lang w:val="en-US" w:eastAsia="zh-CN" w:bidi="ar"/>
              </w:rPr>
              <w:t>36</w:t>
            </w:r>
            <w:r>
              <w:rPr>
                <w:rFonts w:hint="default" w:ascii="Times New Roman" w:hAnsi="Times New Roman" w:eastAsia="宋体" w:cs="Times New Roman"/>
                <w:color w:val="auto"/>
                <w:kern w:val="2"/>
                <w:sz w:val="24"/>
                <w:szCs w:val="24"/>
                <w:highlight w:val="none"/>
                <w:lang w:val="en-US" w:eastAsia="zh-CN" w:bidi="ar"/>
              </w:rPr>
              <w:t>mg/L，总氮</w:t>
            </w:r>
            <w:r>
              <w:rPr>
                <w:rFonts w:hint="eastAsia" w:ascii="Times New Roman" w:hAnsi="Times New Roman" w:cs="Times New Roman"/>
                <w:color w:val="auto"/>
                <w:kern w:val="2"/>
                <w:sz w:val="24"/>
                <w:szCs w:val="24"/>
                <w:highlight w:val="none"/>
                <w:lang w:val="en-US" w:eastAsia="zh-CN" w:bidi="ar"/>
              </w:rPr>
              <w:t>41</w:t>
            </w:r>
            <w:r>
              <w:rPr>
                <w:rFonts w:hint="default" w:ascii="Times New Roman" w:hAnsi="Times New Roman" w:eastAsia="宋体" w:cs="Times New Roman"/>
                <w:color w:val="auto"/>
                <w:kern w:val="2"/>
                <w:sz w:val="24"/>
                <w:szCs w:val="24"/>
                <w:highlight w:val="none"/>
                <w:lang w:val="en-US" w:eastAsia="zh-CN" w:bidi="ar"/>
              </w:rPr>
              <w:t>mg/L，总磷</w:t>
            </w:r>
            <w:r>
              <w:rPr>
                <w:rFonts w:hint="eastAsia" w:ascii="Times New Roman" w:hAnsi="Times New Roman" w:cs="Times New Roman"/>
                <w:color w:val="auto"/>
                <w:kern w:val="2"/>
                <w:sz w:val="24"/>
                <w:szCs w:val="24"/>
                <w:highlight w:val="none"/>
                <w:lang w:val="en-US" w:eastAsia="zh-CN" w:bidi="ar"/>
              </w:rPr>
              <w:t>6.6</w:t>
            </w:r>
            <w:r>
              <w:rPr>
                <w:rFonts w:hint="default" w:ascii="Times New Roman" w:hAnsi="Times New Roman" w:eastAsia="宋体" w:cs="Times New Roman"/>
                <w:color w:val="auto"/>
                <w:kern w:val="2"/>
                <w:sz w:val="24"/>
                <w:szCs w:val="24"/>
                <w:highlight w:val="none"/>
                <w:lang w:val="en-US" w:eastAsia="zh-CN" w:bidi="ar"/>
              </w:rPr>
              <w:t>mg/L。项目运营期生活污水中主要污染物</w:t>
            </w:r>
            <w:r>
              <w:rPr>
                <w:rFonts w:hint="eastAsia" w:ascii="Times New Roman" w:hAnsi="Times New Roman" w:cs="Times New Roman"/>
                <w:color w:val="auto"/>
                <w:kern w:val="2"/>
                <w:sz w:val="24"/>
                <w:szCs w:val="24"/>
                <w:highlight w:val="none"/>
                <w:lang w:val="en-US" w:eastAsia="zh-CN" w:bidi="ar"/>
              </w:rPr>
              <w:t>排放</w:t>
            </w:r>
            <w:r>
              <w:rPr>
                <w:rFonts w:hint="default" w:ascii="Times New Roman" w:hAnsi="Times New Roman" w:eastAsia="宋体" w:cs="Times New Roman"/>
                <w:color w:val="auto"/>
                <w:kern w:val="2"/>
                <w:sz w:val="24"/>
                <w:szCs w:val="24"/>
                <w:highlight w:val="none"/>
                <w:lang w:val="en-US" w:eastAsia="zh-CN" w:bidi="ar"/>
              </w:rPr>
              <w:t>情况见表4-</w:t>
            </w:r>
            <w:r>
              <w:rPr>
                <w:rFonts w:hint="eastAsia" w:ascii="Times New Roman" w:hAnsi="Times New Roman" w:cs="Times New Roman"/>
                <w:color w:val="auto"/>
                <w:kern w:val="2"/>
                <w:sz w:val="24"/>
                <w:szCs w:val="24"/>
                <w:highlight w:val="none"/>
                <w:lang w:val="en-US" w:eastAsia="zh-CN" w:bidi="ar"/>
              </w:rPr>
              <w:t>8</w:t>
            </w:r>
            <w:r>
              <w:rPr>
                <w:rFonts w:hint="default" w:ascii="Times New Roman" w:hAnsi="Times New Roman" w:eastAsia="宋体" w:cs="Times New Roman"/>
                <w:color w:val="auto"/>
                <w:kern w:val="2"/>
                <w:sz w:val="24"/>
                <w:szCs w:val="24"/>
                <w:highlight w:val="none"/>
                <w:lang w:val="en-US" w:eastAsia="zh-CN" w:bidi="ar"/>
              </w:rPr>
              <w:t>。</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val="0"/>
                <w:color w:val="auto"/>
                <w:spacing w:val="0"/>
                <w:kern w:val="2"/>
                <w:sz w:val="21"/>
                <w:szCs w:val="21"/>
                <w:highlight w:val="none"/>
                <w:lang w:val="en-US" w:eastAsia="zh-CN" w:bidi="ar"/>
              </w:rPr>
            </w:pP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val="0"/>
                <w:color w:val="auto"/>
                <w:spacing w:val="0"/>
                <w:kern w:val="2"/>
                <w:sz w:val="21"/>
                <w:szCs w:val="21"/>
                <w:highlight w:val="none"/>
              </w:rPr>
            </w:pPr>
            <w:r>
              <w:rPr>
                <w:rFonts w:hint="default" w:ascii="Times New Roman" w:hAnsi="Times New Roman" w:eastAsia="宋体" w:cs="Times New Roman"/>
                <w:b/>
                <w:bCs w:val="0"/>
                <w:color w:val="auto"/>
                <w:spacing w:val="0"/>
                <w:kern w:val="2"/>
                <w:sz w:val="21"/>
                <w:szCs w:val="21"/>
                <w:highlight w:val="none"/>
                <w:lang w:val="en-US" w:eastAsia="zh-CN" w:bidi="ar"/>
              </w:rPr>
              <w:t>表4-</w:t>
            </w:r>
            <w:r>
              <w:rPr>
                <w:rFonts w:hint="eastAsia" w:ascii="Times New Roman" w:hAnsi="Times New Roman" w:cs="Times New Roman"/>
                <w:b/>
                <w:bCs w:val="0"/>
                <w:color w:val="auto"/>
                <w:spacing w:val="0"/>
                <w:kern w:val="2"/>
                <w:sz w:val="21"/>
                <w:szCs w:val="21"/>
                <w:highlight w:val="none"/>
                <w:lang w:val="en-US" w:eastAsia="zh-CN" w:bidi="ar"/>
              </w:rPr>
              <w:t>8</w:t>
            </w:r>
            <w:r>
              <w:rPr>
                <w:rFonts w:hint="default" w:ascii="Times New Roman" w:hAnsi="Times New Roman" w:eastAsia="宋体" w:cs="Times New Roman"/>
                <w:b/>
                <w:bCs w:val="0"/>
                <w:color w:val="auto"/>
                <w:spacing w:val="0"/>
                <w:kern w:val="2"/>
                <w:sz w:val="21"/>
                <w:szCs w:val="21"/>
                <w:highlight w:val="none"/>
                <w:lang w:val="en-US" w:eastAsia="zh-CN" w:bidi="ar"/>
              </w:rPr>
              <w:t xml:space="preserve">  项目生活废水主要污染物产生及处理情况</w:t>
            </w:r>
          </w:p>
          <w:tbl>
            <w:tblPr>
              <w:tblStyle w:val="18"/>
              <w:tblW w:w="4997"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15"/>
              <w:gridCol w:w="1242"/>
              <w:gridCol w:w="2859"/>
              <w:gridCol w:w="1401"/>
              <w:gridCol w:w="1268"/>
              <w:gridCol w:w="18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6" w:hRule="atLeast"/>
                <w:jc w:val="center"/>
              </w:trPr>
              <w:tc>
                <w:tcPr>
                  <w:tcW w:w="382" w:type="pct"/>
                  <w:vMerge w:val="restar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污染源</w:t>
                  </w:r>
                </w:p>
              </w:tc>
              <w:tc>
                <w:tcPr>
                  <w:tcW w:w="663" w:type="pct"/>
                  <w:vMerge w:val="restar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污染物</w:t>
                  </w:r>
                </w:p>
              </w:tc>
              <w:tc>
                <w:tcPr>
                  <w:tcW w:w="1527" w:type="pc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0"/>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治理措施</w:t>
                  </w:r>
                </w:p>
              </w:tc>
              <w:tc>
                <w:tcPr>
                  <w:tcW w:w="2426" w:type="pct"/>
                  <w:gridSpan w:val="3"/>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污染物排放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6" w:hRule="atLeast"/>
                <w:jc w:val="center"/>
              </w:trPr>
              <w:tc>
                <w:tcPr>
                  <w:tcW w:w="382"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63"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1527" w:type="pc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0"/>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工艺</w:t>
                  </w:r>
                </w:p>
              </w:tc>
              <w:tc>
                <w:tcPr>
                  <w:tcW w:w="748" w:type="pc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排放量</w:t>
                  </w:r>
                  <w:r>
                    <w:rPr>
                      <w:rFonts w:hint="default" w:ascii="Times New Roman" w:hAnsi="Times New Roman" w:eastAsia="宋体" w:cs="Times New Roman"/>
                      <w:b/>
                      <w:bCs w:val="0"/>
                      <w:color w:val="auto"/>
                      <w:kern w:val="2"/>
                      <w:sz w:val="21"/>
                      <w:szCs w:val="21"/>
                      <w:highlight w:val="none"/>
                      <w:lang w:val="en-US" w:eastAsia="zh-CN" w:bidi="ar"/>
                    </w:rPr>
                    <w:t>m</w:t>
                  </w:r>
                  <w:r>
                    <w:rPr>
                      <w:rStyle w:val="34"/>
                      <w:rFonts w:hint="default" w:ascii="Times New Roman" w:hAnsi="Times New Roman" w:eastAsia="宋体" w:cs="Times New Roman"/>
                      <w:b/>
                      <w:bCs w:val="0"/>
                      <w:color w:val="auto"/>
                      <w:kern w:val="2"/>
                      <w:sz w:val="21"/>
                      <w:szCs w:val="21"/>
                      <w:highlight w:val="none"/>
                      <w:vertAlign w:val="superscript"/>
                      <w:lang w:val="en-US" w:eastAsia="zh-CN" w:bidi="ar"/>
                    </w:rPr>
                    <w:t>3</w:t>
                  </w:r>
                  <w:r>
                    <w:rPr>
                      <w:rFonts w:hint="default" w:ascii="Times New Roman" w:hAnsi="Times New Roman" w:eastAsia="宋体" w:cs="Times New Roman"/>
                      <w:b/>
                      <w:bCs w:val="0"/>
                      <w:color w:val="auto"/>
                      <w:kern w:val="2"/>
                      <w:sz w:val="21"/>
                      <w:szCs w:val="21"/>
                      <w:highlight w:val="none"/>
                      <w:lang w:val="en-US" w:eastAsia="zh-CN" w:bidi="ar"/>
                    </w:rPr>
                    <w:t>/a</w:t>
                  </w:r>
                </w:p>
              </w:tc>
              <w:tc>
                <w:tcPr>
                  <w:tcW w:w="677" w:type="pc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0"/>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浓度</w:t>
                  </w:r>
                </w:p>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mg/L</w:t>
                  </w:r>
                </w:p>
              </w:tc>
              <w:tc>
                <w:tcPr>
                  <w:tcW w:w="1000" w:type="pc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0"/>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排放量</w:t>
                  </w:r>
                </w:p>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8" w:hRule="atLeast"/>
                <w:jc w:val="center"/>
              </w:trPr>
              <w:tc>
                <w:tcPr>
                  <w:tcW w:w="382" w:type="pct"/>
                  <w:vMerge w:val="restar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0"/>
                      <w:sz w:val="21"/>
                      <w:szCs w:val="21"/>
                      <w:highlight w:val="none"/>
                      <w:lang w:val="en-US" w:eastAsia="zh-CN" w:bidi="ar"/>
                    </w:rPr>
                    <w:t>生活污水</w:t>
                  </w:r>
                </w:p>
              </w:tc>
              <w:tc>
                <w:tcPr>
                  <w:tcW w:w="663"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COD</w:t>
                  </w:r>
                </w:p>
              </w:tc>
              <w:tc>
                <w:tcPr>
                  <w:tcW w:w="1527" w:type="pct"/>
                  <w:vMerge w:val="restar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化粪池</w:t>
                  </w:r>
                </w:p>
              </w:tc>
              <w:tc>
                <w:tcPr>
                  <w:tcW w:w="748" w:type="pct"/>
                  <w:vMerge w:val="restart"/>
                  <w:tcBorders>
                    <w:tl2br w:val="nil"/>
                    <w:tr2bl w:val="nil"/>
                  </w:tcBorders>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textAlignment w:val="center"/>
                    <w:rPr>
                      <w:rFonts w:hint="default" w:ascii="Times New Roman" w:hAnsi="Times New Roman" w:eastAsia="宋体" w:cs="Times New Roman"/>
                      <w:color w:val="auto"/>
                      <w:kern w:val="2"/>
                      <w:sz w:val="21"/>
                      <w:szCs w:val="21"/>
                      <w:highlight w:val="none"/>
                      <w:lang w:val="en-US"/>
                    </w:rPr>
                  </w:pPr>
                  <w:r>
                    <w:rPr>
                      <w:rFonts w:hint="eastAsia" w:ascii="Times New Roman" w:hAnsi="Times New Roman" w:cs="Times New Roman"/>
                      <w:color w:val="auto"/>
                      <w:kern w:val="2"/>
                      <w:sz w:val="21"/>
                      <w:szCs w:val="21"/>
                      <w:highlight w:val="none"/>
                      <w:lang w:val="en-US" w:eastAsia="zh-CN" w:bidi="ar"/>
                    </w:rPr>
                    <w:t>120</w:t>
                  </w:r>
                </w:p>
              </w:tc>
              <w:tc>
                <w:tcPr>
                  <w:tcW w:w="677"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215</w:t>
                  </w:r>
                </w:p>
              </w:tc>
              <w:tc>
                <w:tcPr>
                  <w:tcW w:w="18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0.026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6" w:hRule="atLeast"/>
                <w:jc w:val="center"/>
              </w:trPr>
              <w:tc>
                <w:tcPr>
                  <w:tcW w:w="382"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63"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BOD</w:t>
                  </w:r>
                  <w:r>
                    <w:rPr>
                      <w:rFonts w:hint="default" w:ascii="Times New Roman" w:hAnsi="Times New Roman" w:eastAsia="宋体" w:cs="Times New Roman"/>
                      <w:color w:val="auto"/>
                      <w:kern w:val="2"/>
                      <w:sz w:val="21"/>
                      <w:szCs w:val="21"/>
                      <w:highlight w:val="none"/>
                      <w:vertAlign w:val="subscript"/>
                      <w:lang w:val="en-US" w:eastAsia="zh-CN" w:bidi="ar"/>
                    </w:rPr>
                    <w:t>5</w:t>
                  </w:r>
                </w:p>
              </w:tc>
              <w:tc>
                <w:tcPr>
                  <w:tcW w:w="1527" w:type="pct"/>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rPr>
                  </w:pPr>
                </w:p>
              </w:tc>
              <w:tc>
                <w:tcPr>
                  <w:tcW w:w="748"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77"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65</w:t>
                  </w:r>
                </w:p>
              </w:tc>
              <w:tc>
                <w:tcPr>
                  <w:tcW w:w="18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0.008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6" w:hRule="atLeast"/>
                <w:jc w:val="center"/>
              </w:trPr>
              <w:tc>
                <w:tcPr>
                  <w:tcW w:w="382"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63"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SS</w:t>
                  </w:r>
                </w:p>
              </w:tc>
              <w:tc>
                <w:tcPr>
                  <w:tcW w:w="1527" w:type="pct"/>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p>
              </w:tc>
              <w:tc>
                <w:tcPr>
                  <w:tcW w:w="748"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77"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52</w:t>
                  </w:r>
                </w:p>
              </w:tc>
              <w:tc>
                <w:tcPr>
                  <w:tcW w:w="18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0.006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0" w:hRule="atLeast"/>
                <w:jc w:val="center"/>
              </w:trPr>
              <w:tc>
                <w:tcPr>
                  <w:tcW w:w="382"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63"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氨氮</w:t>
                  </w:r>
                </w:p>
              </w:tc>
              <w:tc>
                <w:tcPr>
                  <w:tcW w:w="1527" w:type="pct"/>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p>
              </w:tc>
              <w:tc>
                <w:tcPr>
                  <w:tcW w:w="748"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77"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36</w:t>
                  </w:r>
                </w:p>
              </w:tc>
              <w:tc>
                <w:tcPr>
                  <w:tcW w:w="18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0.004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0" w:hRule="atLeast"/>
                <w:jc w:val="center"/>
              </w:trPr>
              <w:tc>
                <w:tcPr>
                  <w:tcW w:w="382"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63"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总氮</w:t>
                  </w:r>
                </w:p>
              </w:tc>
              <w:tc>
                <w:tcPr>
                  <w:tcW w:w="1527" w:type="pct"/>
                  <w:vMerge w:val="continue"/>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1"/>
                      <w:highlight w:val="none"/>
                    </w:rPr>
                  </w:pPr>
                </w:p>
              </w:tc>
              <w:tc>
                <w:tcPr>
                  <w:tcW w:w="748"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77"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41</w:t>
                  </w:r>
                </w:p>
              </w:tc>
              <w:tc>
                <w:tcPr>
                  <w:tcW w:w="18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0.005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0" w:hRule="atLeast"/>
                <w:jc w:val="center"/>
              </w:trPr>
              <w:tc>
                <w:tcPr>
                  <w:tcW w:w="382"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63"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总磷</w:t>
                  </w:r>
                </w:p>
              </w:tc>
              <w:tc>
                <w:tcPr>
                  <w:tcW w:w="1527" w:type="pct"/>
                  <w:vMerge w:val="continue"/>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宋体" w:cs="Times New Roman"/>
                      <w:color w:val="auto"/>
                      <w:kern w:val="2"/>
                      <w:sz w:val="21"/>
                      <w:szCs w:val="21"/>
                      <w:highlight w:val="none"/>
                    </w:rPr>
                  </w:pPr>
                </w:p>
              </w:tc>
              <w:tc>
                <w:tcPr>
                  <w:tcW w:w="748" w:type="pct"/>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 w:val="20"/>
                      <w:szCs w:val="20"/>
                      <w:highlight w:val="none"/>
                    </w:rPr>
                  </w:pPr>
                </w:p>
              </w:tc>
              <w:tc>
                <w:tcPr>
                  <w:tcW w:w="677" w:type="pct"/>
                  <w:tcBorders>
                    <w:tl2br w:val="nil"/>
                    <w:tr2bl w:val="nil"/>
                  </w:tcBorders>
                  <w:noWrap w:val="0"/>
                  <w:vAlign w:val="center"/>
                </w:tcPr>
                <w:p>
                  <w:pPr>
                    <w:keepNext w:val="0"/>
                    <w:keepLines w:val="0"/>
                    <w:widowControl w:val="0"/>
                    <w:suppressLineNumbers w:val="0"/>
                    <w:spacing w:before="0" w:beforeAutospacing="0" w:after="0" w:afterAutospacing="0" w:line="360" w:lineRule="exact"/>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6.6</w:t>
                  </w:r>
                </w:p>
              </w:tc>
              <w:tc>
                <w:tcPr>
                  <w:tcW w:w="18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 xml:space="preserve">0.001 </w:t>
                  </w:r>
                </w:p>
              </w:tc>
            </w:tr>
          </w:tbl>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32"/>
                <w:highlight w:val="none"/>
                <w:lang w:val="en-US" w:eastAsia="zh-CN"/>
              </w:rPr>
              <w:t>生活污水经化粪池预处理达到《污水综合排放标准》（GB8978-1996）中三级标准及《污水排入城镇下水道水质标准》（GB/T31962-2015）B级标准后进入</w:t>
            </w:r>
            <w:r>
              <w:rPr>
                <w:rFonts w:hint="eastAsia" w:ascii="Times New Roman" w:hAnsi="Times New Roman" w:cs="Times New Roman"/>
                <w:color w:val="auto"/>
                <w:sz w:val="24"/>
                <w:szCs w:val="32"/>
                <w:highlight w:val="none"/>
                <w:lang w:val="en-US" w:eastAsia="zh-CN"/>
              </w:rPr>
              <w:t>鄠邑区第二污水处理厂</w:t>
            </w:r>
            <w:r>
              <w:rPr>
                <w:rFonts w:hint="default" w:ascii="Times New Roman" w:hAnsi="Times New Roman" w:eastAsia="宋体" w:cs="Times New Roman"/>
                <w:color w:val="auto"/>
                <w:sz w:val="24"/>
                <w:szCs w:val="32"/>
                <w:highlight w:val="none"/>
                <w:lang w:val="en-US" w:eastAsia="zh-CN"/>
              </w:rPr>
              <w:t>处理。</w:t>
            </w:r>
          </w:p>
          <w:p>
            <w:pPr>
              <w:pStyle w:val="9"/>
              <w:numPr>
                <w:ilvl w:val="0"/>
                <w:numId w:val="0"/>
              </w:numPr>
              <w:shd w:val="clear" w:color="auto" w:fill="auto"/>
              <w:spacing w:line="360" w:lineRule="auto"/>
              <w:ind w:firstLine="482" w:firstLineChars="200"/>
              <w:rPr>
                <w:rFonts w:hint="default" w:ascii="Times New Roman" w:hAnsi="Times New Roman" w:eastAsia="宋体" w:cs="Times New Roman"/>
                <w:b/>
                <w:bCs w:val="0"/>
                <w:color w:val="auto"/>
                <w:kern w:val="2"/>
                <w:sz w:val="24"/>
                <w:szCs w:val="24"/>
                <w:highlight w:val="none"/>
                <w:lang w:val="en-US" w:eastAsia="zh-CN" w:bidi="ar"/>
              </w:rPr>
            </w:pPr>
            <w:r>
              <w:rPr>
                <w:rFonts w:hint="default" w:ascii="Times New Roman" w:hAnsi="Times New Roman" w:eastAsia="宋体" w:cs="Times New Roman"/>
                <w:b/>
                <w:bCs w:val="0"/>
                <w:color w:val="auto"/>
                <w:kern w:val="2"/>
                <w:sz w:val="24"/>
                <w:szCs w:val="24"/>
                <w:highlight w:val="none"/>
                <w:lang w:val="en-US" w:eastAsia="zh-CN" w:bidi="ar"/>
              </w:rPr>
              <w:t>（5）污水处理依托可行性分析</w:t>
            </w:r>
          </w:p>
          <w:p>
            <w:pPr>
              <w:snapToGrid w:val="0"/>
              <w:spacing w:line="360" w:lineRule="auto"/>
              <w:ind w:firstLine="480" w:firstLineChars="200"/>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本项目生活污水排水量为</w:t>
            </w:r>
            <w:r>
              <w:rPr>
                <w:rFonts w:hint="default" w:ascii="Times New Roman" w:hAnsi="Times New Roman" w:cs="Times New Roman"/>
                <w:color w:val="auto"/>
                <w:sz w:val="24"/>
                <w:highlight w:val="none"/>
                <w:lang w:val="en-US" w:eastAsia="zh-CN"/>
              </w:rPr>
              <w:t>0.46</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lang w:eastAsia="zh-CN"/>
              </w:rPr>
              <w:t>/d（</w:t>
            </w:r>
            <w:r>
              <w:rPr>
                <w:rFonts w:hint="eastAsia" w:ascii="Times New Roman" w:hAnsi="Times New Roman" w:cs="Times New Roman"/>
                <w:color w:val="auto"/>
                <w:sz w:val="24"/>
                <w:highlight w:val="none"/>
                <w:lang w:val="en-US" w:eastAsia="zh-CN"/>
              </w:rPr>
              <w:t>120</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lang w:eastAsia="zh-CN"/>
              </w:rPr>
              <w:t>/a），依托西安龙德电器有限公司现有化粪池及污水管网排入鄠邑区第二污水处理厂进行处理，西安龙德电器有限公司的化粪池容积为100m</w:t>
            </w:r>
            <w:r>
              <w:rPr>
                <w:rFonts w:hint="default" w:ascii="Times New Roman" w:hAnsi="Times New Roman" w:cs="Times New Roman"/>
                <w:color w:val="auto"/>
                <w:sz w:val="24"/>
                <w:highlight w:val="none"/>
                <w:vertAlign w:val="superscript"/>
                <w:lang w:eastAsia="zh-CN"/>
              </w:rPr>
              <w:t>3</w:t>
            </w:r>
            <w:r>
              <w:rPr>
                <w:rFonts w:hint="default" w:ascii="Times New Roman" w:hAnsi="Times New Roman" w:cs="Times New Roman"/>
                <w:color w:val="auto"/>
                <w:sz w:val="24"/>
                <w:highlight w:val="none"/>
                <w:lang w:eastAsia="zh-CN"/>
              </w:rPr>
              <w:t>，尚未满负荷运行，可接纳本项目的</w:t>
            </w:r>
            <w:r>
              <w:rPr>
                <w:rFonts w:hint="eastAsia" w:ascii="Times New Roman" w:hAnsi="Times New Roman" w:cs="Times New Roman"/>
                <w:color w:val="auto"/>
                <w:sz w:val="24"/>
                <w:highlight w:val="none"/>
                <w:lang w:val="en-US" w:eastAsia="zh-CN"/>
              </w:rPr>
              <w:t>生活污水</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eastAsia="zh-CN"/>
              </w:rPr>
              <w:t>可满足本项目的需求，依托可行。</w:t>
            </w:r>
          </w:p>
          <w:p>
            <w:pPr>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鄠邑区第二污水处理厂位于潭峪河和黄柏河交汇处的三角洲地带，规划服务面积约41km</w:t>
            </w:r>
            <w:r>
              <w:rPr>
                <w:rFonts w:hint="default" w:ascii="Times New Roman" w:hAnsi="Times New Roman" w:cs="Times New Roman"/>
                <w:color w:val="auto"/>
                <w:sz w:val="24"/>
                <w:highlight w:val="none"/>
                <w:vertAlign w:val="superscript"/>
              </w:rPr>
              <w:t>2</w:t>
            </w:r>
            <w:r>
              <w:rPr>
                <w:rFonts w:hint="default" w:ascii="Times New Roman" w:hAnsi="Times New Roman" w:cs="Times New Roman"/>
                <w:color w:val="auto"/>
                <w:sz w:val="24"/>
                <w:highlight w:val="none"/>
              </w:rPr>
              <w:t>，服务人口约25万。占地69133平方米，分二期建设，一期为日处理4万吨，其主要承担鄠邑区沣京工业园、石油大学户县校区及县城铁路以东生活污水处理。该污水处理厂于2011年开工建设，2014年11月竣工并通水试运行。鄠邑区第二污水处理厂污水处理工艺CASS工艺+斜板沉淀+纤维转盘工艺，出水排放执行《陕西省黄河流域污水综合排放标准》（DB61/224-2018）一级A标准，排水去向为新河。</w:t>
            </w:r>
          </w:p>
          <w:p>
            <w:pPr>
              <w:pStyle w:val="9"/>
              <w:keepNext w:val="0"/>
              <w:keepLines w:val="0"/>
              <w:numPr>
                <w:ilvl w:val="0"/>
                <w:numId w:val="0"/>
              </w:numPr>
              <w:suppressLineNumbers w:val="0"/>
              <w:shd w:val="clear" w:color="auto" w:fill="auto"/>
              <w:spacing w:before="0" w:beforeAutospacing="0" w:after="0" w:afterAutospacing="0" w:line="360" w:lineRule="auto"/>
              <w:ind w:right="0"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highlight w:val="none"/>
              </w:rPr>
              <w:t>本项目位于西安市鄠邑区沣京工业园，项目周围市政污水管网已敷设完成，项目生活污水经</w:t>
            </w:r>
            <w:r>
              <w:rPr>
                <w:rFonts w:hint="eastAsia" w:cs="Times New Roman"/>
                <w:color w:val="auto"/>
                <w:sz w:val="24"/>
                <w:highlight w:val="none"/>
                <w:lang w:val="en-US" w:eastAsia="zh-CN"/>
              </w:rPr>
              <w:t>租赁厂房</w:t>
            </w:r>
            <w:r>
              <w:rPr>
                <w:rFonts w:hint="default" w:ascii="Times New Roman" w:hAnsi="Times New Roman" w:cs="Times New Roman"/>
                <w:color w:val="auto"/>
                <w:sz w:val="24"/>
                <w:highlight w:val="none"/>
              </w:rPr>
              <w:t>化粪池处理后排入鄠邑区第二污水处理厂，项目污水可接入该污水处理厂处理。本项目污水排放量仅为</w:t>
            </w:r>
            <w:r>
              <w:rPr>
                <w:rFonts w:hint="default" w:ascii="Times New Roman" w:hAnsi="Times New Roman" w:cs="Times New Roman"/>
                <w:color w:val="auto"/>
                <w:sz w:val="24"/>
                <w:highlight w:val="none"/>
                <w:lang w:val="en-US" w:eastAsia="zh-CN"/>
              </w:rPr>
              <w:t>0.46</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/d，排放量较少。本项目废水污染负荷较低，对污水厂的处理负荷冲击较小，不会对污水处理厂正常运行造成影响</w:t>
            </w:r>
            <w:r>
              <w:rPr>
                <w:rFonts w:hint="default" w:ascii="Times New Roman" w:hAnsi="Times New Roman" w:eastAsia="宋体" w:cs="Times New Roman"/>
                <w:color w:val="auto"/>
                <w:sz w:val="24"/>
                <w:szCs w:val="24"/>
                <w:highlight w:val="none"/>
                <w:lang w:val="en-US" w:eastAsia="zh-CN"/>
              </w:rPr>
              <w:t>，故本项目废水排入</w:t>
            </w:r>
            <w:r>
              <w:rPr>
                <w:rFonts w:hint="default" w:ascii="Times New Roman" w:hAnsi="Times New Roman" w:cs="Times New Roman"/>
                <w:color w:val="auto"/>
                <w:sz w:val="24"/>
                <w:szCs w:val="24"/>
                <w:highlight w:val="none"/>
                <w:lang w:val="en-US" w:eastAsia="zh-CN"/>
              </w:rPr>
              <w:t>鄠邑区第二污水处理厂</w:t>
            </w:r>
            <w:r>
              <w:rPr>
                <w:rFonts w:hint="default" w:ascii="Times New Roman" w:hAnsi="Times New Roman" w:eastAsia="宋体" w:cs="Times New Roman"/>
                <w:color w:val="auto"/>
                <w:sz w:val="24"/>
                <w:szCs w:val="24"/>
                <w:highlight w:val="none"/>
                <w:lang w:val="en-US" w:eastAsia="zh-CN"/>
              </w:rPr>
              <w:t>进行处理方案可行</w:t>
            </w:r>
            <w:r>
              <w:rPr>
                <w:rFonts w:hint="default" w:ascii="Times New Roman" w:hAnsi="Times New Roman" w:cs="Times New Roman"/>
                <w:color w:val="auto"/>
                <w:sz w:val="24"/>
                <w:szCs w:val="24"/>
                <w:highlight w:val="none"/>
                <w:lang w:val="en-US" w:eastAsia="zh-CN"/>
              </w:rPr>
              <w:t>。</w:t>
            </w:r>
          </w:p>
          <w:p>
            <w:pPr>
              <w:pStyle w:val="9"/>
              <w:keepNext w:val="0"/>
              <w:keepLines w:val="0"/>
              <w:numPr>
                <w:ilvl w:val="0"/>
                <w:numId w:val="0"/>
              </w:numPr>
              <w:suppressLineNumbers w:val="0"/>
              <w:shd w:val="clear" w:color="auto" w:fill="auto"/>
              <w:spacing w:before="0" w:beforeAutospacing="0" w:after="0" w:afterAutospacing="0" w:line="360" w:lineRule="auto"/>
              <w:ind w:right="0"/>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三、噪声</w:t>
            </w:r>
          </w:p>
          <w:p>
            <w:pPr>
              <w:keepNext w:val="0"/>
              <w:keepLines w:val="0"/>
              <w:widowControl/>
              <w:suppressLineNumbers w:val="0"/>
              <w:shd w:val="clear" w:color="auto" w:fill="auto"/>
              <w:spacing w:before="0" w:beforeAutospacing="0" w:after="0" w:afterAutospacing="0" w:line="360" w:lineRule="auto"/>
              <w:ind w:left="0" w:right="0" w:firstLine="482" w:firstLineChars="200"/>
              <w:jc w:val="left"/>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sz w:val="24"/>
                <w:szCs w:val="24"/>
                <w:highlight w:val="none"/>
                <w:lang w:val="en-US" w:eastAsia="zh-CN"/>
              </w:rPr>
              <w:t>（1）噪声源强</w:t>
            </w:r>
          </w:p>
          <w:p>
            <w:pPr>
              <w:keepNext w:val="0"/>
              <w:keepLines w:val="0"/>
              <w:widowControl/>
              <w:suppressLineNumbers w:val="0"/>
              <w:shd w:val="clear" w:color="auto" w:fill="auto"/>
              <w:spacing w:before="0" w:beforeAutospacing="0" w:after="0" w:afterAutospacing="0" w:line="360" w:lineRule="auto"/>
              <w:ind w:left="0" w:right="0" w:firstLine="480" w:firstLineChars="200"/>
              <w:jc w:val="left"/>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sz w:val="24"/>
                <w:szCs w:val="24"/>
                <w:highlight w:val="none"/>
                <w:lang w:val="en-US" w:eastAsia="zh-CN"/>
              </w:rPr>
              <w:t>本项目营运期的噪声主要来源于</w:t>
            </w:r>
            <w:r>
              <w:rPr>
                <w:rFonts w:hint="eastAsia" w:ascii="Times New Roman" w:hAnsi="Times New Roman" w:cs="Times New Roman"/>
                <w:b w:val="0"/>
                <w:bCs/>
                <w:color w:val="auto"/>
                <w:sz w:val="24"/>
                <w:szCs w:val="24"/>
                <w:highlight w:val="none"/>
                <w:lang w:val="en-US" w:eastAsia="zh-CN"/>
              </w:rPr>
              <w:t>智能加工中心</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b w:val="0"/>
                <w:bCs/>
                <w:color w:val="auto"/>
                <w:sz w:val="24"/>
                <w:szCs w:val="24"/>
                <w:highlight w:val="none"/>
                <w:lang w:val="en-US" w:eastAsia="zh-CN"/>
              </w:rPr>
              <w:t>冷冻机</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b w:val="0"/>
                <w:bCs/>
                <w:color w:val="auto"/>
                <w:sz w:val="24"/>
                <w:szCs w:val="24"/>
                <w:highlight w:val="none"/>
                <w:lang w:val="en-US" w:eastAsia="zh-CN"/>
              </w:rPr>
              <w:t>上料机</w:t>
            </w:r>
            <w:r>
              <w:rPr>
                <w:rFonts w:hint="default" w:ascii="Times New Roman" w:hAnsi="Times New Roman" w:eastAsia="宋体" w:cs="Times New Roman"/>
                <w:color w:val="auto"/>
                <w:sz w:val="24"/>
                <w:szCs w:val="24"/>
                <w:highlight w:val="none"/>
                <w:lang w:val="en-US" w:eastAsia="zh-CN"/>
              </w:rPr>
              <w:t>、环保措施风机等生产设备运行时产生的噪声</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噪声源强在</w:t>
            </w:r>
            <w:r>
              <w:rPr>
                <w:rFonts w:hint="eastAsia" w:ascii="Times New Roman" w:hAnsi="Times New Roman" w:cs="Times New Roman"/>
                <w:color w:val="auto"/>
                <w:sz w:val="24"/>
                <w:szCs w:val="24"/>
                <w:highlight w:val="none"/>
                <w:lang w:val="en-US" w:eastAsia="zh-CN"/>
              </w:rPr>
              <w:t>75</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90</w:t>
            </w:r>
            <w:r>
              <w:rPr>
                <w:rFonts w:hint="default" w:ascii="Times New Roman" w:hAnsi="Times New Roman" w:eastAsia="宋体" w:cs="Times New Roman"/>
                <w:color w:val="auto"/>
                <w:sz w:val="24"/>
                <w:szCs w:val="24"/>
                <w:highlight w:val="none"/>
                <w:lang w:val="en-US" w:eastAsia="zh-CN"/>
              </w:rPr>
              <w:t>dB（A）之间，噪声源强及治理措施见下表。</w:t>
            </w:r>
          </w:p>
          <w:p>
            <w:pPr>
              <w:keepNext w:val="0"/>
              <w:keepLines w:val="0"/>
              <w:widowControl/>
              <w:suppressLineNumbers w:val="0"/>
              <w:shd w:val="clear" w:color="auto" w:fill="auto"/>
              <w:spacing w:before="0" w:beforeAutospacing="0" w:after="0" w:afterAutospacing="0" w:line="360" w:lineRule="auto"/>
              <w:ind w:right="0"/>
              <w:jc w:val="left"/>
              <w:rPr>
                <w:rFonts w:hint="default" w:ascii="Times New Roman" w:hAnsi="Times New Roman" w:eastAsia="宋体" w:cs="Times New Roman"/>
                <w:color w:val="auto"/>
                <w:highlight w:val="none"/>
                <w:lang w:val="en-US" w:eastAsia="zh-CN"/>
              </w:rPr>
            </w:pPr>
          </w:p>
          <w:p>
            <w:pPr>
              <w:keepNext w:val="0"/>
              <w:keepLines w:val="0"/>
              <w:suppressLineNumbers w:val="0"/>
              <w:shd w:val="clear" w:color="auto" w:fill="auto"/>
              <w:adjustRightInd w:val="0"/>
              <w:snapToGrid w:val="0"/>
              <w:spacing w:before="0" w:beforeAutospacing="0" w:after="0" w:afterAutospacing="0" w:line="360" w:lineRule="auto"/>
              <w:ind w:right="0"/>
              <w:rPr>
                <w:rFonts w:hint="default" w:ascii="Times New Roman" w:hAnsi="Times New Roman" w:eastAsia="宋体" w:cs="Times New Roman"/>
                <w:color w:val="auto"/>
                <w:sz w:val="24"/>
                <w:szCs w:val="24"/>
                <w:highlight w:val="none"/>
                <w:lang w:val="en-US" w:eastAsia="zh-CN"/>
              </w:rPr>
            </w:pPr>
          </w:p>
        </w:tc>
      </w:tr>
    </w:tbl>
    <w:p>
      <w:pPr>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505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13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1" w:hRule="atLeast"/>
          <w:jc w:val="center"/>
        </w:trPr>
        <w:tc>
          <w:tcPr>
            <w:tcW w:w="172" w:type="pct"/>
            <w:noWrap w:val="0"/>
            <w:tcMar>
              <w:left w:w="28" w:type="dxa"/>
              <w:right w:w="28" w:type="dxa"/>
            </w:tcMar>
            <w:vAlign w:val="center"/>
          </w:tcPr>
          <w:p>
            <w:pPr>
              <w:keepNext w:val="0"/>
              <w:keepLines w:val="0"/>
              <w:suppressLineNumbers w:val="0"/>
              <w:shd w:val="clear" w:color="auto" w:fill="auto"/>
              <w:adjustRightInd w:val="0"/>
              <w:snapToGrid w:val="0"/>
              <w:spacing w:before="0" w:beforeAutospacing="0" w:after="0" w:afterAutospacing="0" w:line="360" w:lineRule="auto"/>
              <w:ind w:left="0" w:right="0"/>
              <w:jc w:val="center"/>
              <w:rPr>
                <w:rFonts w:hint="default" w:ascii="Times New Roman" w:hAnsi="Times New Roman" w:eastAsia="宋体" w:cs="Times New Roman"/>
                <w:b/>
                <w:bCs/>
                <w:color w:val="auto"/>
                <w:sz w:val="24"/>
                <w:szCs w:val="24"/>
                <w:highlight w:val="none"/>
              </w:rPr>
            </w:pPr>
          </w:p>
        </w:tc>
        <w:tc>
          <w:tcPr>
            <w:tcW w:w="4827" w:type="pct"/>
            <w:noWrap w:val="0"/>
            <w:vAlign w:val="center"/>
          </w:tcPr>
          <w:p>
            <w:pPr>
              <w:pStyle w:val="23"/>
              <w:shd w:val="clear" w:color="auto" w:fill="auto"/>
              <w:bidi w:val="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表4-</w:t>
            </w:r>
            <w:r>
              <w:rPr>
                <w:rFonts w:hint="eastAsia" w:cs="Times New Roman"/>
                <w:color w:val="auto"/>
                <w:highlight w:val="none"/>
                <w:lang w:val="en-US" w:eastAsia="zh-CN"/>
              </w:rPr>
              <w:t>9</w:t>
            </w:r>
            <w:r>
              <w:rPr>
                <w:rFonts w:hint="default" w:ascii="Times New Roman" w:hAnsi="Times New Roman" w:eastAsia="宋体" w:cs="Times New Roman"/>
                <w:color w:val="auto"/>
                <w:highlight w:val="none"/>
                <w:lang w:val="en-US" w:eastAsia="zh-CN"/>
              </w:rPr>
              <w:t xml:space="preserve"> 工业企业噪声源强调查清单（室内声源）</w:t>
            </w:r>
          </w:p>
          <w:tbl>
            <w:tblPr>
              <w:tblStyle w:val="18"/>
              <w:tblW w:w="4998" w:type="pct"/>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autofit"/>
              <w:tblCellMar>
                <w:top w:w="0" w:type="dxa"/>
                <w:left w:w="0" w:type="dxa"/>
                <w:bottom w:w="0" w:type="dxa"/>
                <w:right w:w="0" w:type="dxa"/>
              </w:tblCellMar>
            </w:tblPr>
            <w:tblGrid>
              <w:gridCol w:w="689"/>
              <w:gridCol w:w="1073"/>
              <w:gridCol w:w="749"/>
              <w:gridCol w:w="1019"/>
              <w:gridCol w:w="835"/>
              <w:gridCol w:w="427"/>
              <w:gridCol w:w="341"/>
              <w:gridCol w:w="360"/>
              <w:gridCol w:w="373"/>
              <w:gridCol w:w="360"/>
              <w:gridCol w:w="373"/>
              <w:gridCol w:w="478"/>
              <w:gridCol w:w="535"/>
              <w:gridCol w:w="535"/>
              <w:gridCol w:w="535"/>
              <w:gridCol w:w="546"/>
              <w:gridCol w:w="376"/>
              <w:gridCol w:w="962"/>
              <w:gridCol w:w="595"/>
              <w:gridCol w:w="533"/>
              <w:gridCol w:w="508"/>
              <w:gridCol w:w="535"/>
              <w:gridCol w:w="771"/>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PrEx>
              <w:trPr>
                <w:trHeight w:val="283" w:hRule="atLeast"/>
                <w:jc w:val="center"/>
              </w:trPr>
              <w:tc>
                <w:tcPr>
                  <w:tcW w:w="255"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建筑物名称</w:t>
                  </w:r>
                </w:p>
              </w:tc>
              <w:tc>
                <w:tcPr>
                  <w:tcW w:w="397"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声源名称</w:t>
                  </w:r>
                </w:p>
              </w:tc>
              <w:tc>
                <w:tcPr>
                  <w:tcW w:w="277"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型号</w:t>
                  </w:r>
                </w:p>
              </w:tc>
              <w:tc>
                <w:tcPr>
                  <w:tcW w:w="377"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cs="Times New Roman"/>
                      <w:b/>
                      <w:color w:val="auto"/>
                      <w:sz w:val="21"/>
                      <w:szCs w:val="21"/>
                      <w:highlight w:val="none"/>
                      <w:lang w:val="en-US" w:eastAsia="zh-CN" w:bidi="ar"/>
                    </w:rPr>
                    <w:t>声压级/距声源距离</w:t>
                  </w:r>
                  <w:r>
                    <w:rPr>
                      <w:rFonts w:hint="default" w:ascii="Times New Roman" w:hAnsi="Times New Roman" w:eastAsia="宋体" w:cs="Times New Roman"/>
                      <w:b/>
                      <w:color w:val="auto"/>
                      <w:sz w:val="21"/>
                      <w:szCs w:val="21"/>
                      <w:highlight w:val="none"/>
                      <w:lang w:bidi="ar"/>
                    </w:rPr>
                    <w:t>/dB(A)</w:t>
                  </w:r>
                  <w:r>
                    <w:rPr>
                      <w:rFonts w:hint="default" w:ascii="Times New Roman" w:hAnsi="Times New Roman" w:cs="Times New Roman"/>
                      <w:b/>
                      <w:color w:val="auto"/>
                      <w:sz w:val="21"/>
                      <w:szCs w:val="21"/>
                      <w:highlight w:val="none"/>
                      <w:lang w:val="en-US" w:eastAsia="zh-CN" w:bidi="ar"/>
                    </w:rPr>
                    <w:t>/m</w:t>
                  </w:r>
                </w:p>
              </w:tc>
              <w:tc>
                <w:tcPr>
                  <w:tcW w:w="309"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声源控制措施</w:t>
                  </w:r>
                </w:p>
              </w:tc>
              <w:tc>
                <w:tcPr>
                  <w:tcW w:w="417" w:type="pct"/>
                  <w:gridSpan w:val="3"/>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空间相对位置/m</w:t>
                  </w:r>
                </w:p>
              </w:tc>
              <w:tc>
                <w:tcPr>
                  <w:tcW w:w="586" w:type="pct"/>
                  <w:gridSpan w:val="4"/>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距室内边界距离/m</w:t>
                  </w:r>
                </w:p>
              </w:tc>
              <w:tc>
                <w:tcPr>
                  <w:tcW w:w="796" w:type="pct"/>
                  <w:gridSpan w:val="4"/>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lang w:val="en-US" w:eastAsia="zh-CN" w:bidi="ar"/>
                    </w:rPr>
                  </w:pPr>
                  <w:r>
                    <w:rPr>
                      <w:rFonts w:hint="default" w:ascii="Times New Roman" w:hAnsi="Times New Roman" w:cs="Times New Roman"/>
                      <w:b/>
                      <w:color w:val="auto"/>
                      <w:sz w:val="21"/>
                      <w:szCs w:val="21"/>
                      <w:highlight w:val="none"/>
                      <w:lang w:val="en-US" w:eastAsia="zh-CN" w:bidi="ar"/>
                    </w:rPr>
                    <w:t>室内边界声级/dB A</w:t>
                  </w:r>
                </w:p>
              </w:tc>
              <w:tc>
                <w:tcPr>
                  <w:tcW w:w="139"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运行时段</w:t>
                  </w:r>
                </w:p>
              </w:tc>
              <w:tc>
                <w:tcPr>
                  <w:tcW w:w="356"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建筑物插入损失 / dB(A)</w:t>
                  </w:r>
                </w:p>
              </w:tc>
              <w:tc>
                <w:tcPr>
                  <w:tcW w:w="1088" w:type="pct"/>
                  <w:gridSpan w:val="5"/>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建筑物外噪声</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403" w:hRule="atLeast"/>
                <w:jc w:val="center"/>
              </w:trPr>
              <w:tc>
                <w:tcPr>
                  <w:tcW w:w="25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rPr>
                      <w:rFonts w:hint="default" w:ascii="Times New Roman" w:hAnsi="Times New Roman" w:eastAsia="宋体" w:cs="Times New Roman"/>
                      <w:color w:val="auto"/>
                      <w:sz w:val="21"/>
                      <w:szCs w:val="21"/>
                      <w:highlight w:val="none"/>
                    </w:rPr>
                  </w:pPr>
                </w:p>
              </w:tc>
              <w:tc>
                <w:tcPr>
                  <w:tcW w:w="397"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rPr>
                      <w:rFonts w:hint="default" w:ascii="Times New Roman" w:hAnsi="Times New Roman" w:eastAsia="宋体" w:cs="Times New Roman"/>
                      <w:color w:val="auto"/>
                      <w:sz w:val="21"/>
                      <w:szCs w:val="21"/>
                      <w:highlight w:val="none"/>
                    </w:rPr>
                  </w:pPr>
                </w:p>
              </w:tc>
              <w:tc>
                <w:tcPr>
                  <w:tcW w:w="277"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rPr>
                      <w:rFonts w:hint="default" w:ascii="Times New Roman" w:hAnsi="Times New Roman" w:eastAsia="宋体" w:cs="Times New Roman"/>
                      <w:color w:val="auto"/>
                      <w:sz w:val="21"/>
                      <w:szCs w:val="21"/>
                      <w:highlight w:val="none"/>
                    </w:rPr>
                  </w:pPr>
                </w:p>
              </w:tc>
              <w:tc>
                <w:tcPr>
                  <w:tcW w:w="377"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rPr>
                      <w:rFonts w:hint="default" w:ascii="Times New Roman" w:hAnsi="Times New Roman" w:eastAsia="宋体" w:cs="Times New Roman"/>
                      <w:color w:val="auto"/>
                      <w:sz w:val="21"/>
                      <w:szCs w:val="21"/>
                      <w:highlight w:val="none"/>
                    </w:rPr>
                  </w:pPr>
                </w:p>
              </w:tc>
              <w:tc>
                <w:tcPr>
                  <w:tcW w:w="309"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rPr>
                      <w:rFonts w:hint="default" w:ascii="Times New Roman" w:hAnsi="Times New Roman" w:eastAsia="宋体" w:cs="Times New Roman"/>
                      <w:color w:val="auto"/>
                      <w:sz w:val="21"/>
                      <w:szCs w:val="21"/>
                      <w:highlight w:val="none"/>
                    </w:rPr>
                  </w:pPr>
                </w:p>
              </w:tc>
              <w:tc>
                <w:tcPr>
                  <w:tcW w:w="158"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X</w:t>
                  </w:r>
                </w:p>
              </w:tc>
              <w:tc>
                <w:tcPr>
                  <w:tcW w:w="126"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Y</w:t>
                  </w:r>
                </w:p>
              </w:tc>
              <w:tc>
                <w:tcPr>
                  <w:tcW w:w="133"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Z</w:t>
                  </w:r>
                </w:p>
              </w:tc>
              <w:tc>
                <w:tcPr>
                  <w:tcW w:w="138" w:type="pct"/>
                  <w:vMerge w:val="restar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东</w:t>
                  </w:r>
                </w:p>
              </w:tc>
              <w:tc>
                <w:tcPr>
                  <w:tcW w:w="133" w:type="pct"/>
                  <w:vMerge w:val="restar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南</w:t>
                  </w:r>
                </w:p>
              </w:tc>
              <w:tc>
                <w:tcPr>
                  <w:tcW w:w="138" w:type="pct"/>
                  <w:vMerge w:val="restar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西</w:t>
                  </w:r>
                </w:p>
              </w:tc>
              <w:tc>
                <w:tcPr>
                  <w:tcW w:w="176" w:type="pct"/>
                  <w:vMerge w:val="restar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北</w:t>
                  </w:r>
                </w:p>
              </w:tc>
              <w:tc>
                <w:tcPr>
                  <w:tcW w:w="198" w:type="pct"/>
                  <w:vMerge w:val="restart"/>
                  <w:tcBorders>
                    <w:tl2br w:val="nil"/>
                    <w:tr2bl w:val="nil"/>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val="en-US" w:eastAsia="zh-CN"/>
                    </w:rPr>
                    <w:t>东</w:t>
                  </w:r>
                </w:p>
              </w:tc>
              <w:tc>
                <w:tcPr>
                  <w:tcW w:w="198" w:type="pct"/>
                  <w:vMerge w:val="restart"/>
                  <w:tcBorders>
                    <w:tl2br w:val="nil"/>
                    <w:tr2bl w:val="nil"/>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val="en-US" w:eastAsia="zh-CN"/>
                    </w:rPr>
                    <w:t>南</w:t>
                  </w:r>
                </w:p>
              </w:tc>
              <w:tc>
                <w:tcPr>
                  <w:tcW w:w="198" w:type="pct"/>
                  <w:vMerge w:val="restart"/>
                  <w:tcBorders>
                    <w:tl2br w:val="nil"/>
                    <w:tr2bl w:val="nil"/>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val="en-US" w:eastAsia="zh-CN"/>
                    </w:rPr>
                    <w:t>西</w:t>
                  </w:r>
                </w:p>
              </w:tc>
              <w:tc>
                <w:tcPr>
                  <w:tcW w:w="202" w:type="pct"/>
                  <w:vMerge w:val="restart"/>
                  <w:tcBorders>
                    <w:tl2br w:val="nil"/>
                    <w:tr2bl w:val="nil"/>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val="en-US" w:eastAsia="zh-CN"/>
                    </w:rPr>
                    <w:t>北</w:t>
                  </w:r>
                </w:p>
              </w:tc>
              <w:tc>
                <w:tcPr>
                  <w:tcW w:w="139"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rPr>
                      <w:rFonts w:hint="default" w:ascii="Times New Roman" w:hAnsi="Times New Roman" w:eastAsia="宋体" w:cs="Times New Roman"/>
                      <w:color w:val="auto"/>
                      <w:sz w:val="21"/>
                      <w:szCs w:val="21"/>
                      <w:highlight w:val="none"/>
                    </w:rPr>
                  </w:pPr>
                </w:p>
              </w:tc>
              <w:tc>
                <w:tcPr>
                  <w:tcW w:w="356"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rPr>
                      <w:rFonts w:hint="default" w:ascii="Times New Roman" w:hAnsi="Times New Roman" w:eastAsia="宋体" w:cs="Times New Roman"/>
                      <w:color w:val="auto"/>
                      <w:sz w:val="21"/>
                      <w:szCs w:val="21"/>
                      <w:highlight w:val="none"/>
                    </w:rPr>
                  </w:pPr>
                </w:p>
              </w:tc>
              <w:tc>
                <w:tcPr>
                  <w:tcW w:w="803" w:type="pct"/>
                  <w:gridSpan w:val="4"/>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声压级/dB(A)</w:t>
                  </w:r>
                </w:p>
              </w:tc>
              <w:tc>
                <w:tcPr>
                  <w:tcW w:w="285" w:type="pct"/>
                  <w:vMerge w:val="restart"/>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lang w:bidi="ar"/>
                    </w:rPr>
                    <w:t>建筑物外距离/m</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255"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397"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277"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377"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309"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58"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26"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33"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38"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33"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38"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76"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98"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98"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98"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202"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139"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356"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sz w:val="21"/>
                      <w:szCs w:val="21"/>
                      <w:highlight w:val="none"/>
                    </w:rPr>
                  </w:pPr>
                </w:p>
              </w:tc>
              <w:tc>
                <w:tcPr>
                  <w:tcW w:w="220" w:type="pct"/>
                  <w:tcBorders>
                    <w:tl2br w:val="nil"/>
                    <w:tr2bl w:val="nil"/>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val="en-US" w:eastAsia="zh-CN"/>
                    </w:rPr>
                    <w:t>东</w:t>
                  </w:r>
                </w:p>
              </w:tc>
              <w:tc>
                <w:tcPr>
                  <w:tcW w:w="197" w:type="pct"/>
                  <w:tcBorders>
                    <w:tl2br w:val="nil"/>
                    <w:tr2bl w:val="nil"/>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val="en-US" w:eastAsia="zh-CN"/>
                    </w:rPr>
                    <w:t>南</w:t>
                  </w:r>
                </w:p>
              </w:tc>
              <w:tc>
                <w:tcPr>
                  <w:tcW w:w="188" w:type="pct"/>
                  <w:tcBorders>
                    <w:tl2br w:val="nil"/>
                    <w:tr2bl w:val="nil"/>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val="en-US" w:eastAsia="zh-CN"/>
                    </w:rPr>
                    <w:t>西</w:t>
                  </w:r>
                </w:p>
              </w:tc>
              <w:tc>
                <w:tcPr>
                  <w:tcW w:w="198" w:type="pct"/>
                  <w:tcBorders>
                    <w:tl2br w:val="nil"/>
                    <w:tr2bl w:val="nil"/>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val="en-US" w:eastAsia="zh-CN"/>
                    </w:rPr>
                    <w:t>北</w:t>
                  </w:r>
                </w:p>
              </w:tc>
              <w:tc>
                <w:tcPr>
                  <w:tcW w:w="285" w:type="pct"/>
                  <w:vMerge w:val="continue"/>
                  <w:tcBorders>
                    <w:tl2br w:val="nil"/>
                    <w:tr2bl w:val="nil"/>
                  </w:tcBorders>
                  <w:noWrap w:val="0"/>
                  <w:vAlign w:val="center"/>
                </w:tcPr>
                <w:p>
                  <w:pPr>
                    <w:pStyle w:val="16"/>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b/>
                      <w:color w:val="auto"/>
                      <w:sz w:val="21"/>
                      <w:szCs w:val="21"/>
                      <w:highlight w:val="none"/>
                      <w:lang w:bidi="ar"/>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restar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bidi="ar"/>
                    </w:rPr>
                    <w:t>生产  厂房</w:t>
                  </w:r>
                </w:p>
              </w:tc>
              <w:tc>
                <w:tcPr>
                  <w:tcW w:w="397" w:type="pct"/>
                  <w:vMerge w:val="restart"/>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cs="Times New Roman"/>
                      <w:b w:val="0"/>
                      <w:bCs/>
                      <w:color w:val="auto"/>
                      <w:sz w:val="21"/>
                      <w:szCs w:val="21"/>
                      <w:highlight w:val="none"/>
                      <w:lang w:val="en-US" w:eastAsia="zh-CN"/>
                    </w:rPr>
                    <w:t>智能加工中心</w:t>
                  </w:r>
                </w:p>
              </w:tc>
              <w:tc>
                <w:tcPr>
                  <w:tcW w:w="277" w:type="pct"/>
                  <w:vMerge w:val="restar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w:t>
                  </w:r>
                </w:p>
              </w:tc>
              <w:tc>
                <w:tcPr>
                  <w:tcW w:w="377" w:type="pct"/>
                  <w:vMerge w:val="restar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80</w:t>
                  </w:r>
                  <w:r>
                    <w:rPr>
                      <w:rFonts w:hint="default" w:ascii="Times New Roman" w:hAnsi="Times New Roman" w:cs="Times New Roman"/>
                      <w:color w:val="auto"/>
                      <w:kern w:val="0"/>
                      <w:sz w:val="21"/>
                      <w:szCs w:val="21"/>
                      <w:highlight w:val="none"/>
                      <w:lang w:val="en-US" w:eastAsia="zh-CN"/>
                    </w:rPr>
                    <w:t>/1</w:t>
                  </w:r>
                </w:p>
              </w:tc>
              <w:tc>
                <w:tcPr>
                  <w:tcW w:w="309" w:type="pct"/>
                  <w:vMerge w:val="restar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sz w:val="21"/>
                      <w:szCs w:val="21"/>
                      <w:highlight w:val="none"/>
                      <w:lang w:bidi="ar"/>
                    </w:rPr>
                    <w:t>合理布置设备、选用低噪声设备、厂房隔声、基础减振</w:t>
                  </w: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46</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bidi="ar"/>
                    </w:rPr>
                    <w:t>100</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17</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bidi="ar"/>
                    </w:rPr>
                  </w:pPr>
                  <w:r>
                    <w:rPr>
                      <w:rFonts w:hint="eastAsia" w:ascii="Times New Roman" w:hAnsi="Times New Roman" w:cs="Times New Roman"/>
                      <w:color w:val="auto"/>
                      <w:sz w:val="21"/>
                      <w:szCs w:val="21"/>
                      <w:highlight w:val="none"/>
                      <w:lang w:val="en-US" w:eastAsia="zh-CN" w:bidi="ar"/>
                    </w:rPr>
                    <w:t>100</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46</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37</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55.4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40.0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46.7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48.6 </w:t>
                  </w:r>
                </w:p>
              </w:tc>
              <w:tc>
                <w:tcPr>
                  <w:tcW w:w="139" w:type="pct"/>
                  <w:vMerge w:val="restar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8</w:t>
                  </w:r>
                  <w:r>
                    <w:rPr>
                      <w:rFonts w:hint="default" w:ascii="Times New Roman" w:hAnsi="Times New Roman" w:eastAsia="宋体" w:cs="Times New Roman"/>
                      <w:color w:val="auto"/>
                      <w:kern w:val="0"/>
                      <w:sz w:val="21"/>
                      <w:szCs w:val="21"/>
                      <w:highlight w:val="none"/>
                      <w:lang w:val="en-US" w:eastAsia="zh-CN"/>
                    </w:rPr>
                    <w:t>h</w:t>
                  </w:r>
                </w:p>
              </w:tc>
              <w:tc>
                <w:tcPr>
                  <w:tcW w:w="35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40.4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25.0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31.7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33.6 </w:t>
                  </w:r>
                </w:p>
              </w:tc>
              <w:tc>
                <w:tcPr>
                  <w:tcW w:w="285" w:type="pct"/>
                  <w:vMerge w:val="restart"/>
                  <w:tcBorders>
                    <w:tl2br w:val="nil"/>
                    <w:tr2bl w:val="nil"/>
                  </w:tcBorders>
                  <w:noWrap w:val="0"/>
                  <w:vAlign w:val="center"/>
                </w:tcPr>
                <w:p>
                  <w:pPr>
                    <w:keepNext w:val="0"/>
                    <w:keepLines w:val="0"/>
                    <w:widowControl w:val="0"/>
                    <w:suppressLineNumbers w:val="0"/>
                    <w:spacing w:before="0" w:beforeAutospacing="0" w:after="0" w:afterAutospacing="0"/>
                    <w:ind w:right="0"/>
                    <w:jc w:val="both"/>
                    <w:rPr>
                      <w:rFonts w:hint="default" w:ascii="Times New Roman" w:hAnsi="Times New Roman" w:eastAsia="宋体" w:cs="Times New Roman"/>
                      <w:i w:val="0"/>
                      <w:iCs w:val="0"/>
                      <w:color w:val="auto"/>
                      <w:kern w:val="0"/>
                      <w:sz w:val="21"/>
                      <w:szCs w:val="21"/>
                      <w:highlight w:val="none"/>
                    </w:rPr>
                  </w:pPr>
                  <w:r>
                    <w:rPr>
                      <w:rFonts w:hint="default" w:ascii="Times New Roman" w:hAnsi="Times New Roman" w:eastAsia="宋体" w:cs="Times New Roman"/>
                      <w:i w:val="0"/>
                      <w:iCs w:val="0"/>
                      <w:color w:val="auto"/>
                      <w:kern w:val="0"/>
                      <w:sz w:val="21"/>
                      <w:szCs w:val="21"/>
                      <w:highlight w:val="none"/>
                      <w:lang w:val="en-US" w:eastAsia="zh-CN" w:bidi="ar"/>
                    </w:rPr>
                    <w:t>东：</w:t>
                  </w:r>
                  <w:r>
                    <w:rPr>
                      <w:rFonts w:hint="eastAsia" w:ascii="Times New Roman" w:hAnsi="Times New Roman" w:cs="Times New Roman"/>
                      <w:i w:val="0"/>
                      <w:iCs w:val="0"/>
                      <w:color w:val="auto"/>
                      <w:kern w:val="0"/>
                      <w:sz w:val="21"/>
                      <w:szCs w:val="21"/>
                      <w:highlight w:val="none"/>
                      <w:lang w:val="en-US" w:eastAsia="zh-CN" w:bidi="ar"/>
                    </w:rPr>
                    <w:t>1</w:t>
                  </w:r>
                </w:p>
                <w:p>
                  <w:pPr>
                    <w:keepNext w:val="0"/>
                    <w:keepLines w:val="0"/>
                    <w:widowControl w:val="0"/>
                    <w:suppressLineNumbers w:val="0"/>
                    <w:spacing w:before="0" w:beforeAutospacing="0" w:after="0" w:afterAutospacing="0"/>
                    <w:ind w:right="0"/>
                    <w:jc w:val="both"/>
                    <w:rPr>
                      <w:rFonts w:hint="default" w:ascii="Times New Roman" w:hAnsi="Times New Roman" w:eastAsia="宋体" w:cs="Times New Roman"/>
                      <w:i w:val="0"/>
                      <w:iCs w:val="0"/>
                      <w:color w:val="auto"/>
                      <w:kern w:val="0"/>
                      <w:sz w:val="21"/>
                      <w:szCs w:val="21"/>
                      <w:highlight w:val="none"/>
                      <w:lang w:val="en-US"/>
                    </w:rPr>
                  </w:pPr>
                  <w:r>
                    <w:rPr>
                      <w:rFonts w:hint="default" w:ascii="Times New Roman" w:hAnsi="Times New Roman" w:eastAsia="宋体" w:cs="Times New Roman"/>
                      <w:i w:val="0"/>
                      <w:iCs w:val="0"/>
                      <w:color w:val="auto"/>
                      <w:kern w:val="0"/>
                      <w:sz w:val="21"/>
                      <w:szCs w:val="21"/>
                      <w:highlight w:val="none"/>
                      <w:lang w:val="en-US" w:eastAsia="zh-CN" w:bidi="ar"/>
                    </w:rPr>
                    <w:t>南：</w:t>
                  </w:r>
                  <w:r>
                    <w:rPr>
                      <w:rFonts w:hint="eastAsia" w:ascii="Times New Roman" w:hAnsi="Times New Roman" w:cs="Times New Roman"/>
                      <w:i w:val="0"/>
                      <w:iCs w:val="0"/>
                      <w:color w:val="auto"/>
                      <w:kern w:val="0"/>
                      <w:sz w:val="21"/>
                      <w:szCs w:val="21"/>
                      <w:highlight w:val="none"/>
                      <w:lang w:val="en-US" w:eastAsia="zh-CN" w:bidi="ar"/>
                    </w:rPr>
                    <w:t>93</w:t>
                  </w:r>
                </w:p>
                <w:p>
                  <w:pPr>
                    <w:keepNext w:val="0"/>
                    <w:keepLines w:val="0"/>
                    <w:widowControl w:val="0"/>
                    <w:suppressLineNumbers w:val="0"/>
                    <w:spacing w:before="0" w:beforeAutospacing="0" w:after="0" w:afterAutospacing="0"/>
                    <w:ind w:right="0"/>
                    <w:jc w:val="both"/>
                    <w:rPr>
                      <w:rFonts w:hint="default" w:ascii="Times New Roman" w:hAnsi="Times New Roman" w:eastAsia="宋体" w:cs="Times New Roman"/>
                      <w:i w:val="0"/>
                      <w:iCs w:val="0"/>
                      <w:color w:val="auto"/>
                      <w:kern w:val="0"/>
                      <w:sz w:val="21"/>
                      <w:szCs w:val="21"/>
                      <w:highlight w:val="none"/>
                    </w:rPr>
                  </w:pPr>
                  <w:r>
                    <w:rPr>
                      <w:rFonts w:hint="default" w:ascii="Times New Roman" w:hAnsi="Times New Roman" w:eastAsia="宋体" w:cs="Times New Roman"/>
                      <w:i w:val="0"/>
                      <w:iCs w:val="0"/>
                      <w:color w:val="auto"/>
                      <w:kern w:val="0"/>
                      <w:sz w:val="21"/>
                      <w:szCs w:val="21"/>
                      <w:highlight w:val="none"/>
                      <w:lang w:val="en-US" w:eastAsia="zh-CN" w:bidi="ar"/>
                    </w:rPr>
                    <w:t>西：</w:t>
                  </w:r>
                  <w:r>
                    <w:rPr>
                      <w:rFonts w:hint="eastAsia" w:ascii="Times New Roman" w:hAnsi="Times New Roman" w:cs="Times New Roman"/>
                      <w:i w:val="0"/>
                      <w:iCs w:val="0"/>
                      <w:color w:val="auto"/>
                      <w:kern w:val="0"/>
                      <w:sz w:val="21"/>
                      <w:szCs w:val="21"/>
                      <w:highlight w:val="none"/>
                      <w:lang w:val="en-US" w:eastAsia="zh-CN" w:bidi="ar"/>
                    </w:rPr>
                    <w:t>1</w:t>
                  </w:r>
                </w:p>
                <w:p>
                  <w:pPr>
                    <w:keepNext w:val="0"/>
                    <w:keepLines w:val="0"/>
                    <w:suppressLineNumbers w:val="0"/>
                    <w:spacing w:before="0" w:beforeLines="0" w:beforeAutospacing="0" w:after="0" w:afterLines="0" w:afterAutospacing="0"/>
                    <w:ind w:left="0" w:right="0"/>
                    <w:jc w:val="both"/>
                    <w:rPr>
                      <w:rFonts w:hint="default" w:ascii="Times New Roman" w:hAnsi="Times New Roman" w:eastAsia="宋体" w:cs="Times New Roman"/>
                      <w:color w:val="auto"/>
                      <w:kern w:val="0"/>
                      <w:sz w:val="21"/>
                      <w:szCs w:val="21"/>
                      <w:highlight w:val="none"/>
                      <w:lang w:val="en-US"/>
                    </w:rPr>
                  </w:pPr>
                  <w:r>
                    <w:rPr>
                      <w:rFonts w:hint="default" w:ascii="Times New Roman" w:hAnsi="Times New Roman" w:eastAsia="宋体" w:cs="Times New Roman"/>
                      <w:i w:val="0"/>
                      <w:iCs w:val="0"/>
                      <w:color w:val="auto"/>
                      <w:kern w:val="0"/>
                      <w:sz w:val="21"/>
                      <w:szCs w:val="21"/>
                      <w:highlight w:val="none"/>
                      <w:lang w:val="en-US" w:eastAsia="zh-CN" w:bidi="ar"/>
                    </w:rPr>
                    <w:t>北：</w:t>
                  </w:r>
                  <w:r>
                    <w:rPr>
                      <w:rFonts w:hint="eastAsia" w:ascii="Times New Roman" w:hAnsi="Times New Roman" w:cs="Times New Roman"/>
                      <w:i w:val="0"/>
                      <w:iCs w:val="0"/>
                      <w:color w:val="auto"/>
                      <w:kern w:val="0"/>
                      <w:sz w:val="21"/>
                      <w:szCs w:val="21"/>
                      <w:highlight w:val="none"/>
                      <w:lang w:val="en-US" w:eastAsia="zh-CN" w:bidi="ar"/>
                    </w:rPr>
                    <w:t>18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p>
              </w:tc>
              <w:tc>
                <w:tcPr>
                  <w:tcW w:w="397" w:type="pct"/>
                  <w:vMerge w:val="continue"/>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color w:val="auto"/>
                      <w:kern w:val="0"/>
                      <w:sz w:val="21"/>
                      <w:szCs w:val="21"/>
                      <w:highlight w:val="none"/>
                      <w:lang w:val="en-US" w:eastAsia="zh-CN"/>
                    </w:rPr>
                  </w:pPr>
                </w:p>
              </w:tc>
              <w:tc>
                <w:tcPr>
                  <w:tcW w:w="277"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eastAsia="宋体" w:cs="Times New Roman"/>
                      <w:color w:val="auto"/>
                      <w:sz w:val="21"/>
                      <w:szCs w:val="21"/>
                      <w:highlight w:val="none"/>
                      <w:lang w:val="en-US" w:eastAsia="zh-CN"/>
                    </w:rPr>
                  </w:pPr>
                </w:p>
              </w:tc>
              <w:tc>
                <w:tcPr>
                  <w:tcW w:w="377"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rPr>
                  </w:pPr>
                </w:p>
              </w:tc>
              <w:tc>
                <w:tcPr>
                  <w:tcW w:w="30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sz w:val="21"/>
                      <w:szCs w:val="21"/>
                      <w:highlight w:val="none"/>
                      <w:lang w:bidi="ar"/>
                    </w:rPr>
                  </w:pP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44</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bidi="ar"/>
                    </w:rPr>
                    <w:t>100</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19</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lang w:val="en-US" w:eastAsia="zh-CN" w:bidi="ar"/>
                    </w:rPr>
                  </w:pPr>
                  <w:r>
                    <w:rPr>
                      <w:rFonts w:hint="eastAsia" w:ascii="Times New Roman" w:hAnsi="Times New Roman" w:cs="Times New Roman"/>
                      <w:color w:val="auto"/>
                      <w:sz w:val="21"/>
                      <w:szCs w:val="21"/>
                      <w:highlight w:val="none"/>
                      <w:lang w:val="en-US" w:eastAsia="zh-CN" w:bidi="ar"/>
                    </w:rPr>
                    <w:t>100</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44</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37</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54.4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40.0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47.1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48.6 </w:t>
                  </w:r>
                </w:p>
              </w:tc>
              <w:tc>
                <w:tcPr>
                  <w:tcW w:w="13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p>
              </w:tc>
              <w:tc>
                <w:tcPr>
                  <w:tcW w:w="35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39.4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25.0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32.1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33.6 </w:t>
                  </w:r>
                </w:p>
              </w:tc>
              <w:tc>
                <w:tcPr>
                  <w:tcW w:w="28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i w:val="0"/>
                      <w:iCs w:val="0"/>
                      <w:color w:val="auto"/>
                      <w:kern w:val="0"/>
                      <w:sz w:val="21"/>
                      <w:szCs w:val="21"/>
                      <w:highlight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p>
              </w:tc>
              <w:tc>
                <w:tcPr>
                  <w:tcW w:w="397" w:type="pct"/>
                  <w:vMerge w:val="continue"/>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color w:val="auto"/>
                      <w:kern w:val="0"/>
                      <w:sz w:val="21"/>
                      <w:szCs w:val="21"/>
                      <w:highlight w:val="none"/>
                      <w:lang w:val="en-US" w:eastAsia="zh-CN"/>
                    </w:rPr>
                  </w:pPr>
                </w:p>
              </w:tc>
              <w:tc>
                <w:tcPr>
                  <w:tcW w:w="277"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eastAsia="宋体" w:cs="Times New Roman"/>
                      <w:color w:val="auto"/>
                      <w:sz w:val="21"/>
                      <w:szCs w:val="21"/>
                      <w:highlight w:val="none"/>
                      <w:lang w:val="en-US" w:eastAsia="zh-CN"/>
                    </w:rPr>
                  </w:pPr>
                </w:p>
              </w:tc>
              <w:tc>
                <w:tcPr>
                  <w:tcW w:w="377"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rPr>
                  </w:pPr>
                </w:p>
              </w:tc>
              <w:tc>
                <w:tcPr>
                  <w:tcW w:w="30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sz w:val="21"/>
                      <w:szCs w:val="21"/>
                      <w:highlight w:val="none"/>
                      <w:lang w:bidi="ar"/>
                    </w:rPr>
                  </w:pP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42</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bidi="ar"/>
                    </w:rPr>
                    <w:t>100</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21</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sz w:val="21"/>
                      <w:szCs w:val="21"/>
                      <w:highlight w:val="none"/>
                      <w:lang w:val="en-US" w:eastAsia="zh-CN" w:bidi="ar"/>
                    </w:rPr>
                    <w:t>100</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42</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37</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53.6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40.0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47.5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48.6 </w:t>
                  </w:r>
                </w:p>
              </w:tc>
              <w:tc>
                <w:tcPr>
                  <w:tcW w:w="13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p>
              </w:tc>
              <w:tc>
                <w:tcPr>
                  <w:tcW w:w="35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38.6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25.0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32.5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33.6 </w:t>
                  </w:r>
                </w:p>
              </w:tc>
              <w:tc>
                <w:tcPr>
                  <w:tcW w:w="28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i w:val="0"/>
                      <w:iCs w:val="0"/>
                      <w:color w:val="auto"/>
                      <w:kern w:val="0"/>
                      <w:sz w:val="21"/>
                      <w:szCs w:val="21"/>
                      <w:highlight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p>
              </w:tc>
              <w:tc>
                <w:tcPr>
                  <w:tcW w:w="397" w:type="pct"/>
                  <w:vMerge w:val="continue"/>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color w:val="auto"/>
                      <w:kern w:val="0"/>
                      <w:sz w:val="21"/>
                      <w:szCs w:val="21"/>
                      <w:highlight w:val="none"/>
                      <w:lang w:val="en-US" w:eastAsia="zh-CN"/>
                    </w:rPr>
                  </w:pPr>
                </w:p>
              </w:tc>
              <w:tc>
                <w:tcPr>
                  <w:tcW w:w="277"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eastAsia="宋体" w:cs="Times New Roman"/>
                      <w:color w:val="auto"/>
                      <w:sz w:val="21"/>
                      <w:szCs w:val="21"/>
                      <w:highlight w:val="none"/>
                      <w:lang w:val="en-US" w:eastAsia="zh-CN"/>
                    </w:rPr>
                  </w:pPr>
                </w:p>
              </w:tc>
              <w:tc>
                <w:tcPr>
                  <w:tcW w:w="377"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rPr>
                  </w:pPr>
                </w:p>
              </w:tc>
              <w:tc>
                <w:tcPr>
                  <w:tcW w:w="30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sz w:val="21"/>
                      <w:szCs w:val="21"/>
                      <w:highlight w:val="none"/>
                      <w:lang w:bidi="ar"/>
                    </w:rPr>
                  </w:pP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40</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bidi="ar"/>
                    </w:rPr>
                    <w:t>100</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23</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sz w:val="21"/>
                      <w:szCs w:val="21"/>
                      <w:highlight w:val="none"/>
                      <w:lang w:val="en-US" w:eastAsia="zh-CN" w:bidi="ar"/>
                    </w:rPr>
                    <w:t>100</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40</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37</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52.8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40.0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48.0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48.6 </w:t>
                  </w:r>
                </w:p>
              </w:tc>
              <w:tc>
                <w:tcPr>
                  <w:tcW w:w="13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p>
              </w:tc>
              <w:tc>
                <w:tcPr>
                  <w:tcW w:w="35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37.8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25.0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33.0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33.6 </w:t>
                  </w:r>
                </w:p>
              </w:tc>
              <w:tc>
                <w:tcPr>
                  <w:tcW w:w="28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i w:val="0"/>
                      <w:iCs w:val="0"/>
                      <w:color w:val="auto"/>
                      <w:kern w:val="0"/>
                      <w:sz w:val="21"/>
                      <w:szCs w:val="21"/>
                      <w:highlight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p>
              </w:tc>
              <w:tc>
                <w:tcPr>
                  <w:tcW w:w="397" w:type="pct"/>
                  <w:vMerge w:val="continue"/>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color w:val="auto"/>
                      <w:kern w:val="0"/>
                      <w:sz w:val="21"/>
                      <w:szCs w:val="21"/>
                      <w:highlight w:val="none"/>
                      <w:lang w:val="en-US" w:eastAsia="zh-CN"/>
                    </w:rPr>
                  </w:pPr>
                </w:p>
              </w:tc>
              <w:tc>
                <w:tcPr>
                  <w:tcW w:w="277"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eastAsia="宋体" w:cs="Times New Roman"/>
                      <w:color w:val="auto"/>
                      <w:sz w:val="21"/>
                      <w:szCs w:val="21"/>
                      <w:highlight w:val="none"/>
                      <w:lang w:val="en-US" w:eastAsia="zh-CN"/>
                    </w:rPr>
                  </w:pPr>
                </w:p>
              </w:tc>
              <w:tc>
                <w:tcPr>
                  <w:tcW w:w="377"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rPr>
                  </w:pPr>
                </w:p>
              </w:tc>
              <w:tc>
                <w:tcPr>
                  <w:tcW w:w="30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sz w:val="21"/>
                      <w:szCs w:val="21"/>
                      <w:highlight w:val="none"/>
                      <w:lang w:bidi="ar"/>
                    </w:rPr>
                  </w:pP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38</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sz w:val="21"/>
                      <w:szCs w:val="21"/>
                      <w:highlight w:val="none"/>
                      <w:lang w:val="en-US" w:eastAsia="zh-CN" w:bidi="ar"/>
                    </w:rPr>
                    <w:t>100</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25</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sz w:val="21"/>
                      <w:szCs w:val="21"/>
                      <w:highlight w:val="none"/>
                      <w:lang w:val="en-US" w:eastAsia="zh-CN" w:bidi="ar"/>
                    </w:rPr>
                    <w:t>100</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38</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37</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52.0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40.0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48.4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48.6 </w:t>
                  </w:r>
                </w:p>
              </w:tc>
              <w:tc>
                <w:tcPr>
                  <w:tcW w:w="13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p>
              </w:tc>
              <w:tc>
                <w:tcPr>
                  <w:tcW w:w="35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37.0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25.0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33.4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33.6 </w:t>
                  </w:r>
                </w:p>
              </w:tc>
              <w:tc>
                <w:tcPr>
                  <w:tcW w:w="28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i w:val="0"/>
                      <w:iCs w:val="0"/>
                      <w:color w:val="auto"/>
                      <w:kern w:val="0"/>
                      <w:sz w:val="21"/>
                      <w:szCs w:val="21"/>
                      <w:highlight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p>
              </w:tc>
              <w:tc>
                <w:tcPr>
                  <w:tcW w:w="397" w:type="pct"/>
                  <w:vMerge w:val="continue"/>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color w:val="auto"/>
                      <w:kern w:val="0"/>
                      <w:sz w:val="21"/>
                      <w:szCs w:val="21"/>
                      <w:highlight w:val="none"/>
                      <w:lang w:val="en-US" w:eastAsia="zh-CN"/>
                    </w:rPr>
                  </w:pPr>
                </w:p>
              </w:tc>
              <w:tc>
                <w:tcPr>
                  <w:tcW w:w="277"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eastAsia="宋体" w:cs="Times New Roman"/>
                      <w:color w:val="auto"/>
                      <w:sz w:val="21"/>
                      <w:szCs w:val="21"/>
                      <w:highlight w:val="none"/>
                      <w:lang w:val="en-US" w:eastAsia="zh-CN"/>
                    </w:rPr>
                  </w:pPr>
                </w:p>
              </w:tc>
              <w:tc>
                <w:tcPr>
                  <w:tcW w:w="377"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rPr>
                  </w:pPr>
                </w:p>
              </w:tc>
              <w:tc>
                <w:tcPr>
                  <w:tcW w:w="30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sz w:val="21"/>
                      <w:szCs w:val="21"/>
                      <w:highlight w:val="none"/>
                      <w:lang w:bidi="ar"/>
                    </w:rPr>
                  </w:pP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39</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102</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24</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102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39</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35</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52.4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39.8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48.2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49.1 </w:t>
                  </w:r>
                </w:p>
              </w:tc>
              <w:tc>
                <w:tcPr>
                  <w:tcW w:w="13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p>
              </w:tc>
              <w:tc>
                <w:tcPr>
                  <w:tcW w:w="35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37.4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24.8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33.2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34.1 </w:t>
                  </w:r>
                </w:p>
              </w:tc>
              <w:tc>
                <w:tcPr>
                  <w:tcW w:w="28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i w:val="0"/>
                      <w:iCs w:val="0"/>
                      <w:color w:val="auto"/>
                      <w:kern w:val="0"/>
                      <w:sz w:val="21"/>
                      <w:szCs w:val="21"/>
                      <w:highlight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p>
              </w:tc>
              <w:tc>
                <w:tcPr>
                  <w:tcW w:w="397" w:type="pct"/>
                  <w:vMerge w:val="continue"/>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color w:val="auto"/>
                      <w:kern w:val="0"/>
                      <w:sz w:val="21"/>
                      <w:szCs w:val="21"/>
                      <w:highlight w:val="none"/>
                      <w:lang w:val="en-US" w:eastAsia="zh-CN"/>
                    </w:rPr>
                  </w:pPr>
                </w:p>
              </w:tc>
              <w:tc>
                <w:tcPr>
                  <w:tcW w:w="277"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eastAsia="宋体" w:cs="Times New Roman"/>
                      <w:color w:val="auto"/>
                      <w:sz w:val="21"/>
                      <w:szCs w:val="21"/>
                      <w:highlight w:val="none"/>
                      <w:lang w:val="en-US" w:eastAsia="zh-CN"/>
                    </w:rPr>
                  </w:pPr>
                </w:p>
              </w:tc>
              <w:tc>
                <w:tcPr>
                  <w:tcW w:w="377"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rPr>
                  </w:pPr>
                </w:p>
              </w:tc>
              <w:tc>
                <w:tcPr>
                  <w:tcW w:w="30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sz w:val="21"/>
                      <w:szCs w:val="21"/>
                      <w:highlight w:val="none"/>
                      <w:lang w:bidi="ar"/>
                    </w:rPr>
                  </w:pP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37</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102</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26</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102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37</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35</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51.7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39.8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48.6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49.1 </w:t>
                  </w:r>
                </w:p>
              </w:tc>
              <w:tc>
                <w:tcPr>
                  <w:tcW w:w="13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p>
              </w:tc>
              <w:tc>
                <w:tcPr>
                  <w:tcW w:w="35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36.7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24.8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33.6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34.1 </w:t>
                  </w:r>
                </w:p>
              </w:tc>
              <w:tc>
                <w:tcPr>
                  <w:tcW w:w="28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i w:val="0"/>
                      <w:iCs w:val="0"/>
                      <w:color w:val="auto"/>
                      <w:kern w:val="0"/>
                      <w:sz w:val="21"/>
                      <w:szCs w:val="21"/>
                      <w:highlight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397" w:type="pct"/>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0"/>
                      <w:sz w:val="21"/>
                      <w:szCs w:val="21"/>
                      <w:highlight w:val="none"/>
                    </w:rPr>
                  </w:pPr>
                  <w:r>
                    <w:rPr>
                      <w:rFonts w:hint="eastAsia" w:ascii="Times New Roman" w:hAnsi="Times New Roman" w:cs="Times New Roman"/>
                      <w:b w:val="0"/>
                      <w:bCs/>
                      <w:color w:val="auto"/>
                      <w:sz w:val="21"/>
                      <w:szCs w:val="21"/>
                      <w:highlight w:val="none"/>
                      <w:lang w:val="en-US" w:eastAsia="zh-CN"/>
                    </w:rPr>
                    <w:t>冷冻机</w:t>
                  </w:r>
                </w:p>
              </w:tc>
              <w:tc>
                <w:tcPr>
                  <w:tcW w:w="27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w:t>
                  </w:r>
                </w:p>
              </w:tc>
              <w:tc>
                <w:tcPr>
                  <w:tcW w:w="377" w:type="pc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75</w:t>
                  </w:r>
                  <w:r>
                    <w:rPr>
                      <w:rFonts w:hint="default" w:ascii="Times New Roman" w:hAnsi="Times New Roman" w:eastAsia="宋体" w:cs="Times New Roman"/>
                      <w:color w:val="auto"/>
                      <w:kern w:val="0"/>
                      <w:sz w:val="21"/>
                      <w:szCs w:val="21"/>
                      <w:highlight w:val="none"/>
                      <w:lang w:val="en-US" w:eastAsia="zh-CN"/>
                    </w:rPr>
                    <w:t>/1</w:t>
                  </w:r>
                </w:p>
              </w:tc>
              <w:tc>
                <w:tcPr>
                  <w:tcW w:w="309"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33</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105</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30</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105</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33</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32</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45.5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34.6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44.6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44.9 </w:t>
                  </w:r>
                </w:p>
              </w:tc>
              <w:tc>
                <w:tcPr>
                  <w:tcW w:w="13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p>
              </w:tc>
              <w:tc>
                <w:tcPr>
                  <w:tcW w:w="356" w:type="pc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30.5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19.6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29.6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29.9 </w:t>
                  </w:r>
                </w:p>
              </w:tc>
              <w:tc>
                <w:tcPr>
                  <w:tcW w:w="28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397" w:type="pct"/>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cs="Times New Roman"/>
                      <w:b w:val="0"/>
                      <w:bCs/>
                      <w:color w:val="auto"/>
                      <w:sz w:val="21"/>
                      <w:szCs w:val="21"/>
                      <w:highlight w:val="none"/>
                      <w:lang w:val="en-US" w:eastAsia="zh-CN"/>
                    </w:rPr>
                    <w:t>上料机</w:t>
                  </w:r>
                </w:p>
              </w:tc>
              <w:tc>
                <w:tcPr>
                  <w:tcW w:w="27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w:t>
                  </w:r>
                </w:p>
              </w:tc>
              <w:tc>
                <w:tcPr>
                  <w:tcW w:w="377" w:type="pc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80</w:t>
                  </w:r>
                  <w:r>
                    <w:rPr>
                      <w:rFonts w:hint="default" w:ascii="Times New Roman" w:hAnsi="Times New Roman" w:eastAsia="宋体" w:cs="Times New Roman"/>
                      <w:color w:val="auto"/>
                      <w:kern w:val="0"/>
                      <w:sz w:val="21"/>
                      <w:szCs w:val="21"/>
                      <w:highlight w:val="none"/>
                      <w:lang w:val="en-US" w:eastAsia="zh-CN"/>
                    </w:rPr>
                    <w:t>/1</w:t>
                  </w:r>
                </w:p>
              </w:tc>
              <w:tc>
                <w:tcPr>
                  <w:tcW w:w="309"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45</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110</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18</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110</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45</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27</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54.9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39.2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46.9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51.4 </w:t>
                  </w:r>
                </w:p>
              </w:tc>
              <w:tc>
                <w:tcPr>
                  <w:tcW w:w="13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p>
              </w:tc>
              <w:tc>
                <w:tcPr>
                  <w:tcW w:w="356" w:type="pc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39.9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24.2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31.9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36.4 </w:t>
                  </w:r>
                </w:p>
              </w:tc>
              <w:tc>
                <w:tcPr>
                  <w:tcW w:w="28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25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397" w:type="pct"/>
                  <w:tcBorders>
                    <w:tl2br w:val="nil"/>
                    <w:tr2bl w:val="nil"/>
                  </w:tcBorders>
                  <w:noWrap w:val="0"/>
                  <w:vAlign w:val="center"/>
                </w:tcPr>
                <w:p>
                  <w:pPr>
                    <w:pStyle w:val="3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cs="Times New Roman"/>
                      <w:b w:val="0"/>
                      <w:bCs/>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活性炭吸附装置风机</w:t>
                  </w:r>
                </w:p>
              </w:tc>
              <w:tc>
                <w:tcPr>
                  <w:tcW w:w="27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c>
                <w:tcPr>
                  <w:tcW w:w="377" w:type="pc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90/1</w:t>
                  </w:r>
                </w:p>
              </w:tc>
              <w:tc>
                <w:tcPr>
                  <w:tcW w:w="309"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c>
                <w:tcPr>
                  <w:tcW w:w="15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40</w:t>
                  </w:r>
                </w:p>
              </w:tc>
              <w:tc>
                <w:tcPr>
                  <w:tcW w:w="12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96</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leftChars="0" w:right="0" w:rightChars="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1.2</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23</w:t>
                  </w:r>
                </w:p>
              </w:tc>
              <w:tc>
                <w:tcPr>
                  <w:tcW w:w="133"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96</w:t>
                  </w:r>
                </w:p>
              </w:tc>
              <w:tc>
                <w:tcPr>
                  <w:tcW w:w="13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40</w:t>
                  </w:r>
                </w:p>
              </w:tc>
              <w:tc>
                <w:tcPr>
                  <w:tcW w:w="176"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41</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62.8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50.4 </w:t>
                  </w:r>
                </w:p>
              </w:tc>
              <w:tc>
                <w:tcPr>
                  <w:tcW w:w="198"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58.0 </w:t>
                  </w:r>
                </w:p>
              </w:tc>
              <w:tc>
                <w:tcPr>
                  <w:tcW w:w="202" w:type="pct"/>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57.7 </w:t>
                  </w:r>
                </w:p>
              </w:tc>
              <w:tc>
                <w:tcPr>
                  <w:tcW w:w="139" w:type="pct"/>
                  <w:vMerge w:val="continue"/>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p>
              </w:tc>
              <w:tc>
                <w:tcPr>
                  <w:tcW w:w="356" w:type="pct"/>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kern w:val="0"/>
                      <w:sz w:val="21"/>
                      <w:szCs w:val="21"/>
                      <w:highlight w:val="none"/>
                      <w:lang w:val="en-US" w:eastAsia="zh-CN" w:bidi="ar"/>
                    </w:rPr>
                  </w:pPr>
                  <w:r>
                    <w:rPr>
                      <w:rFonts w:hint="eastAsia" w:ascii="Times New Roman" w:hAnsi="Times New Roman" w:cs="Times New Roman"/>
                      <w:color w:val="auto"/>
                      <w:kern w:val="0"/>
                      <w:sz w:val="21"/>
                      <w:szCs w:val="21"/>
                      <w:highlight w:val="none"/>
                      <w:lang w:val="en-US" w:eastAsia="zh-CN" w:bidi="ar"/>
                    </w:rPr>
                    <w:t>15</w:t>
                  </w:r>
                </w:p>
              </w:tc>
              <w:tc>
                <w:tcPr>
                  <w:tcW w:w="59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47.8 </w:t>
                  </w:r>
                </w:p>
              </w:tc>
              <w:tc>
                <w:tcPr>
                  <w:tcW w:w="533"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35.4 </w:t>
                  </w:r>
                </w:p>
              </w:tc>
              <w:tc>
                <w:tcPr>
                  <w:tcW w:w="508"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43.0 </w:t>
                  </w:r>
                </w:p>
              </w:tc>
              <w:tc>
                <w:tcPr>
                  <w:tcW w:w="535" w:type="dxa"/>
                  <w:tcBorders>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 xml:space="preserve">42.7 </w:t>
                  </w:r>
                </w:p>
              </w:tc>
              <w:tc>
                <w:tcPr>
                  <w:tcW w:w="285" w:type="pct"/>
                  <w:vMerge w:val="continue"/>
                  <w:tcBorders>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auto"/>
                      <w:sz w:val="21"/>
                      <w:szCs w:val="21"/>
                      <w:highlight w:val="none"/>
                    </w:rPr>
                  </w:pPr>
                </w:p>
              </w:tc>
            </w:tr>
          </w:tbl>
          <w:p>
            <w:pPr>
              <w:pStyle w:val="23"/>
              <w:shd w:val="clear" w:color="auto" w:fill="auto"/>
              <w:bidi w:val="0"/>
              <w:jc w:val="center"/>
              <w:rPr>
                <w:rFonts w:hint="default" w:ascii="Times New Roman" w:hAnsi="Times New Roman" w:eastAsia="宋体" w:cs="Times New Roman"/>
                <w:color w:val="auto"/>
                <w:highlight w:val="none"/>
                <w:lang w:val="en-US" w:eastAsia="zh-CN"/>
              </w:rPr>
            </w:pPr>
          </w:p>
          <w:p>
            <w:pPr>
              <w:keepNext w:val="0"/>
              <w:keepLines w:val="0"/>
              <w:widowControl w:val="0"/>
              <w:suppressLineNumbers w:val="0"/>
              <w:shd w:val="clear" w:color="auto" w:fill="auto"/>
              <w:spacing w:before="0" w:beforeAutospacing="0" w:after="0" w:afterAutospacing="0" w:line="360" w:lineRule="auto"/>
              <w:ind w:right="0"/>
              <w:jc w:val="both"/>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（2）预测模式</w:t>
            </w:r>
          </w:p>
          <w:p>
            <w:pPr>
              <w:pStyle w:val="16"/>
              <w:keepNext w:val="0"/>
              <w:keepLines w:val="0"/>
              <w:widowControl/>
              <w:suppressLineNumbers w:val="0"/>
              <w:shd w:val="clear" w:color="auto" w:fill="auto"/>
              <w:spacing w:before="0" w:beforeAutospacing="0" w:after="0" w:afterAutospacing="0" w:line="360" w:lineRule="auto"/>
              <w:ind w:left="0" w:right="0" w:firstLine="480" w:firstLineChars="20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本次环境噪声预测采用《环境影响评价技术导则 声环境》（HJ2.4-2021）中的噪声预测模式对厂界四周的影响进行预测。</w:t>
            </w:r>
          </w:p>
        </w:tc>
      </w:tr>
    </w:tbl>
    <w:p>
      <w:pPr>
        <w:rPr>
          <w:color w:val="auto"/>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99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34"/>
        <w:gridCol w:w="9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1" w:hRule="atLeast"/>
          <w:jc w:val="center"/>
        </w:trPr>
        <w:tc>
          <w:tcPr>
            <w:tcW w:w="349" w:type="dxa"/>
            <w:noWrap w:val="0"/>
            <w:tcMar>
              <w:left w:w="28" w:type="dxa"/>
              <w:right w:w="28" w:type="dxa"/>
            </w:tcMar>
            <w:vAlign w:val="center"/>
          </w:tcPr>
          <w:p>
            <w:pPr>
              <w:keepNext w:val="0"/>
              <w:keepLines w:val="0"/>
              <w:suppressLineNumbers w:val="0"/>
              <w:shd w:val="clear" w:color="auto" w:fill="auto"/>
              <w:adjustRightInd w:val="0"/>
              <w:snapToGrid w:val="0"/>
              <w:spacing w:before="0" w:beforeAutospacing="0" w:after="0" w:afterAutospacing="0" w:line="360" w:lineRule="auto"/>
              <w:ind w:left="0" w:right="0"/>
              <w:jc w:val="center"/>
              <w:rPr>
                <w:rFonts w:hint="default" w:ascii="Times New Roman" w:hAnsi="Times New Roman" w:eastAsia="宋体" w:cs="Times New Roman"/>
                <w:b/>
                <w:bCs/>
                <w:color w:val="auto"/>
                <w:sz w:val="24"/>
                <w:szCs w:val="24"/>
                <w:highlight w:val="none"/>
              </w:rPr>
            </w:pPr>
          </w:p>
        </w:tc>
        <w:tc>
          <w:tcPr>
            <w:tcW w:w="9611" w:type="dxa"/>
            <w:noWrap w:val="0"/>
            <w:vAlign w:val="center"/>
          </w:tcPr>
          <w:p>
            <w:pPr>
              <w:pStyle w:val="16"/>
              <w:keepNext w:val="0"/>
              <w:keepLines w:val="0"/>
              <w:widowControl/>
              <w:suppressLineNumbers w:val="0"/>
              <w:shd w:val="clear" w:color="auto" w:fill="auto"/>
              <w:spacing w:before="0" w:beforeAutospacing="0" w:after="0" w:afterAutospacing="0" w:line="360" w:lineRule="auto"/>
              <w:ind w:left="0" w:right="0" w:firstLine="482" w:firstLineChars="200"/>
              <w:jc w:val="both"/>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kern w:val="0"/>
                <w:sz w:val="24"/>
                <w:szCs w:val="24"/>
                <w:highlight w:val="none"/>
                <w:lang w:val="en-US" w:eastAsia="zh-CN" w:bidi="ar"/>
              </w:rPr>
              <w:t>（</w:t>
            </w:r>
            <w:r>
              <w:rPr>
                <w:rFonts w:hint="eastAsia" w:ascii="Times New Roman" w:hAnsi="Times New Roman" w:cs="Times New Roman"/>
                <w:b/>
                <w:bCs/>
                <w:color w:val="auto"/>
                <w:kern w:val="0"/>
                <w:sz w:val="24"/>
                <w:szCs w:val="24"/>
                <w:highlight w:val="none"/>
                <w:lang w:val="en-US" w:eastAsia="zh-CN" w:bidi="ar"/>
              </w:rPr>
              <w:t>3</w:t>
            </w:r>
            <w:r>
              <w:rPr>
                <w:rFonts w:hint="default" w:ascii="Times New Roman" w:hAnsi="Times New Roman" w:eastAsia="宋体" w:cs="Times New Roman"/>
                <w:b/>
                <w:bCs/>
                <w:color w:val="auto"/>
                <w:kern w:val="0"/>
                <w:sz w:val="24"/>
                <w:szCs w:val="24"/>
                <w:highlight w:val="none"/>
                <w:lang w:val="en-US" w:eastAsia="zh-CN" w:bidi="ar"/>
              </w:rPr>
              <w:t>）噪声预测结果</w:t>
            </w:r>
          </w:p>
          <w:p>
            <w:pPr>
              <w:pStyle w:val="16"/>
              <w:keepNext w:val="0"/>
              <w:keepLines w:val="0"/>
              <w:widowControl w:val="0"/>
              <w:suppressLineNumbers w:val="0"/>
              <w:shd w:val="clear" w:color="auto" w:fill="auto"/>
              <w:adjustRightInd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预测结果见表4-</w:t>
            </w:r>
            <w:r>
              <w:rPr>
                <w:rFonts w:hint="eastAsia" w:ascii="Times New Roman" w:hAnsi="Times New Roman" w:cs="Times New Roman"/>
                <w:color w:val="auto"/>
                <w:kern w:val="0"/>
                <w:sz w:val="24"/>
                <w:szCs w:val="24"/>
                <w:highlight w:val="none"/>
                <w:lang w:val="en-US" w:eastAsia="zh-CN" w:bidi="ar"/>
              </w:rPr>
              <w:t>11</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widowControl w:val="0"/>
              <w:suppressLineNumbers w:val="0"/>
              <w:shd w:val="clear" w:color="auto" w:fill="auto"/>
              <w:spacing w:before="0" w:beforeAutospacing="0" w:after="0" w:afterAutospacing="0" w:line="360" w:lineRule="auto"/>
              <w:ind w:left="0" w:right="0"/>
              <w:jc w:val="center"/>
              <w:rPr>
                <w:rFonts w:hint="default" w:ascii="Times New Roman" w:hAnsi="Times New Roman" w:eastAsia="宋体" w:cs="Times New Roman"/>
                <w:b/>
                <w:bCs w:val="0"/>
                <w:color w:val="auto"/>
                <w:sz w:val="21"/>
                <w:szCs w:val="21"/>
                <w:highlight w:val="none"/>
              </w:rPr>
            </w:pPr>
            <w:r>
              <w:rPr>
                <w:rFonts w:hint="default" w:ascii="Times New Roman" w:hAnsi="Times New Roman" w:eastAsia="宋体" w:cs="Times New Roman"/>
                <w:b/>
                <w:bCs w:val="0"/>
                <w:color w:val="auto"/>
                <w:kern w:val="0"/>
                <w:sz w:val="21"/>
                <w:szCs w:val="21"/>
                <w:highlight w:val="none"/>
                <w:lang w:val="en-US" w:eastAsia="zh-CN" w:bidi="ar"/>
              </w:rPr>
              <w:t>表4-</w:t>
            </w:r>
            <w:r>
              <w:rPr>
                <w:rFonts w:hint="eastAsia" w:ascii="Times New Roman" w:hAnsi="Times New Roman" w:cs="Times New Roman"/>
                <w:b/>
                <w:bCs w:val="0"/>
                <w:color w:val="auto"/>
                <w:kern w:val="0"/>
                <w:sz w:val="21"/>
                <w:szCs w:val="21"/>
                <w:highlight w:val="none"/>
                <w:lang w:val="en-US" w:eastAsia="zh-CN" w:bidi="ar"/>
              </w:rPr>
              <w:t>11</w:t>
            </w:r>
            <w:r>
              <w:rPr>
                <w:rFonts w:hint="default" w:ascii="Times New Roman" w:hAnsi="Times New Roman" w:eastAsia="宋体" w:cs="Times New Roman"/>
                <w:b/>
                <w:bCs w:val="0"/>
                <w:color w:val="auto"/>
                <w:kern w:val="0"/>
                <w:sz w:val="21"/>
                <w:szCs w:val="21"/>
                <w:highlight w:val="none"/>
                <w:lang w:val="en-US" w:eastAsia="zh-CN" w:bidi="ar"/>
              </w:rPr>
              <w:t xml:space="preserve"> 环境噪声影响预测结果表  单位：dB（A）</w:t>
            </w:r>
          </w:p>
          <w:tbl>
            <w:tblPr>
              <w:tblStyle w:val="19"/>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ayout w:type="autofit"/>
              <w:tblCellMar>
                <w:top w:w="0" w:type="dxa"/>
                <w:left w:w="108" w:type="dxa"/>
                <w:bottom w:w="0" w:type="dxa"/>
                <w:right w:w="108" w:type="dxa"/>
              </w:tblCellMar>
            </w:tblPr>
            <w:tblGrid>
              <w:gridCol w:w="1023"/>
              <w:gridCol w:w="679"/>
              <w:gridCol w:w="971"/>
              <w:gridCol w:w="1185"/>
              <w:gridCol w:w="1185"/>
              <w:gridCol w:w="1477"/>
              <w:gridCol w:w="2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283" w:hRule="atLeast"/>
                <w:jc w:val="center"/>
              </w:trPr>
              <w:tc>
                <w:tcPr>
                  <w:tcW w:w="908" w:type="pct"/>
                  <w:gridSpan w:val="2"/>
                  <w:tcBorders>
                    <w:tl2br w:val="nil"/>
                    <w:tr2bl w:val="nil"/>
                  </w:tcBorders>
                  <w:noWrap w:val="0"/>
                  <w:vAlign w:val="center"/>
                </w:tcPr>
                <w:p>
                  <w:pPr>
                    <w:pStyle w:val="16"/>
                    <w:keepNext w:val="0"/>
                    <w:keepLines w:val="0"/>
                    <w:widowControl w:val="0"/>
                    <w:suppressLineNumbers w:val="0"/>
                    <w:shd w:val="clear" w:color="auto" w:fill="auto"/>
                    <w:spacing w:before="0" w:beforeAutospacing="0" w:after="0" w:afterAutospacing="0" w:line="240" w:lineRule="auto"/>
                    <w:ind w:left="0" w:leftChars="0" w:right="0" w:firstLine="0" w:firstLineChars="0"/>
                    <w:jc w:val="both"/>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sz w:val="21"/>
                      <w:highlight w:val="none"/>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-3175</wp:posOffset>
                            </wp:positionV>
                            <wp:extent cx="1042035" cy="559435"/>
                            <wp:effectExtent l="2540" t="4445" r="3175" b="7620"/>
                            <wp:wrapNone/>
                            <wp:docPr id="25" name="直接连接符 25"/>
                            <wp:cNvGraphicFramePr/>
                            <a:graphic xmlns:a="http://schemas.openxmlformats.org/drawingml/2006/main">
                              <a:graphicData uri="http://schemas.microsoft.com/office/word/2010/wordprocessingShape">
                                <wps:wsp>
                                  <wps:cNvCnPr/>
                                  <wps:spPr>
                                    <a:xfrm>
                                      <a:off x="0" y="0"/>
                                      <a:ext cx="1042035" cy="5594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pt;margin-top:-0.25pt;height:44.05pt;width:82.05pt;z-index:251667456;mso-width-relative:page;mso-height-relative:page;" filled="f" stroked="t" coordsize="21600,21600" o:gfxdata="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imvYdgAAAAIAQAADwAAAAAAAAABACAAAAAiAAAAZHJzL2Rvd25yZXYueG1s&#10;UEsBAhQAFAAAAAgAh07iQA459pz4AQAA6wMAAA4AAAAAAAAAAQAgAAAAJwEAAGRycy9lMm9Eb2Mu&#10;eG1sUEsFBgAAAAAGAAYAWQEAAJEFAAAAAA==&#10;">
                            <v:fill on="f" focussize="0,0"/>
                            <v:stroke color="#000000" joinstyle="round"/>
                            <v:imagedata o:title=""/>
                            <o:lock v:ext="edit" aspectratio="f"/>
                          </v:line>
                        </w:pict>
                      </mc:Fallback>
                    </mc:AlternateContent>
                  </w:r>
                  <w:r>
                    <w:rPr>
                      <w:rFonts w:hint="default" w:ascii="Times New Roman" w:hAnsi="Times New Roman" w:eastAsia="宋体" w:cs="Times New Roman"/>
                      <w:color w:val="auto"/>
                      <w:kern w:val="2"/>
                      <w:sz w:val="21"/>
                      <w:szCs w:val="21"/>
                      <w:highlight w:val="none"/>
                      <w:lang w:val="en-US" w:eastAsia="zh-CN" w:bidi="ar"/>
                    </w:rPr>
                    <w:t xml:space="preserve">     </w:t>
                  </w:r>
                </w:p>
                <w:p>
                  <w:pPr>
                    <w:pStyle w:val="16"/>
                    <w:keepNext w:val="0"/>
                    <w:keepLines w:val="0"/>
                    <w:widowControl w:val="0"/>
                    <w:suppressLineNumbers w:val="0"/>
                    <w:shd w:val="clear" w:color="auto" w:fill="auto"/>
                    <w:spacing w:before="0" w:beforeAutospacing="0" w:after="0" w:afterAutospacing="0" w:line="240" w:lineRule="auto"/>
                    <w:ind w:left="420" w:leftChars="200" w:right="0" w:firstLine="630" w:firstLineChars="3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2"/>
                      <w:sz w:val="21"/>
                      <w:szCs w:val="21"/>
                      <w:highlight w:val="none"/>
                      <w:lang w:val="en-US" w:eastAsia="zh-CN" w:bidi="ar"/>
                    </w:rPr>
                    <w:t xml:space="preserve">点位   </w:t>
                  </w:r>
                  <w:r>
                    <w:rPr>
                      <w:rFonts w:hint="default" w:ascii="Times New Roman" w:hAnsi="Times New Roman" w:eastAsia="宋体" w:cs="Times New Roman"/>
                      <w:color w:val="auto"/>
                      <w:kern w:val="0"/>
                      <w:sz w:val="21"/>
                      <w:szCs w:val="21"/>
                      <w:highlight w:val="none"/>
                      <w:lang w:val="en-US" w:eastAsia="zh-CN" w:bidi="ar"/>
                    </w:rPr>
                    <w:t>项目</w:t>
                  </w:r>
                </w:p>
              </w:tc>
              <w:tc>
                <w:tcPr>
                  <w:tcW w:w="518" w:type="pct"/>
                  <w:tcBorders>
                    <w:tl2br w:val="nil"/>
                    <w:tr2bl w:val="nil"/>
                  </w:tcBorders>
                  <w:noWrap w:val="0"/>
                  <w:vAlign w:val="center"/>
                </w:tcPr>
                <w:p>
                  <w:pPr>
                    <w:pStyle w:val="16"/>
                    <w:keepNext w:val="0"/>
                    <w:keepLines w:val="0"/>
                    <w:widowControl w:val="0"/>
                    <w:suppressLineNumbers w:val="0"/>
                    <w:shd w:val="clear" w:color="auto" w:fill="auto"/>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东厂界</w:t>
                  </w:r>
                </w:p>
              </w:tc>
              <w:tc>
                <w:tcPr>
                  <w:tcW w:w="632" w:type="pct"/>
                  <w:tcBorders>
                    <w:tl2br w:val="nil"/>
                    <w:tr2bl w:val="nil"/>
                  </w:tcBorders>
                  <w:noWrap w:val="0"/>
                  <w:vAlign w:val="center"/>
                </w:tcPr>
                <w:p>
                  <w:pPr>
                    <w:pStyle w:val="16"/>
                    <w:keepNext w:val="0"/>
                    <w:keepLines w:val="0"/>
                    <w:widowControl w:val="0"/>
                    <w:suppressLineNumbers w:val="0"/>
                    <w:shd w:val="clear" w:color="auto" w:fill="auto"/>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南厂界</w:t>
                  </w:r>
                </w:p>
              </w:tc>
              <w:tc>
                <w:tcPr>
                  <w:tcW w:w="632" w:type="pct"/>
                  <w:tcBorders>
                    <w:tl2br w:val="nil"/>
                    <w:tr2bl w:val="nil"/>
                  </w:tcBorders>
                  <w:noWrap w:val="0"/>
                  <w:vAlign w:val="center"/>
                </w:tcPr>
                <w:p>
                  <w:pPr>
                    <w:pStyle w:val="16"/>
                    <w:keepNext w:val="0"/>
                    <w:keepLines w:val="0"/>
                    <w:widowControl w:val="0"/>
                    <w:suppressLineNumbers w:val="0"/>
                    <w:shd w:val="clear" w:color="auto" w:fill="auto"/>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西厂界</w:t>
                  </w:r>
                </w:p>
              </w:tc>
              <w:tc>
                <w:tcPr>
                  <w:tcW w:w="788" w:type="pct"/>
                  <w:tcBorders>
                    <w:tl2br w:val="nil"/>
                    <w:tr2bl w:val="nil"/>
                  </w:tcBorders>
                  <w:noWrap w:val="0"/>
                  <w:vAlign w:val="center"/>
                </w:tcPr>
                <w:p>
                  <w:pPr>
                    <w:pStyle w:val="16"/>
                    <w:keepNext w:val="0"/>
                    <w:keepLines w:val="0"/>
                    <w:widowControl w:val="0"/>
                    <w:suppressLineNumbers w:val="0"/>
                    <w:shd w:val="clear" w:color="auto" w:fill="auto"/>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北厂界</w:t>
                  </w:r>
                </w:p>
              </w:tc>
              <w:tc>
                <w:tcPr>
                  <w:tcW w:w="1520" w:type="pct"/>
                  <w:tcBorders>
                    <w:tl2br w:val="nil"/>
                    <w:tr2bl w:val="nil"/>
                  </w:tcBorders>
                  <w:noWrap w:val="0"/>
                  <w:vAlign w:val="center"/>
                </w:tcPr>
                <w:p>
                  <w:pPr>
                    <w:pStyle w:val="16"/>
                    <w:keepNext w:val="0"/>
                    <w:keepLines w:val="0"/>
                    <w:widowControl w:val="0"/>
                    <w:suppressLineNumbers w:val="0"/>
                    <w:shd w:val="clear" w:color="auto" w:fill="auto"/>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降噪措施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546" w:type="pct"/>
                  <w:tcBorders>
                    <w:tl2br w:val="nil"/>
                    <w:tr2bl w:val="nil"/>
                  </w:tcBorders>
                  <w:noWrap w:val="0"/>
                  <w:vAlign w:val="center"/>
                </w:tcPr>
                <w:p>
                  <w:pPr>
                    <w:pStyle w:val="16"/>
                    <w:keepNext w:val="0"/>
                    <w:keepLines w:val="0"/>
                    <w:widowControl w:val="0"/>
                    <w:suppressLineNumbers w:val="0"/>
                    <w:shd w:val="clear" w:color="auto" w:fill="auto"/>
                    <w:spacing w:before="0" w:beforeAutospacing="0" w:after="0" w:afterAutospacing="0" w:line="360" w:lineRule="auto"/>
                    <w:ind w:left="0" w:leftChars="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贡献值</w:t>
                  </w:r>
                </w:p>
              </w:tc>
              <w:tc>
                <w:tcPr>
                  <w:tcW w:w="362" w:type="pct"/>
                  <w:tcBorders>
                    <w:tl2br w:val="nil"/>
                    <w:tr2bl w:val="nil"/>
                  </w:tcBorders>
                  <w:noWrap w:val="0"/>
                  <w:vAlign w:val="center"/>
                </w:tcPr>
                <w:p>
                  <w:pPr>
                    <w:pStyle w:val="16"/>
                    <w:keepNext w:val="0"/>
                    <w:keepLines w:val="0"/>
                    <w:widowControl w:val="0"/>
                    <w:suppressLineNumbers w:val="0"/>
                    <w:shd w:val="clear" w:color="auto" w:fill="auto"/>
                    <w:spacing w:before="0" w:beforeAutospacing="0" w:after="0" w:afterAutospacing="0" w:line="360" w:lineRule="auto"/>
                    <w:ind w:left="0" w:leftChars="0" w:right="0" w:firstLine="0" w:firstLineChars="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昼间</w:t>
                  </w:r>
                </w:p>
              </w:tc>
              <w:tc>
                <w:tcPr>
                  <w:tcW w:w="972" w:type="dxa"/>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bidi="ar"/>
                    </w:rPr>
                    <w:t>52</w:t>
                  </w:r>
                </w:p>
              </w:tc>
              <w:tc>
                <w:tcPr>
                  <w:tcW w:w="1186" w:type="dxa"/>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bidi="ar"/>
                    </w:rPr>
                    <w:t>42</w:t>
                  </w:r>
                </w:p>
              </w:tc>
              <w:tc>
                <w:tcPr>
                  <w:tcW w:w="1186" w:type="dxa"/>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bidi="ar"/>
                    </w:rPr>
                    <w:t>48</w:t>
                  </w:r>
                </w:p>
              </w:tc>
              <w:tc>
                <w:tcPr>
                  <w:tcW w:w="1478" w:type="dxa"/>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bidi="ar"/>
                    </w:rPr>
                    <w:t>50</w:t>
                  </w:r>
                </w:p>
              </w:tc>
              <w:tc>
                <w:tcPr>
                  <w:tcW w:w="1520" w:type="pct"/>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val="en-US" w:eastAsia="zh-CN"/>
                    </w:rPr>
                    <w:t>选用低噪声设备、合理布局、加强设备保养维护、距离衰减</w:t>
                  </w:r>
                  <w:r>
                    <w:rPr>
                      <w:rFonts w:hint="default" w:ascii="Times New Roman" w:hAnsi="Times New Roman" w:eastAsia="宋体" w:cs="Times New Roman"/>
                      <w:b w:val="0"/>
                      <w:bCs/>
                      <w:color w:val="auto"/>
                      <w:sz w:val="21"/>
                      <w:szCs w:val="21"/>
                      <w:highlight w:val="none"/>
                      <w:lang w:val="en-US" w:eastAsia="zh-CN"/>
                    </w:rPr>
                    <w:t>、厂界隔声、基础减振</w:t>
                  </w:r>
                  <w:r>
                    <w:rPr>
                      <w:rFonts w:hint="eastAsia" w:ascii="Times New Roman" w:hAnsi="Times New Roman" w:cs="Times New Roman"/>
                      <w:b w:val="0"/>
                      <w:bCs/>
                      <w:color w:val="auto"/>
                      <w:sz w:val="21"/>
                      <w:szCs w:val="21"/>
                      <w:highlight w:val="none"/>
                      <w:lang w:val="en-US" w:eastAsia="zh-CN"/>
                    </w:rPr>
                    <w:t>、风机安装</w:t>
                  </w:r>
                  <w:r>
                    <w:rPr>
                      <w:rFonts w:hint="default" w:ascii="Times New Roman" w:hAnsi="Times New Roman" w:eastAsia="宋体" w:cs="Times New Roman"/>
                      <w:b w:val="0"/>
                      <w:bCs/>
                      <w:color w:val="auto"/>
                      <w:sz w:val="21"/>
                      <w:szCs w:val="21"/>
                      <w:highlight w:val="none"/>
                      <w:lang w:val="en-US" w:eastAsia="zh-CN"/>
                    </w:rPr>
                    <w:t>隔音罩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546" w:type="pct"/>
                  <w:tcBorders>
                    <w:tl2br w:val="nil"/>
                    <w:tr2bl w:val="nil"/>
                  </w:tcBorders>
                  <w:noWrap w:val="0"/>
                  <w:vAlign w:val="center"/>
                </w:tcPr>
                <w:p>
                  <w:pPr>
                    <w:pStyle w:val="16"/>
                    <w:keepNext w:val="0"/>
                    <w:keepLines w:val="0"/>
                    <w:widowControl w:val="0"/>
                    <w:suppressLineNumbers w:val="0"/>
                    <w:shd w:val="clear" w:color="auto" w:fill="auto"/>
                    <w:spacing w:before="0" w:beforeAutospacing="0" w:after="0" w:afterAutospacing="0" w:line="360" w:lineRule="auto"/>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标准</w:t>
                  </w:r>
                </w:p>
              </w:tc>
              <w:tc>
                <w:tcPr>
                  <w:tcW w:w="4453" w:type="pct"/>
                  <w:gridSpan w:val="6"/>
                  <w:tcBorders>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bidi="ar"/>
                    </w:rPr>
                    <w:t>昼间6</w:t>
                  </w:r>
                  <w:r>
                    <w:rPr>
                      <w:rFonts w:hint="eastAsia" w:ascii="Times New Roman" w:hAnsi="Times New Roman" w:cs="Times New Roman"/>
                      <w:color w:val="auto"/>
                      <w:kern w:val="2"/>
                      <w:sz w:val="21"/>
                      <w:szCs w:val="21"/>
                      <w:highlight w:val="none"/>
                      <w:lang w:val="en-US" w:eastAsia="zh-CN" w:bidi="ar"/>
                    </w:rPr>
                    <w:t>5</w:t>
                  </w:r>
                  <w:r>
                    <w:rPr>
                      <w:rFonts w:hint="default" w:ascii="Times New Roman" w:hAnsi="Times New Roman" w:eastAsia="宋体" w:cs="Times New Roman"/>
                      <w:color w:val="auto"/>
                      <w:kern w:val="2"/>
                      <w:sz w:val="21"/>
                      <w:szCs w:val="21"/>
                      <w:highlight w:val="none"/>
                      <w:lang w:val="en-US" w:eastAsia="zh-CN" w:bidi="ar"/>
                    </w:rPr>
                    <w:t xml:space="preserve">   夜间5</w:t>
                  </w:r>
                  <w:r>
                    <w:rPr>
                      <w:rFonts w:hint="eastAsia" w:ascii="Times New Roman" w:hAnsi="Times New Roman" w:cs="Times New Roman"/>
                      <w:color w:val="auto"/>
                      <w:kern w:val="2"/>
                      <w:sz w:val="21"/>
                      <w:szCs w:val="21"/>
                      <w:highlight w:val="none"/>
                      <w:lang w:val="en-US" w:eastAsia="zh-CN" w:bidi="ar"/>
                    </w:rPr>
                    <w:t>5</w:t>
                  </w:r>
                </w:p>
              </w:tc>
            </w:tr>
          </w:tbl>
          <w:p>
            <w:pPr>
              <w:keepNext w:val="0"/>
              <w:keepLines w:val="0"/>
              <w:widowControl w:val="0"/>
              <w:suppressLineNumbers w:val="0"/>
              <w:shd w:val="clear" w:color="auto" w:fill="auto"/>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根据预测结果可知，项目运营期间，各厂界噪声贡献值满足《工业企业厂界环境噪声排放标准》（GB12348-2008）</w:t>
            </w:r>
            <w:r>
              <w:rPr>
                <w:rFonts w:hint="eastAsia" w:ascii="Times New Roman" w:hAnsi="Times New Roman" w:eastAsia="宋体" w:cs="Times New Roman"/>
                <w:color w:val="auto"/>
                <w:kern w:val="0"/>
                <w:sz w:val="24"/>
                <w:szCs w:val="24"/>
                <w:highlight w:val="none"/>
                <w:lang w:val="en-US" w:eastAsia="zh-CN" w:bidi="ar"/>
              </w:rPr>
              <w:t>3</w:t>
            </w:r>
            <w:r>
              <w:rPr>
                <w:rFonts w:hint="default" w:ascii="Times New Roman" w:hAnsi="Times New Roman" w:eastAsia="宋体" w:cs="Times New Roman"/>
                <w:color w:val="auto"/>
                <w:kern w:val="0"/>
                <w:sz w:val="24"/>
                <w:szCs w:val="24"/>
                <w:highlight w:val="none"/>
                <w:lang w:val="en-US" w:eastAsia="zh-CN" w:bidi="ar"/>
              </w:rPr>
              <w:t>类标准的要求，且建设单位夜间不生产，故厂内设备噪声不会对周围声环境造成较大的影响。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360" w:lineRule="auto"/>
              <w:ind w:left="0" w:right="0" w:firstLine="482" w:firstLineChars="200"/>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w:t>
            </w:r>
            <w:r>
              <w:rPr>
                <w:rFonts w:hint="eastAsia" w:ascii="Times New Roman" w:hAnsi="Times New Roman" w:cs="Times New Roman"/>
                <w:b/>
                <w:color w:val="auto"/>
                <w:sz w:val="24"/>
                <w:szCs w:val="24"/>
                <w:highlight w:val="none"/>
                <w:lang w:val="en-US" w:eastAsia="zh-CN"/>
              </w:rPr>
              <w:t>4</w:t>
            </w:r>
            <w:r>
              <w:rPr>
                <w:rFonts w:hint="default" w:ascii="Times New Roman" w:hAnsi="Times New Roman" w:eastAsia="宋体" w:cs="Times New Roman"/>
                <w:b/>
                <w:color w:val="auto"/>
                <w:sz w:val="24"/>
                <w:szCs w:val="24"/>
                <w:highlight w:val="none"/>
              </w:rPr>
              <w:t>）本项目运营期</w:t>
            </w:r>
            <w:r>
              <w:rPr>
                <w:rFonts w:hint="default" w:ascii="Times New Roman" w:hAnsi="Times New Roman" w:eastAsia="宋体" w:cs="Times New Roman"/>
                <w:b/>
                <w:color w:val="auto"/>
                <w:sz w:val="24"/>
                <w:szCs w:val="24"/>
                <w:highlight w:val="none"/>
                <w:lang w:val="en-US" w:eastAsia="zh-CN"/>
              </w:rPr>
              <w:t>噪声</w:t>
            </w:r>
            <w:r>
              <w:rPr>
                <w:rFonts w:hint="default" w:ascii="Times New Roman" w:hAnsi="Times New Roman" w:eastAsia="宋体" w:cs="Times New Roman"/>
                <w:b/>
                <w:color w:val="auto"/>
                <w:sz w:val="24"/>
                <w:szCs w:val="24"/>
                <w:highlight w:val="none"/>
              </w:rPr>
              <w:t>监测计划</w:t>
            </w:r>
          </w:p>
          <w:p>
            <w:pPr>
              <w:keepNext w:val="0"/>
              <w:keepLines w:val="0"/>
              <w:suppressLineNumbers w:val="0"/>
              <w:shd w:val="clear" w:color="auto" w:fill="auto"/>
              <w:spacing w:before="0" w:beforeLines="0" w:beforeAutospacing="0" w:after="0" w:afterLines="0" w:afterAutospacing="0" w:line="360" w:lineRule="auto"/>
              <w:ind w:left="0" w:right="0" w:firstLine="480" w:firstLineChars="200"/>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color w:val="auto"/>
                <w:sz w:val="24"/>
                <w:szCs w:val="24"/>
                <w:highlight w:val="none"/>
              </w:rPr>
              <w:t>根据本项目运营期各项污染物的污染特点及《排污单位自行监测技术指南 总则》（HJ819-2017）中的相关监测要求，制定了本项目运营期</w:t>
            </w:r>
            <w:r>
              <w:rPr>
                <w:rFonts w:hint="default" w:ascii="Times New Roman" w:hAnsi="Times New Roman" w:eastAsia="宋体" w:cs="Times New Roman"/>
                <w:color w:val="auto"/>
                <w:sz w:val="24"/>
                <w:szCs w:val="24"/>
                <w:highlight w:val="none"/>
                <w:lang w:val="en-US" w:eastAsia="zh-CN"/>
              </w:rPr>
              <w:t>噪声</w:t>
            </w:r>
            <w:r>
              <w:rPr>
                <w:rFonts w:hint="default" w:ascii="Times New Roman" w:hAnsi="Times New Roman" w:eastAsia="宋体" w:cs="Times New Roman"/>
                <w:color w:val="auto"/>
                <w:sz w:val="24"/>
                <w:szCs w:val="24"/>
                <w:highlight w:val="none"/>
              </w:rPr>
              <w:t>污染源与环境监测计划表，见表4-</w:t>
            </w:r>
            <w:r>
              <w:rPr>
                <w:rFonts w:hint="eastAsia" w:ascii="Times New Roman" w:hAnsi="Times New Roman"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rPr>
              <w:t>。</w:t>
            </w:r>
          </w:p>
          <w:p>
            <w:pPr>
              <w:keepNext w:val="0"/>
              <w:keepLines w:val="0"/>
              <w:suppressLineNumbers w:val="0"/>
              <w:shd w:val="clear" w:color="auto" w:fill="auto"/>
              <w:spacing w:before="0" w:beforeLines="0" w:beforeAutospacing="0" w:after="0" w:afterLines="0" w:afterAutospacing="0" w:line="360" w:lineRule="auto"/>
              <w:ind w:left="0" w:right="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表4-</w:t>
            </w:r>
            <w:r>
              <w:rPr>
                <w:rFonts w:hint="eastAsia" w:ascii="Times New Roman" w:hAnsi="Times New Roman" w:cs="Times New Roman"/>
                <w:b/>
                <w:color w:val="auto"/>
                <w:sz w:val="21"/>
                <w:szCs w:val="24"/>
                <w:highlight w:val="none"/>
                <w:lang w:val="en-US" w:eastAsia="zh-CN"/>
              </w:rPr>
              <w:t>12</w:t>
            </w:r>
            <w:r>
              <w:rPr>
                <w:rFonts w:hint="default" w:ascii="Times New Roman" w:hAnsi="Times New Roman" w:eastAsia="宋体" w:cs="Times New Roman"/>
                <w:b/>
                <w:color w:val="auto"/>
                <w:sz w:val="21"/>
                <w:szCs w:val="24"/>
                <w:highlight w:val="none"/>
              </w:rPr>
              <w:t xml:space="preserve">  运营期</w:t>
            </w:r>
            <w:r>
              <w:rPr>
                <w:rFonts w:hint="default" w:ascii="Times New Roman" w:hAnsi="Times New Roman" w:eastAsia="宋体" w:cs="Times New Roman"/>
                <w:b/>
                <w:color w:val="auto"/>
                <w:sz w:val="21"/>
                <w:szCs w:val="24"/>
                <w:highlight w:val="none"/>
                <w:lang w:val="en-US" w:eastAsia="zh-CN"/>
              </w:rPr>
              <w:t>噪声</w:t>
            </w:r>
            <w:r>
              <w:rPr>
                <w:rFonts w:hint="default" w:ascii="Times New Roman" w:hAnsi="Times New Roman" w:eastAsia="宋体" w:cs="Times New Roman"/>
                <w:b/>
                <w:color w:val="auto"/>
                <w:sz w:val="21"/>
                <w:szCs w:val="24"/>
                <w:highlight w:val="none"/>
              </w:rPr>
              <w:t>监测计划</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1566"/>
              <w:gridCol w:w="1295"/>
              <w:gridCol w:w="1239"/>
              <w:gridCol w:w="42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tcBorders>
                    <w:top w:val="single" w:color="auto" w:sz="12" w:space="0"/>
                    <w:left w:val="single" w:color="auto" w:sz="12" w:space="0"/>
                    <w:bottom w:val="single" w:color="auto" w:sz="4" w:space="0"/>
                    <w:right w:val="single" w:color="auto" w:sz="4" w:space="0"/>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污染源</w:t>
                  </w:r>
                </w:p>
              </w:tc>
              <w:tc>
                <w:tcPr>
                  <w:tcW w:w="834" w:type="pct"/>
                  <w:tcBorders>
                    <w:top w:val="single" w:color="auto" w:sz="12"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监测项目</w:t>
                  </w:r>
                </w:p>
              </w:tc>
              <w:tc>
                <w:tcPr>
                  <w:tcW w:w="690" w:type="pct"/>
                  <w:tcBorders>
                    <w:top w:val="single" w:color="auto" w:sz="12" w:space="0"/>
                    <w:left w:val="single" w:color="auto" w:sz="4" w:space="0"/>
                    <w:bottom w:val="single" w:color="auto" w:sz="4" w:space="0"/>
                    <w:right w:val="single" w:color="auto" w:sz="4" w:space="0"/>
                    <w:tl2br w:val="nil"/>
                    <w:tr2bl w:val="nil"/>
                  </w:tcBorders>
                  <w:noWrap w:val="0"/>
                  <w:tcMar>
                    <w:left w:w="57" w:type="dxa"/>
                    <w:right w:w="57" w:type="dxa"/>
                  </w:tcMar>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监测点</w:t>
                  </w:r>
                </w:p>
              </w:tc>
              <w:tc>
                <w:tcPr>
                  <w:tcW w:w="660" w:type="pct"/>
                  <w:tcBorders>
                    <w:top w:val="single" w:color="auto" w:sz="12"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监测频率</w:t>
                  </w:r>
                </w:p>
              </w:tc>
              <w:tc>
                <w:tcPr>
                  <w:tcW w:w="2286" w:type="pct"/>
                  <w:tcBorders>
                    <w:top w:val="single" w:color="auto" w:sz="12" w:space="0"/>
                    <w:left w:val="single" w:color="auto" w:sz="4" w:space="0"/>
                    <w:bottom w:val="single" w:color="auto" w:sz="4" w:space="0"/>
                    <w:right w:val="single" w:color="auto" w:sz="12" w:space="0"/>
                    <w:tl2br w:val="nil"/>
                    <w:tr2bl w:val="nil"/>
                  </w:tcBorders>
                  <w:noWrap w:val="0"/>
                  <w:vAlign w:val="center"/>
                </w:tcPr>
                <w:p>
                  <w:pPr>
                    <w:keepNext w:val="0"/>
                    <w:keepLines w:val="0"/>
                    <w:suppressLineNumbers w:val="0"/>
                    <w:shd w:val="clear" w:color="auto" w:fill="auto"/>
                    <w:spacing w:before="0" w:beforeLines="0" w:beforeAutospacing="0" w:after="0" w:afterLines="0" w:afterAutospacing="0"/>
                    <w:ind w:left="0" w:right="0"/>
                    <w:jc w:val="center"/>
                    <w:rPr>
                      <w:rFonts w:hint="default" w:ascii="Times New Roman" w:hAnsi="Times New Roman" w:eastAsia="宋体" w:cs="Times New Roman"/>
                      <w:b/>
                      <w:color w:val="auto"/>
                      <w:sz w:val="21"/>
                      <w:szCs w:val="24"/>
                      <w:highlight w:val="none"/>
                    </w:rPr>
                  </w:pPr>
                  <w:r>
                    <w:rPr>
                      <w:rFonts w:hint="default" w:ascii="Times New Roman" w:hAnsi="Times New Roman" w:eastAsia="宋体" w:cs="Times New Roman"/>
                      <w:b/>
                      <w:color w:val="auto"/>
                      <w:sz w:val="21"/>
                      <w:szCs w:val="24"/>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tcBorders>
                    <w:top w:val="single" w:color="auto" w:sz="4" w:space="0"/>
                    <w:left w:val="single" w:color="auto" w:sz="12" w:space="0"/>
                    <w:bottom w:val="single" w:color="auto" w:sz="12" w:space="0"/>
                    <w:right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1"/>
                      <w:highlight w:val="none"/>
                    </w:rPr>
                    <w:t>噪声</w:t>
                  </w:r>
                </w:p>
              </w:tc>
              <w:tc>
                <w:tcPr>
                  <w:tcW w:w="834" w:type="pct"/>
                  <w:tcBorders>
                    <w:top w:val="single" w:color="auto" w:sz="4" w:space="0"/>
                    <w:left w:val="single" w:color="auto" w:sz="4" w:space="0"/>
                    <w:bottom w:val="single" w:color="auto" w:sz="12" w:space="0"/>
                    <w:right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1"/>
                      <w:highlight w:val="none"/>
                    </w:rPr>
                    <w:t>Leq（A）</w:t>
                  </w:r>
                </w:p>
              </w:tc>
              <w:tc>
                <w:tcPr>
                  <w:tcW w:w="690" w:type="pct"/>
                  <w:tcBorders>
                    <w:top w:val="single" w:color="auto" w:sz="4" w:space="0"/>
                    <w:left w:val="single" w:color="auto" w:sz="4" w:space="0"/>
                    <w:bottom w:val="single" w:color="auto" w:sz="12" w:space="0"/>
                    <w:right w:val="single" w:color="auto" w:sz="4" w:space="0"/>
                    <w:tl2br w:val="nil"/>
                    <w:tr2bl w:val="nil"/>
                  </w:tcBorders>
                  <w:noWrap w:val="0"/>
                  <w:tcMar>
                    <w:left w:w="57" w:type="dxa"/>
                    <w:right w:w="57" w:type="dxa"/>
                  </w:tcMar>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1"/>
                      <w:highlight w:val="none"/>
                    </w:rPr>
                    <w:t>厂界四周</w:t>
                  </w:r>
                </w:p>
              </w:tc>
              <w:tc>
                <w:tcPr>
                  <w:tcW w:w="660" w:type="pct"/>
                  <w:tcBorders>
                    <w:top w:val="single" w:color="auto" w:sz="4" w:space="0"/>
                    <w:left w:val="single" w:color="auto" w:sz="4" w:space="0"/>
                    <w:bottom w:val="single" w:color="auto" w:sz="12" w:space="0"/>
                    <w:right w:val="single" w:color="auto" w:sz="4" w:space="0"/>
                    <w:tl2br w:val="nil"/>
                    <w:tr2bl w:val="nil"/>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1"/>
                      <w:highlight w:val="none"/>
                    </w:rPr>
                    <w:t>1次/</w:t>
                  </w:r>
                  <w:r>
                    <w:rPr>
                      <w:rFonts w:hint="default" w:ascii="Times New Roman" w:hAnsi="Times New Roman" w:eastAsia="宋体" w:cs="Times New Roman"/>
                      <w:color w:val="auto"/>
                      <w:sz w:val="21"/>
                      <w:szCs w:val="21"/>
                      <w:highlight w:val="none"/>
                      <w:lang w:val="en-US" w:eastAsia="zh-CN"/>
                    </w:rPr>
                    <w:t>季度</w:t>
                  </w:r>
                </w:p>
              </w:tc>
              <w:tc>
                <w:tcPr>
                  <w:tcW w:w="2286" w:type="pct"/>
                  <w:tcBorders>
                    <w:top w:val="single" w:color="auto" w:sz="4" w:space="0"/>
                    <w:left w:val="single" w:color="auto" w:sz="4" w:space="0"/>
                    <w:bottom w:val="single" w:color="auto" w:sz="12" w:space="0"/>
                    <w:right w:val="single" w:color="auto" w:sz="12" w:space="0"/>
                    <w:tl2br w:val="nil"/>
                    <w:tr2bl w:val="nil"/>
                  </w:tcBorders>
                  <w:noWrap w:val="0"/>
                  <w:vAlign w:val="center"/>
                </w:tcPr>
                <w:p>
                  <w:pPr>
                    <w:keepNext w:val="0"/>
                    <w:keepLines w:val="0"/>
                    <w:suppressLineNumbers w:val="0"/>
                    <w:shd w:val="clear" w:color="auto" w:fill="auto"/>
                    <w:spacing w:before="0" w:beforeAutospacing="0" w:after="0" w:afterAutospacing="0"/>
                    <w:ind w:left="0" w:right="0"/>
                    <w:jc w:val="both"/>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1"/>
                      <w:highlight w:val="none"/>
                    </w:rPr>
                    <w:t>执行GB12348-2008《工业企业厂界环境噪声排放标准》中的</w:t>
                  </w: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类标准</w:t>
                  </w:r>
                </w:p>
              </w:tc>
            </w:tr>
          </w:tbl>
          <w:p>
            <w:pPr>
              <w:pStyle w:val="17"/>
              <w:keepNext w:val="0"/>
              <w:keepLines w:val="0"/>
              <w:suppressLineNumbers w:val="0"/>
              <w:shd w:val="clear" w:color="auto" w:fill="auto"/>
              <w:spacing w:before="0" w:beforeAutospacing="0" w:after="0" w:afterAutospacing="0" w:line="360" w:lineRule="auto"/>
              <w:ind w:left="0" w:leftChars="0" w:right="0" w:firstLine="0" w:firstLineChars="0"/>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四、固体废物</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highlight w:val="none"/>
                <w:lang w:val="en-US" w:eastAsia="zh-CN"/>
              </w:rPr>
              <w:t>本项目营运期产生的固体废物如下：</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 xml:space="preserve">    </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生活垃圾</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项目劳动定员1</w:t>
            </w:r>
            <w:r>
              <w:rPr>
                <w:rFonts w:hint="eastAsia" w:ascii="Times New Roman" w:hAnsi="Times New Roman" w:cs="Times New Roman"/>
                <w:color w:val="auto"/>
                <w:kern w:val="0"/>
                <w:sz w:val="24"/>
                <w:szCs w:val="24"/>
                <w:highlight w:val="none"/>
                <w:lang w:val="en-US" w:eastAsia="zh-CN" w:bidi="ar"/>
              </w:rPr>
              <w:t>5</w:t>
            </w:r>
            <w:r>
              <w:rPr>
                <w:rFonts w:hint="default" w:ascii="Times New Roman" w:hAnsi="Times New Roman" w:eastAsia="宋体" w:cs="Times New Roman"/>
                <w:color w:val="auto"/>
                <w:kern w:val="0"/>
                <w:sz w:val="24"/>
                <w:szCs w:val="24"/>
                <w:highlight w:val="none"/>
                <w:lang w:val="en-US" w:eastAsia="zh-CN" w:bidi="ar"/>
              </w:rPr>
              <w:t>人，</w:t>
            </w:r>
            <w:r>
              <w:rPr>
                <w:rFonts w:hint="default" w:ascii="Times New Roman" w:hAnsi="Times New Roman" w:eastAsia="宋体" w:cs="Times New Roman"/>
                <w:color w:val="auto"/>
                <w:kern w:val="0"/>
                <w:sz w:val="24"/>
                <w:highlight w:val="none"/>
              </w:rPr>
              <w:t>年工作时间为</w:t>
            </w:r>
            <w:r>
              <w:rPr>
                <w:rFonts w:hint="default" w:ascii="Times New Roman" w:hAnsi="Times New Roman" w:eastAsia="宋体" w:cs="Times New Roman"/>
                <w:color w:val="auto"/>
                <w:kern w:val="0"/>
                <w:sz w:val="24"/>
                <w:highlight w:val="none"/>
                <w:lang w:val="en-US" w:eastAsia="zh-CN"/>
              </w:rPr>
              <w:t>26</w:t>
            </w:r>
            <w:r>
              <w:rPr>
                <w:rFonts w:hint="eastAsia" w:ascii="Times New Roman" w:hAnsi="Times New Roman" w:cs="Times New Roman"/>
                <w:color w:val="auto"/>
                <w:kern w:val="0"/>
                <w:sz w:val="24"/>
                <w:highlight w:val="none"/>
                <w:lang w:val="en-US" w:eastAsia="zh-CN"/>
              </w:rPr>
              <w:t>4</w:t>
            </w:r>
            <w:r>
              <w:rPr>
                <w:rFonts w:hint="default" w:ascii="Times New Roman" w:hAnsi="Times New Roman" w:eastAsia="宋体" w:cs="Times New Roman"/>
                <w:color w:val="auto"/>
                <w:kern w:val="0"/>
                <w:sz w:val="24"/>
                <w:highlight w:val="none"/>
              </w:rPr>
              <w:t>天</w:t>
            </w: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rPr>
              <w:t>根据《第一次全国污染源普查城镇生活源产排污系数手册》中五区1类，每人每天产生的生活垃圾按0.5</w:t>
            </w:r>
            <w:r>
              <w:rPr>
                <w:rFonts w:hint="default" w:ascii="Times New Roman" w:hAnsi="Times New Roman" w:eastAsia="宋体" w:cs="Times New Roman"/>
                <w:color w:val="auto"/>
                <w:kern w:val="0"/>
                <w:sz w:val="24"/>
                <w:highlight w:val="none"/>
                <w:lang w:val="en-US" w:eastAsia="zh-CN"/>
              </w:rPr>
              <w:t>5</w:t>
            </w:r>
            <w:r>
              <w:rPr>
                <w:rFonts w:hint="default" w:ascii="Times New Roman" w:hAnsi="Times New Roman" w:eastAsia="宋体" w:cs="Times New Roman"/>
                <w:color w:val="auto"/>
                <w:kern w:val="0"/>
                <w:sz w:val="24"/>
                <w:highlight w:val="none"/>
              </w:rPr>
              <w:t>kg/（人·d）计</w:t>
            </w:r>
            <w:r>
              <w:rPr>
                <w:rFonts w:hint="default" w:ascii="Times New Roman" w:hAnsi="Times New Roman" w:eastAsia="宋体" w:cs="Times New Roman"/>
                <w:color w:val="auto"/>
                <w:kern w:val="0"/>
                <w:sz w:val="24"/>
                <w:szCs w:val="24"/>
                <w:highlight w:val="none"/>
                <w:lang w:val="en-US" w:eastAsia="zh-CN" w:bidi="ar"/>
              </w:rPr>
              <w:t>，则生活垃圾产生量</w:t>
            </w:r>
            <w:r>
              <w:rPr>
                <w:rFonts w:hint="eastAsia" w:ascii="Times New Roman" w:hAnsi="Times New Roman" w:cs="Times New Roman"/>
                <w:color w:val="auto"/>
                <w:kern w:val="0"/>
                <w:sz w:val="24"/>
                <w:szCs w:val="24"/>
                <w:highlight w:val="none"/>
                <w:lang w:val="en-US" w:eastAsia="zh-CN" w:bidi="ar"/>
              </w:rPr>
              <w:t>2.18</w:t>
            </w:r>
            <w:r>
              <w:rPr>
                <w:rFonts w:hint="default" w:ascii="Times New Roman" w:hAnsi="Times New Roman" w:eastAsia="宋体" w:cs="Times New Roman"/>
                <w:color w:val="auto"/>
                <w:kern w:val="0"/>
                <w:sz w:val="24"/>
                <w:szCs w:val="24"/>
                <w:highlight w:val="none"/>
                <w:lang w:val="en-US" w:eastAsia="zh-CN" w:bidi="ar"/>
              </w:rPr>
              <w:t>t/a，分类收集后，统一由环卫部门定期清运</w:t>
            </w:r>
            <w:r>
              <w:rPr>
                <w:rFonts w:hint="default" w:ascii="Times New Roman" w:hAnsi="Times New Roman" w:eastAsia="宋体" w:cs="Times New Roman"/>
                <w:color w:val="auto"/>
                <w:sz w:val="24"/>
                <w:szCs w:val="24"/>
                <w:highlight w:val="none"/>
              </w:rPr>
              <w:t>。</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废旧包装材料</w:t>
            </w:r>
          </w:p>
          <w:p>
            <w:pPr>
              <w:keepNext w:val="0"/>
              <w:keepLines w:val="0"/>
              <w:widowControl w:val="0"/>
              <w:suppressLineNumbers w:val="0"/>
              <w:shd w:val="clear" w:color="auto" w:fill="auto"/>
              <w:spacing w:before="0" w:beforeAutospacing="0" w:after="0" w:afterAutospacing="0" w:line="360" w:lineRule="auto"/>
              <w:ind w:left="0" w:right="0" w:firstLine="480" w:firstLineChars="200"/>
              <w:contextualSpacing/>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根据建设单位提供资料，</w:t>
            </w:r>
            <w:r>
              <w:rPr>
                <w:rFonts w:hint="default" w:ascii="Times New Roman" w:hAnsi="Times New Roman" w:eastAsia="宋体" w:cs="Times New Roman"/>
                <w:color w:val="auto"/>
                <w:sz w:val="24"/>
                <w:szCs w:val="24"/>
                <w:highlight w:val="none"/>
                <w:lang w:val="en-US" w:eastAsia="zh-CN"/>
              </w:rPr>
              <w:t>废旧包装材料</w:t>
            </w:r>
            <w:r>
              <w:rPr>
                <w:rFonts w:hint="default" w:ascii="Times New Roman" w:hAnsi="Times New Roman" w:eastAsia="宋体" w:cs="Times New Roman"/>
                <w:color w:val="auto"/>
                <w:kern w:val="0"/>
                <w:sz w:val="24"/>
                <w:szCs w:val="24"/>
                <w:highlight w:val="none"/>
                <w:lang w:val="en-US" w:eastAsia="zh-CN" w:bidi="ar"/>
              </w:rPr>
              <w:t>产生量为3.0t/a，收集后全部外售。</w:t>
            </w:r>
          </w:p>
          <w:p>
            <w:pPr>
              <w:spacing w:after="0"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不合格</w:t>
            </w:r>
            <w:r>
              <w:rPr>
                <w:rFonts w:hint="eastAsia" w:ascii="Times New Roman" w:hAnsi="Times New Roman" w:cs="Times New Roman"/>
                <w:color w:val="auto"/>
                <w:sz w:val="24"/>
                <w:szCs w:val="24"/>
                <w:highlight w:val="none"/>
                <w:lang w:val="en-US" w:eastAsia="zh-CN"/>
              </w:rPr>
              <w:t>原料及产品</w:t>
            </w:r>
          </w:p>
          <w:p>
            <w:pPr>
              <w:keepNext w:val="0"/>
              <w:keepLines w:val="0"/>
              <w:widowControl w:val="0"/>
              <w:suppressLineNumbers w:val="0"/>
              <w:shd w:val="clear" w:color="auto" w:fill="auto"/>
              <w:spacing w:before="0" w:beforeAutospacing="0" w:after="0" w:afterAutospacing="0" w:line="360" w:lineRule="auto"/>
              <w:ind w:left="0" w:right="0" w:firstLine="480" w:firstLineChars="200"/>
              <w:contextualSpacing/>
              <w:jc w:val="both"/>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b w:val="0"/>
                <w:color w:val="auto"/>
                <w:kern w:val="2"/>
                <w:sz w:val="24"/>
                <w:szCs w:val="24"/>
                <w:highlight w:val="none"/>
                <w:lang w:val="en-US" w:eastAsia="zh-CN" w:bidi="ar-SA"/>
              </w:rPr>
              <w:t>根据建设单位提供的资料，</w:t>
            </w:r>
            <w:r>
              <w:rPr>
                <w:rFonts w:hint="default" w:ascii="Times New Roman" w:hAnsi="Times New Roman" w:eastAsia="宋体" w:cs="Times New Roman"/>
                <w:color w:val="auto"/>
                <w:sz w:val="24"/>
                <w:szCs w:val="24"/>
                <w:highlight w:val="none"/>
              </w:rPr>
              <w:t>本项目不合格</w:t>
            </w:r>
            <w:r>
              <w:rPr>
                <w:rFonts w:hint="eastAsia" w:ascii="Times New Roman" w:hAnsi="Times New Roman" w:cs="Times New Roman"/>
                <w:color w:val="auto"/>
                <w:sz w:val="24"/>
                <w:szCs w:val="24"/>
                <w:highlight w:val="none"/>
                <w:lang w:val="en-US" w:eastAsia="zh-CN"/>
              </w:rPr>
              <w:t>原料及产品</w:t>
            </w:r>
            <w:r>
              <w:rPr>
                <w:rFonts w:hint="default" w:ascii="Times New Roman" w:hAnsi="Times New Roman" w:eastAsia="宋体" w:cs="Times New Roman"/>
                <w:color w:val="auto"/>
                <w:sz w:val="24"/>
                <w:szCs w:val="24"/>
                <w:highlight w:val="none"/>
              </w:rPr>
              <w:t>产生量为</w:t>
            </w:r>
            <w:r>
              <w:rPr>
                <w:rFonts w:hint="eastAsia" w:ascii="Times New Roman" w:hAnsi="Times New Roman"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t/a，集中</w:t>
            </w:r>
            <w:r>
              <w:rPr>
                <w:rFonts w:hint="default" w:ascii="Times New Roman" w:hAnsi="Times New Roman" w:eastAsia="宋体" w:cs="Times New Roman"/>
                <w:color w:val="auto"/>
                <w:kern w:val="0"/>
                <w:sz w:val="24"/>
                <w:szCs w:val="24"/>
                <w:highlight w:val="none"/>
                <w:lang w:val="en-US" w:eastAsia="zh-CN" w:bidi="ar"/>
              </w:rPr>
              <w:t>收集后全部外售。</w:t>
            </w:r>
          </w:p>
          <w:p>
            <w:pPr>
              <w:keepNext w:val="0"/>
              <w:keepLines w:val="0"/>
              <w:suppressLineNumbers w:val="0"/>
              <w:autoSpaceDN w:val="0"/>
              <w:spacing w:before="0" w:beforeAutospacing="0" w:after="0" w:afterAutospacing="0" w:line="360" w:lineRule="auto"/>
              <w:ind w:right="0" w:firstLine="480" w:firstLineChars="200"/>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废</w:t>
            </w:r>
            <w:r>
              <w:rPr>
                <w:rFonts w:hint="default" w:ascii="Times New Roman" w:hAnsi="Times New Roman" w:eastAsia="宋体" w:cs="Times New Roman"/>
                <w:color w:val="auto"/>
                <w:sz w:val="24"/>
                <w:highlight w:val="none"/>
                <w:lang w:val="en-US" w:eastAsia="zh-CN"/>
              </w:rPr>
              <w:t>机油</w:t>
            </w:r>
          </w:p>
          <w:p>
            <w:pPr>
              <w:autoSpaceDE w:val="0"/>
              <w:autoSpaceDN w:val="0"/>
              <w:adjustRightInd w:val="0"/>
              <w:spacing w:line="360" w:lineRule="auto"/>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snapToGrid w:val="0"/>
                <w:color w:val="auto"/>
                <w:kern w:val="0"/>
                <w:sz w:val="24"/>
                <w:highlight w:val="none"/>
              </w:rPr>
              <w:t>项目设备检修过程产生少量废机油，</w:t>
            </w:r>
            <w:r>
              <w:rPr>
                <w:rFonts w:hint="default" w:ascii="Times New Roman" w:hAnsi="Times New Roman" w:eastAsia="宋体" w:cs="Times New Roman"/>
                <w:color w:val="auto"/>
                <w:sz w:val="24"/>
                <w:highlight w:val="none"/>
              </w:rPr>
              <w:t>根据建设单位提供资料，</w:t>
            </w:r>
            <w:r>
              <w:rPr>
                <w:rFonts w:hint="default" w:ascii="Times New Roman" w:hAnsi="Times New Roman" w:eastAsia="宋体" w:cs="Times New Roman"/>
                <w:snapToGrid w:val="0"/>
                <w:color w:val="auto"/>
                <w:kern w:val="0"/>
                <w:sz w:val="24"/>
                <w:highlight w:val="none"/>
              </w:rPr>
              <w:t>废机油产生量为</w:t>
            </w:r>
            <w:r>
              <w:rPr>
                <w:rFonts w:hint="eastAsia" w:ascii="Times New Roman" w:hAnsi="Times New Roman" w:cs="Times New Roman"/>
                <w:snapToGrid w:val="0"/>
                <w:color w:val="auto"/>
                <w:kern w:val="0"/>
                <w:sz w:val="24"/>
                <w:highlight w:val="none"/>
                <w:lang w:val="en-US" w:eastAsia="zh-CN"/>
              </w:rPr>
              <w:t>10kg</w:t>
            </w:r>
            <w:r>
              <w:rPr>
                <w:rFonts w:hint="default" w:ascii="Times New Roman" w:hAnsi="Times New Roman" w:eastAsia="宋体" w:cs="Times New Roman"/>
                <w:color w:val="auto"/>
                <w:sz w:val="24"/>
                <w:highlight w:val="none"/>
              </w:rPr>
              <w:t>/a，</w:t>
            </w:r>
            <w:r>
              <w:rPr>
                <w:rFonts w:hint="default" w:ascii="Times New Roman" w:hAnsi="Times New Roman" w:eastAsia="宋体" w:cs="Times New Roman"/>
                <w:snapToGrid w:val="0"/>
                <w:color w:val="auto"/>
                <w:kern w:val="0"/>
                <w:sz w:val="24"/>
                <w:highlight w:val="none"/>
              </w:rPr>
              <w:t>废机油属于危险废物（类别为HW08 废矿物油，代码为900-24</w:t>
            </w:r>
            <w:r>
              <w:rPr>
                <w:rFonts w:hint="default" w:ascii="Times New Roman" w:hAnsi="Times New Roman" w:eastAsia="宋体" w:cs="Times New Roman"/>
                <w:snapToGrid w:val="0"/>
                <w:color w:val="auto"/>
                <w:kern w:val="0"/>
                <w:sz w:val="24"/>
                <w:highlight w:val="none"/>
                <w:lang w:val="en-US" w:eastAsia="zh-CN"/>
              </w:rPr>
              <w:t>9</w:t>
            </w:r>
            <w:r>
              <w:rPr>
                <w:rFonts w:hint="default" w:ascii="Times New Roman" w:hAnsi="Times New Roman" w:eastAsia="宋体" w:cs="Times New Roman"/>
                <w:snapToGrid w:val="0"/>
                <w:color w:val="auto"/>
                <w:kern w:val="0"/>
                <w:sz w:val="24"/>
                <w:highlight w:val="none"/>
              </w:rPr>
              <w:t>-0</w:t>
            </w:r>
            <w:r>
              <w:rPr>
                <w:rFonts w:hint="default" w:ascii="Times New Roman" w:hAnsi="Times New Roman" w:eastAsia="宋体" w:cs="Times New Roman"/>
                <w:snapToGrid w:val="0"/>
                <w:color w:val="auto"/>
                <w:kern w:val="0"/>
                <w:sz w:val="24"/>
                <w:highlight w:val="none"/>
                <w:lang w:val="en-US" w:eastAsia="zh-CN"/>
              </w:rPr>
              <w:t>8</w:t>
            </w:r>
            <w:r>
              <w:rPr>
                <w:rFonts w:hint="default" w:ascii="Times New Roman" w:hAnsi="Times New Roman" w:eastAsia="宋体" w:cs="Times New Roman"/>
                <w:snapToGrid w:val="0"/>
                <w:color w:val="auto"/>
                <w:kern w:val="0"/>
                <w:sz w:val="24"/>
                <w:highlight w:val="none"/>
              </w:rPr>
              <w:t>），</w:t>
            </w:r>
            <w:r>
              <w:rPr>
                <w:rFonts w:hint="default" w:ascii="Times New Roman" w:hAnsi="Times New Roman" w:eastAsia="宋体" w:cs="Times New Roman"/>
                <w:color w:val="auto"/>
                <w:sz w:val="24"/>
                <w:highlight w:val="none"/>
              </w:rPr>
              <w:t>应严格按照危险废物的储存、处置要求，采用专用容器分类收集，暂存于</w:t>
            </w:r>
            <w:r>
              <w:rPr>
                <w:rFonts w:hint="eastAsia" w:ascii="Times New Roman" w:hAnsi="Times New Roman" w:cs="Times New Roman"/>
                <w:color w:val="auto"/>
                <w:sz w:val="24"/>
                <w:highlight w:val="none"/>
                <w:lang w:eastAsia="zh-CN"/>
              </w:rPr>
              <w:t>危险废物贮存库</w:t>
            </w:r>
            <w:r>
              <w:rPr>
                <w:rFonts w:hint="default" w:ascii="Times New Roman" w:hAnsi="Times New Roman" w:eastAsia="宋体" w:cs="Times New Roman"/>
                <w:color w:val="auto"/>
                <w:sz w:val="24"/>
                <w:highlight w:val="none"/>
              </w:rPr>
              <w:t>，交由有资质单位统一处理</w:t>
            </w:r>
            <w:r>
              <w:rPr>
                <w:rFonts w:hint="default" w:ascii="Times New Roman" w:hAnsi="Times New Roman" w:eastAsia="宋体" w:cs="Times New Roman"/>
                <w:color w:val="auto"/>
                <w:sz w:val="24"/>
                <w:highlight w:val="none"/>
                <w:lang w:val="en-US" w:eastAsia="zh-CN"/>
              </w:rPr>
              <w:t>。</w:t>
            </w:r>
          </w:p>
          <w:p>
            <w:pPr>
              <w:keepNext w:val="0"/>
              <w:keepLines w:val="0"/>
              <w:suppressLineNumbers w:val="0"/>
              <w:autoSpaceDN w:val="0"/>
              <w:spacing w:before="0" w:beforeAutospacing="0" w:after="0" w:afterAutospacing="0" w:line="360" w:lineRule="auto"/>
              <w:ind w:right="0" w:firstLine="480" w:firstLineChars="200"/>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含油抹布、手套</w:t>
            </w:r>
          </w:p>
          <w:p>
            <w:pPr>
              <w:keepNext w:val="0"/>
              <w:keepLines w:val="0"/>
              <w:suppressLineNumbers w:val="0"/>
              <w:autoSpaceDN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snapToGrid w:val="0"/>
                <w:color w:val="auto"/>
                <w:kern w:val="0"/>
                <w:sz w:val="24"/>
                <w:highlight w:val="none"/>
              </w:rPr>
              <w:t>项目设备检修过程产生少量</w:t>
            </w:r>
            <w:r>
              <w:rPr>
                <w:rFonts w:hint="default" w:ascii="Times New Roman" w:hAnsi="Times New Roman" w:eastAsia="宋体" w:cs="Times New Roman"/>
                <w:b w:val="0"/>
                <w:bCs w:val="0"/>
                <w:color w:val="auto"/>
                <w:sz w:val="24"/>
                <w:szCs w:val="24"/>
                <w:highlight w:val="none"/>
                <w:lang w:val="en-US" w:eastAsia="zh-CN"/>
              </w:rPr>
              <w:t>含油抹布、手套</w:t>
            </w:r>
            <w:r>
              <w:rPr>
                <w:rFonts w:hint="default" w:ascii="Times New Roman" w:hAnsi="Times New Roman" w:eastAsia="宋体" w:cs="Times New Roman"/>
                <w:snapToGrid w:val="0"/>
                <w:color w:val="auto"/>
                <w:kern w:val="0"/>
                <w:sz w:val="24"/>
                <w:highlight w:val="none"/>
              </w:rPr>
              <w:t>，</w:t>
            </w:r>
            <w:r>
              <w:rPr>
                <w:rFonts w:hint="default" w:ascii="Times New Roman" w:hAnsi="Times New Roman" w:eastAsia="宋体" w:cs="Times New Roman"/>
                <w:color w:val="auto"/>
                <w:sz w:val="24"/>
                <w:highlight w:val="none"/>
              </w:rPr>
              <w:t>根据建设单位提供资料，</w:t>
            </w:r>
            <w:r>
              <w:rPr>
                <w:rFonts w:hint="default" w:ascii="Times New Roman" w:hAnsi="Times New Roman" w:eastAsia="宋体" w:cs="Times New Roman"/>
                <w:b w:val="0"/>
                <w:bCs w:val="0"/>
                <w:color w:val="auto"/>
                <w:sz w:val="24"/>
                <w:szCs w:val="24"/>
                <w:highlight w:val="none"/>
                <w:lang w:val="en-US" w:eastAsia="zh-CN"/>
              </w:rPr>
              <w:t>含油抹布、手套</w:t>
            </w:r>
            <w:r>
              <w:rPr>
                <w:rFonts w:hint="default" w:ascii="Times New Roman" w:hAnsi="Times New Roman" w:eastAsia="宋体" w:cs="Times New Roman"/>
                <w:snapToGrid w:val="0"/>
                <w:color w:val="auto"/>
                <w:kern w:val="0"/>
                <w:sz w:val="24"/>
                <w:highlight w:val="none"/>
              </w:rPr>
              <w:t>产生量为</w:t>
            </w:r>
            <w:r>
              <w:rPr>
                <w:rFonts w:hint="eastAsia" w:ascii="Times New Roman" w:hAnsi="Times New Roman" w:cs="Times New Roman"/>
                <w:snapToGrid w:val="0"/>
                <w:color w:val="auto"/>
                <w:kern w:val="0"/>
                <w:sz w:val="24"/>
                <w:highlight w:val="none"/>
                <w:lang w:val="en-US" w:eastAsia="zh-CN"/>
              </w:rPr>
              <w:t>20kg</w:t>
            </w:r>
            <w:r>
              <w:rPr>
                <w:rFonts w:hint="default" w:ascii="Times New Roman" w:hAnsi="Times New Roman" w:eastAsia="宋体" w:cs="Times New Roman"/>
                <w:color w:val="auto"/>
                <w:sz w:val="24"/>
                <w:highlight w:val="none"/>
              </w:rPr>
              <w:t>/a，</w:t>
            </w:r>
            <w:r>
              <w:rPr>
                <w:rFonts w:hint="default" w:ascii="Times New Roman" w:hAnsi="Times New Roman" w:eastAsia="宋体" w:cs="Times New Roman"/>
                <w:b w:val="0"/>
                <w:bCs w:val="0"/>
                <w:color w:val="auto"/>
                <w:sz w:val="24"/>
                <w:szCs w:val="24"/>
                <w:highlight w:val="none"/>
                <w:lang w:val="en-US" w:eastAsia="zh-CN"/>
              </w:rPr>
              <w:t>含油抹布、手套</w:t>
            </w:r>
            <w:r>
              <w:rPr>
                <w:rFonts w:hint="default" w:ascii="Times New Roman" w:hAnsi="Times New Roman" w:eastAsia="宋体" w:cs="Times New Roman"/>
                <w:snapToGrid w:val="0"/>
                <w:color w:val="auto"/>
                <w:kern w:val="0"/>
                <w:sz w:val="24"/>
                <w:highlight w:val="none"/>
              </w:rPr>
              <w:t>属于危险废物（类别为HW</w:t>
            </w:r>
            <w:r>
              <w:rPr>
                <w:rFonts w:hint="default" w:ascii="Times New Roman" w:hAnsi="Times New Roman" w:eastAsia="宋体" w:cs="Times New Roman"/>
                <w:snapToGrid w:val="0"/>
                <w:color w:val="auto"/>
                <w:kern w:val="0"/>
                <w:sz w:val="24"/>
                <w:highlight w:val="none"/>
                <w:lang w:val="en-US" w:eastAsia="zh-CN"/>
              </w:rPr>
              <w:t>49</w:t>
            </w:r>
            <w:r>
              <w:rPr>
                <w:rFonts w:hint="default" w:ascii="Times New Roman" w:hAnsi="Times New Roman" w:eastAsia="宋体" w:cs="Times New Roman"/>
                <w:snapToGrid w:val="0"/>
                <w:color w:val="auto"/>
                <w:kern w:val="0"/>
                <w:sz w:val="24"/>
                <w:highlight w:val="none"/>
              </w:rPr>
              <w:t>，代码为900-</w:t>
            </w:r>
            <w:r>
              <w:rPr>
                <w:rFonts w:hint="default" w:ascii="Times New Roman" w:hAnsi="Times New Roman" w:eastAsia="宋体" w:cs="Times New Roman"/>
                <w:snapToGrid w:val="0"/>
                <w:color w:val="auto"/>
                <w:kern w:val="0"/>
                <w:sz w:val="24"/>
                <w:highlight w:val="none"/>
                <w:lang w:val="en-US" w:eastAsia="zh-CN"/>
              </w:rPr>
              <w:t>041</w:t>
            </w:r>
            <w:r>
              <w:rPr>
                <w:rFonts w:hint="default" w:ascii="Times New Roman" w:hAnsi="Times New Roman" w:eastAsia="宋体" w:cs="Times New Roman"/>
                <w:snapToGrid w:val="0"/>
                <w:color w:val="auto"/>
                <w:kern w:val="0"/>
                <w:sz w:val="24"/>
                <w:highlight w:val="none"/>
              </w:rPr>
              <w:t>-</w:t>
            </w:r>
            <w:r>
              <w:rPr>
                <w:rFonts w:hint="default" w:ascii="Times New Roman" w:hAnsi="Times New Roman" w:eastAsia="宋体" w:cs="Times New Roman"/>
                <w:snapToGrid w:val="0"/>
                <w:color w:val="auto"/>
                <w:kern w:val="0"/>
                <w:sz w:val="24"/>
                <w:highlight w:val="none"/>
                <w:lang w:val="en-US" w:eastAsia="zh-CN"/>
              </w:rPr>
              <w:t>49</w:t>
            </w:r>
            <w:r>
              <w:rPr>
                <w:rFonts w:hint="default" w:ascii="Times New Roman" w:hAnsi="Times New Roman" w:eastAsia="宋体" w:cs="Times New Roman"/>
                <w:snapToGrid w:val="0"/>
                <w:color w:val="auto"/>
                <w:kern w:val="0"/>
                <w:sz w:val="24"/>
                <w:highlight w:val="none"/>
              </w:rPr>
              <w:t>），</w:t>
            </w:r>
            <w:r>
              <w:rPr>
                <w:rFonts w:hint="default" w:ascii="Times New Roman" w:hAnsi="Times New Roman" w:eastAsia="宋体" w:cs="Times New Roman"/>
                <w:color w:val="auto"/>
                <w:sz w:val="24"/>
                <w:highlight w:val="none"/>
              </w:rPr>
              <w:t>应严格按照危险废物的储存、处置要求，采用专用容器分类收集，暂存于</w:t>
            </w:r>
            <w:r>
              <w:rPr>
                <w:rFonts w:hint="eastAsia" w:ascii="Times New Roman" w:hAnsi="Times New Roman" w:cs="Times New Roman"/>
                <w:color w:val="auto"/>
                <w:sz w:val="24"/>
                <w:highlight w:val="none"/>
                <w:lang w:eastAsia="zh-CN"/>
              </w:rPr>
              <w:t>危险废物贮存库</w:t>
            </w:r>
            <w:r>
              <w:rPr>
                <w:rFonts w:hint="default" w:ascii="Times New Roman" w:hAnsi="Times New Roman" w:eastAsia="宋体" w:cs="Times New Roman"/>
                <w:color w:val="auto"/>
                <w:sz w:val="24"/>
                <w:highlight w:val="none"/>
              </w:rPr>
              <w:t>，交由有资质单位统一处理</w:t>
            </w:r>
            <w:r>
              <w:rPr>
                <w:rFonts w:hint="default" w:ascii="Times New Roman" w:hAnsi="Times New Roman" w:eastAsia="宋体" w:cs="Times New Roman"/>
                <w:color w:val="auto"/>
                <w:sz w:val="24"/>
                <w:highlight w:val="none"/>
                <w:lang w:val="en-US" w:eastAsia="zh-CN"/>
              </w:rPr>
              <w:t>。</w:t>
            </w:r>
          </w:p>
          <w:p>
            <w:pPr>
              <w:keepNext w:val="0"/>
              <w:keepLines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highlight w:val="none"/>
              </w:rPr>
              <w:t>废活性炭</w:t>
            </w:r>
          </w:p>
          <w:p>
            <w:pPr>
              <w:keepNext w:val="0"/>
              <w:keepLines w:val="0"/>
              <w:widowControl w:val="0"/>
              <w:suppressLineNumbers w:val="0"/>
              <w:shd w:val="clear" w:color="auto" w:fill="auto"/>
              <w:spacing w:before="0" w:beforeAutospacing="0" w:after="0" w:afterAutospacing="0" w:line="360" w:lineRule="auto"/>
              <w:ind w:left="0" w:right="0" w:firstLine="480" w:firstLineChars="200"/>
              <w:jc w:val="left"/>
              <w:rPr>
                <w:rFonts w:hint="default" w:ascii="Times New Roman" w:hAnsi="Times New Roman" w:eastAsia="宋体" w:cs="Times New Roman"/>
                <w:color w:val="auto"/>
                <w:kern w:val="0"/>
                <w:sz w:val="24"/>
                <w:highlight w:val="none"/>
                <w:lang w:eastAsia="zh-CN"/>
              </w:rPr>
            </w:pPr>
            <w:r>
              <w:rPr>
                <w:rFonts w:hint="default" w:ascii="Times New Roman" w:hAnsi="Times New Roman" w:eastAsia="宋体" w:cs="Times New Roman"/>
                <w:color w:val="auto"/>
                <w:sz w:val="24"/>
                <w:highlight w:val="none"/>
              </w:rPr>
              <w:t>项目有机废气处理过程中会产生废活性炭，</w:t>
            </w:r>
            <w:r>
              <w:rPr>
                <w:rFonts w:hint="eastAsia" w:ascii="宋体" w:hAnsi="宋体" w:eastAsia="宋体" w:cs="宋体"/>
                <w:color w:val="auto"/>
                <w:kern w:val="2"/>
                <w:sz w:val="24"/>
                <w:szCs w:val="24"/>
                <w:highlight w:val="none"/>
                <w:lang w:val="en-US" w:eastAsia="zh-CN" w:bidi="ar"/>
              </w:rPr>
              <w:t>根据《国家危险废物名录》（</w:t>
            </w:r>
            <w:r>
              <w:rPr>
                <w:rFonts w:hint="eastAsia" w:ascii="Times New Roman" w:hAnsi="Times New Roman" w:eastAsia="宋体" w:cs="Times New Roman"/>
                <w:color w:val="auto"/>
                <w:kern w:val="2"/>
                <w:sz w:val="24"/>
                <w:szCs w:val="24"/>
                <w:highlight w:val="none"/>
                <w:lang w:val="en-US" w:eastAsia="zh-CN" w:bidi="ar"/>
              </w:rPr>
              <w:t>2021</w:t>
            </w:r>
            <w:r>
              <w:rPr>
                <w:rFonts w:hint="eastAsia" w:ascii="宋体" w:hAnsi="宋体" w:eastAsia="宋体" w:cs="宋体"/>
                <w:color w:val="auto"/>
                <w:kern w:val="2"/>
                <w:sz w:val="24"/>
                <w:szCs w:val="24"/>
                <w:highlight w:val="none"/>
                <w:lang w:val="en-US" w:eastAsia="zh-CN" w:bidi="ar"/>
              </w:rPr>
              <w:t>版），属于危险废物，危废编号为：</w:t>
            </w:r>
            <w:r>
              <w:rPr>
                <w:rFonts w:hint="default" w:ascii="Times New Roman" w:hAnsi="Times New Roman" w:eastAsia="宋体" w:cs="Times New Roman"/>
                <w:color w:val="auto"/>
                <w:kern w:val="2"/>
                <w:sz w:val="24"/>
                <w:szCs w:val="24"/>
                <w:highlight w:val="none"/>
                <w:lang w:val="en-US" w:eastAsia="zh-CN" w:bidi="ar"/>
              </w:rPr>
              <w:t>HW49</w:t>
            </w: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900-0</w:t>
            </w:r>
            <w:r>
              <w:rPr>
                <w:rFonts w:hint="eastAsia" w:ascii="Times New Roman" w:hAnsi="Times New Roman" w:eastAsia="宋体" w:cs="Times New Roman"/>
                <w:color w:val="auto"/>
                <w:kern w:val="2"/>
                <w:sz w:val="24"/>
                <w:szCs w:val="24"/>
                <w:highlight w:val="none"/>
                <w:lang w:val="en-US" w:eastAsia="zh-CN" w:bidi="ar"/>
              </w:rPr>
              <w:t>39</w:t>
            </w:r>
            <w:r>
              <w:rPr>
                <w:rFonts w:hint="default" w:ascii="Times New Roman" w:hAnsi="Times New Roman" w:eastAsia="宋体" w:cs="Times New Roman"/>
                <w:color w:val="auto"/>
                <w:kern w:val="2"/>
                <w:sz w:val="24"/>
                <w:szCs w:val="24"/>
                <w:highlight w:val="none"/>
                <w:lang w:val="en-US" w:eastAsia="zh-CN" w:bidi="ar"/>
              </w:rPr>
              <w:t>-49</w:t>
            </w:r>
            <w:r>
              <w:rPr>
                <w:rFonts w:hint="eastAsia" w:ascii="宋体" w:hAnsi="宋体" w:eastAsia="宋体" w:cs="宋体"/>
                <w:color w:val="auto"/>
                <w:kern w:val="2"/>
                <w:sz w:val="24"/>
                <w:szCs w:val="24"/>
                <w:highlight w:val="none"/>
                <w:lang w:val="en-US" w:eastAsia="zh-CN" w:bidi="ar"/>
              </w:rPr>
              <w:t>。本项目产生的有机废气经活性炭处理装置进行处理，项目废气处理设备使用的活性炭由建设单位定期更换，</w:t>
            </w:r>
            <w:r>
              <w:rPr>
                <w:rFonts w:hint="default" w:ascii="Times New Roman" w:hAnsi="Times New Roman" w:eastAsia="宋体" w:cs="Times New Roman"/>
                <w:color w:val="auto"/>
                <w:sz w:val="24"/>
                <w:szCs w:val="24"/>
                <w:highlight w:val="none"/>
                <w:lang w:val="en-US" w:eastAsia="zh-CN"/>
              </w:rPr>
              <w:t>活性炭吸收的有机废气</w:t>
            </w:r>
            <w:r>
              <w:rPr>
                <w:rFonts w:hint="eastAsia" w:ascii="Times New Roman" w:hAnsi="Times New Roman" w:eastAsia="宋体" w:cs="Times New Roman"/>
                <w:color w:val="auto"/>
                <w:sz w:val="24"/>
                <w:szCs w:val="24"/>
                <w:highlight w:val="none"/>
                <w:lang w:val="en-US" w:eastAsia="zh-CN"/>
              </w:rPr>
              <w:t>的量</w:t>
            </w:r>
            <w:r>
              <w:rPr>
                <w:rFonts w:hint="default" w:ascii="Times New Roman" w:hAnsi="Times New Roman" w:eastAsia="宋体" w:cs="Times New Roman"/>
                <w:color w:val="auto"/>
                <w:sz w:val="24"/>
                <w:szCs w:val="24"/>
                <w:highlight w:val="none"/>
                <w:lang w:val="en-US" w:eastAsia="zh-CN"/>
              </w:rPr>
              <w:t>为</w:t>
            </w:r>
            <w:r>
              <w:rPr>
                <w:rFonts w:hint="eastAsia" w:ascii="Times New Roman" w:hAnsi="Times New Roman" w:eastAsia="宋体" w:cs="Times New Roman"/>
                <w:color w:val="auto"/>
                <w:sz w:val="24"/>
                <w:szCs w:val="24"/>
                <w:highlight w:val="none"/>
                <w:lang w:val="en-US" w:eastAsia="zh-CN"/>
              </w:rPr>
              <w:t>0.</w:t>
            </w:r>
            <w:r>
              <w:rPr>
                <w:rFonts w:hint="eastAsia" w:ascii="Times New Roman" w:hAnsi="Times New Roman" w:cs="Times New Roman"/>
                <w:color w:val="auto"/>
                <w:sz w:val="24"/>
                <w:szCs w:val="24"/>
                <w:highlight w:val="none"/>
                <w:lang w:val="en-US" w:eastAsia="zh-CN"/>
              </w:rPr>
              <w:t>21</w:t>
            </w:r>
            <w:r>
              <w:rPr>
                <w:rFonts w:hint="default" w:ascii="Times New Roman" w:hAnsi="Times New Roman" w:eastAsia="宋体" w:cs="Times New Roman"/>
                <w:color w:val="auto"/>
                <w:sz w:val="24"/>
                <w:szCs w:val="24"/>
                <w:highlight w:val="none"/>
                <w:lang w:val="en-US" w:eastAsia="zh-CN"/>
              </w:rPr>
              <w:t>t/a。根据《</w:t>
            </w:r>
            <w:r>
              <w:rPr>
                <w:rFonts w:hint="eastAsia" w:ascii="Times New Roman" w:hAnsi="Times New Roman" w:eastAsia="宋体" w:cs="Times New Roman"/>
                <w:color w:val="auto"/>
                <w:sz w:val="24"/>
                <w:szCs w:val="24"/>
                <w:highlight w:val="none"/>
                <w:lang w:val="en-US" w:eastAsia="zh-CN"/>
              </w:rPr>
              <w:t>广东工业大学工程</w:t>
            </w:r>
            <w:r>
              <w:rPr>
                <w:rFonts w:hint="default" w:ascii="Times New Roman" w:hAnsi="Times New Roman" w:eastAsia="宋体" w:cs="Times New Roman"/>
                <w:color w:val="auto"/>
                <w:sz w:val="24"/>
                <w:szCs w:val="24"/>
                <w:highlight w:val="none"/>
                <w:lang w:val="en-US" w:eastAsia="zh-CN"/>
              </w:rPr>
              <w:t>研究》</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活性炭</w:t>
            </w:r>
            <w:r>
              <w:rPr>
                <w:rFonts w:hint="eastAsia" w:ascii="Times New Roman" w:hAnsi="Times New Roman" w:eastAsia="宋体" w:cs="Times New Roman"/>
                <w:color w:val="auto"/>
                <w:sz w:val="24"/>
                <w:szCs w:val="24"/>
                <w:highlight w:val="none"/>
                <w:lang w:val="en-US" w:eastAsia="zh-CN"/>
              </w:rPr>
              <w:t>有效</w:t>
            </w:r>
            <w:r>
              <w:rPr>
                <w:rFonts w:hint="default" w:ascii="Times New Roman" w:hAnsi="Times New Roman" w:eastAsia="宋体" w:cs="Times New Roman"/>
                <w:color w:val="auto"/>
                <w:sz w:val="24"/>
                <w:szCs w:val="24"/>
                <w:highlight w:val="none"/>
                <w:lang w:val="en-US" w:eastAsia="zh-CN"/>
              </w:rPr>
              <w:t>吸附量为</w:t>
            </w:r>
            <w:r>
              <w:rPr>
                <w:rFonts w:hint="eastAsia" w:ascii="Times New Roman" w:hAnsi="Times New Roman" w:eastAsia="宋体" w:cs="Times New Roman"/>
                <w:color w:val="auto"/>
                <w:sz w:val="24"/>
                <w:szCs w:val="24"/>
                <w:highlight w:val="none"/>
                <w:lang w:val="en-US" w:eastAsia="zh-CN"/>
              </w:rPr>
              <w:t>qe=0.25kg/kg-活性炭（</w:t>
            </w:r>
            <w:r>
              <w:rPr>
                <w:rFonts w:hint="default" w:ascii="Times New Roman" w:hAnsi="Times New Roman" w:eastAsia="宋体" w:cs="Times New Roman"/>
                <w:color w:val="auto"/>
                <w:kern w:val="0"/>
                <w:sz w:val="24"/>
                <w:highlight w:val="none"/>
                <w:lang w:eastAsia="zh-CN"/>
              </w:rPr>
              <w:t>根据</w:t>
            </w:r>
            <w:r>
              <w:rPr>
                <w:rFonts w:hint="eastAsia" w:ascii="Times New Roman" w:hAnsi="Times New Roman" w:eastAsia="宋体" w:cs="Times New Roman"/>
                <w:color w:val="auto"/>
                <w:kern w:val="0"/>
                <w:sz w:val="24"/>
                <w:highlight w:val="none"/>
                <w:lang w:val="en-US" w:eastAsia="zh-CN"/>
              </w:rPr>
              <w:t>生态环境部关于印发</w:t>
            </w:r>
            <w:r>
              <w:rPr>
                <w:rFonts w:hint="default" w:ascii="Times New Roman" w:hAnsi="Times New Roman" w:eastAsia="宋体" w:cs="Times New Roman"/>
                <w:color w:val="auto"/>
                <w:kern w:val="0"/>
                <w:sz w:val="24"/>
                <w:highlight w:val="none"/>
                <w:lang w:eastAsia="zh-CN"/>
              </w:rPr>
              <w:t>《2020年挥发性有机物治理攻坚方案》</w:t>
            </w:r>
            <w:r>
              <w:rPr>
                <w:rFonts w:hint="eastAsia" w:ascii="Times New Roman" w:hAnsi="Times New Roman" w:eastAsia="宋体" w:cs="Times New Roman"/>
                <w:color w:val="auto"/>
                <w:kern w:val="0"/>
                <w:sz w:val="24"/>
                <w:highlight w:val="none"/>
                <w:lang w:val="en-US" w:eastAsia="zh-CN"/>
              </w:rPr>
              <w:t>的通知</w:t>
            </w:r>
            <w:r>
              <w:rPr>
                <w:rFonts w:hint="default" w:ascii="Times New Roman" w:hAnsi="Times New Roman" w:eastAsia="宋体" w:cs="Times New Roman"/>
                <w:color w:val="auto"/>
                <w:kern w:val="0"/>
                <w:sz w:val="24"/>
                <w:highlight w:val="none"/>
                <w:lang w:eastAsia="zh-CN"/>
              </w:rPr>
              <w:t>的要求，使用活性炭吸附技术治理有机废气的企业，在选择活性炭时，碘吸附值不应低于800mg/g，因此本项目选用的活性炭碘吸附值不低于800mg/g</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。经计算，本项目</w:t>
            </w:r>
            <w:r>
              <w:rPr>
                <w:rFonts w:hint="eastAsia" w:ascii="Times New Roman" w:hAnsi="Times New Roman" w:eastAsia="宋体" w:cs="Times New Roman"/>
                <w:color w:val="auto"/>
                <w:sz w:val="24"/>
                <w:szCs w:val="24"/>
                <w:highlight w:val="none"/>
                <w:lang w:val="en-US" w:eastAsia="zh-CN"/>
              </w:rPr>
              <w:t>所需活性炭的量为0.</w:t>
            </w:r>
            <w:r>
              <w:rPr>
                <w:rFonts w:hint="eastAsia" w:ascii="Times New Roman" w:hAnsi="Times New Roman" w:cs="Times New Roman"/>
                <w:color w:val="auto"/>
                <w:sz w:val="24"/>
                <w:szCs w:val="24"/>
                <w:highlight w:val="none"/>
                <w:lang w:val="en-US" w:eastAsia="zh-CN"/>
              </w:rPr>
              <w:t>84</w:t>
            </w:r>
            <w:r>
              <w:rPr>
                <w:rFonts w:hint="default" w:ascii="Times New Roman" w:hAnsi="Times New Roman" w:eastAsia="宋体" w:cs="Times New Roman"/>
                <w:color w:val="auto"/>
                <w:sz w:val="24"/>
                <w:szCs w:val="24"/>
                <w:highlight w:val="none"/>
                <w:lang w:val="en-US" w:eastAsia="zh-CN"/>
              </w:rPr>
              <w:t>t/a</w:t>
            </w:r>
            <w:r>
              <w:rPr>
                <w:rFonts w:hint="eastAsia" w:ascii="Times New Roman" w:hAnsi="Times New Roman" w:eastAsia="宋体" w:cs="Times New Roman"/>
                <w:color w:val="auto"/>
                <w:sz w:val="24"/>
                <w:szCs w:val="24"/>
                <w:highlight w:val="none"/>
                <w:lang w:val="en-US" w:eastAsia="zh-CN"/>
              </w:rPr>
              <w:t>，则废</w:t>
            </w:r>
            <w:r>
              <w:rPr>
                <w:rFonts w:hint="default" w:ascii="Times New Roman" w:hAnsi="Times New Roman" w:eastAsia="宋体" w:cs="Times New Roman"/>
                <w:color w:val="auto"/>
                <w:sz w:val="24"/>
                <w:szCs w:val="24"/>
                <w:highlight w:val="none"/>
                <w:lang w:val="en-US" w:eastAsia="zh-CN"/>
              </w:rPr>
              <w:t>活性炭的</w:t>
            </w:r>
            <w:r>
              <w:rPr>
                <w:rFonts w:hint="eastAsia" w:ascii="Times New Roman" w:hAnsi="Times New Roman" w:eastAsia="宋体" w:cs="Times New Roman"/>
                <w:color w:val="auto"/>
                <w:sz w:val="24"/>
                <w:szCs w:val="24"/>
                <w:highlight w:val="none"/>
                <w:lang w:val="en-US" w:eastAsia="zh-CN"/>
              </w:rPr>
              <w:t>产生</w:t>
            </w:r>
            <w:r>
              <w:rPr>
                <w:rFonts w:hint="default" w:ascii="Times New Roman" w:hAnsi="Times New Roman" w:eastAsia="宋体" w:cs="Times New Roman"/>
                <w:color w:val="auto"/>
                <w:sz w:val="24"/>
                <w:szCs w:val="24"/>
                <w:highlight w:val="none"/>
                <w:lang w:val="en-US" w:eastAsia="zh-CN"/>
              </w:rPr>
              <w:t>量</w:t>
            </w:r>
            <w:r>
              <w:rPr>
                <w:rFonts w:hint="eastAsia" w:ascii="Times New Roman" w:hAnsi="Times New Roman" w:eastAsia="宋体" w:cs="Times New Roman"/>
                <w:color w:val="auto"/>
                <w:sz w:val="24"/>
                <w:szCs w:val="24"/>
                <w:highlight w:val="none"/>
                <w:lang w:val="en-US" w:eastAsia="zh-CN"/>
              </w:rPr>
              <w:t>约</w:t>
            </w:r>
            <w:r>
              <w:rPr>
                <w:rFonts w:hint="default" w:ascii="Times New Roman" w:hAnsi="Times New Roman" w:eastAsia="宋体" w:cs="Times New Roman"/>
                <w:color w:val="auto"/>
                <w:sz w:val="24"/>
                <w:szCs w:val="24"/>
                <w:highlight w:val="none"/>
                <w:lang w:val="en-US" w:eastAsia="zh-CN"/>
              </w:rPr>
              <w:t>为</w:t>
            </w:r>
            <w:r>
              <w:rPr>
                <w:rFonts w:hint="eastAsia" w:ascii="Times New Roman" w:hAnsi="Times New Roman" w:cs="Times New Roman"/>
                <w:color w:val="auto"/>
                <w:sz w:val="24"/>
                <w:szCs w:val="24"/>
                <w:highlight w:val="none"/>
                <w:lang w:val="en-US" w:eastAsia="zh-CN"/>
              </w:rPr>
              <w:t>1.05</w:t>
            </w:r>
            <w:r>
              <w:rPr>
                <w:rFonts w:hint="default" w:ascii="Times New Roman" w:hAnsi="Times New Roman" w:eastAsia="宋体" w:cs="Times New Roman"/>
                <w:color w:val="auto"/>
                <w:sz w:val="24"/>
                <w:szCs w:val="24"/>
                <w:highlight w:val="none"/>
                <w:lang w:val="en-US" w:eastAsia="zh-CN"/>
              </w:rPr>
              <w:t>t/a</w:t>
            </w:r>
            <w:r>
              <w:rPr>
                <w:rFonts w:hint="eastAsia" w:ascii="宋体" w:hAnsi="宋体" w:eastAsia="宋体" w:cs="宋体"/>
                <w:color w:val="auto"/>
                <w:kern w:val="2"/>
                <w:sz w:val="24"/>
                <w:szCs w:val="24"/>
                <w:highlight w:val="none"/>
                <w:lang w:val="en-US" w:eastAsia="zh-CN" w:bidi="ar"/>
              </w:rPr>
              <w:t>。本项目废活性炭产生量较少，</w:t>
            </w:r>
            <w:r>
              <w:rPr>
                <w:rFonts w:hint="eastAsia" w:ascii="宋体" w:hAnsi="宋体" w:cs="宋体"/>
                <w:color w:val="auto"/>
                <w:kern w:val="2"/>
                <w:sz w:val="24"/>
                <w:szCs w:val="24"/>
                <w:highlight w:val="none"/>
                <w:lang w:val="en-US" w:eastAsia="zh-CN" w:bidi="ar"/>
              </w:rPr>
              <w:t>定期更换</w:t>
            </w:r>
            <w:r>
              <w:rPr>
                <w:rFonts w:hint="eastAsia" w:ascii="宋体" w:hAnsi="宋体" w:eastAsia="宋体" w:cs="宋体"/>
                <w:color w:val="auto"/>
                <w:kern w:val="2"/>
                <w:sz w:val="24"/>
                <w:szCs w:val="24"/>
                <w:highlight w:val="none"/>
                <w:lang w:val="en-US" w:eastAsia="zh-CN" w:bidi="ar"/>
              </w:rPr>
              <w:t>，符合《</w:t>
            </w:r>
            <w:r>
              <w:rPr>
                <w:rFonts w:hint="default" w:ascii="Times New Roman" w:hAnsi="Times New Roman" w:eastAsia="宋体" w:cs="Times New Roman"/>
                <w:color w:val="auto"/>
                <w:kern w:val="2"/>
                <w:sz w:val="24"/>
                <w:szCs w:val="24"/>
                <w:highlight w:val="none"/>
                <w:lang w:val="en-US" w:eastAsia="zh-CN" w:bidi="ar"/>
              </w:rPr>
              <w:t>西安市生态环境局关于加强挥发性有机物活性炭吸附处理设施运行管理工作的通知》（市环发[2022]65号</w:t>
            </w:r>
            <w:r>
              <w:rPr>
                <w:rFonts w:hint="eastAsia" w:ascii="宋体" w:hAnsi="宋体" w:eastAsia="宋体" w:cs="宋体"/>
                <w:color w:val="auto"/>
                <w:kern w:val="2"/>
                <w:sz w:val="24"/>
                <w:szCs w:val="24"/>
                <w:highlight w:val="none"/>
                <w:lang w:val="en-US" w:eastAsia="zh-CN" w:bidi="ar"/>
              </w:rPr>
              <w:t>）的要求，更换的废活性炭暂存于危险废物贮存库，交由有资质单位处理</w:t>
            </w:r>
            <w:r>
              <w:rPr>
                <w:rFonts w:hint="default" w:ascii="Times New Roman" w:hAnsi="Times New Roman" w:eastAsia="宋体" w:cs="Times New Roman"/>
                <w:color w:val="auto"/>
                <w:kern w:val="0"/>
                <w:sz w:val="24"/>
                <w:highlight w:val="none"/>
                <w:lang w:eastAsia="zh-CN"/>
              </w:rPr>
              <w:t>。</w:t>
            </w:r>
          </w:p>
          <w:p>
            <w:pPr>
              <w:keepNext w:val="0"/>
              <w:keepLines w:val="0"/>
              <w:widowControl w:val="0"/>
              <w:suppressLineNumbers w:val="0"/>
              <w:shd w:val="clear" w:color="auto" w:fill="auto"/>
              <w:spacing w:before="0" w:beforeAutospacing="0" w:after="0" w:afterAutospacing="0" w:line="360" w:lineRule="auto"/>
              <w:ind w:left="0" w:right="0" w:firstLine="480" w:firstLineChars="200"/>
              <w:jc w:val="left"/>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项目固废统计结果汇总见表4-</w:t>
            </w:r>
            <w:r>
              <w:rPr>
                <w:rFonts w:hint="eastAsia" w:ascii="Times New Roman" w:hAnsi="Times New Roman" w:cs="Times New Roman"/>
                <w:color w:val="auto"/>
                <w:kern w:val="0"/>
                <w:sz w:val="24"/>
                <w:szCs w:val="24"/>
                <w:highlight w:val="none"/>
                <w:lang w:val="en-US" w:eastAsia="zh-CN" w:bidi="ar"/>
              </w:rPr>
              <w:t>13</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widowControl w:val="0"/>
              <w:suppressLineNumbers w:val="0"/>
              <w:shd w:val="clear" w:color="auto" w:fill="auto"/>
              <w:spacing w:before="0" w:beforeAutospacing="0" w:after="0" w:afterAutospacing="0" w:line="360" w:lineRule="auto"/>
              <w:ind w:left="0" w:right="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b/>
                <w:bCs/>
                <w:color w:val="auto"/>
                <w:kern w:val="0"/>
                <w:sz w:val="21"/>
                <w:szCs w:val="21"/>
                <w:highlight w:val="none"/>
                <w:lang w:val="en-US" w:eastAsia="zh-CN" w:bidi="ar"/>
              </w:rPr>
              <w:t>表4-</w:t>
            </w:r>
            <w:r>
              <w:rPr>
                <w:rFonts w:hint="eastAsia" w:ascii="Times New Roman" w:hAnsi="Times New Roman" w:cs="Times New Roman"/>
                <w:b/>
                <w:bCs/>
                <w:color w:val="auto"/>
                <w:kern w:val="0"/>
                <w:sz w:val="21"/>
                <w:szCs w:val="21"/>
                <w:highlight w:val="none"/>
                <w:lang w:val="en-US" w:eastAsia="zh-CN" w:bidi="ar"/>
              </w:rPr>
              <w:t>13</w:t>
            </w:r>
            <w:r>
              <w:rPr>
                <w:rFonts w:hint="default" w:ascii="Times New Roman" w:hAnsi="Times New Roman" w:eastAsia="宋体" w:cs="Times New Roman"/>
                <w:b/>
                <w:bCs/>
                <w:color w:val="auto"/>
                <w:kern w:val="0"/>
                <w:sz w:val="21"/>
                <w:szCs w:val="21"/>
                <w:highlight w:val="none"/>
                <w:lang w:val="en-US" w:eastAsia="zh-CN" w:bidi="ar"/>
              </w:rPr>
              <w:t xml:space="preserve">  项目固体废物统计结果汇总表</w:t>
            </w:r>
          </w:p>
          <w:tbl>
            <w:tblPr>
              <w:tblStyle w:val="18"/>
              <w:tblW w:w="4995"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0" w:type="dxa"/>
                <w:left w:w="108" w:type="dxa"/>
                <w:bottom w:w="0" w:type="dxa"/>
                <w:right w:w="108" w:type="dxa"/>
              </w:tblCellMar>
            </w:tblPr>
            <w:tblGrid>
              <w:gridCol w:w="678"/>
              <w:gridCol w:w="1684"/>
              <w:gridCol w:w="1613"/>
              <w:gridCol w:w="2219"/>
              <w:gridCol w:w="1994"/>
              <w:gridCol w:w="118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362"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序号</w:t>
                  </w:r>
                </w:p>
              </w:tc>
              <w:tc>
                <w:tcPr>
                  <w:tcW w:w="898"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固废名称</w:t>
                  </w:r>
                </w:p>
              </w:tc>
              <w:tc>
                <w:tcPr>
                  <w:tcW w:w="860"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产生</w:t>
                  </w:r>
                </w:p>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工序</w:t>
                  </w:r>
                </w:p>
              </w:tc>
              <w:tc>
                <w:tcPr>
                  <w:tcW w:w="1183"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val="0"/>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属性</w:t>
                  </w:r>
                </w:p>
              </w:tc>
              <w:tc>
                <w:tcPr>
                  <w:tcW w:w="1063"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排放/处理方式</w:t>
                  </w:r>
                </w:p>
              </w:tc>
              <w:tc>
                <w:tcPr>
                  <w:tcW w:w="631"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bidi="ar"/>
                    </w:rPr>
                    <w:t>产生量t/a</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362"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1</w:t>
                  </w:r>
                </w:p>
              </w:tc>
              <w:tc>
                <w:tcPr>
                  <w:tcW w:w="898"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生活垃圾</w:t>
                  </w:r>
                </w:p>
              </w:tc>
              <w:tc>
                <w:tcPr>
                  <w:tcW w:w="860"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SA"/>
                    </w:rPr>
                    <w:t>员工产生的</w:t>
                  </w:r>
                  <w:r>
                    <w:rPr>
                      <w:rFonts w:hint="default" w:ascii="Times New Roman" w:hAnsi="Times New Roman" w:eastAsia="宋体" w:cs="Times New Roman"/>
                      <w:color w:val="auto"/>
                      <w:sz w:val="21"/>
                      <w:szCs w:val="21"/>
                      <w:highlight w:val="none"/>
                    </w:rPr>
                    <w:t>生活垃圾</w:t>
                  </w:r>
                </w:p>
              </w:tc>
              <w:tc>
                <w:tcPr>
                  <w:tcW w:w="1183"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rPr>
                    <w:t>生活垃圾</w:t>
                  </w:r>
                </w:p>
              </w:tc>
              <w:tc>
                <w:tcPr>
                  <w:tcW w:w="1063"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rPr>
                    <w:t>交由环卫部门统一清运处理</w:t>
                  </w:r>
                </w:p>
              </w:tc>
              <w:tc>
                <w:tcPr>
                  <w:tcW w:w="631"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bidi="ar"/>
                    </w:rPr>
                    <w:t>2.18</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362"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2</w:t>
                  </w:r>
                </w:p>
              </w:tc>
              <w:tc>
                <w:tcPr>
                  <w:tcW w:w="898"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rPr>
                    <w:t>废旧包装材料</w:t>
                  </w:r>
                </w:p>
              </w:tc>
              <w:tc>
                <w:tcPr>
                  <w:tcW w:w="860"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rPr>
                    <w:t>加工</w:t>
                  </w:r>
                </w:p>
              </w:tc>
              <w:tc>
                <w:tcPr>
                  <w:tcW w:w="1183"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一般固废</w:t>
                  </w:r>
                </w:p>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bCs/>
                      <w:color w:val="auto"/>
                      <w:sz w:val="21"/>
                      <w:szCs w:val="21"/>
                      <w:highlight w:val="none"/>
                    </w:rPr>
                  </w:pPr>
                  <w:r>
                    <w:rPr>
                      <w:rFonts w:hint="eastAsia" w:ascii="Times New Roman" w:hAnsi="Times New Roman" w:cs="Times New Roman"/>
                      <w:color w:val="auto"/>
                      <w:kern w:val="2"/>
                      <w:sz w:val="21"/>
                      <w:szCs w:val="21"/>
                      <w:highlight w:val="none"/>
                      <w:lang w:val="en-US" w:eastAsia="zh-CN"/>
                    </w:rPr>
                    <w:t>367</w:t>
                  </w:r>
                  <w:r>
                    <w:rPr>
                      <w:rFonts w:hint="default" w:ascii="Times New Roman" w:hAnsi="Times New Roman" w:eastAsia="宋体" w:cs="Times New Roman"/>
                      <w:color w:val="auto"/>
                      <w:kern w:val="2"/>
                      <w:sz w:val="21"/>
                      <w:szCs w:val="21"/>
                      <w:highlight w:val="none"/>
                      <w:lang w:val="en-US" w:eastAsia="zh-CN"/>
                    </w:rPr>
                    <w:t>-999-99-01</w:t>
                  </w:r>
                </w:p>
              </w:tc>
              <w:tc>
                <w:tcPr>
                  <w:tcW w:w="1063"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统一收集后外售</w:t>
                  </w:r>
                </w:p>
              </w:tc>
              <w:tc>
                <w:tcPr>
                  <w:tcW w:w="631"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rPr>
                    <w:t>3.0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362"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3</w:t>
                  </w:r>
                </w:p>
              </w:tc>
              <w:tc>
                <w:tcPr>
                  <w:tcW w:w="898"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sz w:val="21"/>
                      <w:szCs w:val="21"/>
                      <w:highlight w:val="none"/>
                      <w:lang w:eastAsia="zh-CN"/>
                    </w:rPr>
                    <w:t>不合格原料及产品</w:t>
                  </w:r>
                </w:p>
              </w:tc>
              <w:tc>
                <w:tcPr>
                  <w:tcW w:w="860"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rPr>
                  </w:pPr>
                  <w:r>
                    <w:rPr>
                      <w:rFonts w:hint="default" w:ascii="Times New Roman" w:hAnsi="Times New Roman" w:eastAsia="宋体" w:cs="Times New Roman"/>
                      <w:color w:val="auto"/>
                      <w:kern w:val="2"/>
                      <w:sz w:val="21"/>
                      <w:szCs w:val="21"/>
                      <w:highlight w:val="none"/>
                      <w:lang w:val="en-US" w:eastAsia="zh-CN"/>
                    </w:rPr>
                    <w:t>加工</w:t>
                  </w:r>
                </w:p>
              </w:tc>
              <w:tc>
                <w:tcPr>
                  <w:tcW w:w="1183"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一般固废</w:t>
                  </w:r>
                </w:p>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367</w:t>
                  </w:r>
                  <w:r>
                    <w:rPr>
                      <w:rFonts w:hint="default" w:ascii="Times New Roman" w:hAnsi="Times New Roman" w:eastAsia="宋体" w:cs="Times New Roman"/>
                      <w:color w:val="auto"/>
                      <w:kern w:val="2"/>
                      <w:sz w:val="21"/>
                      <w:szCs w:val="21"/>
                      <w:highlight w:val="none"/>
                      <w:lang w:val="en-US" w:eastAsia="zh-CN"/>
                    </w:rPr>
                    <w:t xml:space="preserve">-999-99-02 </w:t>
                  </w:r>
                </w:p>
              </w:tc>
              <w:tc>
                <w:tcPr>
                  <w:tcW w:w="1063"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bidi="ar"/>
                    </w:rPr>
                    <w:t>统一收集后外售</w:t>
                  </w:r>
                </w:p>
              </w:tc>
              <w:tc>
                <w:tcPr>
                  <w:tcW w:w="631"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rPr>
                  </w:pPr>
                  <w:r>
                    <w:rPr>
                      <w:rFonts w:hint="eastAsia" w:ascii="Times New Roman" w:hAnsi="Times New Roman" w:cs="Times New Roman"/>
                      <w:color w:val="auto"/>
                      <w:kern w:val="2"/>
                      <w:sz w:val="21"/>
                      <w:szCs w:val="21"/>
                      <w:highlight w:val="none"/>
                      <w:lang w:val="en-US" w:eastAsia="zh-CN"/>
                    </w:rPr>
                    <w:t>5.0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362"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4</w:t>
                  </w:r>
                </w:p>
              </w:tc>
              <w:tc>
                <w:tcPr>
                  <w:tcW w:w="898"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废机油</w:t>
                  </w:r>
                </w:p>
              </w:tc>
              <w:tc>
                <w:tcPr>
                  <w:tcW w:w="860"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设备维护</w:t>
                  </w:r>
                </w:p>
              </w:tc>
              <w:tc>
                <w:tcPr>
                  <w:tcW w:w="1183"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危险废物</w:t>
                  </w:r>
                </w:p>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b w:val="0"/>
                      <w:bCs w:val="0"/>
                      <w:color w:val="auto"/>
                      <w:sz w:val="21"/>
                      <w:szCs w:val="21"/>
                      <w:highlight w:val="none"/>
                      <w:lang w:val="en-US"/>
                    </w:rPr>
                  </w:pPr>
                  <w:r>
                    <w:rPr>
                      <w:rFonts w:hint="default" w:ascii="Times New Roman" w:hAnsi="Times New Roman" w:eastAsia="宋体" w:cs="Times New Roman"/>
                      <w:color w:val="auto"/>
                      <w:kern w:val="2"/>
                      <w:sz w:val="21"/>
                      <w:szCs w:val="21"/>
                      <w:highlight w:val="none"/>
                      <w:lang w:val="en-US" w:eastAsia="zh-CN"/>
                    </w:rPr>
                    <w:t>HW08 900-249-08</w:t>
                  </w:r>
                </w:p>
              </w:tc>
              <w:tc>
                <w:tcPr>
                  <w:tcW w:w="1063" w:type="pct"/>
                  <w:vMerge w:val="restar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暂存于</w:t>
                  </w:r>
                  <w:r>
                    <w:rPr>
                      <w:rFonts w:hint="eastAsia" w:ascii="Times New Roman" w:hAnsi="Times New Roman" w:cs="Times New Roman"/>
                      <w:color w:val="auto"/>
                      <w:kern w:val="2"/>
                      <w:sz w:val="21"/>
                      <w:szCs w:val="21"/>
                      <w:highlight w:val="none"/>
                      <w:lang w:val="en-US" w:eastAsia="zh-CN"/>
                    </w:rPr>
                    <w:t>危险废物贮存库</w:t>
                  </w:r>
                  <w:r>
                    <w:rPr>
                      <w:rFonts w:hint="default" w:ascii="Times New Roman" w:hAnsi="Times New Roman" w:eastAsia="宋体" w:cs="Times New Roman"/>
                      <w:color w:val="auto"/>
                      <w:kern w:val="2"/>
                      <w:sz w:val="21"/>
                      <w:szCs w:val="21"/>
                      <w:highlight w:val="none"/>
                      <w:lang w:val="en-US" w:eastAsia="zh-CN"/>
                    </w:rPr>
                    <w:t>，</w:t>
                  </w:r>
                  <w:r>
                    <w:rPr>
                      <w:rFonts w:hint="eastAsia" w:ascii="Times New Roman" w:hAnsi="Times New Roman" w:cs="Times New Roman"/>
                      <w:color w:val="auto"/>
                      <w:kern w:val="2"/>
                      <w:sz w:val="21"/>
                      <w:szCs w:val="21"/>
                      <w:highlight w:val="none"/>
                      <w:lang w:val="en-US" w:eastAsia="zh-CN"/>
                    </w:rPr>
                    <w:t>交由有资质单位处理</w:t>
                  </w:r>
                </w:p>
              </w:tc>
              <w:tc>
                <w:tcPr>
                  <w:tcW w:w="631"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rPr>
                    <w:t>0.0</w:t>
                  </w:r>
                  <w:r>
                    <w:rPr>
                      <w:rFonts w:hint="eastAsia" w:ascii="Times New Roman" w:hAnsi="Times New Roman" w:cs="Times New Roman"/>
                      <w:color w:val="auto"/>
                      <w:kern w:val="2"/>
                      <w:sz w:val="21"/>
                      <w:szCs w:val="21"/>
                      <w:highlight w:val="none"/>
                      <w:lang w:val="en-US" w:eastAsia="zh-CN"/>
                    </w:rPr>
                    <w:t>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362"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5</w:t>
                  </w:r>
                </w:p>
              </w:tc>
              <w:tc>
                <w:tcPr>
                  <w:tcW w:w="898"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含油抹布、手套</w:t>
                  </w:r>
                </w:p>
              </w:tc>
              <w:tc>
                <w:tcPr>
                  <w:tcW w:w="860"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设备维护</w:t>
                  </w:r>
                </w:p>
              </w:tc>
              <w:tc>
                <w:tcPr>
                  <w:tcW w:w="1183"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危险废物</w:t>
                  </w:r>
                </w:p>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spacing w:val="0"/>
                      <w:kern w:val="0"/>
                      <w:sz w:val="21"/>
                      <w:szCs w:val="21"/>
                      <w:highlight w:val="none"/>
                      <w:lang w:val="en-US" w:eastAsia="zh-CN" w:bidi="ar"/>
                    </w:rPr>
                    <w:t>HW49 900-041-49</w:t>
                  </w:r>
                </w:p>
              </w:tc>
              <w:tc>
                <w:tcPr>
                  <w:tcW w:w="1063" w:type="pct"/>
                  <w:vMerge w:val="continue"/>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both"/>
                    <w:rPr>
                      <w:rFonts w:hint="default" w:ascii="Times New Roman" w:hAnsi="Times New Roman" w:eastAsia="宋体" w:cs="Times New Roman"/>
                      <w:color w:val="auto"/>
                      <w:kern w:val="2"/>
                      <w:sz w:val="21"/>
                      <w:szCs w:val="21"/>
                      <w:highlight w:val="none"/>
                      <w:lang w:val="en-US" w:eastAsia="zh-CN"/>
                    </w:rPr>
                  </w:pPr>
                </w:p>
              </w:tc>
              <w:tc>
                <w:tcPr>
                  <w:tcW w:w="631"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0.0</w:t>
                  </w:r>
                  <w:r>
                    <w:rPr>
                      <w:rFonts w:hint="eastAsia" w:ascii="Times New Roman" w:hAnsi="Times New Roman" w:cs="Times New Roman"/>
                      <w:color w:val="auto"/>
                      <w:kern w:val="2"/>
                      <w:sz w:val="21"/>
                      <w:szCs w:val="21"/>
                      <w:highlight w:val="none"/>
                      <w:lang w:val="en-US" w:eastAsia="zh-CN"/>
                    </w:rPr>
                    <w:t>2</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62" w:type="pct"/>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kern w:val="2"/>
                      <w:sz w:val="21"/>
                      <w:szCs w:val="21"/>
                      <w:highlight w:val="none"/>
                      <w:lang w:val="en-US" w:eastAsia="zh-CN"/>
                    </w:rPr>
                    <w:t>6</w:t>
                  </w:r>
                </w:p>
              </w:tc>
              <w:tc>
                <w:tcPr>
                  <w:tcW w:w="898"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废活性炭</w:t>
                  </w:r>
                </w:p>
              </w:tc>
              <w:tc>
                <w:tcPr>
                  <w:tcW w:w="860"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rPr>
                    <w:t>废气处理</w:t>
                  </w:r>
                </w:p>
              </w:tc>
              <w:tc>
                <w:tcPr>
                  <w:tcW w:w="1183"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危险废物</w:t>
                  </w:r>
                </w:p>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default" w:ascii="Times New Roman" w:hAnsi="Times New Roman" w:eastAsia="宋体" w:cs="Times New Roman"/>
                      <w:color w:val="auto"/>
                      <w:kern w:val="2"/>
                      <w:sz w:val="21"/>
                      <w:szCs w:val="21"/>
                      <w:highlight w:val="none"/>
                      <w:lang w:val="en-US" w:eastAsia="zh-CN"/>
                    </w:rPr>
                    <w:t>HW49 900-0</w:t>
                  </w:r>
                  <w:r>
                    <w:rPr>
                      <w:rFonts w:hint="eastAsia" w:ascii="Times New Roman" w:hAnsi="Times New Roman" w:cs="Times New Roman"/>
                      <w:color w:val="auto"/>
                      <w:kern w:val="2"/>
                      <w:sz w:val="21"/>
                      <w:szCs w:val="21"/>
                      <w:highlight w:val="none"/>
                      <w:lang w:val="en-US" w:eastAsia="zh-CN"/>
                    </w:rPr>
                    <w:t>39</w:t>
                  </w:r>
                  <w:r>
                    <w:rPr>
                      <w:rFonts w:hint="default" w:ascii="Times New Roman" w:hAnsi="Times New Roman" w:eastAsia="宋体" w:cs="Times New Roman"/>
                      <w:color w:val="auto"/>
                      <w:kern w:val="2"/>
                      <w:sz w:val="21"/>
                      <w:szCs w:val="21"/>
                      <w:highlight w:val="none"/>
                      <w:lang w:val="en-US" w:eastAsia="zh-CN"/>
                    </w:rPr>
                    <w:t>-49</w:t>
                  </w:r>
                </w:p>
              </w:tc>
              <w:tc>
                <w:tcPr>
                  <w:tcW w:w="1063" w:type="pct"/>
                  <w:vMerge w:val="continue"/>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both"/>
                    <w:rPr>
                      <w:rFonts w:hint="default" w:ascii="Times New Roman" w:hAnsi="Times New Roman" w:eastAsia="宋体" w:cs="Times New Roman"/>
                      <w:color w:val="auto"/>
                      <w:kern w:val="2"/>
                      <w:sz w:val="21"/>
                      <w:szCs w:val="21"/>
                      <w:highlight w:val="none"/>
                      <w:lang w:val="en-US" w:eastAsia="zh-CN" w:bidi="ar"/>
                    </w:rPr>
                  </w:pPr>
                </w:p>
              </w:tc>
              <w:tc>
                <w:tcPr>
                  <w:tcW w:w="631" w:type="pct"/>
                  <w:tcBorders>
                    <w:tl2br w:val="nil"/>
                    <w:tr2bl w:val="nil"/>
                  </w:tcBorders>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rPr>
                    <w:t>1.05</w:t>
                  </w:r>
                </w:p>
              </w:tc>
            </w:tr>
          </w:tbl>
          <w:p>
            <w:pPr>
              <w:shd w:val="clear" w:color="auto" w:fill="auto"/>
              <w:adjustRightInd w:val="0"/>
              <w:snapToGrid w:val="0"/>
              <w:spacing w:line="360" w:lineRule="auto"/>
              <w:ind w:firstLine="480"/>
              <w:rPr>
                <w:rFonts w:hint="default" w:ascii="Times New Roman" w:hAnsi="Times New Roman" w:eastAsia="宋体" w:cs="Times New Roman"/>
                <w:bCs/>
                <w:color w:val="auto"/>
                <w:kern w:val="0"/>
                <w:sz w:val="24"/>
                <w:szCs w:val="22"/>
                <w:highlight w:val="none"/>
                <w:lang w:val="en-US" w:eastAsia="zh-CN"/>
              </w:rPr>
            </w:pPr>
            <w:r>
              <w:rPr>
                <w:rFonts w:hint="default" w:ascii="Times New Roman" w:hAnsi="Times New Roman" w:eastAsia="宋体" w:cs="Times New Roman"/>
                <w:bCs/>
                <w:snapToGrid w:val="0"/>
                <w:color w:val="auto"/>
                <w:sz w:val="24"/>
                <w:szCs w:val="32"/>
                <w:highlight w:val="none"/>
                <w:lang w:eastAsia="zh-CN"/>
              </w:rPr>
              <w:t>本</w:t>
            </w:r>
            <w:r>
              <w:rPr>
                <w:rFonts w:hint="default" w:ascii="Times New Roman" w:hAnsi="Times New Roman" w:eastAsia="宋体" w:cs="Times New Roman"/>
                <w:bCs/>
                <w:snapToGrid w:val="0"/>
                <w:color w:val="auto"/>
                <w:sz w:val="24"/>
                <w:szCs w:val="32"/>
                <w:highlight w:val="none"/>
              </w:rPr>
              <w:t>项目</w:t>
            </w:r>
            <w:r>
              <w:rPr>
                <w:rFonts w:hint="default" w:ascii="Times New Roman" w:hAnsi="Times New Roman" w:eastAsia="宋体" w:cs="Times New Roman"/>
                <w:bCs/>
                <w:snapToGrid w:val="0"/>
                <w:color w:val="auto"/>
                <w:sz w:val="24"/>
                <w:szCs w:val="32"/>
                <w:highlight w:val="none"/>
                <w:lang w:val="en-US" w:eastAsia="zh-CN"/>
              </w:rPr>
              <w:t>设置</w:t>
            </w:r>
            <w:r>
              <w:rPr>
                <w:rFonts w:hint="default" w:ascii="Times New Roman" w:hAnsi="Times New Roman" w:eastAsia="宋体" w:cs="Times New Roman"/>
                <w:bCs/>
                <w:snapToGrid w:val="0"/>
                <w:color w:val="auto"/>
                <w:sz w:val="24"/>
                <w:szCs w:val="32"/>
                <w:highlight w:val="none"/>
              </w:rPr>
              <w:t>1处</w:t>
            </w:r>
            <w:r>
              <w:rPr>
                <w:rFonts w:hint="default" w:ascii="Times New Roman" w:hAnsi="Times New Roman" w:cs="Times New Roman"/>
                <w:bCs/>
                <w:snapToGrid w:val="0"/>
                <w:color w:val="auto"/>
                <w:sz w:val="24"/>
                <w:szCs w:val="32"/>
                <w:highlight w:val="none"/>
                <w:lang w:eastAsia="zh-CN"/>
              </w:rPr>
              <w:t>危险废物贮存库</w:t>
            </w:r>
            <w:r>
              <w:rPr>
                <w:rFonts w:hint="default" w:ascii="Times New Roman" w:hAnsi="Times New Roman" w:eastAsia="宋体" w:cs="Times New Roman"/>
                <w:bCs/>
                <w:snapToGrid w:val="0"/>
                <w:color w:val="auto"/>
                <w:sz w:val="24"/>
                <w:szCs w:val="32"/>
                <w:highlight w:val="none"/>
              </w:rPr>
              <w:t>，占地</w:t>
            </w:r>
            <w:r>
              <w:rPr>
                <w:rFonts w:hint="default" w:ascii="Times New Roman" w:hAnsi="Times New Roman" w:cs="Times New Roman"/>
                <w:bCs/>
                <w:snapToGrid w:val="0"/>
                <w:color w:val="auto"/>
                <w:sz w:val="24"/>
                <w:szCs w:val="32"/>
                <w:highlight w:val="none"/>
                <w:lang w:val="en-US" w:eastAsia="zh-CN"/>
              </w:rPr>
              <w:t>约</w:t>
            </w:r>
            <w:r>
              <w:rPr>
                <w:rFonts w:hint="eastAsia" w:ascii="Times New Roman" w:hAnsi="Times New Roman" w:cs="Times New Roman"/>
                <w:bCs/>
                <w:snapToGrid w:val="0"/>
                <w:color w:val="auto"/>
                <w:sz w:val="24"/>
                <w:szCs w:val="32"/>
                <w:highlight w:val="none"/>
                <w:lang w:val="en-US" w:eastAsia="zh-CN"/>
              </w:rPr>
              <w:t>5</w:t>
            </w:r>
            <w:r>
              <w:rPr>
                <w:rFonts w:hint="default" w:ascii="Times New Roman" w:hAnsi="Times New Roman" w:eastAsia="宋体" w:cs="Times New Roman"/>
                <w:bCs/>
                <w:snapToGrid w:val="0"/>
                <w:color w:val="auto"/>
                <w:sz w:val="24"/>
                <w:szCs w:val="32"/>
                <w:highlight w:val="none"/>
                <w:lang w:val="en-US" w:eastAsia="zh-CN"/>
              </w:rPr>
              <w:t>m</w:t>
            </w:r>
            <w:r>
              <w:rPr>
                <w:rFonts w:hint="default" w:ascii="Times New Roman" w:hAnsi="Times New Roman" w:eastAsia="宋体" w:cs="Times New Roman"/>
                <w:bCs/>
                <w:snapToGrid w:val="0"/>
                <w:color w:val="auto"/>
                <w:sz w:val="24"/>
                <w:szCs w:val="32"/>
                <w:highlight w:val="none"/>
                <w:vertAlign w:val="superscript"/>
                <w:lang w:val="en-US" w:eastAsia="zh-CN"/>
              </w:rPr>
              <w:t>2</w:t>
            </w:r>
            <w:r>
              <w:rPr>
                <w:rFonts w:hint="default" w:ascii="Times New Roman" w:hAnsi="Times New Roman" w:eastAsia="宋体" w:cs="Times New Roman"/>
                <w:bCs/>
                <w:snapToGrid w:val="0"/>
                <w:color w:val="auto"/>
                <w:sz w:val="24"/>
                <w:szCs w:val="32"/>
                <w:highlight w:val="none"/>
              </w:rPr>
              <w:t>，产生危险废物收集于</w:t>
            </w:r>
            <w:r>
              <w:rPr>
                <w:rFonts w:hint="default" w:ascii="Times New Roman" w:hAnsi="Times New Roman" w:cs="Times New Roman"/>
                <w:bCs/>
                <w:snapToGrid w:val="0"/>
                <w:color w:val="auto"/>
                <w:sz w:val="24"/>
                <w:szCs w:val="32"/>
                <w:highlight w:val="none"/>
                <w:lang w:eastAsia="zh-CN"/>
              </w:rPr>
              <w:t>危险废物贮存库</w:t>
            </w:r>
            <w:r>
              <w:rPr>
                <w:rFonts w:hint="default" w:ascii="Times New Roman" w:hAnsi="Times New Roman" w:eastAsia="宋体" w:cs="Times New Roman"/>
                <w:bCs/>
                <w:snapToGrid w:val="0"/>
                <w:color w:val="auto"/>
                <w:sz w:val="24"/>
                <w:szCs w:val="32"/>
                <w:highlight w:val="none"/>
              </w:rPr>
              <w:t>，定期委托</w:t>
            </w:r>
            <w:r>
              <w:rPr>
                <w:rFonts w:hint="default" w:ascii="Times New Roman" w:hAnsi="Times New Roman" w:eastAsia="宋体" w:cs="Times New Roman"/>
                <w:bCs/>
                <w:snapToGrid w:val="0"/>
                <w:color w:val="auto"/>
                <w:sz w:val="24"/>
                <w:szCs w:val="32"/>
                <w:highlight w:val="none"/>
                <w:lang w:val="en-US" w:eastAsia="zh-CN"/>
              </w:rPr>
              <w:t>有</w:t>
            </w:r>
            <w:r>
              <w:rPr>
                <w:rFonts w:hint="default" w:ascii="Times New Roman" w:hAnsi="Times New Roman" w:eastAsia="宋体" w:cs="Times New Roman"/>
                <w:bCs/>
                <w:snapToGrid w:val="0"/>
                <w:color w:val="auto"/>
                <w:sz w:val="24"/>
                <w:szCs w:val="32"/>
                <w:highlight w:val="none"/>
                <w:lang w:eastAsia="zh-CN"/>
              </w:rPr>
              <w:t>资质单位</w:t>
            </w:r>
            <w:r>
              <w:rPr>
                <w:rFonts w:hint="default" w:ascii="Times New Roman" w:hAnsi="Times New Roman" w:eastAsia="宋体" w:cs="Times New Roman"/>
                <w:bCs/>
                <w:snapToGrid w:val="0"/>
                <w:color w:val="auto"/>
                <w:sz w:val="24"/>
                <w:szCs w:val="32"/>
                <w:highlight w:val="none"/>
              </w:rPr>
              <w:t>处置。</w:t>
            </w:r>
            <w:r>
              <w:rPr>
                <w:rFonts w:hint="default" w:ascii="Times New Roman" w:hAnsi="Times New Roman" w:eastAsia="宋体" w:cs="Times New Roman"/>
                <w:bCs/>
                <w:snapToGrid w:val="0"/>
                <w:color w:val="auto"/>
                <w:sz w:val="24"/>
                <w:szCs w:val="32"/>
                <w:highlight w:val="none"/>
                <w:lang w:val="en-US" w:eastAsia="zh-CN"/>
              </w:rPr>
              <w:t>要求</w:t>
            </w:r>
            <w:r>
              <w:rPr>
                <w:rFonts w:hint="default" w:ascii="Times New Roman" w:hAnsi="Times New Roman" w:cs="Times New Roman"/>
                <w:bCs/>
                <w:snapToGrid w:val="0"/>
                <w:color w:val="auto"/>
                <w:sz w:val="24"/>
                <w:szCs w:val="32"/>
                <w:highlight w:val="none"/>
                <w:lang w:eastAsia="zh-CN"/>
              </w:rPr>
              <w:t>危险废物贮存库</w:t>
            </w:r>
            <w:r>
              <w:rPr>
                <w:rFonts w:hint="default" w:ascii="Times New Roman" w:hAnsi="Times New Roman" w:eastAsia="宋体" w:cs="Times New Roman"/>
                <w:bCs/>
                <w:color w:val="auto"/>
                <w:kern w:val="0"/>
                <w:sz w:val="24"/>
                <w:szCs w:val="22"/>
                <w:highlight w:val="none"/>
              </w:rPr>
              <w:t>进行防腐、防渗漏、防风、防雨、防晒处理，设置围堰</w:t>
            </w:r>
            <w:r>
              <w:rPr>
                <w:rFonts w:hint="default" w:ascii="Times New Roman" w:hAnsi="Times New Roman" w:eastAsia="宋体" w:cs="Times New Roman"/>
                <w:bCs/>
                <w:color w:val="auto"/>
                <w:kern w:val="0"/>
                <w:sz w:val="24"/>
                <w:szCs w:val="22"/>
                <w:highlight w:val="none"/>
                <w:lang w:val="en-US" w:eastAsia="zh-CN"/>
              </w:rPr>
              <w:t>或托盘</w:t>
            </w:r>
            <w:r>
              <w:rPr>
                <w:rFonts w:hint="default" w:ascii="Times New Roman" w:hAnsi="Times New Roman" w:eastAsia="宋体" w:cs="Times New Roman"/>
                <w:bCs/>
                <w:color w:val="auto"/>
                <w:kern w:val="0"/>
                <w:sz w:val="24"/>
                <w:szCs w:val="22"/>
                <w:highlight w:val="none"/>
              </w:rPr>
              <w:t>，并设置符合环保要求的专用标志</w:t>
            </w:r>
            <w:r>
              <w:rPr>
                <w:rFonts w:hint="default" w:ascii="Times New Roman" w:hAnsi="Times New Roman" w:eastAsia="宋体" w:cs="Times New Roman"/>
                <w:bCs/>
                <w:color w:val="auto"/>
                <w:kern w:val="0"/>
                <w:sz w:val="24"/>
                <w:szCs w:val="22"/>
                <w:highlight w:val="none"/>
                <w:lang w:val="en-US" w:eastAsia="zh-CN"/>
              </w:rPr>
              <w:t>。</w:t>
            </w:r>
          </w:p>
          <w:p>
            <w:pPr>
              <w:shd w:val="clear" w:color="auto" w:fill="auto"/>
              <w:adjustRightInd w:val="0"/>
              <w:snapToGrid w:val="0"/>
              <w:spacing w:line="360" w:lineRule="auto"/>
              <w:ind w:firstLine="480"/>
              <w:rPr>
                <w:rFonts w:hint="default" w:ascii="Times New Roman" w:hAnsi="Times New Roman" w:eastAsia="宋体" w:cs="Times New Roman"/>
                <w:bCs/>
                <w:snapToGrid w:val="0"/>
                <w:color w:val="auto"/>
                <w:kern w:val="0"/>
                <w:sz w:val="24"/>
                <w:szCs w:val="32"/>
                <w:highlight w:val="none"/>
                <w:lang w:eastAsia="zh-CN"/>
              </w:rPr>
            </w:pPr>
            <w:r>
              <w:rPr>
                <w:rFonts w:hint="default" w:ascii="Times New Roman" w:hAnsi="Times New Roman" w:eastAsia="宋体" w:cs="Times New Roman"/>
                <w:bCs/>
                <w:snapToGrid w:val="0"/>
                <w:color w:val="auto"/>
                <w:kern w:val="0"/>
                <w:sz w:val="24"/>
                <w:szCs w:val="32"/>
                <w:highlight w:val="none"/>
                <w:lang w:eastAsia="zh-CN"/>
              </w:rPr>
              <w:t>贮存设施污染控制要求</w:t>
            </w:r>
            <w:r>
              <w:rPr>
                <w:rFonts w:hint="default" w:ascii="Times New Roman" w:hAnsi="Times New Roman" w:cs="Times New Roman"/>
                <w:bCs/>
                <w:snapToGrid w:val="0"/>
                <w:color w:val="auto"/>
                <w:kern w:val="0"/>
                <w:sz w:val="24"/>
                <w:szCs w:val="32"/>
                <w:highlight w:val="none"/>
                <w:lang w:val="en-US" w:eastAsia="zh-CN"/>
              </w:rPr>
              <w:t>如下：</w:t>
            </w:r>
          </w:p>
          <w:p>
            <w:pPr>
              <w:shd w:val="clear" w:color="auto" w:fill="auto"/>
              <w:adjustRightInd w:val="0"/>
              <w:snapToGrid w:val="0"/>
              <w:spacing w:line="360" w:lineRule="auto"/>
              <w:ind w:left="0" w:leftChars="0" w:firstLine="480"/>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①</w:t>
            </w:r>
            <w:r>
              <w:rPr>
                <w:rFonts w:hint="default" w:ascii="Times New Roman" w:hAnsi="Times New Roman" w:eastAsia="宋体" w:cs="Times New Roman"/>
                <w:color w:val="auto"/>
                <w:sz w:val="24"/>
                <w:highlight w:val="none"/>
                <w:lang w:eastAsia="zh-CN"/>
              </w:rPr>
              <w:t>贮存设施应根据危险废物的形态、物理化学性质、包装形式和污染物迁移途径，采取必要的防风、防晒、防雨、防漏、防渗、防腐以及其他环境污染防治措施，不应露天堆放危险废物。</w:t>
            </w:r>
          </w:p>
          <w:p>
            <w:pPr>
              <w:shd w:val="clear" w:color="auto" w:fill="auto"/>
              <w:adjustRightInd w:val="0"/>
              <w:snapToGrid w:val="0"/>
              <w:spacing w:line="360" w:lineRule="auto"/>
              <w:ind w:left="0" w:leftChars="0" w:firstLine="480"/>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②</w:t>
            </w:r>
            <w:r>
              <w:rPr>
                <w:rFonts w:hint="default" w:ascii="Times New Roman" w:hAnsi="Times New Roman" w:eastAsia="宋体" w:cs="Times New Roman"/>
                <w:color w:val="auto"/>
                <w:sz w:val="24"/>
                <w:highlight w:val="none"/>
                <w:lang w:eastAsia="zh-CN"/>
              </w:rPr>
              <w:t>贮存设施应根据危险废物的类别、数量、形态、物理化学性质和污染防治等要求设置必要的贮存分区，避免不相容的危险废物接触、混合。</w:t>
            </w:r>
          </w:p>
          <w:p>
            <w:pPr>
              <w:shd w:val="clear" w:color="auto" w:fill="auto"/>
              <w:adjustRightInd w:val="0"/>
              <w:snapToGrid w:val="0"/>
              <w:spacing w:line="360" w:lineRule="auto"/>
              <w:ind w:left="0" w:leftChars="0" w:firstLine="480"/>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③</w:t>
            </w:r>
            <w:r>
              <w:rPr>
                <w:rFonts w:hint="default" w:ascii="Times New Roman" w:hAnsi="Times New Roman" w:eastAsia="宋体" w:cs="Times New Roman"/>
                <w:color w:val="auto"/>
                <w:sz w:val="24"/>
                <w:highlight w:val="none"/>
                <w:lang w:eastAsia="zh-CN"/>
              </w:rPr>
              <w:t>贮存设施或贮存分区内地面、墙面裙脚、堵截泄漏的围堰、接触危险废物的隔板和墙体等应采用坚固的材料建造，表面无裂缝。</w:t>
            </w:r>
          </w:p>
          <w:p>
            <w:pPr>
              <w:shd w:val="clear" w:color="auto" w:fill="auto"/>
              <w:adjustRightInd w:val="0"/>
              <w:snapToGrid w:val="0"/>
              <w:spacing w:line="360" w:lineRule="auto"/>
              <w:ind w:left="0" w:leftChars="0" w:firstLine="480"/>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④</w:t>
            </w:r>
            <w:r>
              <w:rPr>
                <w:rFonts w:hint="default" w:ascii="Times New Roman" w:hAnsi="Times New Roman" w:eastAsia="宋体" w:cs="Times New Roman"/>
                <w:color w:val="auto"/>
                <w:sz w:val="24"/>
                <w:highlight w:val="none"/>
                <w:lang w:eastAsia="zh-CN"/>
              </w:rPr>
              <w:t>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 1m 厚黏土层（渗透系数不大于10</w:t>
            </w:r>
            <w:r>
              <w:rPr>
                <w:rFonts w:hint="default" w:ascii="Times New Roman" w:hAnsi="Times New Roman" w:eastAsia="宋体" w:cs="Times New Roman"/>
                <w:color w:val="auto"/>
                <w:sz w:val="24"/>
                <w:highlight w:val="none"/>
                <w:vertAlign w:val="superscript"/>
                <w:lang w:eastAsia="zh-CN"/>
              </w:rPr>
              <w:t>-7</w:t>
            </w:r>
            <w:r>
              <w:rPr>
                <w:rFonts w:hint="default" w:ascii="Times New Roman" w:hAnsi="Times New Roman" w:eastAsia="宋体" w:cs="Times New Roman"/>
                <w:color w:val="auto"/>
                <w:sz w:val="24"/>
                <w:highlight w:val="none"/>
                <w:lang w:eastAsia="zh-CN"/>
              </w:rPr>
              <w:t>cm/s），或至少2mm厚高密度聚乙烯膜等人工防渗材料（渗透系数不大于10</w:t>
            </w:r>
            <w:r>
              <w:rPr>
                <w:rFonts w:hint="default" w:ascii="Times New Roman" w:hAnsi="Times New Roman" w:eastAsia="宋体" w:cs="Times New Roman"/>
                <w:color w:val="auto"/>
                <w:sz w:val="24"/>
                <w:highlight w:val="none"/>
                <w:vertAlign w:val="superscript"/>
                <w:lang w:eastAsia="zh-CN"/>
              </w:rPr>
              <w:t>-10</w:t>
            </w:r>
            <w:r>
              <w:rPr>
                <w:rFonts w:hint="default" w:ascii="Times New Roman" w:hAnsi="Times New Roman" w:eastAsia="宋体" w:cs="Times New Roman"/>
                <w:color w:val="auto"/>
                <w:sz w:val="24"/>
                <w:highlight w:val="none"/>
                <w:lang w:eastAsia="zh-CN"/>
              </w:rPr>
              <w:t>cm/s），或其他防渗性能等效的材料。</w:t>
            </w:r>
          </w:p>
          <w:p>
            <w:pPr>
              <w:shd w:val="clear" w:color="auto" w:fill="auto"/>
              <w:adjustRightInd w:val="0"/>
              <w:snapToGrid w:val="0"/>
              <w:spacing w:line="360" w:lineRule="auto"/>
              <w:ind w:left="0" w:leftChars="0" w:firstLine="480"/>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⑤</w:t>
            </w:r>
            <w:r>
              <w:rPr>
                <w:rFonts w:hint="default" w:ascii="Times New Roman" w:hAnsi="Times New Roman" w:eastAsia="宋体" w:cs="Times New Roman"/>
                <w:color w:val="auto"/>
                <w:sz w:val="24"/>
                <w:highlight w:val="none"/>
                <w:lang w:eastAsia="zh-CN"/>
              </w:rPr>
              <w:t>同一贮存设施宜采用相同的防渗、防腐工艺（包括防渗、防腐结构或材料），防渗、防腐材料应覆盖所有可能与废物及其渗滤液、渗漏液等接触的构筑物表面；采用不同防渗、防腐工艺应分别建设贮存分区。</w:t>
            </w:r>
          </w:p>
          <w:p>
            <w:pPr>
              <w:shd w:val="clear" w:color="auto" w:fill="auto"/>
              <w:adjustRightInd w:val="0"/>
              <w:snapToGrid w:val="0"/>
              <w:spacing w:line="360" w:lineRule="auto"/>
              <w:ind w:left="0" w:leftChars="0" w:firstLine="480"/>
              <w:rPr>
                <w:rFonts w:hint="default" w:ascii="Times New Roman" w:hAnsi="Times New Roman" w:eastAsia="宋体" w:cs="Times New Roman"/>
                <w:bCs/>
                <w:snapToGrid w:val="0"/>
                <w:color w:val="auto"/>
                <w:kern w:val="0"/>
                <w:sz w:val="24"/>
                <w:szCs w:val="32"/>
                <w:highlight w:val="none"/>
              </w:rPr>
            </w:pPr>
            <w:r>
              <w:rPr>
                <w:rFonts w:hint="default" w:ascii="Times New Roman" w:hAnsi="Times New Roman" w:cs="Times New Roman"/>
                <w:color w:val="auto"/>
                <w:sz w:val="24"/>
                <w:highlight w:val="none"/>
                <w:lang w:val="en-US" w:eastAsia="zh-CN"/>
              </w:rPr>
              <w:t>⑥</w:t>
            </w:r>
            <w:r>
              <w:rPr>
                <w:rFonts w:hint="default" w:ascii="Times New Roman" w:hAnsi="Times New Roman" w:eastAsia="宋体" w:cs="Times New Roman"/>
                <w:color w:val="auto"/>
                <w:sz w:val="24"/>
                <w:highlight w:val="none"/>
                <w:lang w:eastAsia="zh-CN"/>
              </w:rPr>
              <w:t>贮存设施应采取技术和管理措施防止无关人员进入。</w:t>
            </w:r>
          </w:p>
          <w:p>
            <w:pPr>
              <w:shd w:val="clear" w:color="auto" w:fill="auto"/>
              <w:adjustRightInd w:val="0"/>
              <w:snapToGrid w:val="0"/>
              <w:spacing w:line="360" w:lineRule="auto"/>
              <w:ind w:firstLine="480"/>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Cs/>
                <w:snapToGrid w:val="0"/>
                <w:color w:val="auto"/>
                <w:kern w:val="0"/>
                <w:sz w:val="24"/>
                <w:szCs w:val="32"/>
                <w:highlight w:val="none"/>
              </w:rPr>
              <w:t>综上所述，</w:t>
            </w:r>
            <w:r>
              <w:rPr>
                <w:rFonts w:hint="default" w:ascii="Times New Roman" w:hAnsi="Times New Roman" w:eastAsia="宋体" w:cs="Times New Roman"/>
                <w:bCs/>
                <w:color w:val="auto"/>
                <w:kern w:val="0"/>
                <w:sz w:val="24"/>
                <w:szCs w:val="22"/>
                <w:highlight w:val="none"/>
              </w:rPr>
              <w:t>本项目固体废物的处置技术可行，经济合理。本项目固体废物对周围环境影响较小。</w:t>
            </w:r>
          </w:p>
          <w:p>
            <w:pPr>
              <w:pStyle w:val="9"/>
              <w:keepNext w:val="0"/>
              <w:keepLines w:val="0"/>
              <w:numPr>
                <w:ilvl w:val="0"/>
                <w:numId w:val="0"/>
              </w:numPr>
              <w:suppressLineNumbers w:val="0"/>
              <w:shd w:val="clear" w:color="auto" w:fill="auto"/>
              <w:spacing w:before="0" w:beforeLines="0" w:beforeAutospacing="0" w:after="0" w:afterLines="0" w:afterAutospacing="0"/>
              <w:ind w:leftChars="0" w:right="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lang w:val="en-US" w:eastAsia="zh-CN"/>
              </w:rPr>
              <w:t>五、</w:t>
            </w:r>
            <w:r>
              <w:rPr>
                <w:rFonts w:hint="default" w:ascii="Times New Roman" w:hAnsi="Times New Roman" w:eastAsia="宋体" w:cs="Times New Roman"/>
                <w:b/>
                <w:color w:val="auto"/>
                <w:sz w:val="24"/>
                <w:szCs w:val="24"/>
                <w:highlight w:val="none"/>
              </w:rPr>
              <w:t>地下水、土壤</w:t>
            </w:r>
          </w:p>
          <w:p>
            <w:pPr>
              <w:keepNext w:val="0"/>
              <w:keepLines w:val="0"/>
              <w:suppressLineNumbers w:val="0"/>
              <w:shd w:val="clear" w:color="auto" w:fill="auto"/>
              <w:spacing w:before="0" w:beforeLines="0" w:beforeAutospacing="0" w:after="0" w:afterLines="0" w:afterAutospacing="0" w:line="360" w:lineRule="auto"/>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r>
              <w:rPr>
                <w:rFonts w:hint="default" w:ascii="Times New Roman" w:hAnsi="Times New Roman" w:eastAsia="宋体" w:cs="Times New Roman"/>
                <w:color w:val="auto"/>
                <w:sz w:val="24"/>
                <w:szCs w:val="24"/>
                <w:highlight w:val="none"/>
                <w:lang w:val="en-US" w:eastAsia="zh-CN"/>
              </w:rPr>
              <w:t>污染源及污染物类型：机油及废机油，为水体污染物及土壤污染物。污染途径：</w:t>
            </w:r>
            <w:r>
              <w:rPr>
                <w:rFonts w:hint="default" w:ascii="Times New Roman" w:hAnsi="Times New Roman" w:eastAsia="宋体" w:cs="Times New Roman"/>
                <w:color w:val="auto"/>
                <w:sz w:val="24"/>
                <w:szCs w:val="24"/>
                <w:highlight w:val="none"/>
              </w:rPr>
              <w:t>项目</w:t>
            </w:r>
            <w:r>
              <w:rPr>
                <w:rFonts w:hint="default" w:ascii="Times New Roman" w:hAnsi="Times New Roman" w:eastAsia="宋体" w:cs="Times New Roman"/>
                <w:color w:val="auto"/>
                <w:sz w:val="24"/>
                <w:szCs w:val="24"/>
                <w:highlight w:val="none"/>
                <w:lang w:val="en-US" w:eastAsia="zh-CN"/>
              </w:rPr>
              <w:t>废机油</w:t>
            </w:r>
            <w:r>
              <w:rPr>
                <w:rFonts w:hint="default" w:ascii="Times New Roman" w:hAnsi="Times New Roman" w:eastAsia="宋体" w:cs="Times New Roman"/>
                <w:color w:val="auto"/>
                <w:sz w:val="24"/>
                <w:szCs w:val="24"/>
                <w:highlight w:val="none"/>
              </w:rPr>
              <w:t>在</w:t>
            </w:r>
            <w:r>
              <w:rPr>
                <w:rFonts w:hint="default" w:ascii="Times New Roman" w:hAnsi="Times New Roman" w:eastAsia="宋体" w:cs="Times New Roman"/>
                <w:color w:val="auto"/>
                <w:sz w:val="24"/>
                <w:szCs w:val="24"/>
                <w:highlight w:val="none"/>
                <w:lang w:val="en-US" w:eastAsia="zh-CN"/>
              </w:rPr>
              <w:t>存</w:t>
            </w:r>
            <w:r>
              <w:rPr>
                <w:rFonts w:hint="default" w:ascii="Times New Roman" w:hAnsi="Times New Roman" w:eastAsia="宋体" w:cs="Times New Roman"/>
                <w:color w:val="auto"/>
                <w:sz w:val="24"/>
                <w:szCs w:val="24"/>
                <w:highlight w:val="none"/>
              </w:rPr>
              <w:t>放过程中</w:t>
            </w:r>
            <w:r>
              <w:rPr>
                <w:rFonts w:hint="eastAsia" w:ascii="Times New Roman" w:hAnsi="Times New Roman" w:cs="Times New Roman"/>
                <w:color w:val="auto"/>
                <w:kern w:val="2"/>
                <w:sz w:val="24"/>
                <w:szCs w:val="24"/>
                <w:highlight w:val="none"/>
                <w:lang w:val="en-US" w:eastAsia="zh-CN" w:bidi="ar"/>
              </w:rPr>
              <w:t>危险废物贮存库</w:t>
            </w:r>
            <w:r>
              <w:rPr>
                <w:rFonts w:hint="default" w:ascii="Times New Roman" w:hAnsi="Times New Roman" w:eastAsia="宋体" w:cs="Times New Roman"/>
                <w:color w:val="auto"/>
                <w:kern w:val="2"/>
                <w:sz w:val="24"/>
                <w:szCs w:val="24"/>
                <w:highlight w:val="none"/>
                <w:lang w:val="en-US" w:eastAsia="zh-CN" w:bidi="ar"/>
              </w:rPr>
              <w:t>可能会发生破裂、下渗等情况；</w:t>
            </w:r>
            <w:r>
              <w:rPr>
                <w:rFonts w:hint="default" w:ascii="Times New Roman" w:hAnsi="Times New Roman" w:eastAsia="宋体" w:cs="Times New Roman"/>
                <w:color w:val="auto"/>
                <w:sz w:val="24"/>
                <w:szCs w:val="24"/>
                <w:highlight w:val="none"/>
                <w:lang w:val="en-US" w:eastAsia="zh-CN"/>
              </w:rPr>
              <w:t>机油</w:t>
            </w:r>
            <w:r>
              <w:rPr>
                <w:rFonts w:hint="default" w:ascii="Times New Roman" w:hAnsi="Times New Roman" w:eastAsia="宋体" w:cs="Times New Roman"/>
                <w:color w:val="auto"/>
                <w:kern w:val="2"/>
                <w:sz w:val="24"/>
                <w:szCs w:val="24"/>
                <w:highlight w:val="none"/>
                <w:lang w:val="en-US" w:eastAsia="zh-CN" w:bidi="ar"/>
              </w:rPr>
              <w:t>在原料区储存过程中，可能会发生破裂、下渗等情况</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通过</w:t>
            </w:r>
            <w:r>
              <w:rPr>
                <w:rFonts w:hint="default" w:ascii="Times New Roman" w:hAnsi="Times New Roman" w:eastAsia="宋体" w:cs="Times New Roman"/>
                <w:color w:val="auto"/>
                <w:sz w:val="24"/>
                <w:szCs w:val="24"/>
                <w:highlight w:val="none"/>
                <w:lang w:val="en-US" w:eastAsia="zh-CN"/>
              </w:rPr>
              <w:t>垂直入渗途径</w:t>
            </w:r>
            <w:r>
              <w:rPr>
                <w:rFonts w:hint="default" w:ascii="Times New Roman" w:hAnsi="Times New Roman" w:eastAsia="宋体" w:cs="Times New Roman"/>
                <w:color w:val="auto"/>
                <w:sz w:val="24"/>
                <w:szCs w:val="24"/>
                <w:highlight w:val="none"/>
              </w:rPr>
              <w:t>影响地下水、土壤。</w:t>
            </w:r>
          </w:p>
          <w:p>
            <w:pPr>
              <w:keepNext w:val="0"/>
              <w:keepLines w:val="0"/>
              <w:suppressLineNumbers w:val="0"/>
              <w:shd w:val="clear" w:color="auto" w:fill="auto"/>
              <w:spacing w:before="0" w:beforeLines="0" w:beforeAutospacing="0" w:after="0" w:afterLines="0" w:afterAutospacing="0" w:line="360" w:lineRule="auto"/>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（2）根据《环境影响评价技术导则 地下水环境》（HJ610-2016）中分区防渗的要求，项目区应采取了相应的防渗措施。厂区污染防治分区见下表。</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jc w:val="center"/>
              <w:textAlignment w:val="center"/>
              <w:rPr>
                <w:rFonts w:hint="default"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eastAsia="宋体" w:cs="Times New Roman"/>
                <w:b/>
                <w:bCs/>
                <w:color w:val="auto"/>
                <w:kern w:val="0"/>
                <w:sz w:val="21"/>
                <w:szCs w:val="21"/>
                <w:highlight w:val="none"/>
                <w:lang w:val="en-US" w:eastAsia="zh-CN" w:bidi="ar-SA"/>
              </w:rPr>
              <w:t>表4-</w:t>
            </w:r>
            <w:r>
              <w:rPr>
                <w:rFonts w:hint="eastAsia" w:ascii="Times New Roman" w:hAnsi="Times New Roman" w:cs="Times New Roman"/>
                <w:b/>
                <w:bCs/>
                <w:color w:val="auto"/>
                <w:kern w:val="0"/>
                <w:sz w:val="21"/>
                <w:szCs w:val="21"/>
                <w:highlight w:val="none"/>
                <w:lang w:val="en-US" w:eastAsia="zh-CN" w:bidi="ar-SA"/>
              </w:rPr>
              <w:t>14</w:t>
            </w:r>
            <w:r>
              <w:rPr>
                <w:rFonts w:hint="default" w:ascii="Times New Roman" w:hAnsi="Times New Roman" w:eastAsia="宋体" w:cs="Times New Roman"/>
                <w:b/>
                <w:bCs/>
                <w:color w:val="auto"/>
                <w:kern w:val="0"/>
                <w:sz w:val="21"/>
                <w:szCs w:val="21"/>
                <w:highlight w:val="none"/>
                <w:lang w:val="en-US" w:eastAsia="zh-CN" w:bidi="ar-SA"/>
              </w:rPr>
              <w:t xml:space="preserve"> 项目防渗分区及相关防渗措施</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2135"/>
              <w:gridCol w:w="57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75" w:type="pct"/>
                  <w:tcBorders>
                    <w:tl2br w:val="nil"/>
                    <w:tr2bl w:val="nil"/>
                  </w:tcBorders>
                  <w:noWrap w:val="0"/>
                  <w:vAlign w:val="center"/>
                </w:tcPr>
                <w:p>
                  <w:pPr>
                    <w:pStyle w:val="33"/>
                    <w:keepNext w:val="0"/>
                    <w:keepLines w:val="0"/>
                    <w:suppressLineNumbers w:val="0"/>
                    <w:spacing w:before="0" w:beforeAutospacing="0" w:after="0" w:afterAutospacing="0"/>
                    <w:ind w:left="0" w:right="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防渗级别</w:t>
                  </w:r>
                </w:p>
              </w:tc>
              <w:tc>
                <w:tcPr>
                  <w:tcW w:w="1138" w:type="pct"/>
                  <w:tcBorders>
                    <w:tl2br w:val="nil"/>
                    <w:tr2bl w:val="nil"/>
                  </w:tcBorders>
                  <w:noWrap w:val="0"/>
                  <w:vAlign w:val="center"/>
                </w:tcPr>
                <w:p>
                  <w:pPr>
                    <w:pStyle w:val="33"/>
                    <w:keepNext w:val="0"/>
                    <w:keepLines w:val="0"/>
                    <w:suppressLineNumbers w:val="0"/>
                    <w:spacing w:before="0" w:beforeAutospacing="0" w:after="0" w:afterAutospacing="0"/>
                    <w:ind w:left="0" w:right="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防渗分区</w:t>
                  </w:r>
                </w:p>
              </w:tc>
              <w:tc>
                <w:tcPr>
                  <w:tcW w:w="3086" w:type="pct"/>
                  <w:tcBorders>
                    <w:tl2br w:val="nil"/>
                    <w:tr2bl w:val="nil"/>
                  </w:tcBorders>
                  <w:noWrap w:val="0"/>
                  <w:vAlign w:val="center"/>
                </w:tcPr>
                <w:p>
                  <w:pPr>
                    <w:pStyle w:val="33"/>
                    <w:keepNext w:val="0"/>
                    <w:keepLines w:val="0"/>
                    <w:suppressLineNumbers w:val="0"/>
                    <w:spacing w:before="0" w:beforeAutospacing="0" w:after="0" w:afterAutospacing="0"/>
                    <w:ind w:left="0" w:right="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防渗措施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75" w:type="pct"/>
                  <w:vMerge w:val="restart"/>
                  <w:tcBorders>
                    <w:tl2br w:val="nil"/>
                    <w:tr2bl w:val="nil"/>
                  </w:tcBorders>
                  <w:noWrap w:val="0"/>
                  <w:vAlign w:val="center"/>
                </w:tcPr>
                <w:p>
                  <w:pPr>
                    <w:pStyle w:val="33"/>
                    <w:keepNext w:val="0"/>
                    <w:keepLines w:val="0"/>
                    <w:suppressLineNumbers w:val="0"/>
                    <w:spacing w:before="0" w:beforeAutospacing="0" w:after="0" w:afterAutospacing="0"/>
                    <w:ind w:left="0" w:right="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重点防渗区</w:t>
                  </w:r>
                </w:p>
              </w:tc>
              <w:tc>
                <w:tcPr>
                  <w:tcW w:w="1138" w:type="pct"/>
                  <w:tcBorders>
                    <w:tl2br w:val="nil"/>
                    <w:tr2bl w:val="nil"/>
                  </w:tcBorders>
                  <w:noWrap w:val="0"/>
                  <w:vAlign w:val="center"/>
                </w:tcPr>
                <w:p>
                  <w:pPr>
                    <w:pStyle w:val="33"/>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lang w:eastAsia="zh-CN"/>
                    </w:rPr>
                  </w:pPr>
                  <w:r>
                    <w:rPr>
                      <w:rFonts w:hint="eastAsia" w:cs="Times New Roman"/>
                      <w:color w:val="auto"/>
                      <w:highlight w:val="none"/>
                      <w:lang w:eastAsia="zh-CN"/>
                    </w:rPr>
                    <w:t>危险废物贮存库</w:t>
                  </w:r>
                </w:p>
              </w:tc>
              <w:tc>
                <w:tcPr>
                  <w:tcW w:w="3086" w:type="pct"/>
                  <w:tcBorders>
                    <w:tl2br w:val="nil"/>
                    <w:tr2bl w:val="nil"/>
                  </w:tcBorders>
                  <w:noWrap w:val="0"/>
                  <w:vAlign w:val="center"/>
                </w:tcPr>
                <w:p>
                  <w:pPr>
                    <w:pStyle w:val="33"/>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产生的危险废物进行分类后，存装在相应的容器中，</w:t>
                  </w: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rPr>
                    <w:t>采用基础防渗混凝土，并铺设厚度2mm以上的高密度聚乙烯或其他材料，等效黏土防渗层Mb ≥6.0m，K≤1.0×10</w:t>
                  </w:r>
                  <w:r>
                    <w:rPr>
                      <w:rFonts w:hint="default" w:ascii="Times New Roman" w:hAnsi="Times New Roman" w:eastAsia="宋体" w:cs="Times New Roman"/>
                      <w:color w:val="auto"/>
                      <w:kern w:val="2"/>
                      <w:sz w:val="21"/>
                      <w:szCs w:val="21"/>
                      <w:highlight w:val="none"/>
                      <w:vertAlign w:val="superscript"/>
                      <w:lang w:val="en-US" w:eastAsia="zh-CN"/>
                    </w:rPr>
                    <w:t>-7</w:t>
                  </w:r>
                  <w:r>
                    <w:rPr>
                      <w:rFonts w:hint="default" w:ascii="Times New Roman" w:hAnsi="Times New Roman" w:eastAsia="宋体" w:cs="Times New Roman"/>
                      <w:color w:val="auto"/>
                      <w:kern w:val="2"/>
                      <w:sz w:val="21"/>
                      <w:szCs w:val="21"/>
                      <w:highlight w:val="none"/>
                      <w:lang w:val="en-US" w:eastAsia="zh-CN"/>
                    </w:rPr>
                    <w:t>cm/s或Mb ≥2mm，K ≤1.0×10</w:t>
                  </w:r>
                  <w:r>
                    <w:rPr>
                      <w:rFonts w:hint="default" w:ascii="Times New Roman" w:hAnsi="Times New Roman" w:eastAsia="宋体" w:cs="Times New Roman"/>
                      <w:color w:val="auto"/>
                      <w:kern w:val="2"/>
                      <w:sz w:val="21"/>
                      <w:szCs w:val="21"/>
                      <w:highlight w:val="none"/>
                      <w:vertAlign w:val="superscript"/>
                      <w:lang w:val="en-US" w:eastAsia="zh-CN"/>
                    </w:rPr>
                    <w:t>-10</w:t>
                  </w:r>
                  <w:r>
                    <w:rPr>
                      <w:rFonts w:hint="default" w:ascii="Times New Roman" w:hAnsi="Times New Roman" w:eastAsia="宋体" w:cs="Times New Roman"/>
                      <w:color w:val="auto"/>
                      <w:kern w:val="2"/>
                      <w:sz w:val="21"/>
                      <w:szCs w:val="21"/>
                      <w:highlight w:val="none"/>
                      <w:lang w:val="en-US" w:eastAsia="zh-CN"/>
                    </w:rPr>
                    <w:t>cm/s</w:t>
                  </w: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rPr>
                    <w:t>，每个部分都有防漏裙脚或储漏盘，防漏裙脚或储漏盘的材料要与危险废物相容</w:t>
                  </w: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75" w:type="pct"/>
                  <w:vMerge w:val="continue"/>
                  <w:tcBorders>
                    <w:tl2br w:val="nil"/>
                    <w:tr2bl w:val="nil"/>
                  </w:tcBorders>
                  <w:noWrap w:val="0"/>
                  <w:vAlign w:val="center"/>
                </w:tcPr>
                <w:p>
                  <w:pPr>
                    <w:pStyle w:val="33"/>
                    <w:keepNext w:val="0"/>
                    <w:keepLines w:val="0"/>
                    <w:suppressLineNumbers w:val="0"/>
                    <w:spacing w:before="0" w:beforeAutospacing="0" w:after="0" w:afterAutospacing="0"/>
                    <w:ind w:left="0" w:right="0"/>
                    <w:rPr>
                      <w:rFonts w:hint="default" w:ascii="Times New Roman" w:hAnsi="Times New Roman" w:eastAsia="宋体" w:cs="Times New Roman"/>
                      <w:color w:val="auto"/>
                      <w:highlight w:val="none"/>
                    </w:rPr>
                  </w:pPr>
                </w:p>
              </w:tc>
              <w:tc>
                <w:tcPr>
                  <w:tcW w:w="1138" w:type="pct"/>
                  <w:tcBorders>
                    <w:tl2br w:val="nil"/>
                    <w:tr2bl w:val="nil"/>
                  </w:tcBorders>
                  <w:noWrap w:val="0"/>
                  <w:vAlign w:val="center"/>
                </w:tcPr>
                <w:p>
                  <w:pPr>
                    <w:pStyle w:val="33"/>
                    <w:keepNext w:val="0"/>
                    <w:keepLines w:val="0"/>
                    <w:suppressLineNumbers w:val="0"/>
                    <w:spacing w:before="0" w:beforeAutospacing="0" w:after="0" w:afterAutospacing="0"/>
                    <w:ind w:left="0" w:right="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原料区（机油储存处）</w:t>
                  </w:r>
                </w:p>
              </w:tc>
              <w:tc>
                <w:tcPr>
                  <w:tcW w:w="3086" w:type="pct"/>
                  <w:tcBorders>
                    <w:tl2br w:val="nil"/>
                    <w:tr2bl w:val="nil"/>
                  </w:tcBorders>
                  <w:noWrap w:val="0"/>
                  <w:vAlign w:val="center"/>
                </w:tcPr>
                <w:p>
                  <w:pPr>
                    <w:pStyle w:val="33"/>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kern w:val="2"/>
                      <w:sz w:val="21"/>
                      <w:szCs w:val="21"/>
                      <w:highlight w:val="none"/>
                    </w:rPr>
                    <w:t>等效黏土防渗层Mb≥6.0m，K≤1.0×10</w:t>
                  </w:r>
                  <w:r>
                    <w:rPr>
                      <w:rFonts w:hint="default" w:ascii="Times New Roman" w:hAnsi="Times New Roman" w:eastAsia="宋体" w:cs="Times New Roman"/>
                      <w:color w:val="auto"/>
                      <w:kern w:val="2"/>
                      <w:sz w:val="21"/>
                      <w:szCs w:val="21"/>
                      <w:highlight w:val="none"/>
                      <w:vertAlign w:val="superscript"/>
                    </w:rPr>
                    <w:t>-7</w:t>
                  </w:r>
                  <w:r>
                    <w:rPr>
                      <w:rFonts w:hint="default" w:ascii="Times New Roman" w:hAnsi="Times New Roman" w:eastAsia="宋体" w:cs="Times New Roman"/>
                      <w:color w:val="auto"/>
                      <w:kern w:val="2"/>
                      <w:sz w:val="21"/>
                      <w:szCs w:val="21"/>
                      <w:highlight w:val="none"/>
                    </w:rPr>
                    <w:t xml:space="preserve"> cm/s或Mb≥2mm，K≤1.0×10</w:t>
                  </w:r>
                  <w:r>
                    <w:rPr>
                      <w:rFonts w:hint="default" w:ascii="Times New Roman" w:hAnsi="Times New Roman" w:eastAsia="宋体" w:cs="Times New Roman"/>
                      <w:color w:val="auto"/>
                      <w:kern w:val="2"/>
                      <w:sz w:val="21"/>
                      <w:szCs w:val="21"/>
                      <w:highlight w:val="none"/>
                      <w:vertAlign w:val="superscript"/>
                    </w:rPr>
                    <w:t>-10</w:t>
                  </w:r>
                  <w:r>
                    <w:rPr>
                      <w:rFonts w:hint="default" w:ascii="Times New Roman" w:hAnsi="Times New Roman" w:eastAsia="宋体" w:cs="Times New Roman"/>
                      <w:color w:val="auto"/>
                      <w:kern w:val="2"/>
                      <w:sz w:val="21"/>
                      <w:szCs w:val="21"/>
                      <w:highlight w:val="none"/>
                    </w:rPr>
                    <w:t>cm/s</w:t>
                  </w:r>
                  <w:r>
                    <w:rPr>
                      <w:rFonts w:hint="default" w:ascii="Times New Roman" w:hAnsi="Times New Roman" w:eastAsia="宋体" w:cs="Times New Roman"/>
                      <w:color w:val="auto"/>
                      <w:kern w:val="2"/>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75" w:type="pct"/>
                  <w:tcBorders>
                    <w:tl2br w:val="nil"/>
                    <w:tr2bl w:val="nil"/>
                  </w:tcBorders>
                  <w:noWrap w:val="0"/>
                  <w:vAlign w:val="center"/>
                </w:tcPr>
                <w:p>
                  <w:pPr>
                    <w:pStyle w:val="33"/>
                    <w:keepNext w:val="0"/>
                    <w:keepLines w:val="0"/>
                    <w:suppressLineNumbers w:val="0"/>
                    <w:spacing w:before="0" w:beforeAutospacing="0" w:after="0" w:afterAutospacing="0"/>
                    <w:ind w:left="0" w:right="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一般防渗区</w:t>
                  </w:r>
                </w:p>
              </w:tc>
              <w:tc>
                <w:tcPr>
                  <w:tcW w:w="1138" w:type="pct"/>
                  <w:tcBorders>
                    <w:tl2br w:val="nil"/>
                    <w:tr2bl w:val="nil"/>
                  </w:tcBorders>
                  <w:noWrap w:val="0"/>
                  <w:vAlign w:val="center"/>
                </w:tcPr>
                <w:p>
                  <w:pPr>
                    <w:pStyle w:val="33"/>
                    <w:keepNext w:val="0"/>
                    <w:keepLines w:val="0"/>
                    <w:suppressLineNumbers w:val="0"/>
                    <w:spacing w:before="0" w:beforeAutospacing="0" w:after="0" w:afterAutospacing="0"/>
                    <w:ind w:left="0" w:right="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生产区、</w:t>
                  </w:r>
                  <w:r>
                    <w:rPr>
                      <w:rFonts w:hint="default" w:ascii="Times New Roman" w:hAnsi="Times New Roman" w:eastAsia="宋体" w:cs="Times New Roman"/>
                      <w:color w:val="auto"/>
                      <w:highlight w:val="none"/>
                      <w:lang w:val="en-US" w:eastAsia="zh-CN"/>
                    </w:rPr>
                    <w:t>办公区</w:t>
                  </w:r>
                </w:p>
              </w:tc>
              <w:tc>
                <w:tcPr>
                  <w:tcW w:w="3086" w:type="pct"/>
                  <w:tcBorders>
                    <w:tl2br w:val="nil"/>
                    <w:tr2bl w:val="nil"/>
                  </w:tcBorders>
                  <w:noWrap w:val="0"/>
                  <w:vAlign w:val="center"/>
                </w:tcPr>
                <w:p>
                  <w:pPr>
                    <w:pStyle w:val="33"/>
                    <w:keepNext w:val="0"/>
                    <w:keepLines w:val="0"/>
                    <w:suppressLineNumbers w:val="0"/>
                    <w:spacing w:before="0" w:beforeAutospacing="0" w:after="0" w:afterAutospacing="0"/>
                    <w:ind w:left="0" w:right="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一般地面硬化</w:t>
                  </w:r>
                </w:p>
              </w:tc>
            </w:tr>
          </w:tbl>
          <w:p>
            <w:pPr>
              <w:pStyle w:val="9"/>
              <w:keepNext w:val="0"/>
              <w:keepLines w:val="0"/>
              <w:numPr>
                <w:ilvl w:val="0"/>
                <w:numId w:val="0"/>
              </w:numPr>
              <w:suppressLineNumbers w:val="0"/>
              <w:shd w:val="clear" w:color="auto" w:fill="auto"/>
              <w:spacing w:before="0" w:beforeLines="0" w:beforeAutospacing="0" w:after="0" w:afterLines="0" w:afterAutospacing="0"/>
              <w:ind w:leftChars="0" w:right="0"/>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六、环境风险</w:t>
            </w:r>
          </w:p>
          <w:p>
            <w:pPr>
              <w:keepNext w:val="0"/>
              <w:keepLines w:val="0"/>
              <w:suppressLineNumbers w:val="0"/>
              <w:spacing w:before="0" w:beforeLines="0" w:beforeAutospacing="0" w:after="0" w:afterLines="0" w:afterAutospacing="0" w:line="360" w:lineRule="auto"/>
              <w:ind w:left="0" w:right="0" w:firstLine="555"/>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本项目的主要危险物质为</w:t>
            </w:r>
            <w:r>
              <w:rPr>
                <w:rFonts w:hint="default" w:ascii="Times New Roman" w:hAnsi="Times New Roman" w:eastAsia="宋体" w:cs="Times New Roman"/>
                <w:color w:val="auto"/>
                <w:sz w:val="24"/>
                <w:szCs w:val="20"/>
                <w:highlight w:val="none"/>
                <w:lang w:val="en-US" w:eastAsia="zh-CN"/>
              </w:rPr>
              <w:t>机油和废机油</w:t>
            </w:r>
            <w:r>
              <w:rPr>
                <w:rFonts w:hint="default" w:ascii="Times New Roman" w:hAnsi="Times New Roman" w:eastAsia="宋体" w:cs="Times New Roman"/>
                <w:color w:val="auto"/>
                <w:sz w:val="24"/>
                <w:szCs w:val="20"/>
                <w:highlight w:val="none"/>
              </w:rPr>
              <w:t>，</w:t>
            </w:r>
            <w:r>
              <w:rPr>
                <w:rFonts w:hint="default" w:ascii="Times New Roman" w:hAnsi="Times New Roman" w:cs="Times New Roman"/>
                <w:color w:val="auto"/>
                <w:sz w:val="24"/>
                <w:szCs w:val="20"/>
                <w:highlight w:val="none"/>
                <w:lang w:val="en-US" w:eastAsia="zh-CN"/>
              </w:rPr>
              <w:t>机油储存在</w:t>
            </w:r>
            <w:r>
              <w:rPr>
                <w:rFonts w:hint="eastAsia" w:ascii="Times New Roman" w:hAnsi="Times New Roman" w:cs="Times New Roman"/>
                <w:color w:val="auto"/>
                <w:sz w:val="24"/>
                <w:szCs w:val="20"/>
                <w:highlight w:val="none"/>
                <w:lang w:val="en-US" w:eastAsia="zh-CN"/>
              </w:rPr>
              <w:t>原料区</w:t>
            </w:r>
            <w:r>
              <w:rPr>
                <w:rFonts w:hint="default" w:ascii="Times New Roman" w:hAnsi="Times New Roman" w:cs="Times New Roman"/>
                <w:color w:val="auto"/>
                <w:sz w:val="24"/>
                <w:szCs w:val="20"/>
                <w:highlight w:val="none"/>
                <w:lang w:val="en-US" w:eastAsia="zh-CN"/>
              </w:rPr>
              <w:t>，废机油暂存于危险废物贮存库。</w:t>
            </w:r>
            <w:r>
              <w:rPr>
                <w:rFonts w:hint="default" w:ascii="Times New Roman" w:hAnsi="Times New Roman" w:eastAsia="宋体" w:cs="Times New Roman"/>
                <w:color w:val="auto"/>
                <w:sz w:val="24"/>
                <w:szCs w:val="20"/>
                <w:highlight w:val="none"/>
                <w:lang w:val="en-US" w:eastAsia="zh-CN"/>
              </w:rPr>
              <w:t>机油和废机油</w:t>
            </w:r>
            <w:r>
              <w:rPr>
                <w:rFonts w:hint="default" w:ascii="Times New Roman" w:hAnsi="Times New Roman" w:eastAsia="宋体" w:cs="Times New Roman"/>
                <w:color w:val="auto"/>
                <w:sz w:val="24"/>
                <w:szCs w:val="20"/>
                <w:highlight w:val="none"/>
              </w:rPr>
              <w:t>一旦发生事故，将对大气环境、地表水环境产生影响。</w:t>
            </w:r>
          </w:p>
          <w:p>
            <w:pPr>
              <w:keepNext w:val="0"/>
              <w:keepLines w:val="0"/>
              <w:suppressLineNumbers w:val="0"/>
              <w:shd w:val="clear" w:color="auto" w:fill="auto"/>
              <w:spacing w:before="0" w:beforeAutospacing="0" w:after="0" w:afterAutospacing="0" w:line="360" w:lineRule="auto"/>
              <w:ind w:left="0" w:right="0" w:firstLine="480" w:firstLineChars="200"/>
              <w:rPr>
                <w:rFonts w:hint="default" w:ascii="Times New Roman" w:hAnsi="Times New Roman" w:cs="Times New Roman"/>
                <w:color w:val="auto"/>
                <w:kern w:val="0"/>
                <w:sz w:val="24"/>
                <w:szCs w:val="24"/>
                <w:highlight w:val="none"/>
                <w:lang w:val="en-US" w:eastAsia="zh-CN" w:bidi="ar"/>
              </w:rPr>
            </w:pPr>
            <w:r>
              <w:rPr>
                <w:rFonts w:hint="default" w:ascii="Times New Roman" w:hAnsi="Times New Roman" w:cs="Times New Roman"/>
                <w:color w:val="auto"/>
                <w:kern w:val="0"/>
                <w:sz w:val="24"/>
                <w:szCs w:val="24"/>
                <w:highlight w:val="none"/>
                <w:lang w:val="en-US" w:eastAsia="zh-CN" w:bidi="ar"/>
              </w:rPr>
              <w:t>本项目风险防范措施如下：</w:t>
            </w:r>
          </w:p>
          <w:p>
            <w:pPr>
              <w:keepNext w:val="0"/>
              <w:keepLines w:val="0"/>
              <w:suppressLineNumbers w:val="0"/>
              <w:shd w:val="clear" w:color="auto" w:fill="auto"/>
              <w:spacing w:before="0" w:beforeAutospacing="0" w:after="0" w:afterAutospacing="0" w:line="360" w:lineRule="auto"/>
              <w:ind w:left="0" w:right="0" w:firstLine="480" w:firstLineChars="200"/>
              <w:rPr>
                <w:rFonts w:hint="default" w:ascii="Times New Roman" w:hAnsi="Times New Roman" w:cs="Times New Roman"/>
                <w:color w:val="auto"/>
                <w:kern w:val="0"/>
                <w:sz w:val="24"/>
                <w:szCs w:val="24"/>
                <w:highlight w:val="none"/>
                <w:lang w:val="en-US" w:eastAsia="zh-CN" w:bidi="ar"/>
              </w:rPr>
            </w:pPr>
            <w:r>
              <w:rPr>
                <w:rFonts w:hint="default" w:ascii="Times New Roman" w:hAnsi="Times New Roman" w:cs="Times New Roman"/>
                <w:color w:val="auto"/>
                <w:kern w:val="0"/>
                <w:sz w:val="24"/>
                <w:szCs w:val="24"/>
                <w:highlight w:val="none"/>
                <w:lang w:val="en-US" w:eastAsia="zh-CN" w:bidi="ar"/>
              </w:rPr>
              <w:t>①制订并严格遵守操作规程，强化安全生产管理及安全教育；在操作运行方面要求工作人员必须进行岗前专业培训，严格执行安全生产操作规程。</w:t>
            </w:r>
          </w:p>
          <w:p>
            <w:pPr>
              <w:keepNext w:val="0"/>
              <w:keepLines w:val="0"/>
              <w:suppressLineNumbers w:val="0"/>
              <w:shd w:val="clear" w:color="auto" w:fill="auto"/>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②</w:t>
            </w:r>
            <w:r>
              <w:rPr>
                <w:rFonts w:hint="default" w:ascii="Times New Roman" w:hAnsi="Times New Roman" w:eastAsia="宋体" w:cs="Times New Roman"/>
                <w:color w:val="auto"/>
                <w:sz w:val="24"/>
                <w:szCs w:val="24"/>
                <w:highlight w:val="none"/>
                <w:lang w:eastAsia="zh-CN"/>
              </w:rPr>
              <w:t>危险废物贮存库</w:t>
            </w:r>
            <w:r>
              <w:rPr>
                <w:rFonts w:hint="default" w:ascii="Times New Roman" w:hAnsi="Times New Roman" w:eastAsia="宋体" w:cs="Times New Roman"/>
                <w:color w:val="auto"/>
                <w:sz w:val="24"/>
                <w:szCs w:val="24"/>
                <w:highlight w:val="none"/>
              </w:rPr>
              <w:t>地面进行防渗处理，并设专人管理，定期进行巡查，检查包装容器完整性，根据需求及时更换破损容器，设置消防器材</w:t>
            </w:r>
            <w:r>
              <w:rPr>
                <w:rFonts w:hint="default" w:ascii="Times New Roman" w:hAnsi="Times New Roman" w:eastAsia="宋体" w:cs="Times New Roman"/>
                <w:color w:val="auto"/>
                <w:sz w:val="24"/>
                <w:szCs w:val="24"/>
                <w:highlight w:val="none"/>
                <w:lang w:eastAsia="zh-CN"/>
              </w:rPr>
              <w:t>。</w:t>
            </w:r>
          </w:p>
          <w:p>
            <w:pPr>
              <w:keepNext w:val="0"/>
              <w:keepLines w:val="0"/>
              <w:suppressLineNumbers w:val="0"/>
              <w:shd w:val="clear" w:color="auto" w:fill="auto"/>
              <w:spacing w:before="0" w:beforeAutospacing="0" w:after="0" w:afterAutospacing="0" w:line="360" w:lineRule="auto"/>
              <w:ind w:left="0" w:right="0" w:firstLine="480" w:firstLineChars="200"/>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③</w:t>
            </w:r>
            <w:r>
              <w:rPr>
                <w:rFonts w:hint="default" w:ascii="Times New Roman" w:hAnsi="Times New Roman" w:eastAsia="宋体" w:cs="Times New Roman"/>
                <w:color w:val="auto"/>
                <w:sz w:val="24"/>
                <w:szCs w:val="24"/>
                <w:highlight w:val="none"/>
                <w:lang w:eastAsia="zh-CN"/>
              </w:rPr>
              <w:t>危险废物贮存库</w:t>
            </w:r>
            <w:r>
              <w:rPr>
                <w:rFonts w:hint="default" w:ascii="Times New Roman" w:hAnsi="Times New Roman" w:eastAsia="宋体" w:cs="Times New Roman"/>
                <w:color w:val="auto"/>
                <w:sz w:val="24"/>
                <w:szCs w:val="24"/>
                <w:highlight w:val="none"/>
              </w:rPr>
              <w:t>严禁烟火，远离明火，严防火灾发生</w:t>
            </w:r>
            <w:r>
              <w:rPr>
                <w:rFonts w:hint="eastAsia" w:ascii="Times New Roman" w:hAnsi="Times New Roman" w:cs="Times New Roman"/>
                <w:color w:val="auto"/>
                <w:sz w:val="24"/>
                <w:szCs w:val="24"/>
                <w:highlight w:val="none"/>
                <w:lang w:eastAsia="zh-CN"/>
              </w:rPr>
              <w:t>。</w:t>
            </w:r>
          </w:p>
          <w:p>
            <w:pPr>
              <w:keepNext w:val="0"/>
              <w:keepLines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
                <w:bCs/>
                <w:color w:val="auto"/>
                <w:sz w:val="24"/>
                <w:szCs w:val="22"/>
                <w:highlight w:val="none"/>
              </w:rPr>
            </w:pPr>
            <w:r>
              <w:rPr>
                <w:rFonts w:hint="eastAsia" w:ascii="Times New Roman" w:hAnsi="Times New Roman" w:cs="Times New Roman"/>
                <w:b/>
                <w:bCs/>
                <w:color w:val="auto"/>
                <w:sz w:val="24"/>
                <w:szCs w:val="22"/>
                <w:highlight w:val="none"/>
                <w:lang w:val="en-US" w:eastAsia="zh-CN"/>
              </w:rPr>
              <w:t>七</w:t>
            </w:r>
            <w:r>
              <w:rPr>
                <w:rFonts w:hint="default" w:ascii="Times New Roman" w:hAnsi="Times New Roman" w:eastAsia="宋体" w:cs="Times New Roman"/>
                <w:b/>
                <w:bCs/>
                <w:color w:val="auto"/>
                <w:sz w:val="24"/>
                <w:szCs w:val="22"/>
                <w:highlight w:val="none"/>
              </w:rPr>
              <w:t>、环保投资</w:t>
            </w:r>
          </w:p>
          <w:p>
            <w:pPr>
              <w:adjustRightInd w:val="0"/>
              <w:snapToGrid w:val="0"/>
              <w:spacing w:line="360" w:lineRule="auto"/>
              <w:ind w:firstLine="480" w:firstLineChars="200"/>
              <w:rPr>
                <w:rFonts w:hint="default" w:ascii="Times New Roman" w:hAnsi="Times New Roman" w:eastAsia="宋体" w:cs="Times New Roman"/>
                <w:b/>
                <w:color w:val="auto"/>
                <w:kern w:val="2"/>
                <w:sz w:val="21"/>
                <w:szCs w:val="22"/>
                <w:highlight w:val="none"/>
                <w:lang w:val="en-US" w:eastAsia="zh-CN" w:bidi="ar-SA"/>
              </w:rPr>
            </w:pPr>
            <w:r>
              <w:rPr>
                <w:rFonts w:hint="default" w:ascii="Times New Roman" w:hAnsi="Times New Roman" w:eastAsia="宋体" w:cs="Times New Roman"/>
                <w:color w:val="auto"/>
                <w:kern w:val="0"/>
                <w:sz w:val="24"/>
                <w:szCs w:val="20"/>
                <w:highlight w:val="none"/>
              </w:rPr>
              <w:t>本项目对运行期间产生的废气、噪声、固废影响采取防治措施，项目总投资</w:t>
            </w:r>
            <w:r>
              <w:rPr>
                <w:rFonts w:hint="eastAsia" w:ascii="Times New Roman" w:hAnsi="Times New Roman" w:cs="Times New Roman"/>
                <w:color w:val="auto"/>
                <w:kern w:val="0"/>
                <w:sz w:val="24"/>
                <w:szCs w:val="20"/>
                <w:highlight w:val="none"/>
                <w:lang w:val="en-US" w:eastAsia="zh-CN"/>
              </w:rPr>
              <w:t>500</w:t>
            </w:r>
            <w:r>
              <w:rPr>
                <w:rFonts w:hint="default" w:ascii="Times New Roman" w:hAnsi="Times New Roman" w:eastAsia="宋体" w:cs="Times New Roman"/>
                <w:color w:val="auto"/>
                <w:kern w:val="0"/>
                <w:sz w:val="24"/>
                <w:szCs w:val="20"/>
                <w:highlight w:val="none"/>
              </w:rPr>
              <w:t>万元，其中环保投资</w:t>
            </w:r>
            <w:r>
              <w:rPr>
                <w:rFonts w:hint="eastAsia" w:ascii="Times New Roman" w:hAnsi="Times New Roman" w:cs="Times New Roman"/>
                <w:color w:val="auto"/>
                <w:kern w:val="0"/>
                <w:sz w:val="24"/>
                <w:szCs w:val="20"/>
                <w:highlight w:val="none"/>
                <w:lang w:val="en-US" w:eastAsia="zh-CN"/>
              </w:rPr>
              <w:t>20</w:t>
            </w:r>
            <w:r>
              <w:rPr>
                <w:rFonts w:hint="default" w:ascii="Times New Roman" w:hAnsi="Times New Roman" w:eastAsia="宋体" w:cs="Times New Roman"/>
                <w:color w:val="auto"/>
                <w:kern w:val="0"/>
                <w:sz w:val="24"/>
                <w:szCs w:val="20"/>
                <w:highlight w:val="none"/>
              </w:rPr>
              <w:t>万元，环保投资占</w:t>
            </w:r>
            <w:r>
              <w:rPr>
                <w:rFonts w:hint="eastAsia" w:ascii="Times New Roman" w:hAnsi="Times New Roman" w:cs="Times New Roman"/>
                <w:color w:val="auto"/>
                <w:kern w:val="0"/>
                <w:sz w:val="24"/>
                <w:szCs w:val="20"/>
                <w:highlight w:val="none"/>
                <w:lang w:val="en-US" w:eastAsia="zh-CN"/>
              </w:rPr>
              <w:t>4</w:t>
            </w:r>
            <w:r>
              <w:rPr>
                <w:rFonts w:hint="default" w:ascii="Times New Roman" w:hAnsi="Times New Roman" w:eastAsia="宋体" w:cs="Times New Roman"/>
                <w:color w:val="auto"/>
                <w:kern w:val="0"/>
                <w:sz w:val="24"/>
                <w:szCs w:val="20"/>
                <w:highlight w:val="none"/>
                <w:lang w:val="en-US" w:eastAsia="zh-CN"/>
              </w:rPr>
              <w:t>.0</w:t>
            </w:r>
            <w:r>
              <w:rPr>
                <w:rFonts w:hint="default" w:ascii="Times New Roman" w:hAnsi="Times New Roman" w:eastAsia="宋体" w:cs="Times New Roman"/>
                <w:color w:val="auto"/>
                <w:kern w:val="0"/>
                <w:sz w:val="24"/>
                <w:szCs w:val="20"/>
                <w:highlight w:val="none"/>
              </w:rPr>
              <w:t>%。环保投资情况见下表</w:t>
            </w:r>
            <w:r>
              <w:rPr>
                <w:rFonts w:hint="default" w:ascii="Times New Roman" w:hAnsi="Times New Roman" w:eastAsia="宋体" w:cs="Times New Roman"/>
                <w:color w:val="auto"/>
                <w:kern w:val="0"/>
                <w:sz w:val="24"/>
                <w:szCs w:val="20"/>
                <w:highlight w:val="none"/>
                <w:lang w:eastAsia="zh-CN"/>
              </w:rPr>
              <w:t>：</w:t>
            </w:r>
          </w:p>
          <w:p>
            <w:pPr>
              <w:widowControl w:val="0"/>
              <w:bidi w:val="0"/>
              <w:spacing w:line="240" w:lineRule="auto"/>
              <w:ind w:left="0" w:leftChars="0" w:firstLine="0" w:firstLineChars="0"/>
              <w:jc w:val="center"/>
              <w:rPr>
                <w:rFonts w:hint="default" w:ascii="Times New Roman" w:hAnsi="Times New Roman" w:eastAsia="宋体" w:cs="Times New Roman"/>
                <w:b/>
                <w:color w:val="auto"/>
                <w:kern w:val="2"/>
                <w:sz w:val="21"/>
                <w:szCs w:val="22"/>
                <w:highlight w:val="none"/>
                <w:lang w:val="en-US" w:eastAsia="zh-CN" w:bidi="ar-SA"/>
              </w:rPr>
            </w:pPr>
            <w:r>
              <w:rPr>
                <w:rFonts w:hint="default" w:ascii="Times New Roman" w:hAnsi="Times New Roman" w:eastAsia="宋体" w:cs="Times New Roman"/>
                <w:b/>
                <w:color w:val="auto"/>
                <w:kern w:val="2"/>
                <w:sz w:val="21"/>
                <w:szCs w:val="22"/>
                <w:highlight w:val="none"/>
                <w:lang w:val="en-US" w:eastAsia="zh-CN" w:bidi="ar-SA"/>
              </w:rPr>
              <w:t>表4-1</w:t>
            </w:r>
            <w:r>
              <w:rPr>
                <w:rFonts w:hint="eastAsia" w:ascii="Times New Roman" w:hAnsi="Times New Roman" w:cs="Times New Roman"/>
                <w:b/>
                <w:color w:val="auto"/>
                <w:kern w:val="2"/>
                <w:sz w:val="21"/>
                <w:szCs w:val="22"/>
                <w:highlight w:val="none"/>
                <w:lang w:val="en-US" w:eastAsia="zh-CN" w:bidi="ar-SA"/>
              </w:rPr>
              <w:t>5</w:t>
            </w:r>
            <w:r>
              <w:rPr>
                <w:rFonts w:hint="default" w:ascii="Times New Roman" w:hAnsi="Times New Roman" w:eastAsia="宋体" w:cs="Times New Roman"/>
                <w:b/>
                <w:color w:val="auto"/>
                <w:kern w:val="2"/>
                <w:sz w:val="21"/>
                <w:szCs w:val="22"/>
                <w:highlight w:val="none"/>
                <w:lang w:val="en-US" w:eastAsia="zh-CN" w:bidi="ar-SA"/>
              </w:rPr>
              <w:t xml:space="preserve">  环保投资明细单位：万元</w:t>
            </w:r>
          </w:p>
          <w:tbl>
            <w:tblPr>
              <w:tblStyle w:val="18"/>
              <w:tblW w:w="938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65"/>
              <w:gridCol w:w="874"/>
              <w:gridCol w:w="3353"/>
              <w:gridCol w:w="2931"/>
              <w:gridCol w:w="165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4" w:hRule="atLeast"/>
                <w:jc w:val="center"/>
              </w:trPr>
              <w:tc>
                <w:tcPr>
                  <w:tcW w:w="565" w:type="dxa"/>
                  <w:tcBorders>
                    <w:tl2br w:val="nil"/>
                    <w:tr2bl w:val="nil"/>
                  </w:tcBorders>
                  <w:noWrap w:val="0"/>
                  <w:vAlign w:val="center"/>
                </w:tcPr>
                <w:p>
                  <w:pPr>
                    <w:spacing w:beforeLines="0" w:afterLines="0"/>
                    <w:jc w:val="center"/>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序号</w:t>
                  </w:r>
                </w:p>
              </w:tc>
              <w:tc>
                <w:tcPr>
                  <w:tcW w:w="874" w:type="dxa"/>
                  <w:tcBorders>
                    <w:tl2br w:val="nil"/>
                    <w:tr2bl w:val="nil"/>
                  </w:tcBorders>
                  <w:noWrap w:val="0"/>
                  <w:vAlign w:val="center"/>
                </w:tcPr>
                <w:p>
                  <w:pPr>
                    <w:spacing w:beforeLines="0" w:afterLines="0"/>
                    <w:jc w:val="center"/>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类别</w:t>
                  </w:r>
                </w:p>
              </w:tc>
              <w:tc>
                <w:tcPr>
                  <w:tcW w:w="3353" w:type="dxa"/>
                  <w:tcBorders>
                    <w:tl2br w:val="nil"/>
                    <w:tr2bl w:val="nil"/>
                  </w:tcBorders>
                  <w:noWrap w:val="0"/>
                  <w:vAlign w:val="center"/>
                </w:tcPr>
                <w:p>
                  <w:pPr>
                    <w:spacing w:beforeLines="0" w:afterLines="0"/>
                    <w:jc w:val="center"/>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污染物</w:t>
                  </w:r>
                </w:p>
              </w:tc>
              <w:tc>
                <w:tcPr>
                  <w:tcW w:w="2931" w:type="dxa"/>
                  <w:tcBorders>
                    <w:tl2br w:val="nil"/>
                    <w:tr2bl w:val="nil"/>
                  </w:tcBorders>
                  <w:noWrap w:val="0"/>
                  <w:vAlign w:val="center"/>
                </w:tcPr>
                <w:p>
                  <w:pPr>
                    <w:spacing w:beforeLines="0" w:afterLines="0"/>
                    <w:jc w:val="center"/>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处理措施与设施</w:t>
                  </w:r>
                </w:p>
              </w:tc>
              <w:tc>
                <w:tcPr>
                  <w:tcW w:w="1657" w:type="dxa"/>
                  <w:tcBorders>
                    <w:tl2br w:val="nil"/>
                    <w:tr2bl w:val="nil"/>
                  </w:tcBorders>
                  <w:noWrap w:val="0"/>
                  <w:vAlign w:val="center"/>
                </w:tcPr>
                <w:p>
                  <w:pPr>
                    <w:spacing w:beforeLines="0" w:afterLines="0"/>
                    <w:jc w:val="center"/>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bCs/>
                      <w:color w:val="auto"/>
                      <w:sz w:val="21"/>
                      <w:szCs w:val="21"/>
                      <w:highlight w:val="none"/>
                    </w:rPr>
                    <w:t>投资</w:t>
                  </w:r>
                  <w:r>
                    <w:rPr>
                      <w:rFonts w:hint="default" w:ascii="Times New Roman" w:hAnsi="Times New Roman" w:eastAsia="宋体" w:cs="Times New Roman"/>
                      <w:b/>
                      <w:color w:val="auto"/>
                      <w:kern w:val="0"/>
                      <w:sz w:val="21"/>
                      <w:szCs w:val="21"/>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65"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1</w:t>
                  </w:r>
                </w:p>
              </w:tc>
              <w:tc>
                <w:tcPr>
                  <w:tcW w:w="874"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废水</w:t>
                  </w:r>
                </w:p>
              </w:tc>
              <w:tc>
                <w:tcPr>
                  <w:tcW w:w="3353"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rPr>
                    <w:t>生活污水</w:t>
                  </w:r>
                </w:p>
              </w:tc>
              <w:tc>
                <w:tcPr>
                  <w:tcW w:w="2931"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lang w:val="en-US" w:eastAsia="zh-CN"/>
                    </w:rPr>
                    <w:t>依托租赁厂区</w:t>
                  </w:r>
                  <w:r>
                    <w:rPr>
                      <w:rFonts w:hint="default" w:ascii="Times New Roman" w:hAnsi="Times New Roman" w:eastAsia="宋体" w:cs="Times New Roman"/>
                      <w:color w:val="auto"/>
                      <w:sz w:val="21"/>
                      <w:szCs w:val="21"/>
                      <w:highlight w:val="none"/>
                    </w:rPr>
                    <w:t>化粪池</w:t>
                  </w:r>
                </w:p>
              </w:tc>
              <w:tc>
                <w:tcPr>
                  <w:tcW w:w="1657"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65"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rPr>
                    <w:t>2</w:t>
                  </w:r>
                </w:p>
              </w:tc>
              <w:tc>
                <w:tcPr>
                  <w:tcW w:w="874"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废气</w:t>
                  </w:r>
                </w:p>
              </w:tc>
              <w:tc>
                <w:tcPr>
                  <w:tcW w:w="3353" w:type="dxa"/>
                  <w:tcBorders>
                    <w:tl2br w:val="nil"/>
                    <w:tr2bl w:val="nil"/>
                  </w:tcBorders>
                  <w:noWrap w:val="0"/>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数控加工工序</w:t>
                  </w:r>
                  <w:r>
                    <w:rPr>
                      <w:rFonts w:hint="default" w:ascii="Times New Roman" w:hAnsi="Times New Roman" w:eastAsia="宋体" w:cs="Times New Roman"/>
                      <w:color w:val="auto"/>
                      <w:highlight w:val="none"/>
                    </w:rPr>
                    <w:t>有机废气</w:t>
                  </w:r>
                </w:p>
              </w:tc>
              <w:tc>
                <w:tcPr>
                  <w:tcW w:w="293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个集气罩+二级活性炭吸附装置+15m排气筒（DA00</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w:t>
                  </w:r>
                </w:p>
              </w:tc>
              <w:tc>
                <w:tcPr>
                  <w:tcW w:w="1657"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65"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3</w:t>
                  </w:r>
                </w:p>
              </w:tc>
              <w:tc>
                <w:tcPr>
                  <w:tcW w:w="874"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噪声</w:t>
                  </w:r>
                </w:p>
              </w:tc>
              <w:tc>
                <w:tcPr>
                  <w:tcW w:w="3353"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rPr>
                    <w:t>设备运行</w:t>
                  </w:r>
                </w:p>
              </w:tc>
              <w:tc>
                <w:tcPr>
                  <w:tcW w:w="2931"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基础减震、厂房隔声等</w:t>
                  </w:r>
                </w:p>
              </w:tc>
              <w:tc>
                <w:tcPr>
                  <w:tcW w:w="1657"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65"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4</w:t>
                  </w:r>
                </w:p>
              </w:tc>
              <w:tc>
                <w:tcPr>
                  <w:tcW w:w="874"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lang w:val="en-US" w:eastAsia="zh-CN"/>
                    </w:rPr>
                    <w:t>固废</w:t>
                  </w:r>
                </w:p>
              </w:tc>
              <w:tc>
                <w:tcPr>
                  <w:tcW w:w="3353" w:type="dxa"/>
                  <w:tcBorders>
                    <w:tl2br w:val="nil"/>
                    <w:tr2bl w:val="nil"/>
                  </w:tcBorders>
                  <w:noWrap w:val="0"/>
                  <w:vAlign w:val="center"/>
                </w:tcPr>
                <w:p>
                  <w:pPr>
                    <w:jc w:val="center"/>
                    <w:rPr>
                      <w:rFonts w:hint="default" w:ascii="Times New Roman" w:hAnsi="Times New Roman" w:eastAsia="宋体" w:cs="Times New Roman"/>
                      <w:color w:val="auto"/>
                      <w:kern w:val="0"/>
                      <w:sz w:val="21"/>
                      <w:szCs w:val="21"/>
                      <w:highlight w:val="none"/>
                      <w:lang w:val="en-US"/>
                    </w:rPr>
                  </w:pPr>
                  <w:r>
                    <w:rPr>
                      <w:rFonts w:hint="default" w:ascii="Times New Roman" w:hAnsi="Times New Roman" w:eastAsia="宋体" w:cs="Times New Roman"/>
                      <w:color w:val="auto"/>
                      <w:kern w:val="2"/>
                      <w:sz w:val="21"/>
                      <w:szCs w:val="21"/>
                      <w:highlight w:val="none"/>
                      <w:lang w:val="en-US" w:eastAsia="zh-CN" w:bidi="ar"/>
                    </w:rPr>
                    <w:t>生活垃圾、危险废物</w:t>
                  </w:r>
                </w:p>
              </w:tc>
              <w:tc>
                <w:tcPr>
                  <w:tcW w:w="2931" w:type="dxa"/>
                  <w:tcBorders>
                    <w:tl2br w:val="nil"/>
                    <w:tr2bl w:val="nil"/>
                  </w:tcBorders>
                  <w:noWrap w:val="0"/>
                  <w:vAlign w:val="center"/>
                </w:tcPr>
                <w:p>
                  <w:pPr>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垃圾箱、</w:t>
                  </w:r>
                  <w:r>
                    <w:rPr>
                      <w:rFonts w:hint="eastAsia" w:ascii="Times New Roman" w:hAnsi="Times New Roman" w:cs="Times New Roman"/>
                      <w:color w:val="auto"/>
                      <w:sz w:val="21"/>
                      <w:szCs w:val="21"/>
                      <w:highlight w:val="none"/>
                      <w:lang w:eastAsia="zh-CN"/>
                    </w:rPr>
                    <w:t>危险废物贮存库</w:t>
                  </w:r>
                </w:p>
              </w:tc>
              <w:tc>
                <w:tcPr>
                  <w:tcW w:w="1657" w:type="dxa"/>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723" w:type="dxa"/>
                  <w:gridSpan w:val="4"/>
                  <w:tcBorders>
                    <w:tl2br w:val="nil"/>
                    <w:tr2bl w:val="nil"/>
                  </w:tcBorders>
                  <w:noWrap w:val="0"/>
                  <w:vAlign w:val="center"/>
                </w:tcPr>
                <w:p>
                  <w:pPr>
                    <w:spacing w:beforeLines="0" w:afterLines="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合计</w:t>
                  </w:r>
                </w:p>
              </w:tc>
              <w:tc>
                <w:tcPr>
                  <w:tcW w:w="1657" w:type="dxa"/>
                  <w:tcBorders>
                    <w:tl2br w:val="nil"/>
                    <w:tr2bl w:val="nil"/>
                  </w:tcBorders>
                  <w:noWrap w:val="0"/>
                  <w:vAlign w:val="center"/>
                </w:tcPr>
                <w:p>
                  <w:pPr>
                    <w:widowControl/>
                    <w:spacing w:beforeLines="0" w:afterLine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20</w:t>
                  </w:r>
                </w:p>
              </w:tc>
            </w:tr>
          </w:tbl>
          <w:p>
            <w:pPr>
              <w:keepNext w:val="0"/>
              <w:keepLines w:val="0"/>
              <w:suppressLineNumbers w:val="0"/>
              <w:shd w:val="clear" w:color="auto" w:fill="auto"/>
              <w:adjustRightInd w:val="0"/>
              <w:snapToGrid w:val="0"/>
              <w:spacing w:before="0" w:beforeAutospacing="0" w:after="0" w:afterAutospacing="0" w:line="360" w:lineRule="auto"/>
              <w:ind w:right="0"/>
              <w:rPr>
                <w:rFonts w:hint="default" w:ascii="Times New Roman" w:hAnsi="Times New Roman" w:eastAsia="宋体" w:cs="Times New Roman"/>
                <w:color w:val="auto"/>
                <w:sz w:val="24"/>
                <w:szCs w:val="24"/>
                <w:highlight w:val="none"/>
                <w:lang w:val="en-US" w:eastAsia="zh-CN"/>
              </w:rPr>
            </w:pPr>
          </w:p>
        </w:tc>
      </w:tr>
    </w:tbl>
    <w:p>
      <w:pPr>
        <w:pStyle w:val="16"/>
        <w:shd w:val="clear" w:color="auto" w:fill="auto"/>
        <w:jc w:val="center"/>
        <w:outlineLvl w:val="0"/>
        <w:rPr>
          <w:rFonts w:hint="default" w:ascii="Times New Roman" w:hAnsi="Times New Roman" w:eastAsia="宋体" w:cs="Times New Roman"/>
          <w:snapToGrid w:val="0"/>
          <w:color w:val="auto"/>
          <w:sz w:val="30"/>
          <w:szCs w:val="30"/>
          <w:highlight w:val="none"/>
        </w:rPr>
      </w:pPr>
      <w:r>
        <w:rPr>
          <w:rFonts w:hint="default" w:ascii="Times New Roman" w:hAnsi="Times New Roman" w:eastAsia="宋体" w:cs="Times New Roman"/>
          <w:snapToGrid w:val="0"/>
          <w:color w:val="auto"/>
          <w:sz w:val="30"/>
          <w:szCs w:val="30"/>
          <w:highlight w:val="none"/>
        </w:rPr>
        <w:t>五、</w:t>
      </w:r>
      <w:bookmarkStart w:id="7" w:name="_Hlk54167917"/>
      <w:r>
        <w:rPr>
          <w:rFonts w:hint="default" w:ascii="Times New Roman" w:hAnsi="Times New Roman" w:eastAsia="宋体" w:cs="Times New Roman"/>
          <w:snapToGrid w:val="0"/>
          <w:color w:val="auto"/>
          <w:sz w:val="30"/>
          <w:szCs w:val="30"/>
          <w:highlight w:val="none"/>
        </w:rPr>
        <w:t>环境保护措施监督检查清单</w:t>
      </w:r>
      <w:bookmarkEnd w:id="7"/>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42"/>
        <w:gridCol w:w="1110"/>
        <w:gridCol w:w="998"/>
        <w:gridCol w:w="977"/>
        <w:gridCol w:w="2578"/>
        <w:gridCol w:w="28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l2br w:val="single" w:color="auto" w:sz="4" w:space="0"/>
            </w:tcBorders>
            <w:noWrap w:val="0"/>
            <w:vAlign w:val="top"/>
          </w:tcPr>
          <w:p>
            <w:pPr>
              <w:keepNext w:val="0"/>
              <w:keepLines w:val="0"/>
              <w:suppressLineNumbers w:val="0"/>
              <w:shd w:val="clear" w:color="auto" w:fill="auto"/>
              <w:adjustRightInd w:val="0"/>
              <w:snapToGrid w:val="0"/>
              <w:spacing w:before="0" w:beforeAutospacing="0" w:after="0" w:afterAutospacing="0"/>
              <w:ind w:right="0" w:firstLine="211" w:firstLineChars="10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内容</w:t>
            </w:r>
          </w:p>
          <w:p>
            <w:pPr>
              <w:keepNext w:val="0"/>
              <w:keepLines w:val="0"/>
              <w:suppressLineNumbers w:val="0"/>
              <w:shd w:val="clear" w:color="auto" w:fill="auto"/>
              <w:adjustRightInd w:val="0"/>
              <w:snapToGrid w:val="0"/>
              <w:spacing w:before="0" w:beforeAutospacing="0" w:after="0" w:afterAutospacing="0"/>
              <w:ind w:left="0" w:right="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要素</w:t>
            </w:r>
          </w:p>
        </w:tc>
        <w:tc>
          <w:tcPr>
            <w:tcW w:w="2550" w:type="dxa"/>
            <w:gridSpan w:val="3"/>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排放口(编号、</w:t>
            </w:r>
          </w:p>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名称)/污染源</w:t>
            </w:r>
          </w:p>
        </w:tc>
        <w:tc>
          <w:tcPr>
            <w:tcW w:w="977"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污染物项目</w:t>
            </w:r>
          </w:p>
        </w:tc>
        <w:tc>
          <w:tcPr>
            <w:tcW w:w="2578"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环境保护措施</w:t>
            </w:r>
          </w:p>
        </w:tc>
        <w:tc>
          <w:tcPr>
            <w:tcW w:w="2828"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029" w:type="dxa"/>
            <w:vMerge w:val="restart"/>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大气环境</w:t>
            </w:r>
          </w:p>
        </w:tc>
        <w:tc>
          <w:tcPr>
            <w:tcW w:w="442"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无组织</w:t>
            </w:r>
          </w:p>
        </w:tc>
        <w:tc>
          <w:tcPr>
            <w:tcW w:w="2108" w:type="dxa"/>
            <w:gridSpan w:val="2"/>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注塑有机废气</w:t>
            </w:r>
          </w:p>
        </w:tc>
        <w:tc>
          <w:tcPr>
            <w:tcW w:w="977"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非甲烷总烃</w:t>
            </w:r>
          </w:p>
        </w:tc>
        <w:tc>
          <w:tcPr>
            <w:tcW w:w="2578"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加强通风</w:t>
            </w:r>
          </w:p>
        </w:tc>
        <w:tc>
          <w:tcPr>
            <w:tcW w:w="2828"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both"/>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aps w:val="0"/>
                <w:smallCaps w:val="0"/>
                <w:color w:val="auto"/>
                <w:sz w:val="21"/>
                <w:szCs w:val="21"/>
                <w:highlight w:val="none"/>
                <w:lang w:val="en-US" w:eastAsia="zh-CN"/>
              </w:rPr>
              <w:t>《合成树脂工业污染物排放标准》（GB31572-2015）</w:t>
            </w:r>
            <w:r>
              <w:rPr>
                <w:rFonts w:hint="eastAsia" w:ascii="Times New Roman" w:hAnsi="Times New Roman" w:eastAsia="宋体" w:cs="Times New Roman"/>
                <w:color w:val="auto"/>
                <w:sz w:val="21"/>
                <w:szCs w:val="21"/>
                <w:highlight w:val="none"/>
                <w:lang w:val="en-US" w:eastAsia="zh-CN"/>
              </w:rPr>
              <w:t>表 9 中企业边界大气污染物浓度限值、</w:t>
            </w:r>
            <w:r>
              <w:rPr>
                <w:rFonts w:hint="default" w:ascii="Times New Roman" w:hAnsi="Times New Roman" w:eastAsia="宋体" w:cs="Times New Roman"/>
                <w:caps w:val="0"/>
                <w:smallCaps w:val="0"/>
                <w:color w:val="auto"/>
                <w:sz w:val="21"/>
                <w:szCs w:val="21"/>
                <w:highlight w:val="none"/>
                <w:lang w:val="en-US" w:eastAsia="zh-CN"/>
              </w:rPr>
              <w:t>《挥发性有机物无组织排放控制标准》（GB 37822-2019）表A.1厂区内无组织特别排放限值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1029" w:type="dxa"/>
            <w:vMerge w:val="continue"/>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p>
        </w:tc>
        <w:tc>
          <w:tcPr>
            <w:tcW w:w="44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有组织</w:t>
            </w:r>
          </w:p>
        </w:tc>
        <w:tc>
          <w:tcPr>
            <w:tcW w:w="1110"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注塑有机废气</w:t>
            </w:r>
          </w:p>
        </w:tc>
        <w:tc>
          <w:tcPr>
            <w:tcW w:w="998"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DA00</w:t>
            </w:r>
            <w:r>
              <w:rPr>
                <w:rFonts w:hint="eastAsia" w:ascii="Times New Roman" w:hAnsi="Times New Roman" w:eastAsia="宋体" w:cs="Times New Roman"/>
                <w:color w:val="auto"/>
                <w:sz w:val="21"/>
                <w:szCs w:val="21"/>
                <w:highlight w:val="none"/>
                <w:lang w:val="en-US" w:eastAsia="zh-CN"/>
              </w:rPr>
              <w:t>1</w:t>
            </w:r>
          </w:p>
        </w:tc>
        <w:tc>
          <w:tcPr>
            <w:tcW w:w="977"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非甲烷总烃</w:t>
            </w:r>
          </w:p>
        </w:tc>
        <w:tc>
          <w:tcPr>
            <w:tcW w:w="2578" w:type="dxa"/>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集气罩+二级活性炭+</w:t>
            </w:r>
            <w:r>
              <w:rPr>
                <w:rFonts w:hint="default" w:ascii="Times New Roman" w:hAnsi="Times New Roman" w:eastAsia="宋体" w:cs="Times New Roman"/>
                <w:color w:val="auto"/>
                <w:sz w:val="21"/>
                <w:szCs w:val="21"/>
                <w:highlight w:val="none"/>
              </w:rPr>
              <w:t>15m高排气筒</w:t>
            </w:r>
            <w:r>
              <w:rPr>
                <w:rFonts w:hint="default" w:ascii="Times New Roman" w:hAnsi="Times New Roman" w:eastAsia="宋体" w:cs="Times New Roman"/>
                <w:color w:val="auto"/>
                <w:sz w:val="21"/>
                <w:szCs w:val="21"/>
                <w:highlight w:val="none"/>
                <w:lang w:val="en-US" w:eastAsia="zh-CN"/>
              </w:rPr>
              <w:t>DA00</w:t>
            </w:r>
            <w:r>
              <w:rPr>
                <w:rFonts w:hint="eastAsia" w:ascii="Times New Roman" w:hAnsi="Times New Roman" w:eastAsia="宋体" w:cs="Times New Roman"/>
                <w:color w:val="auto"/>
                <w:sz w:val="21"/>
                <w:szCs w:val="21"/>
                <w:highlight w:val="none"/>
                <w:lang w:val="en-US" w:eastAsia="zh-CN"/>
              </w:rPr>
              <w:t>1</w:t>
            </w:r>
          </w:p>
        </w:tc>
        <w:tc>
          <w:tcPr>
            <w:tcW w:w="2828" w:type="dxa"/>
            <w:noWrap w:val="0"/>
            <w:vAlign w:val="center"/>
          </w:tcPr>
          <w:p>
            <w:pPr>
              <w:keepNext w:val="0"/>
              <w:keepLines w:val="0"/>
              <w:suppressLineNumbers w:val="0"/>
              <w:shd w:val="clear" w:color="auto" w:fill="auto"/>
              <w:adjustRightInd w:val="0"/>
              <w:snapToGrid w:val="0"/>
              <w:spacing w:before="0" w:beforeAutospacing="0" w:after="0" w:afterAutospacing="0"/>
              <w:ind w:left="0" w:leftChars="0" w:right="0" w:rightChars="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aps w:val="0"/>
                <w:smallCaps w:val="0"/>
                <w:color w:val="auto"/>
                <w:sz w:val="21"/>
                <w:szCs w:val="21"/>
                <w:highlight w:val="none"/>
                <w:lang w:val="en-US" w:eastAsia="zh-CN"/>
              </w:rPr>
              <w:t>《合成树脂工业污染物排放标准》（GB31572-2015）表 5中排放限值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29"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地表水环境</w:t>
            </w:r>
          </w:p>
        </w:tc>
        <w:tc>
          <w:tcPr>
            <w:tcW w:w="2550" w:type="dxa"/>
            <w:gridSpan w:val="3"/>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生活污水</w:t>
            </w:r>
          </w:p>
        </w:tc>
        <w:tc>
          <w:tcPr>
            <w:tcW w:w="977" w:type="dxa"/>
            <w:noWrap w:val="0"/>
            <w:vAlign w:val="center"/>
          </w:tcPr>
          <w:p>
            <w:pPr>
              <w:shd w:val="clear" w:color="auto" w:fill="auto"/>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生活</w:t>
            </w:r>
          </w:p>
          <w:p>
            <w:pPr>
              <w:shd w:val="clear" w:color="auto" w:fill="auto"/>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污水</w:t>
            </w:r>
          </w:p>
        </w:tc>
        <w:tc>
          <w:tcPr>
            <w:tcW w:w="2578" w:type="dxa"/>
            <w:noWrap w:val="0"/>
            <w:vAlign w:val="center"/>
          </w:tcPr>
          <w:p>
            <w:pPr>
              <w:shd w:val="clear" w:color="auto" w:fill="auto"/>
              <w:adjustRightInd w:val="0"/>
              <w:snapToGrid w:val="0"/>
              <w:jc w:val="both"/>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生活污水经租赁厂区化粪池收集后，经污水管网排入鄠邑区第二污水处理厂</w:t>
            </w:r>
          </w:p>
        </w:tc>
        <w:tc>
          <w:tcPr>
            <w:tcW w:w="2828" w:type="dxa"/>
            <w:noWrap w:val="0"/>
            <w:vAlign w:val="center"/>
          </w:tcPr>
          <w:p>
            <w:pPr>
              <w:keepNext w:val="0"/>
              <w:keepLines w:val="0"/>
              <w:pageBreakBefore w:val="0"/>
              <w:widowControl w:val="0"/>
              <w:suppressLineNumbers w:val="0"/>
              <w:shd w:val="clear" w:color="auto" w:fill="auto"/>
              <w:kinsoku/>
              <w:wordWrap w:val="0"/>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《污水综合排放标准》（GB 8978-1996）三级标准及《污水排入城镇下水道水质标准》（GB/T 31962-2015）表 1 中的 B 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29"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声环境</w:t>
            </w:r>
          </w:p>
        </w:tc>
        <w:tc>
          <w:tcPr>
            <w:tcW w:w="2550" w:type="dxa"/>
            <w:gridSpan w:val="3"/>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设备噪声</w:t>
            </w:r>
          </w:p>
        </w:tc>
        <w:tc>
          <w:tcPr>
            <w:tcW w:w="977"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噪声</w:t>
            </w:r>
          </w:p>
        </w:tc>
        <w:tc>
          <w:tcPr>
            <w:tcW w:w="2578"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both"/>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rPr>
              <w:t>项目在采取选用低噪声设备、合理布局加强设备保养维护、距离衰减等措施</w:t>
            </w:r>
            <w:r>
              <w:rPr>
                <w:rFonts w:hint="default" w:ascii="Times New Roman" w:hAnsi="Times New Roman" w:eastAsia="宋体" w:cs="Times New Roman"/>
                <w:color w:val="auto"/>
                <w:sz w:val="21"/>
                <w:szCs w:val="21"/>
                <w:highlight w:val="none"/>
                <w:lang w:val="en-US" w:eastAsia="zh-CN"/>
              </w:rPr>
              <w:t>、厂界隔声、基础减震</w:t>
            </w:r>
          </w:p>
        </w:tc>
        <w:tc>
          <w:tcPr>
            <w:tcW w:w="2828" w:type="dxa"/>
            <w:noWrap w:val="0"/>
            <w:vAlign w:val="center"/>
          </w:tcPr>
          <w:p>
            <w:pPr>
              <w:keepNext w:val="0"/>
              <w:keepLines w:val="0"/>
              <w:pageBreakBefore w:val="0"/>
              <w:widowControl w:val="0"/>
              <w:suppressLineNumbers w:val="0"/>
              <w:shd w:val="clear" w:color="auto" w:fill="auto"/>
              <w:kinsoku/>
              <w:wordWrap w:val="0"/>
              <w:overflowPunct/>
              <w:topLinePunct w:val="0"/>
              <w:autoSpaceDE/>
              <w:autoSpaceDN/>
              <w:bidi w:val="0"/>
              <w:adjustRightInd w:val="0"/>
              <w:snapToGrid w:val="0"/>
              <w:spacing w:before="0" w:beforeAutospacing="0" w:after="0" w:afterAutospacing="0"/>
              <w:ind w:left="0" w:right="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《工业企业厂界环境噪声排放标准》（GB12348-2008）中</w:t>
            </w:r>
            <w:r>
              <w:rPr>
                <w:rFonts w:hint="eastAsia"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电磁</w:t>
            </w:r>
          </w:p>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辐射</w:t>
            </w:r>
          </w:p>
        </w:tc>
        <w:tc>
          <w:tcPr>
            <w:tcW w:w="2550" w:type="dxa"/>
            <w:gridSpan w:val="3"/>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977"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2578"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2828"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29"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固体</w:t>
            </w:r>
          </w:p>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废物</w:t>
            </w:r>
          </w:p>
        </w:tc>
        <w:tc>
          <w:tcPr>
            <w:tcW w:w="8933" w:type="dxa"/>
            <w:gridSpan w:val="6"/>
            <w:noWrap w:val="0"/>
            <w:vAlign w:val="center"/>
          </w:tcPr>
          <w:p>
            <w:pPr>
              <w:keepNext w:val="0"/>
              <w:keepLines w:val="0"/>
              <w:suppressLineNumbers w:val="0"/>
              <w:shd w:val="clear" w:color="auto" w:fill="auto"/>
              <w:adjustRightInd w:val="0"/>
              <w:snapToGrid w:val="0"/>
              <w:spacing w:before="0" w:beforeAutospacing="0" w:after="0" w:afterAutospacing="0"/>
              <w:ind w:left="0" w:right="0"/>
              <w:jc w:val="both"/>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废旧包装材料</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不合格原料及产品</w:t>
            </w:r>
            <w:r>
              <w:rPr>
                <w:rFonts w:hint="default" w:ascii="Times New Roman" w:hAnsi="Times New Roman" w:eastAsia="宋体" w:cs="Times New Roman"/>
                <w:color w:val="auto"/>
                <w:sz w:val="21"/>
                <w:szCs w:val="21"/>
                <w:highlight w:val="none"/>
                <w:lang w:val="en-US" w:eastAsia="zh-CN"/>
              </w:rPr>
              <w:t>统一收集后外售</w:t>
            </w:r>
            <w:r>
              <w:rPr>
                <w:rFonts w:hint="eastAsia"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废机油、</w:t>
            </w:r>
            <w:r>
              <w:rPr>
                <w:rFonts w:hint="default" w:ascii="Times New Roman" w:hAnsi="Times New Roman" w:eastAsia="宋体" w:cs="Times New Roman"/>
                <w:color w:val="auto"/>
                <w:kern w:val="2"/>
                <w:sz w:val="21"/>
                <w:szCs w:val="21"/>
                <w:highlight w:val="none"/>
                <w:lang w:val="en-US" w:eastAsia="zh-CN"/>
              </w:rPr>
              <w:t>含油抹布、手套及</w:t>
            </w:r>
            <w:r>
              <w:rPr>
                <w:rFonts w:hint="default" w:ascii="Times New Roman" w:hAnsi="Times New Roman" w:eastAsia="宋体" w:cs="Times New Roman"/>
                <w:color w:val="auto"/>
                <w:sz w:val="21"/>
                <w:szCs w:val="21"/>
                <w:highlight w:val="none"/>
                <w:lang w:val="en-US" w:eastAsia="zh-CN"/>
              </w:rPr>
              <w:t>废活性炭暂存于</w:t>
            </w:r>
            <w:r>
              <w:rPr>
                <w:rFonts w:hint="eastAsia" w:ascii="Times New Roman" w:hAnsi="Times New Roman" w:cs="Times New Roman"/>
                <w:color w:val="auto"/>
                <w:sz w:val="21"/>
                <w:szCs w:val="21"/>
                <w:highlight w:val="none"/>
                <w:lang w:val="en-US" w:eastAsia="zh-CN"/>
              </w:rPr>
              <w:t>危险废物贮存库</w:t>
            </w:r>
            <w:r>
              <w:rPr>
                <w:rFonts w:hint="default" w:ascii="Times New Roman" w:hAnsi="Times New Roman" w:eastAsia="宋体" w:cs="Times New Roman"/>
                <w:color w:val="auto"/>
                <w:sz w:val="21"/>
                <w:szCs w:val="21"/>
                <w:highlight w:val="none"/>
                <w:lang w:val="en-US" w:eastAsia="zh-CN"/>
              </w:rPr>
              <w:t>，交由有资质单位处理；生活垃圾分类收集后交由环卫部门统一收集</w:t>
            </w:r>
            <w:r>
              <w:rPr>
                <w:rFonts w:hint="default" w:ascii="Times New Roman" w:hAnsi="Times New Roman" w:eastAsia="宋体"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土壤及地下水污染防治措施</w:t>
            </w:r>
          </w:p>
        </w:tc>
        <w:tc>
          <w:tcPr>
            <w:tcW w:w="8933" w:type="dxa"/>
            <w:gridSpan w:val="6"/>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宋体"/>
                <w:color w:val="auto"/>
                <w:sz w:val="21"/>
                <w:szCs w:val="21"/>
                <w:highlight w:val="none"/>
                <w:lang w:val="en-US" w:eastAsia="zh-CN"/>
              </w:rPr>
              <w:t>厂区地面硬化，危险废物贮存库进行重点防渗处理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pacing w:val="-8"/>
                <w:sz w:val="21"/>
                <w:szCs w:val="21"/>
                <w:highlight w:val="none"/>
              </w:rPr>
            </w:pPr>
            <w:r>
              <w:rPr>
                <w:rFonts w:hint="default" w:ascii="Times New Roman" w:hAnsi="Times New Roman" w:eastAsia="宋体" w:cs="Times New Roman"/>
                <w:color w:val="auto"/>
                <w:spacing w:val="-8"/>
                <w:sz w:val="21"/>
                <w:szCs w:val="21"/>
                <w:highlight w:val="none"/>
              </w:rPr>
              <w:t>环境风险</w:t>
            </w:r>
          </w:p>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pacing w:val="-8"/>
                <w:sz w:val="21"/>
                <w:szCs w:val="21"/>
                <w:highlight w:val="none"/>
              </w:rPr>
            </w:pPr>
            <w:r>
              <w:rPr>
                <w:rFonts w:hint="default" w:ascii="Times New Roman" w:hAnsi="Times New Roman" w:eastAsia="宋体" w:cs="Times New Roman"/>
                <w:color w:val="auto"/>
                <w:spacing w:val="-8"/>
                <w:sz w:val="21"/>
                <w:szCs w:val="21"/>
                <w:highlight w:val="none"/>
              </w:rPr>
              <w:t>防范措施</w:t>
            </w:r>
          </w:p>
        </w:tc>
        <w:tc>
          <w:tcPr>
            <w:tcW w:w="8933" w:type="dxa"/>
            <w:gridSpan w:val="6"/>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加强风险物质运输、储存、使用的规范化、标准化；建立应急预案。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noWrap w:val="0"/>
            <w:vAlign w:val="center"/>
          </w:tcPr>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pacing w:val="-8"/>
                <w:sz w:val="21"/>
                <w:szCs w:val="21"/>
                <w:highlight w:val="none"/>
              </w:rPr>
            </w:pPr>
            <w:r>
              <w:rPr>
                <w:rFonts w:hint="default" w:ascii="Times New Roman" w:hAnsi="Times New Roman" w:eastAsia="宋体" w:cs="Times New Roman"/>
                <w:color w:val="auto"/>
                <w:spacing w:val="-8"/>
                <w:sz w:val="21"/>
                <w:szCs w:val="21"/>
                <w:highlight w:val="none"/>
              </w:rPr>
              <w:t>其他环境</w:t>
            </w:r>
          </w:p>
          <w:p>
            <w:pPr>
              <w:keepNext w:val="0"/>
              <w:keepLines w:val="0"/>
              <w:suppressLineNumbers w:val="0"/>
              <w:shd w:val="clear" w:color="auto" w:fill="auto"/>
              <w:adjustRightInd w:val="0"/>
              <w:snapToGrid w:val="0"/>
              <w:spacing w:before="0" w:beforeAutospacing="0" w:after="0" w:afterAutospacing="0"/>
              <w:ind w:left="0" w:right="0"/>
              <w:jc w:val="center"/>
              <w:rPr>
                <w:rFonts w:hint="default" w:ascii="Times New Roman" w:hAnsi="Times New Roman" w:eastAsia="宋体" w:cs="Times New Roman"/>
                <w:color w:val="auto"/>
                <w:spacing w:val="-8"/>
                <w:sz w:val="21"/>
                <w:szCs w:val="21"/>
                <w:highlight w:val="none"/>
              </w:rPr>
            </w:pPr>
            <w:r>
              <w:rPr>
                <w:rFonts w:hint="default" w:ascii="Times New Roman" w:hAnsi="Times New Roman" w:eastAsia="宋体" w:cs="Times New Roman"/>
                <w:color w:val="auto"/>
                <w:spacing w:val="-8"/>
                <w:sz w:val="21"/>
                <w:szCs w:val="21"/>
                <w:highlight w:val="none"/>
              </w:rPr>
              <w:t>管理要求</w:t>
            </w:r>
          </w:p>
        </w:tc>
        <w:tc>
          <w:tcPr>
            <w:tcW w:w="8933" w:type="dxa"/>
            <w:gridSpan w:val="6"/>
            <w:noWrap w:val="0"/>
            <w:vAlign w:val="center"/>
          </w:tcPr>
          <w:p>
            <w:pPr>
              <w:pStyle w:val="10"/>
              <w:keepNext w:val="0"/>
              <w:keepLines w:val="0"/>
              <w:suppressLineNumbers w:val="0"/>
              <w:shd w:val="clear" w:color="auto" w:fill="auto"/>
              <w:spacing w:before="0" w:beforeLines="0" w:beforeAutospacing="0" w:after="0" w:afterLines="0" w:afterAutospacing="0" w:line="360" w:lineRule="auto"/>
              <w:ind w:left="0" w:right="0"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1、环境管理 </w:t>
            </w:r>
          </w:p>
          <w:p>
            <w:pPr>
              <w:pStyle w:val="10"/>
              <w:keepNext w:val="0"/>
              <w:keepLines w:val="0"/>
              <w:suppressLineNumbers w:val="0"/>
              <w:shd w:val="clear" w:color="auto" w:fill="auto"/>
              <w:spacing w:before="0" w:beforeLines="0" w:beforeAutospacing="0" w:after="0" w:afterLines="0" w:afterAutospacing="0" w:line="360" w:lineRule="auto"/>
              <w:ind w:left="0" w:right="0"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排污（放）口规范化设置，管理文件，监测计划，定期检查记录环评批复要求的落实情况； </w:t>
            </w:r>
          </w:p>
          <w:p>
            <w:pPr>
              <w:pStyle w:val="10"/>
              <w:keepNext w:val="0"/>
              <w:keepLines w:val="0"/>
              <w:suppressLineNumbers w:val="0"/>
              <w:shd w:val="clear" w:color="auto" w:fill="auto"/>
              <w:spacing w:before="0" w:beforeLines="0" w:beforeAutospacing="0" w:after="0" w:afterLines="0" w:afterAutospacing="0" w:line="360" w:lineRule="auto"/>
              <w:ind w:left="0" w:right="0"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废气：排气筒按照要求安装标志牌、预留监测采样口，设置环境保护图形标志，并定期进行监测； </w:t>
            </w:r>
          </w:p>
          <w:p>
            <w:pPr>
              <w:pStyle w:val="10"/>
              <w:keepNext w:val="0"/>
              <w:keepLines w:val="0"/>
              <w:suppressLineNumbers w:val="0"/>
              <w:shd w:val="clear" w:color="auto" w:fill="auto"/>
              <w:spacing w:before="0" w:beforeLines="0" w:beforeAutospacing="0" w:after="0" w:afterLines="0" w:afterAutospacing="0" w:line="360" w:lineRule="auto"/>
              <w:ind w:left="0" w:right="0"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噪声：固定噪声源对厂房边界最大影响处，设置噪声监测点；</w:t>
            </w:r>
          </w:p>
          <w:p>
            <w:pPr>
              <w:pStyle w:val="10"/>
              <w:keepNext w:val="0"/>
              <w:keepLines w:val="0"/>
              <w:suppressLineNumbers w:val="0"/>
              <w:shd w:val="clear" w:color="auto" w:fill="auto"/>
              <w:spacing w:before="0" w:beforeLines="0" w:beforeAutospacing="0" w:after="0" w:afterLines="0" w:afterAutospacing="0" w:line="360" w:lineRule="auto"/>
              <w:ind w:left="0" w:right="0"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固废：设置专用的贮存设施、堆放场地，在固废贮存场所设置醒目的环境保护标志牌。</w:t>
            </w:r>
          </w:p>
          <w:p>
            <w:pPr>
              <w:pStyle w:val="10"/>
              <w:keepNext w:val="0"/>
              <w:keepLines w:val="0"/>
              <w:suppressLineNumbers w:val="0"/>
              <w:shd w:val="clear" w:color="auto" w:fill="auto"/>
              <w:spacing w:before="0" w:beforeLines="0" w:beforeAutospacing="0" w:after="0" w:afterLines="0" w:afterAutospacing="0" w:line="360" w:lineRule="auto"/>
              <w:ind w:left="0" w:right="0"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2、环境保护图形标志</w:t>
            </w:r>
          </w:p>
          <w:p>
            <w:pPr>
              <w:pStyle w:val="10"/>
              <w:keepNext w:val="0"/>
              <w:keepLines w:val="0"/>
              <w:suppressLineNumbers w:val="0"/>
              <w:shd w:val="clear" w:color="auto" w:fill="auto"/>
              <w:spacing w:before="0" w:beforeLines="0" w:beforeAutospacing="0" w:after="0" w:afterLines="0" w:afterAutospacing="0" w:line="360" w:lineRule="auto"/>
              <w:ind w:left="0" w:right="0"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在厂区的噪声排放源、固体废物贮存处置场应设置环境保护图形标志。</w:t>
            </w:r>
          </w:p>
          <w:p>
            <w:pPr>
              <w:pStyle w:val="10"/>
              <w:keepNext w:val="0"/>
              <w:keepLines w:val="0"/>
              <w:suppressLineNumbers w:val="0"/>
              <w:shd w:val="clear" w:color="auto" w:fill="auto"/>
              <w:spacing w:before="0" w:beforeLines="0" w:beforeAutospacing="0" w:after="0" w:afterLines="0" w:afterAutospacing="0" w:line="360" w:lineRule="auto"/>
              <w:ind w:left="0" w:right="0"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3、环境监测</w:t>
            </w:r>
          </w:p>
          <w:p>
            <w:pPr>
              <w:pStyle w:val="10"/>
              <w:keepNext w:val="0"/>
              <w:keepLines w:val="0"/>
              <w:suppressLineNumbers w:val="0"/>
              <w:shd w:val="clear" w:color="auto" w:fill="auto"/>
              <w:spacing w:before="0" w:beforeLines="0" w:beforeAutospacing="0" w:after="0" w:afterLines="0" w:afterAutospacing="0" w:line="360" w:lineRule="auto"/>
              <w:ind w:left="0" w:right="0" w:firstLine="420" w:firstLineChars="20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根据本项目运营期的环境污染特点，环境监测主要包括对项目产生的噪声、废气的定期监测；不定期对固废处置进行检查，企业应自觉接受当地环保部门的监督与管理。</w:t>
            </w:r>
          </w:p>
        </w:tc>
      </w:tr>
    </w:tbl>
    <w:p>
      <w:pPr>
        <w:pStyle w:val="16"/>
        <w:shd w:val="clear" w:color="auto" w:fill="auto"/>
        <w:jc w:val="center"/>
        <w:outlineLvl w:val="0"/>
        <w:rPr>
          <w:rFonts w:hint="default" w:ascii="Times New Roman" w:hAnsi="Times New Roman" w:eastAsia="宋体" w:cs="Times New Roman"/>
          <w:snapToGrid w:val="0"/>
          <w:color w:val="auto"/>
          <w:sz w:val="30"/>
          <w:szCs w:val="30"/>
          <w:highlight w:val="none"/>
        </w:rPr>
      </w:pPr>
      <w:r>
        <w:rPr>
          <w:rFonts w:hint="default" w:ascii="Times New Roman" w:hAnsi="Times New Roman" w:eastAsia="宋体" w:cs="Times New Roman"/>
          <w:snapToGrid w:val="0"/>
          <w:color w:val="auto"/>
          <w:highlight w:val="none"/>
        </w:rPr>
        <w:br w:type="page"/>
      </w:r>
      <w:r>
        <w:rPr>
          <w:rFonts w:hint="default" w:ascii="Times New Roman" w:hAnsi="Times New Roman" w:eastAsia="宋体" w:cs="Times New Roman"/>
          <w:snapToGrid w:val="0"/>
          <w:color w:val="auto"/>
          <w:sz w:val="30"/>
          <w:szCs w:val="30"/>
          <w:highlight w:val="none"/>
        </w:rPr>
        <w:t>六、结论</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9962" w:type="dxa"/>
            <w:noWrap w:val="0"/>
            <w:vAlign w:val="top"/>
          </w:tcPr>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 w:val="24"/>
                <w:highlight w:val="none"/>
              </w:rPr>
              <w:t>从环境保护角度分析，本项目</w:t>
            </w:r>
            <w:r>
              <w:rPr>
                <w:rFonts w:hint="default" w:ascii="Times New Roman" w:hAnsi="Times New Roman" w:eastAsia="宋体" w:cs="Times New Roman"/>
                <w:color w:val="auto"/>
                <w:sz w:val="24"/>
                <w:highlight w:val="none"/>
                <w:lang w:val="en-US" w:eastAsia="zh-CN"/>
              </w:rPr>
              <w:t>环境影响可行</w:t>
            </w:r>
            <w:r>
              <w:rPr>
                <w:rFonts w:hint="default" w:ascii="Times New Roman" w:hAnsi="Times New Roman" w:eastAsia="宋体" w:cs="Times New Roman"/>
                <w:color w:val="auto"/>
                <w:szCs w:val="21"/>
                <w:highlight w:val="none"/>
              </w:rPr>
              <w:t>。</w:t>
            </w:r>
          </w:p>
          <w:p>
            <w:pPr>
              <w:shd w:val="clear" w:color="auto" w:fill="auto"/>
              <w:spacing w:line="360" w:lineRule="auto"/>
              <w:ind w:firstLine="480" w:firstLineChars="200"/>
              <w:jc w:val="both"/>
              <w:rPr>
                <w:rFonts w:hint="default" w:ascii="Times New Roman" w:hAnsi="Times New Roman" w:eastAsia="宋体" w:cs="Times New Roman"/>
                <w:color w:val="auto"/>
                <w:sz w:val="24"/>
                <w:highlight w:val="none"/>
              </w:rPr>
            </w:pPr>
          </w:p>
        </w:tc>
      </w:tr>
    </w:tbl>
    <w:p>
      <w:pPr>
        <w:pStyle w:val="30"/>
        <w:rPr>
          <w:rFonts w:hint="default" w:ascii="Times New Roman" w:hAnsi="Times New Roman" w:eastAsia="宋体" w:cs="Times New Roman"/>
          <w:color w:val="auto"/>
          <w:highlight w:val="none"/>
          <w:lang w:val="en-US" w:eastAsia="zh-CN"/>
        </w:rPr>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6"/>
        <w:shd w:val="clear" w:color="auto" w:fill="auto"/>
        <w:adjustRightInd w:val="0"/>
        <w:snapToGrid w:val="0"/>
        <w:spacing w:before="0" w:beforeAutospacing="0" w:after="0" w:afterAutospacing="0" w:line="240" w:lineRule="auto"/>
        <w:outlineLvl w:val="9"/>
        <w:rPr>
          <w:rFonts w:hint="default" w:ascii="Times New Roman" w:hAnsi="Times New Roman" w:eastAsia="宋体" w:cs="Times New Roman"/>
          <w:snapToGrid w:val="0"/>
          <w:color w:val="auto"/>
          <w:sz w:val="28"/>
          <w:szCs w:val="28"/>
          <w:highlight w:val="none"/>
        </w:rPr>
      </w:pPr>
      <w:r>
        <w:rPr>
          <w:rFonts w:hint="default" w:ascii="Times New Roman" w:hAnsi="Times New Roman" w:eastAsia="宋体" w:cs="Times New Roman"/>
          <w:snapToGrid w:val="0"/>
          <w:color w:val="auto"/>
          <w:sz w:val="28"/>
          <w:szCs w:val="28"/>
          <w:highlight w:val="none"/>
        </w:rPr>
        <w:t>附表</w:t>
      </w:r>
    </w:p>
    <w:p>
      <w:pPr>
        <w:pStyle w:val="16"/>
        <w:shd w:val="clear" w:color="auto" w:fill="auto"/>
        <w:adjustRightInd w:val="0"/>
        <w:snapToGrid w:val="0"/>
        <w:spacing w:before="0" w:beforeAutospacing="0" w:after="0" w:afterAutospacing="0" w:line="240" w:lineRule="auto"/>
        <w:jc w:val="center"/>
        <w:outlineLvl w:val="9"/>
        <w:rPr>
          <w:rFonts w:hint="default" w:ascii="Times New Roman" w:hAnsi="Times New Roman" w:eastAsia="宋体" w:cs="Times New Roman"/>
          <w:snapToGrid w:val="0"/>
          <w:color w:val="auto"/>
          <w:sz w:val="36"/>
          <w:szCs w:val="36"/>
          <w:highlight w:val="none"/>
        </w:rPr>
      </w:pPr>
    </w:p>
    <w:p>
      <w:pPr>
        <w:pStyle w:val="16"/>
        <w:shd w:val="clear" w:color="auto" w:fill="auto"/>
        <w:adjustRightInd w:val="0"/>
        <w:snapToGrid w:val="0"/>
        <w:spacing w:before="0" w:beforeAutospacing="0" w:after="0" w:afterAutospacing="0" w:line="240" w:lineRule="auto"/>
        <w:jc w:val="center"/>
        <w:outlineLvl w:val="9"/>
        <w:rPr>
          <w:rFonts w:hint="default" w:ascii="Times New Roman" w:hAnsi="Times New Roman" w:eastAsia="宋体" w:cs="Times New Roman"/>
          <w:snapToGrid w:val="0"/>
          <w:color w:val="auto"/>
          <w:sz w:val="36"/>
          <w:szCs w:val="36"/>
          <w:highlight w:val="none"/>
        </w:rPr>
      </w:pPr>
    </w:p>
    <w:p>
      <w:pPr>
        <w:pStyle w:val="16"/>
        <w:shd w:val="clear" w:color="auto" w:fill="auto"/>
        <w:adjustRightInd w:val="0"/>
        <w:snapToGrid w:val="0"/>
        <w:spacing w:before="0" w:beforeAutospacing="0" w:after="0" w:afterAutospacing="0" w:line="240" w:lineRule="auto"/>
        <w:jc w:val="center"/>
        <w:outlineLvl w:val="0"/>
        <w:rPr>
          <w:rFonts w:hint="default" w:ascii="Times New Roman" w:hAnsi="Times New Roman" w:eastAsia="宋体" w:cs="Times New Roman"/>
          <w:snapToGrid w:val="0"/>
          <w:color w:val="auto"/>
          <w:sz w:val="36"/>
          <w:szCs w:val="36"/>
          <w:highlight w:val="none"/>
        </w:rPr>
      </w:pPr>
      <w:r>
        <w:rPr>
          <w:rFonts w:hint="default" w:ascii="Times New Roman" w:hAnsi="Times New Roman" w:eastAsia="宋体" w:cs="Times New Roman"/>
          <w:snapToGrid w:val="0"/>
          <w:color w:val="auto"/>
          <w:sz w:val="36"/>
          <w:szCs w:val="36"/>
          <w:highlight w:val="none"/>
        </w:rPr>
        <w:t>建设项目污染物排放量汇总表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382"/>
        <w:gridCol w:w="1607"/>
        <w:gridCol w:w="1152"/>
        <w:gridCol w:w="1653"/>
        <w:gridCol w:w="1653"/>
        <w:gridCol w:w="1349"/>
        <w:gridCol w:w="1759"/>
        <w:gridCol w:w="12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114" w:type="dxa"/>
            <w:tcBorders>
              <w:tl2br w:val="single" w:color="auto" w:sz="4" w:space="0"/>
            </w:tcBorders>
            <w:noWrap w:val="0"/>
            <w:tcMar>
              <w:left w:w="28" w:type="dxa"/>
              <w:right w:w="28" w:type="dxa"/>
            </w:tcMar>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eastAsia" w:ascii="Times New Roman" w:hAnsi="Times New Roman" w:cs="Times New Roman"/>
                <w:snapToGrid w:val="0"/>
                <w:color w:val="auto"/>
                <w:spacing w:val="-6"/>
                <w:kern w:val="21"/>
                <w:szCs w:val="21"/>
                <w:highlight w:val="none"/>
                <w:lang w:val="en-US" w:eastAsia="zh-CN"/>
              </w:rPr>
              <w:t xml:space="preserve">    </w:t>
            </w:r>
            <w:r>
              <w:rPr>
                <w:rFonts w:hint="default" w:ascii="Times New Roman" w:hAnsi="Times New Roman" w:eastAsia="宋体" w:cs="Times New Roman"/>
                <w:snapToGrid w:val="0"/>
                <w:color w:val="auto"/>
                <w:spacing w:val="-6"/>
                <w:kern w:val="21"/>
                <w:szCs w:val="21"/>
                <w:highlight w:val="none"/>
              </w:rPr>
              <w:t>项目</w:t>
            </w:r>
          </w:p>
          <w:p>
            <w:pPr>
              <w:pStyle w:val="35"/>
              <w:shd w:val="clear" w:color="auto" w:fill="auto"/>
              <w:spacing w:beforeLines="0" w:afterLines="0" w:line="240" w:lineRule="auto"/>
              <w:jc w:val="both"/>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分类</w:t>
            </w:r>
          </w:p>
        </w:tc>
        <w:tc>
          <w:tcPr>
            <w:tcW w:w="2382" w:type="dxa"/>
            <w:noWrap w:val="0"/>
            <w:tcMar>
              <w:left w:w="28" w:type="dxa"/>
              <w:right w:w="28" w:type="dxa"/>
            </w:tcMar>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污染物名称</w:t>
            </w:r>
          </w:p>
        </w:tc>
        <w:tc>
          <w:tcPr>
            <w:tcW w:w="1607" w:type="dxa"/>
            <w:noWrap w:val="0"/>
            <w:tcMar>
              <w:left w:w="28" w:type="dxa"/>
              <w:right w:w="28" w:type="dxa"/>
            </w:tcMar>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现有工程</w:t>
            </w:r>
          </w:p>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排放量（固体废物产生量）</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1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kern w:val="2"/>
                <w:szCs w:val="21"/>
                <w:highlight w:val="none"/>
              </w:rPr>
              <w:t>①</w:t>
            </w:r>
            <w:r>
              <w:rPr>
                <w:rFonts w:hint="default" w:ascii="Times New Roman" w:hAnsi="Times New Roman" w:eastAsia="宋体" w:cs="Times New Roman"/>
                <w:snapToGrid w:val="0"/>
                <w:color w:val="auto"/>
                <w:spacing w:val="-6"/>
                <w:kern w:val="21"/>
                <w:szCs w:val="21"/>
                <w:highlight w:val="none"/>
              </w:rPr>
              <w:fldChar w:fldCharType="end"/>
            </w:r>
          </w:p>
        </w:tc>
        <w:tc>
          <w:tcPr>
            <w:tcW w:w="1152" w:type="dxa"/>
            <w:noWrap w:val="0"/>
            <w:tcMar>
              <w:left w:w="28" w:type="dxa"/>
              <w:right w:w="28" w:type="dxa"/>
            </w:tcMar>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现有工程</w:t>
            </w:r>
          </w:p>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许可排放量</w:t>
            </w:r>
          </w:p>
          <w:p>
            <w:pPr>
              <w:pStyle w:val="35"/>
              <w:shd w:val="clear" w:color="auto" w:fill="auto"/>
              <w:spacing w:beforeLines="0" w:afterLines="0"/>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2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snapToGrid w:val="0"/>
                <w:color w:val="auto"/>
                <w:spacing w:val="-6"/>
                <w:kern w:val="21"/>
                <w:szCs w:val="21"/>
                <w:highlight w:val="none"/>
              </w:rPr>
              <w:t>②</w:t>
            </w:r>
            <w:r>
              <w:rPr>
                <w:rFonts w:hint="default" w:ascii="Times New Roman" w:hAnsi="Times New Roman" w:eastAsia="宋体" w:cs="Times New Roman"/>
                <w:snapToGrid w:val="0"/>
                <w:color w:val="auto"/>
                <w:spacing w:val="-6"/>
                <w:kern w:val="21"/>
                <w:szCs w:val="21"/>
                <w:highlight w:val="none"/>
              </w:rPr>
              <w:fldChar w:fldCharType="end"/>
            </w:r>
          </w:p>
        </w:tc>
        <w:tc>
          <w:tcPr>
            <w:tcW w:w="1653" w:type="dxa"/>
            <w:noWrap w:val="0"/>
            <w:tcMar>
              <w:left w:w="28" w:type="dxa"/>
              <w:right w:w="28" w:type="dxa"/>
            </w:tcMar>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在建工程</w:t>
            </w:r>
          </w:p>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排放量（固体废物产生量）</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3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kern w:val="2"/>
                <w:szCs w:val="21"/>
                <w:highlight w:val="none"/>
              </w:rPr>
              <w:t>③</w:t>
            </w:r>
            <w:r>
              <w:rPr>
                <w:rFonts w:hint="default" w:ascii="Times New Roman" w:hAnsi="Times New Roman" w:eastAsia="宋体" w:cs="Times New Roman"/>
                <w:snapToGrid w:val="0"/>
                <w:color w:val="auto"/>
                <w:spacing w:val="-6"/>
                <w:kern w:val="21"/>
                <w:szCs w:val="21"/>
                <w:highlight w:val="none"/>
              </w:rPr>
              <w:fldChar w:fldCharType="end"/>
            </w:r>
          </w:p>
        </w:tc>
        <w:tc>
          <w:tcPr>
            <w:tcW w:w="1653" w:type="dxa"/>
            <w:noWrap w:val="0"/>
            <w:tcMar>
              <w:left w:w="28" w:type="dxa"/>
              <w:right w:w="28" w:type="dxa"/>
            </w:tcMar>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本项目</w:t>
            </w:r>
          </w:p>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排放量（固体废物产生量）</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4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kern w:val="2"/>
                <w:szCs w:val="21"/>
                <w:highlight w:val="none"/>
              </w:rPr>
              <w:t>④</w:t>
            </w:r>
            <w:r>
              <w:rPr>
                <w:rFonts w:hint="default" w:ascii="Times New Roman" w:hAnsi="Times New Roman" w:eastAsia="宋体" w:cs="Times New Roman"/>
                <w:snapToGrid w:val="0"/>
                <w:color w:val="auto"/>
                <w:spacing w:val="-6"/>
                <w:kern w:val="21"/>
                <w:szCs w:val="21"/>
                <w:highlight w:val="none"/>
              </w:rPr>
              <w:fldChar w:fldCharType="end"/>
            </w:r>
          </w:p>
        </w:tc>
        <w:tc>
          <w:tcPr>
            <w:tcW w:w="1349" w:type="dxa"/>
            <w:noWrap w:val="0"/>
            <w:tcMar>
              <w:left w:w="28" w:type="dxa"/>
              <w:right w:w="28" w:type="dxa"/>
            </w:tcMar>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16"/>
                <w:kern w:val="21"/>
                <w:szCs w:val="21"/>
                <w:highlight w:val="none"/>
              </w:rPr>
            </w:pPr>
            <w:r>
              <w:rPr>
                <w:rFonts w:hint="default" w:ascii="Times New Roman" w:hAnsi="Times New Roman" w:eastAsia="宋体" w:cs="Times New Roman"/>
                <w:snapToGrid w:val="0"/>
                <w:color w:val="auto"/>
                <w:spacing w:val="-16"/>
                <w:kern w:val="21"/>
                <w:szCs w:val="21"/>
                <w:highlight w:val="none"/>
              </w:rPr>
              <w:t>以新带老削减量</w:t>
            </w:r>
          </w:p>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16"/>
                <w:kern w:val="21"/>
                <w:szCs w:val="21"/>
                <w:highlight w:val="none"/>
              </w:rPr>
            </w:pPr>
            <w:r>
              <w:rPr>
                <w:rFonts w:hint="default" w:ascii="Times New Roman" w:hAnsi="Times New Roman" w:eastAsia="宋体" w:cs="Times New Roman"/>
                <w:snapToGrid w:val="0"/>
                <w:color w:val="auto"/>
                <w:spacing w:val="-16"/>
                <w:kern w:val="21"/>
                <w:szCs w:val="21"/>
                <w:highlight w:val="none"/>
              </w:rPr>
              <w:t>（新建项目不填）</w:t>
            </w:r>
            <w:r>
              <w:rPr>
                <w:rFonts w:hint="default" w:ascii="Times New Roman" w:hAnsi="Times New Roman" w:eastAsia="宋体" w:cs="Times New Roman"/>
                <w:snapToGrid w:val="0"/>
                <w:color w:val="auto"/>
                <w:spacing w:val="-16"/>
                <w:kern w:val="21"/>
                <w:szCs w:val="21"/>
                <w:highlight w:val="none"/>
              </w:rPr>
              <w:fldChar w:fldCharType="begin"/>
            </w:r>
            <w:r>
              <w:rPr>
                <w:rFonts w:hint="default" w:ascii="Times New Roman" w:hAnsi="Times New Roman" w:eastAsia="宋体" w:cs="Times New Roman"/>
                <w:snapToGrid w:val="0"/>
                <w:color w:val="auto"/>
                <w:spacing w:val="-16"/>
                <w:kern w:val="21"/>
                <w:szCs w:val="21"/>
                <w:highlight w:val="none"/>
              </w:rPr>
              <w:instrText xml:space="preserve"> = 5 \* GB3 \* MERGEFORMAT </w:instrText>
            </w:r>
            <w:r>
              <w:rPr>
                <w:rFonts w:hint="default" w:ascii="Times New Roman" w:hAnsi="Times New Roman" w:eastAsia="宋体" w:cs="Times New Roman"/>
                <w:snapToGrid w:val="0"/>
                <w:color w:val="auto"/>
                <w:spacing w:val="-16"/>
                <w:kern w:val="21"/>
                <w:szCs w:val="21"/>
                <w:highlight w:val="none"/>
              </w:rPr>
              <w:fldChar w:fldCharType="separate"/>
            </w:r>
            <w:r>
              <w:rPr>
                <w:rFonts w:hint="default" w:ascii="Times New Roman" w:hAnsi="Times New Roman" w:eastAsia="宋体" w:cs="Times New Roman"/>
                <w:color w:val="auto"/>
                <w:kern w:val="2"/>
                <w:szCs w:val="21"/>
                <w:highlight w:val="none"/>
              </w:rPr>
              <w:t>⑤</w:t>
            </w:r>
            <w:r>
              <w:rPr>
                <w:rFonts w:hint="default" w:ascii="Times New Roman" w:hAnsi="Times New Roman" w:eastAsia="宋体" w:cs="Times New Roman"/>
                <w:snapToGrid w:val="0"/>
                <w:color w:val="auto"/>
                <w:spacing w:val="-16"/>
                <w:kern w:val="21"/>
                <w:szCs w:val="21"/>
                <w:highlight w:val="none"/>
              </w:rPr>
              <w:fldChar w:fldCharType="end"/>
            </w:r>
          </w:p>
        </w:tc>
        <w:tc>
          <w:tcPr>
            <w:tcW w:w="1759" w:type="dxa"/>
            <w:noWrap w:val="0"/>
            <w:tcMar>
              <w:left w:w="28" w:type="dxa"/>
              <w:right w:w="28" w:type="dxa"/>
            </w:tcMar>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16"/>
                <w:kern w:val="21"/>
                <w:szCs w:val="21"/>
                <w:highlight w:val="none"/>
              </w:rPr>
            </w:pPr>
            <w:r>
              <w:rPr>
                <w:rFonts w:hint="default" w:ascii="Times New Roman" w:hAnsi="Times New Roman" w:eastAsia="宋体" w:cs="Times New Roman"/>
                <w:snapToGrid w:val="0"/>
                <w:color w:val="auto"/>
                <w:spacing w:val="-16"/>
                <w:kern w:val="21"/>
                <w:szCs w:val="21"/>
                <w:highlight w:val="none"/>
              </w:rPr>
              <w:t>本项目建成后</w:t>
            </w:r>
          </w:p>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16"/>
                <w:kern w:val="21"/>
                <w:szCs w:val="21"/>
                <w:highlight w:val="none"/>
              </w:rPr>
            </w:pPr>
            <w:r>
              <w:rPr>
                <w:rFonts w:hint="default" w:ascii="Times New Roman" w:hAnsi="Times New Roman" w:eastAsia="宋体" w:cs="Times New Roman"/>
                <w:snapToGrid w:val="0"/>
                <w:color w:val="auto"/>
                <w:spacing w:val="-16"/>
                <w:kern w:val="21"/>
                <w:szCs w:val="21"/>
                <w:highlight w:val="none"/>
              </w:rPr>
              <w:t>全厂排放量（固体废物产生量）</w:t>
            </w:r>
            <w:r>
              <w:rPr>
                <w:rFonts w:hint="default" w:ascii="Times New Roman" w:hAnsi="Times New Roman" w:eastAsia="宋体" w:cs="Times New Roman"/>
                <w:snapToGrid w:val="0"/>
                <w:color w:val="auto"/>
                <w:spacing w:val="-16"/>
                <w:kern w:val="21"/>
                <w:szCs w:val="21"/>
                <w:highlight w:val="none"/>
              </w:rPr>
              <w:fldChar w:fldCharType="begin"/>
            </w:r>
            <w:r>
              <w:rPr>
                <w:rFonts w:hint="default" w:ascii="Times New Roman" w:hAnsi="Times New Roman" w:eastAsia="宋体" w:cs="Times New Roman"/>
                <w:snapToGrid w:val="0"/>
                <w:color w:val="auto"/>
                <w:spacing w:val="-16"/>
                <w:kern w:val="21"/>
                <w:szCs w:val="21"/>
                <w:highlight w:val="none"/>
              </w:rPr>
              <w:instrText xml:space="preserve"> = 6 \* GB3 \* MERGEFORMAT </w:instrText>
            </w:r>
            <w:r>
              <w:rPr>
                <w:rFonts w:hint="default" w:ascii="Times New Roman" w:hAnsi="Times New Roman" w:eastAsia="宋体" w:cs="Times New Roman"/>
                <w:snapToGrid w:val="0"/>
                <w:color w:val="auto"/>
                <w:spacing w:val="-16"/>
                <w:kern w:val="21"/>
                <w:szCs w:val="21"/>
                <w:highlight w:val="none"/>
              </w:rPr>
              <w:fldChar w:fldCharType="separate"/>
            </w:r>
            <w:r>
              <w:rPr>
                <w:rFonts w:hint="default" w:ascii="Times New Roman" w:hAnsi="Times New Roman" w:eastAsia="宋体" w:cs="Times New Roman"/>
                <w:color w:val="auto"/>
                <w:kern w:val="2"/>
                <w:szCs w:val="21"/>
                <w:highlight w:val="none"/>
              </w:rPr>
              <w:t>⑥</w:t>
            </w:r>
            <w:r>
              <w:rPr>
                <w:rFonts w:hint="default" w:ascii="Times New Roman" w:hAnsi="Times New Roman" w:eastAsia="宋体" w:cs="Times New Roman"/>
                <w:snapToGrid w:val="0"/>
                <w:color w:val="auto"/>
                <w:spacing w:val="-16"/>
                <w:kern w:val="21"/>
                <w:szCs w:val="21"/>
                <w:highlight w:val="none"/>
              </w:rPr>
              <w:fldChar w:fldCharType="end"/>
            </w:r>
          </w:p>
        </w:tc>
        <w:tc>
          <w:tcPr>
            <w:tcW w:w="1267" w:type="dxa"/>
            <w:noWrap w:val="0"/>
            <w:tcMar>
              <w:left w:w="28" w:type="dxa"/>
              <w:right w:w="28" w:type="dxa"/>
            </w:tcMar>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t>变化量</w:t>
            </w:r>
          </w:p>
          <w:p>
            <w:pPr>
              <w:pStyle w:val="35"/>
              <w:shd w:val="clear" w:color="auto" w:fill="auto"/>
              <w:spacing w:beforeLines="0" w:afterLines="0" w:line="240" w:lineRule="auto"/>
              <w:jc w:val="center"/>
              <w:rPr>
                <w:rFonts w:hint="default" w:ascii="Times New Roman" w:hAnsi="Times New Roman" w:eastAsia="宋体" w:cs="Times New Roman"/>
                <w:snapToGrid w:val="0"/>
                <w:color w:val="auto"/>
                <w:spacing w:val="-6"/>
                <w:kern w:val="21"/>
                <w:szCs w:val="21"/>
                <w:highlight w:val="none"/>
              </w:rPr>
            </w:pP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7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kern w:val="2"/>
                <w:szCs w:val="21"/>
                <w:highlight w:val="none"/>
              </w:rPr>
              <w:t>⑦</w:t>
            </w:r>
            <w:r>
              <w:rPr>
                <w:rFonts w:hint="default" w:ascii="Times New Roman" w:hAnsi="Times New Roman" w:eastAsia="宋体" w:cs="Times New Roman"/>
                <w:snapToGrid w:val="0"/>
                <w:color w:val="auto"/>
                <w:spacing w:val="-6"/>
                <w:kern w:val="21"/>
                <w:szCs w:val="21"/>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14" w:type="dxa"/>
            <w:noWrap w:val="0"/>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废气</w:t>
            </w:r>
          </w:p>
        </w:tc>
        <w:tc>
          <w:tcPr>
            <w:tcW w:w="2382" w:type="dxa"/>
            <w:noWrap w:val="0"/>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eastAsia="zh-CN"/>
              </w:rPr>
              <w:t>非甲烷总烃</w:t>
            </w:r>
          </w:p>
        </w:tc>
        <w:tc>
          <w:tcPr>
            <w:tcW w:w="1607" w:type="dxa"/>
            <w:noWrap w:val="0"/>
            <w:vAlign w:val="center"/>
          </w:tcPr>
          <w:p>
            <w:pPr>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152" w:type="dxa"/>
            <w:noWrap w:val="0"/>
            <w:vAlign w:val="center"/>
          </w:tcPr>
          <w:p>
            <w:pPr>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0.45</w:t>
            </w:r>
            <w:r>
              <w:rPr>
                <w:rFonts w:hint="default" w:ascii="Times New Roman" w:hAnsi="Times New Roman" w:eastAsia="宋体" w:cs="Times New Roman"/>
                <w:color w:val="auto"/>
                <w:sz w:val="21"/>
                <w:szCs w:val="21"/>
                <w:highlight w:val="none"/>
                <w:lang w:val="en-US" w:eastAsia="zh-CN"/>
              </w:rPr>
              <w:t>t/a</w:t>
            </w:r>
          </w:p>
        </w:tc>
        <w:tc>
          <w:tcPr>
            <w:tcW w:w="1349"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759"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0.45</w:t>
            </w:r>
            <w:r>
              <w:rPr>
                <w:rFonts w:hint="default" w:ascii="Times New Roman" w:hAnsi="Times New Roman" w:eastAsia="宋体" w:cs="Times New Roman"/>
                <w:color w:val="auto"/>
                <w:sz w:val="21"/>
                <w:szCs w:val="21"/>
                <w:highlight w:val="none"/>
                <w:lang w:val="en-US" w:eastAsia="zh-CN"/>
              </w:rPr>
              <w:t>t/a</w:t>
            </w:r>
          </w:p>
        </w:tc>
        <w:tc>
          <w:tcPr>
            <w:tcW w:w="126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14" w:type="dxa"/>
            <w:vMerge w:val="restart"/>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废水</w:t>
            </w:r>
          </w:p>
        </w:tc>
        <w:tc>
          <w:tcPr>
            <w:tcW w:w="2382" w:type="dxa"/>
            <w:noWrap w:val="0"/>
            <w:vAlign w:val="center"/>
          </w:tcPr>
          <w:p>
            <w:pPr>
              <w:pStyle w:val="35"/>
              <w:spacing w:beforeLines="0" w:afterLines="0" w:line="240" w:lineRule="auto"/>
              <w:ind w:left="420" w:leftChars="0" w:hanging="420" w:hangingChars="200"/>
              <w:rPr>
                <w:rFonts w:hint="default" w:ascii="Times New Roman" w:hAnsi="Times New Roman" w:eastAsia="宋体" w:cs="Times New Roman"/>
                <w:snapToGrid w:val="0"/>
                <w:color w:val="auto"/>
                <w:kern w:val="21"/>
                <w:szCs w:val="21"/>
                <w:highlight w:val="none"/>
                <w:lang w:eastAsia="zh-CN"/>
              </w:rPr>
            </w:pPr>
            <w:r>
              <w:rPr>
                <w:rFonts w:hint="default" w:ascii="Times New Roman" w:hAnsi="Times New Roman" w:eastAsia="宋体" w:cs="Times New Roman"/>
                <w:snapToGrid w:val="0"/>
                <w:color w:val="auto"/>
                <w:kern w:val="21"/>
                <w:szCs w:val="21"/>
                <w:highlight w:val="none"/>
              </w:rPr>
              <w:t>COD</w:t>
            </w:r>
            <w:r>
              <w:rPr>
                <w:rFonts w:hint="default" w:ascii="Times New Roman" w:hAnsi="Times New Roman" w:eastAsia="宋体" w:cs="Times New Roman"/>
                <w:snapToGrid w:val="0"/>
                <w:color w:val="auto"/>
                <w:kern w:val="21"/>
                <w:szCs w:val="21"/>
                <w:highlight w:val="none"/>
                <w:vertAlign w:val="subscript"/>
              </w:rPr>
              <w:t>cr</w:t>
            </w:r>
          </w:p>
        </w:tc>
        <w:tc>
          <w:tcPr>
            <w:tcW w:w="160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152"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 xml:space="preserve">0.026 </w:t>
            </w:r>
            <w:r>
              <w:rPr>
                <w:rFonts w:hint="default" w:ascii="Times New Roman" w:hAnsi="Times New Roman" w:eastAsia="宋体" w:cs="Times New Roman"/>
                <w:color w:val="auto"/>
                <w:sz w:val="21"/>
                <w:szCs w:val="21"/>
                <w:highlight w:val="none"/>
                <w:lang w:val="en-US" w:eastAsia="zh-CN"/>
              </w:rPr>
              <w:t>t/a</w:t>
            </w:r>
          </w:p>
        </w:tc>
        <w:tc>
          <w:tcPr>
            <w:tcW w:w="1349"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759"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 xml:space="preserve">0.026 </w:t>
            </w:r>
            <w:r>
              <w:rPr>
                <w:rFonts w:hint="default" w:ascii="Times New Roman" w:hAnsi="Times New Roman" w:eastAsia="宋体" w:cs="Times New Roman"/>
                <w:color w:val="auto"/>
                <w:sz w:val="21"/>
                <w:szCs w:val="21"/>
                <w:highlight w:val="none"/>
                <w:lang w:val="en-US" w:eastAsia="zh-CN"/>
              </w:rPr>
              <w:t>t/a</w:t>
            </w:r>
          </w:p>
        </w:tc>
        <w:tc>
          <w:tcPr>
            <w:tcW w:w="126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14" w:type="dxa"/>
            <w:vMerge w:val="continue"/>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p>
        </w:tc>
        <w:tc>
          <w:tcPr>
            <w:tcW w:w="2382"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eastAsia="zh-CN"/>
              </w:rPr>
            </w:pPr>
            <w:r>
              <w:rPr>
                <w:rFonts w:hint="default" w:ascii="Times New Roman" w:hAnsi="Times New Roman" w:eastAsia="宋体" w:cs="Times New Roman"/>
                <w:snapToGrid w:val="0"/>
                <w:color w:val="auto"/>
                <w:kern w:val="21"/>
                <w:szCs w:val="21"/>
                <w:highlight w:val="none"/>
              </w:rPr>
              <w:t>氨氮</w:t>
            </w:r>
          </w:p>
        </w:tc>
        <w:tc>
          <w:tcPr>
            <w:tcW w:w="160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152"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0.004</w:t>
            </w:r>
            <w:r>
              <w:rPr>
                <w:rFonts w:hint="default" w:ascii="Times New Roman" w:hAnsi="Times New Roman" w:eastAsia="宋体" w:cs="Times New Roman"/>
                <w:color w:val="auto"/>
                <w:sz w:val="21"/>
                <w:szCs w:val="21"/>
                <w:highlight w:val="none"/>
                <w:lang w:val="en-US" w:eastAsia="zh-CN"/>
              </w:rPr>
              <w:t>t/a</w:t>
            </w:r>
          </w:p>
        </w:tc>
        <w:tc>
          <w:tcPr>
            <w:tcW w:w="1349"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759"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snapToGrid w:val="0"/>
                <w:color w:val="auto"/>
                <w:kern w:val="21"/>
                <w:szCs w:val="21"/>
                <w:highlight w:val="none"/>
                <w:lang w:val="en-US" w:eastAsia="zh-CN"/>
              </w:rPr>
              <w:t>0.004</w:t>
            </w:r>
            <w:r>
              <w:rPr>
                <w:rFonts w:hint="default" w:ascii="Times New Roman" w:hAnsi="Times New Roman" w:eastAsia="宋体" w:cs="Times New Roman"/>
                <w:color w:val="auto"/>
                <w:sz w:val="21"/>
                <w:szCs w:val="21"/>
                <w:highlight w:val="none"/>
                <w:lang w:val="en-US" w:eastAsia="zh-CN"/>
              </w:rPr>
              <w:t>t/a</w:t>
            </w:r>
          </w:p>
        </w:tc>
        <w:tc>
          <w:tcPr>
            <w:tcW w:w="126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14" w:type="dxa"/>
            <w:vMerge w:val="restart"/>
            <w:noWrap w:val="0"/>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rPr>
            </w:pPr>
            <w:r>
              <w:rPr>
                <w:rFonts w:hint="default" w:ascii="Times New Roman" w:hAnsi="Times New Roman" w:eastAsia="宋体" w:cs="Times New Roman"/>
                <w:snapToGrid w:val="0"/>
                <w:color w:val="auto"/>
                <w:kern w:val="21"/>
                <w:szCs w:val="21"/>
                <w:highlight w:val="none"/>
              </w:rPr>
              <w:t>一般工业</w:t>
            </w:r>
          </w:p>
          <w:p>
            <w:pPr>
              <w:pStyle w:val="35"/>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rPr>
            </w:pPr>
            <w:r>
              <w:rPr>
                <w:rFonts w:hint="default" w:ascii="Times New Roman" w:hAnsi="Times New Roman" w:eastAsia="宋体" w:cs="Times New Roman"/>
                <w:snapToGrid w:val="0"/>
                <w:color w:val="auto"/>
                <w:kern w:val="21"/>
                <w:szCs w:val="21"/>
                <w:highlight w:val="none"/>
              </w:rPr>
              <w:t>固体废物</w:t>
            </w:r>
          </w:p>
        </w:tc>
        <w:tc>
          <w:tcPr>
            <w:tcW w:w="2382"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废旧包装材料</w:t>
            </w:r>
          </w:p>
        </w:tc>
        <w:tc>
          <w:tcPr>
            <w:tcW w:w="160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default" w:ascii="Times New Roman" w:hAnsi="Times New Roman" w:eastAsia="宋体" w:cs="Times New Roman"/>
                <w:snapToGrid w:val="0"/>
                <w:color w:val="auto"/>
                <w:kern w:val="21"/>
                <w:szCs w:val="21"/>
                <w:highlight w:val="none"/>
                <w:lang w:val="en-US" w:eastAsia="zh-CN"/>
              </w:rPr>
              <w:t>/</w:t>
            </w:r>
          </w:p>
        </w:tc>
        <w:tc>
          <w:tcPr>
            <w:tcW w:w="1152"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
              </w:rPr>
              <w:t>3.0</w:t>
            </w:r>
            <w:r>
              <w:rPr>
                <w:rFonts w:hint="default" w:ascii="Times New Roman" w:hAnsi="Times New Roman" w:eastAsia="宋体" w:cs="Times New Roman"/>
                <w:snapToGrid w:val="0"/>
                <w:color w:val="auto"/>
                <w:kern w:val="21"/>
                <w:szCs w:val="21"/>
                <w:highlight w:val="none"/>
                <w:lang w:val="en-US" w:eastAsia="zh-CN"/>
              </w:rPr>
              <w:t>t/a</w:t>
            </w:r>
          </w:p>
        </w:tc>
        <w:tc>
          <w:tcPr>
            <w:tcW w:w="134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759" w:type="dxa"/>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
              </w:rPr>
              <w:t>3.0</w:t>
            </w:r>
            <w:r>
              <w:rPr>
                <w:rFonts w:hint="default" w:ascii="Times New Roman" w:hAnsi="Times New Roman" w:eastAsia="宋体" w:cs="Times New Roman"/>
                <w:snapToGrid w:val="0"/>
                <w:color w:val="auto"/>
                <w:kern w:val="21"/>
                <w:szCs w:val="21"/>
                <w:highlight w:val="none"/>
                <w:lang w:val="en-US" w:eastAsia="zh-CN"/>
              </w:rPr>
              <w:t>t/a</w:t>
            </w:r>
          </w:p>
        </w:tc>
        <w:tc>
          <w:tcPr>
            <w:tcW w:w="126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default" w:ascii="Times New Roman" w:hAnsi="Times New Roman" w:eastAsia="宋体" w:cs="Times New Roman"/>
                <w:snapToGrid w:val="0"/>
                <w:color w:val="auto"/>
                <w:kern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14" w:type="dxa"/>
            <w:vMerge w:val="continue"/>
            <w:noWrap w:val="0"/>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rPr>
            </w:pPr>
          </w:p>
        </w:tc>
        <w:tc>
          <w:tcPr>
            <w:tcW w:w="2382"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rPr>
              <w:t>不合格原料及产品</w:t>
            </w:r>
          </w:p>
        </w:tc>
        <w:tc>
          <w:tcPr>
            <w:tcW w:w="160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152"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bidi="ar"/>
              </w:rPr>
              <w:t>5.0</w:t>
            </w:r>
            <w:r>
              <w:rPr>
                <w:rFonts w:hint="default" w:ascii="Times New Roman" w:hAnsi="Times New Roman" w:eastAsia="宋体" w:cs="Times New Roman"/>
                <w:snapToGrid w:val="0"/>
                <w:color w:val="auto"/>
                <w:kern w:val="21"/>
                <w:szCs w:val="21"/>
                <w:highlight w:val="none"/>
                <w:lang w:val="en-US" w:eastAsia="zh-CN"/>
              </w:rPr>
              <w:t>t/a</w:t>
            </w:r>
          </w:p>
        </w:tc>
        <w:tc>
          <w:tcPr>
            <w:tcW w:w="134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759" w:type="dxa"/>
            <w:noWrap w:val="0"/>
            <w:vAlign w:val="center"/>
          </w:tcPr>
          <w:p>
            <w:pPr>
              <w:keepNext w:val="0"/>
              <w:keepLines w:val="0"/>
              <w:widowControl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bidi="ar"/>
              </w:rPr>
              <w:t>5.0</w:t>
            </w:r>
            <w:r>
              <w:rPr>
                <w:rFonts w:hint="default" w:ascii="Times New Roman" w:hAnsi="Times New Roman" w:eastAsia="宋体" w:cs="Times New Roman"/>
                <w:snapToGrid w:val="0"/>
                <w:color w:val="auto"/>
                <w:kern w:val="21"/>
                <w:szCs w:val="21"/>
                <w:highlight w:val="none"/>
                <w:lang w:val="en-US" w:eastAsia="zh-CN"/>
              </w:rPr>
              <w:t>t/a</w:t>
            </w:r>
          </w:p>
        </w:tc>
        <w:tc>
          <w:tcPr>
            <w:tcW w:w="126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14" w:type="dxa"/>
            <w:noWrap w:val="0"/>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rPr>
            </w:pPr>
            <w:r>
              <w:rPr>
                <w:rFonts w:hint="default" w:ascii="Times New Roman" w:hAnsi="Times New Roman" w:eastAsia="宋体" w:cs="Times New Roman"/>
                <w:b w:val="0"/>
                <w:color w:val="auto"/>
                <w:kern w:val="2"/>
                <w:sz w:val="21"/>
                <w:szCs w:val="21"/>
                <w:highlight w:val="none"/>
                <w:lang w:val="en-US" w:eastAsia="zh-CN" w:bidi="ar-SA"/>
              </w:rPr>
              <w:t>生活垃圾</w:t>
            </w:r>
          </w:p>
        </w:tc>
        <w:tc>
          <w:tcPr>
            <w:tcW w:w="2382"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生活垃圾</w:t>
            </w:r>
          </w:p>
        </w:tc>
        <w:tc>
          <w:tcPr>
            <w:tcW w:w="1607"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152"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2.18</w:t>
            </w:r>
            <w:r>
              <w:rPr>
                <w:rFonts w:hint="default" w:ascii="Times New Roman" w:hAnsi="Times New Roman" w:eastAsia="宋体" w:cs="Times New Roman"/>
                <w:color w:val="auto"/>
                <w:sz w:val="21"/>
                <w:szCs w:val="21"/>
                <w:highlight w:val="none"/>
                <w:lang w:val="en-US" w:eastAsia="zh-CN"/>
              </w:rPr>
              <w:t>t/a</w:t>
            </w:r>
          </w:p>
        </w:tc>
        <w:tc>
          <w:tcPr>
            <w:tcW w:w="134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75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2.18</w:t>
            </w:r>
            <w:r>
              <w:rPr>
                <w:rFonts w:hint="default" w:ascii="Times New Roman" w:hAnsi="Times New Roman" w:eastAsia="宋体" w:cs="Times New Roman"/>
                <w:color w:val="auto"/>
                <w:sz w:val="21"/>
                <w:szCs w:val="21"/>
                <w:highlight w:val="none"/>
                <w:lang w:val="en-US" w:eastAsia="zh-CN"/>
              </w:rPr>
              <w:t>t/a</w:t>
            </w:r>
          </w:p>
        </w:tc>
        <w:tc>
          <w:tcPr>
            <w:tcW w:w="126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14" w:type="dxa"/>
            <w:vMerge w:val="restart"/>
            <w:noWrap w:val="0"/>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rPr>
            </w:pPr>
            <w:r>
              <w:rPr>
                <w:rFonts w:hint="default" w:ascii="Times New Roman" w:hAnsi="Times New Roman" w:eastAsia="宋体" w:cs="Times New Roman"/>
                <w:snapToGrid w:val="0"/>
                <w:color w:val="auto"/>
                <w:kern w:val="21"/>
                <w:szCs w:val="21"/>
                <w:highlight w:val="none"/>
              </w:rPr>
              <w:t>危险废物</w:t>
            </w:r>
          </w:p>
        </w:tc>
        <w:tc>
          <w:tcPr>
            <w:tcW w:w="2382"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废机油</w:t>
            </w:r>
          </w:p>
        </w:tc>
        <w:tc>
          <w:tcPr>
            <w:tcW w:w="1607"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152"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w:t>
            </w:r>
            <w:r>
              <w:rPr>
                <w:rFonts w:hint="eastAsia"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t/a</w:t>
            </w:r>
          </w:p>
        </w:tc>
        <w:tc>
          <w:tcPr>
            <w:tcW w:w="134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75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w:t>
            </w:r>
            <w:r>
              <w:rPr>
                <w:rFonts w:hint="eastAsia"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t/a</w:t>
            </w:r>
          </w:p>
        </w:tc>
        <w:tc>
          <w:tcPr>
            <w:tcW w:w="126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default" w:ascii="Times New Roman" w:hAnsi="Times New Roman" w:eastAsia="宋体" w:cs="Times New Roman"/>
                <w:snapToGrid w:val="0"/>
                <w:color w:val="auto"/>
                <w:kern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14" w:type="dxa"/>
            <w:vMerge w:val="continue"/>
            <w:noWrap w:val="0"/>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rPr>
            </w:pPr>
          </w:p>
        </w:tc>
        <w:tc>
          <w:tcPr>
            <w:tcW w:w="2382"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含油抹布、手套</w:t>
            </w:r>
          </w:p>
        </w:tc>
        <w:tc>
          <w:tcPr>
            <w:tcW w:w="1607"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152"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t/a</w:t>
            </w:r>
          </w:p>
        </w:tc>
        <w:tc>
          <w:tcPr>
            <w:tcW w:w="134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75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t/a</w:t>
            </w:r>
          </w:p>
        </w:tc>
        <w:tc>
          <w:tcPr>
            <w:tcW w:w="126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14" w:type="dxa"/>
            <w:vMerge w:val="continue"/>
            <w:noWrap w:val="0"/>
            <w:vAlign w:val="center"/>
          </w:tcPr>
          <w:p>
            <w:pPr>
              <w:pStyle w:val="35"/>
              <w:shd w:val="clear" w:color="auto" w:fill="auto"/>
              <w:spacing w:beforeLines="0" w:afterLines="0" w:line="240" w:lineRule="auto"/>
              <w:jc w:val="center"/>
              <w:rPr>
                <w:rFonts w:hint="default" w:ascii="Times New Roman" w:hAnsi="Times New Roman" w:eastAsia="宋体" w:cs="Times New Roman"/>
                <w:snapToGrid w:val="0"/>
                <w:color w:val="auto"/>
                <w:kern w:val="21"/>
                <w:szCs w:val="21"/>
                <w:highlight w:val="none"/>
              </w:rPr>
            </w:pPr>
          </w:p>
        </w:tc>
        <w:tc>
          <w:tcPr>
            <w:tcW w:w="2382"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lang w:val="en-US" w:eastAsia="zh-CN" w:bidi="ar-SA"/>
              </w:rPr>
              <w:t>废活性炭</w:t>
            </w:r>
          </w:p>
        </w:tc>
        <w:tc>
          <w:tcPr>
            <w:tcW w:w="1607"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152"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Cs w:val="21"/>
                <w:highlight w:val="none"/>
              </w:rPr>
            </w:pPr>
            <w:r>
              <w:rPr>
                <w:rFonts w:hint="default" w:ascii="Times New Roman" w:hAnsi="Times New Roman" w:eastAsia="宋体" w:cs="Times New Roman"/>
                <w:snapToGrid w:val="0"/>
                <w:color w:val="auto"/>
                <w:kern w:val="21"/>
                <w:szCs w:val="21"/>
                <w:highlight w:val="none"/>
                <w:lang w:val="en-US" w:eastAsia="zh-CN"/>
              </w:rPr>
              <w:t>/</w:t>
            </w:r>
          </w:p>
        </w:tc>
        <w:tc>
          <w:tcPr>
            <w:tcW w:w="1653"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rPr>
              <w:t>1.05</w:t>
            </w:r>
            <w:r>
              <w:rPr>
                <w:rFonts w:hint="default" w:ascii="Times New Roman" w:hAnsi="Times New Roman" w:eastAsia="宋体" w:cs="Times New Roman"/>
                <w:color w:val="auto"/>
                <w:sz w:val="21"/>
                <w:szCs w:val="21"/>
                <w:highlight w:val="none"/>
                <w:lang w:val="en-US" w:eastAsia="zh-CN"/>
              </w:rPr>
              <w:t>t/a</w:t>
            </w:r>
          </w:p>
        </w:tc>
        <w:tc>
          <w:tcPr>
            <w:tcW w:w="134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w:t>
            </w:r>
          </w:p>
        </w:tc>
        <w:tc>
          <w:tcPr>
            <w:tcW w:w="1759" w:type="dxa"/>
            <w:noWrap w:val="0"/>
            <w:vAlign w:val="center"/>
          </w:tcPr>
          <w:p>
            <w:pPr>
              <w:pStyle w:val="27"/>
              <w:shd w:val="clear" w:color="auto" w:fill="auto"/>
              <w:spacing w:line="240" w:lineRule="auto"/>
              <w:ind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rPr>
              <w:t>1.05</w:t>
            </w:r>
            <w:r>
              <w:rPr>
                <w:rFonts w:hint="default" w:ascii="Times New Roman" w:hAnsi="Times New Roman" w:eastAsia="宋体" w:cs="Times New Roman"/>
                <w:color w:val="auto"/>
                <w:sz w:val="21"/>
                <w:szCs w:val="21"/>
                <w:highlight w:val="none"/>
                <w:lang w:val="en-US" w:eastAsia="zh-CN"/>
              </w:rPr>
              <w:t>t/a</w:t>
            </w:r>
          </w:p>
        </w:tc>
        <w:tc>
          <w:tcPr>
            <w:tcW w:w="1267" w:type="dxa"/>
            <w:noWrap w:val="0"/>
            <w:vAlign w:val="center"/>
          </w:tcPr>
          <w:p>
            <w:pPr>
              <w:pStyle w:val="35"/>
              <w:shd w:val="clear" w:color="auto" w:fill="auto"/>
              <w:spacing w:beforeLines="0" w:afterLines="0" w:line="240" w:lineRule="auto"/>
              <w:ind w:left="420" w:leftChars="0" w:hanging="420" w:hangingChars="200"/>
              <w:jc w:val="center"/>
              <w:rPr>
                <w:rFonts w:hint="default" w:ascii="Times New Roman" w:hAnsi="Times New Roman" w:eastAsia="宋体" w:cs="Times New Roman"/>
                <w:snapToGrid w:val="0"/>
                <w:color w:val="auto"/>
                <w:kern w:val="21"/>
                <w:sz w:val="21"/>
                <w:szCs w:val="21"/>
                <w:highlight w:val="none"/>
                <w:lang w:val="en-US" w:eastAsia="zh-CN" w:bidi="ar-SA"/>
              </w:rPr>
            </w:pPr>
            <w:r>
              <w:rPr>
                <w:rFonts w:hint="default" w:ascii="Times New Roman" w:hAnsi="Times New Roman" w:eastAsia="宋体" w:cs="Times New Roman"/>
                <w:snapToGrid w:val="0"/>
                <w:color w:val="auto"/>
                <w:kern w:val="21"/>
                <w:szCs w:val="21"/>
                <w:highlight w:val="none"/>
                <w:lang w:val="en-US" w:eastAsia="zh-CN"/>
              </w:rPr>
              <w:t>/</w:t>
            </w:r>
          </w:p>
        </w:tc>
      </w:tr>
    </w:tbl>
    <w:p>
      <w:pPr>
        <w:pStyle w:val="35"/>
        <w:shd w:val="clear" w:color="auto" w:fill="auto"/>
        <w:spacing w:before="192" w:beforeLines="80" w:after="24" w:line="240" w:lineRule="auto"/>
        <w:ind w:left="0" w:leftChars="0" w:firstLine="0" w:firstLineChars="0"/>
        <w:jc w:val="left"/>
        <w:rPr>
          <w:rFonts w:hint="default" w:ascii="Times New Roman" w:hAnsi="Times New Roman" w:eastAsia="宋体" w:cs="Times New Roman"/>
          <w:snapToGrid w:val="0"/>
          <w:color w:val="auto"/>
          <w:kern w:val="21"/>
          <w:szCs w:val="21"/>
          <w:highlight w:val="none"/>
          <w:lang w:val="en-US" w:eastAsia="zh-CN"/>
        </w:rPr>
      </w:pPr>
      <w:r>
        <w:rPr>
          <w:rFonts w:hint="default" w:ascii="Times New Roman" w:hAnsi="Times New Roman" w:eastAsia="宋体" w:cs="Times New Roman"/>
          <w:snapToGrid w:val="0"/>
          <w:color w:val="auto"/>
          <w:kern w:val="21"/>
          <w:szCs w:val="21"/>
          <w:highlight w:val="none"/>
          <w:lang w:val="en-US" w:eastAsia="zh-CN"/>
        </w:rPr>
        <w:t xml:space="preserve"> </w:t>
      </w:r>
    </w:p>
    <w:p>
      <w:pPr>
        <w:pStyle w:val="3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snapToGrid w:val="0"/>
          <w:color w:val="auto"/>
          <w:kern w:val="21"/>
          <w:szCs w:val="21"/>
          <w:highlight w:val="none"/>
        </w:rPr>
        <w:t>注：</w:t>
      </w:r>
      <w:r>
        <w:rPr>
          <w:rFonts w:hint="default" w:ascii="Times New Roman" w:hAnsi="Times New Roman" w:eastAsia="宋体" w:cs="Times New Roman"/>
          <w:snapToGrid w:val="0"/>
          <w:color w:val="auto"/>
          <w:spacing w:val="-16"/>
          <w:kern w:val="21"/>
          <w:szCs w:val="21"/>
          <w:highlight w:val="none"/>
        </w:rPr>
        <w:fldChar w:fldCharType="begin"/>
      </w:r>
      <w:r>
        <w:rPr>
          <w:rFonts w:hint="default" w:ascii="Times New Roman" w:hAnsi="Times New Roman" w:eastAsia="宋体" w:cs="Times New Roman"/>
          <w:snapToGrid w:val="0"/>
          <w:color w:val="auto"/>
          <w:spacing w:val="-16"/>
          <w:kern w:val="21"/>
          <w:szCs w:val="21"/>
          <w:highlight w:val="none"/>
        </w:rPr>
        <w:instrText xml:space="preserve"> = 6 \* GB3 \* MERGEFORMAT </w:instrText>
      </w:r>
      <w:r>
        <w:rPr>
          <w:rFonts w:hint="default" w:ascii="Times New Roman" w:hAnsi="Times New Roman" w:eastAsia="宋体" w:cs="Times New Roman"/>
          <w:snapToGrid w:val="0"/>
          <w:color w:val="auto"/>
          <w:spacing w:val="-16"/>
          <w:kern w:val="21"/>
          <w:szCs w:val="21"/>
          <w:highlight w:val="none"/>
        </w:rPr>
        <w:fldChar w:fldCharType="separate"/>
      </w:r>
      <w:r>
        <w:rPr>
          <w:rFonts w:hint="default" w:ascii="Times New Roman" w:hAnsi="Times New Roman" w:eastAsia="宋体" w:cs="Times New Roman"/>
          <w:color w:val="auto"/>
          <w:szCs w:val="21"/>
          <w:highlight w:val="none"/>
        </w:rPr>
        <w:t>⑥</w:t>
      </w:r>
      <w:r>
        <w:rPr>
          <w:rFonts w:hint="default" w:ascii="Times New Roman" w:hAnsi="Times New Roman" w:eastAsia="宋体" w:cs="Times New Roman"/>
          <w:snapToGrid w:val="0"/>
          <w:color w:val="auto"/>
          <w:spacing w:val="-16"/>
          <w:kern w:val="21"/>
          <w:szCs w:val="21"/>
          <w:highlight w:val="none"/>
        </w:rPr>
        <w:fldChar w:fldCharType="end"/>
      </w:r>
      <w:r>
        <w:rPr>
          <w:rFonts w:hint="default" w:ascii="Times New Roman" w:hAnsi="Times New Roman" w:eastAsia="宋体" w:cs="Times New Roman"/>
          <w:snapToGrid w:val="0"/>
          <w:color w:val="auto"/>
          <w:spacing w:val="-1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1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①</w:t>
      </w:r>
      <w:r>
        <w:rPr>
          <w:rFonts w:hint="default" w:ascii="Times New Roman" w:hAnsi="Times New Roman" w:eastAsia="宋体" w:cs="Times New Roman"/>
          <w:snapToGrid w:val="0"/>
          <w:color w:val="auto"/>
          <w:spacing w:val="-6"/>
          <w:kern w:val="21"/>
          <w:szCs w:val="21"/>
          <w:highlight w:val="none"/>
        </w:rPr>
        <w:fldChar w:fldCharType="end"/>
      </w:r>
      <w:r>
        <w:rPr>
          <w:rFonts w:hint="default" w:ascii="Times New Roman" w:hAnsi="Times New Roman" w:eastAsia="宋体" w:cs="Times New Roman"/>
          <w:snapToGrid w:val="0"/>
          <w:color w:val="auto"/>
          <w:spacing w:val="-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3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③</w:t>
      </w:r>
      <w:r>
        <w:rPr>
          <w:rFonts w:hint="default" w:ascii="Times New Roman" w:hAnsi="Times New Roman" w:eastAsia="宋体" w:cs="Times New Roman"/>
          <w:snapToGrid w:val="0"/>
          <w:color w:val="auto"/>
          <w:spacing w:val="-6"/>
          <w:kern w:val="21"/>
          <w:szCs w:val="21"/>
          <w:highlight w:val="none"/>
        </w:rPr>
        <w:fldChar w:fldCharType="end"/>
      </w:r>
      <w:r>
        <w:rPr>
          <w:rFonts w:hint="default" w:ascii="Times New Roman" w:hAnsi="Times New Roman" w:eastAsia="宋体" w:cs="Times New Roman"/>
          <w:snapToGrid w:val="0"/>
          <w:color w:val="auto"/>
          <w:spacing w:val="-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4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④</w:t>
      </w:r>
      <w:r>
        <w:rPr>
          <w:rFonts w:hint="default" w:ascii="Times New Roman" w:hAnsi="Times New Roman" w:eastAsia="宋体" w:cs="Times New Roman"/>
          <w:snapToGrid w:val="0"/>
          <w:color w:val="auto"/>
          <w:spacing w:val="-6"/>
          <w:kern w:val="21"/>
          <w:szCs w:val="21"/>
          <w:highlight w:val="none"/>
        </w:rPr>
        <w:fldChar w:fldCharType="end"/>
      </w:r>
      <w:r>
        <w:rPr>
          <w:rFonts w:hint="default" w:ascii="Times New Roman" w:hAnsi="Times New Roman" w:eastAsia="宋体" w:cs="Times New Roman"/>
          <w:snapToGrid w:val="0"/>
          <w:color w:val="auto"/>
          <w:spacing w:val="-6"/>
          <w:kern w:val="21"/>
          <w:szCs w:val="21"/>
          <w:highlight w:val="none"/>
        </w:rPr>
        <w:t>-</w:t>
      </w:r>
      <w:r>
        <w:rPr>
          <w:rFonts w:hint="default" w:ascii="Times New Roman" w:hAnsi="Times New Roman" w:eastAsia="宋体" w:cs="Times New Roman"/>
          <w:snapToGrid w:val="0"/>
          <w:color w:val="auto"/>
          <w:spacing w:val="-16"/>
          <w:kern w:val="21"/>
          <w:szCs w:val="21"/>
          <w:highlight w:val="none"/>
        </w:rPr>
        <w:fldChar w:fldCharType="begin"/>
      </w:r>
      <w:r>
        <w:rPr>
          <w:rFonts w:hint="default" w:ascii="Times New Roman" w:hAnsi="Times New Roman" w:eastAsia="宋体" w:cs="Times New Roman"/>
          <w:snapToGrid w:val="0"/>
          <w:color w:val="auto"/>
          <w:spacing w:val="-16"/>
          <w:kern w:val="21"/>
          <w:szCs w:val="21"/>
          <w:highlight w:val="none"/>
        </w:rPr>
        <w:instrText xml:space="preserve"> = 5 \* GB3 \* MERGEFORMAT </w:instrText>
      </w:r>
      <w:r>
        <w:rPr>
          <w:rFonts w:hint="default" w:ascii="Times New Roman" w:hAnsi="Times New Roman" w:eastAsia="宋体" w:cs="Times New Roman"/>
          <w:snapToGrid w:val="0"/>
          <w:color w:val="auto"/>
          <w:spacing w:val="-16"/>
          <w:kern w:val="21"/>
          <w:szCs w:val="21"/>
          <w:highlight w:val="none"/>
        </w:rPr>
        <w:fldChar w:fldCharType="separate"/>
      </w:r>
      <w:r>
        <w:rPr>
          <w:rFonts w:hint="default" w:ascii="Times New Roman" w:hAnsi="Times New Roman" w:eastAsia="宋体" w:cs="Times New Roman"/>
          <w:color w:val="auto"/>
          <w:szCs w:val="21"/>
          <w:highlight w:val="none"/>
        </w:rPr>
        <w:t>⑤</w:t>
      </w:r>
      <w:r>
        <w:rPr>
          <w:rFonts w:hint="default" w:ascii="Times New Roman" w:hAnsi="Times New Roman" w:eastAsia="宋体" w:cs="Times New Roman"/>
          <w:snapToGrid w:val="0"/>
          <w:color w:val="auto"/>
          <w:spacing w:val="-16"/>
          <w:kern w:val="21"/>
          <w:szCs w:val="21"/>
          <w:highlight w:val="none"/>
        </w:rPr>
        <w:fldChar w:fldCharType="end"/>
      </w:r>
      <w:r>
        <w:rPr>
          <w:rFonts w:hint="default" w:ascii="Times New Roman" w:hAnsi="Times New Roman" w:eastAsia="宋体" w:cs="Times New Roman"/>
          <w:snapToGrid w:val="0"/>
          <w:color w:val="auto"/>
          <w:spacing w:val="-1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7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⑦</w:t>
      </w:r>
      <w:r>
        <w:rPr>
          <w:rFonts w:hint="default" w:ascii="Times New Roman" w:hAnsi="Times New Roman" w:eastAsia="宋体" w:cs="Times New Roman"/>
          <w:snapToGrid w:val="0"/>
          <w:color w:val="auto"/>
          <w:spacing w:val="-6"/>
          <w:kern w:val="21"/>
          <w:szCs w:val="21"/>
          <w:highlight w:val="none"/>
        </w:rPr>
        <w:fldChar w:fldCharType="end"/>
      </w:r>
      <w:r>
        <w:rPr>
          <w:rFonts w:hint="default" w:ascii="Times New Roman" w:hAnsi="Times New Roman" w:eastAsia="宋体" w:cs="Times New Roman"/>
          <w:snapToGrid w:val="0"/>
          <w:color w:val="auto"/>
          <w:spacing w:val="-6"/>
          <w:kern w:val="21"/>
          <w:szCs w:val="21"/>
          <w:highlight w:val="none"/>
        </w:rPr>
        <w:t>=</w:t>
      </w:r>
      <w:r>
        <w:rPr>
          <w:rFonts w:hint="default" w:ascii="Times New Roman" w:hAnsi="Times New Roman" w:eastAsia="宋体" w:cs="Times New Roman"/>
          <w:snapToGrid w:val="0"/>
          <w:color w:val="auto"/>
          <w:spacing w:val="-16"/>
          <w:kern w:val="21"/>
          <w:szCs w:val="21"/>
          <w:highlight w:val="none"/>
        </w:rPr>
        <w:fldChar w:fldCharType="begin"/>
      </w:r>
      <w:r>
        <w:rPr>
          <w:rFonts w:hint="default" w:ascii="Times New Roman" w:hAnsi="Times New Roman" w:eastAsia="宋体" w:cs="Times New Roman"/>
          <w:snapToGrid w:val="0"/>
          <w:color w:val="auto"/>
          <w:spacing w:val="-16"/>
          <w:kern w:val="21"/>
          <w:szCs w:val="21"/>
          <w:highlight w:val="none"/>
        </w:rPr>
        <w:instrText xml:space="preserve"> = 6 \* GB3 \* MERGEFORMAT </w:instrText>
      </w:r>
      <w:r>
        <w:rPr>
          <w:rFonts w:hint="default" w:ascii="Times New Roman" w:hAnsi="Times New Roman" w:eastAsia="宋体" w:cs="Times New Roman"/>
          <w:snapToGrid w:val="0"/>
          <w:color w:val="auto"/>
          <w:spacing w:val="-16"/>
          <w:kern w:val="21"/>
          <w:szCs w:val="21"/>
          <w:highlight w:val="none"/>
        </w:rPr>
        <w:fldChar w:fldCharType="separate"/>
      </w:r>
      <w:r>
        <w:rPr>
          <w:rFonts w:hint="default" w:ascii="Times New Roman" w:hAnsi="Times New Roman" w:eastAsia="宋体" w:cs="Times New Roman"/>
          <w:color w:val="auto"/>
          <w:szCs w:val="21"/>
          <w:highlight w:val="none"/>
        </w:rPr>
        <w:t>⑥</w:t>
      </w:r>
      <w:r>
        <w:rPr>
          <w:rFonts w:hint="default" w:ascii="Times New Roman" w:hAnsi="Times New Roman" w:eastAsia="宋体" w:cs="Times New Roman"/>
          <w:snapToGrid w:val="0"/>
          <w:color w:val="auto"/>
          <w:spacing w:val="-16"/>
          <w:kern w:val="21"/>
          <w:szCs w:val="21"/>
          <w:highlight w:val="none"/>
        </w:rPr>
        <w:fldChar w:fldCharType="end"/>
      </w:r>
      <w:r>
        <w:rPr>
          <w:rFonts w:hint="default" w:ascii="Times New Roman" w:hAnsi="Times New Roman" w:eastAsia="宋体" w:cs="Times New Roman"/>
          <w:snapToGrid w:val="0"/>
          <w:color w:val="auto"/>
          <w:spacing w:val="-16"/>
          <w:kern w:val="21"/>
          <w:szCs w:val="21"/>
          <w:highlight w:val="none"/>
        </w:rPr>
        <w:t>-</w:t>
      </w:r>
      <w:r>
        <w:rPr>
          <w:rFonts w:hint="default" w:ascii="Times New Roman" w:hAnsi="Times New Roman" w:eastAsia="宋体" w:cs="Times New Roman"/>
          <w:snapToGrid w:val="0"/>
          <w:color w:val="auto"/>
          <w:spacing w:val="-6"/>
          <w:kern w:val="21"/>
          <w:szCs w:val="21"/>
          <w:highlight w:val="none"/>
        </w:rPr>
        <w:fldChar w:fldCharType="begin"/>
      </w:r>
      <w:r>
        <w:rPr>
          <w:rFonts w:hint="default" w:ascii="Times New Roman" w:hAnsi="Times New Roman" w:eastAsia="宋体" w:cs="Times New Roman"/>
          <w:snapToGrid w:val="0"/>
          <w:color w:val="auto"/>
          <w:spacing w:val="-6"/>
          <w:kern w:val="21"/>
          <w:szCs w:val="21"/>
          <w:highlight w:val="none"/>
        </w:rPr>
        <w:instrText xml:space="preserve"> = 1 \* GB3 \* MERGEFORMAT </w:instrText>
      </w:r>
      <w:r>
        <w:rPr>
          <w:rFonts w:hint="default" w:ascii="Times New Roman" w:hAnsi="Times New Roman" w:eastAsia="宋体" w:cs="Times New Roman"/>
          <w:snapToGrid w:val="0"/>
          <w:color w:val="auto"/>
          <w:spacing w:val="-6"/>
          <w:kern w:val="21"/>
          <w:szCs w:val="21"/>
          <w:highlight w:val="none"/>
        </w:rPr>
        <w:fldChar w:fldCharType="separate"/>
      </w:r>
      <w:r>
        <w:rPr>
          <w:rFonts w:hint="default" w:ascii="Times New Roman" w:hAnsi="Times New Roman" w:eastAsia="宋体" w:cs="Times New Roman"/>
          <w:color w:val="auto"/>
          <w:szCs w:val="21"/>
          <w:highlight w:val="none"/>
        </w:rPr>
        <w:t>①</w:t>
      </w:r>
      <w:r>
        <w:rPr>
          <w:rFonts w:hint="default" w:ascii="Times New Roman" w:hAnsi="Times New Roman" w:eastAsia="宋体" w:cs="Times New Roman"/>
          <w:snapToGrid w:val="0"/>
          <w:color w:val="auto"/>
          <w:spacing w:val="-6"/>
          <w:kern w:val="21"/>
          <w:szCs w:val="21"/>
          <w:highlight w:val="none"/>
        </w:rPr>
        <w:fldChar w:fldCharType="end"/>
      </w:r>
    </w:p>
    <w:p>
      <w:pPr>
        <w:pStyle w:val="3"/>
        <w:rPr>
          <w:color w:val="auto"/>
          <w:highlight w:val="none"/>
        </w:rPr>
      </w:pPr>
    </w:p>
    <w:sectPr>
      <w:footerReference r:id="rId5" w:type="default"/>
      <w:pgSz w:w="16838" w:h="11906" w:orient="landscape"/>
      <w:pgMar w:top="1134" w:right="1440" w:bottom="1134"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AMGDT"/>
    <w:panose1 w:val="00000000000000000000"/>
    <w:charset w:val="00"/>
    <w:family w:val="auto"/>
    <w:pitch w:val="default"/>
    <w:sig w:usb0="00000000" w:usb1="00000000" w:usb2="00000000" w:usb3="00000000" w:csb0="00000000" w:csb1="00000000"/>
  </w:font>
  <w:font w:name="+中文正文">
    <w:altName w:val="AMGD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GZjODAzYzFiNGIwZGRhYzA5MmViZDhiZDM1ZGQifQ=="/>
  </w:docVars>
  <w:rsids>
    <w:rsidRoot w:val="276D6B55"/>
    <w:rsid w:val="00541643"/>
    <w:rsid w:val="00DD07D2"/>
    <w:rsid w:val="020F06AF"/>
    <w:rsid w:val="036A44D1"/>
    <w:rsid w:val="07266D43"/>
    <w:rsid w:val="0A4C725E"/>
    <w:rsid w:val="0BE93FCF"/>
    <w:rsid w:val="0CD43E9E"/>
    <w:rsid w:val="0EE767AC"/>
    <w:rsid w:val="0F9D0BCE"/>
    <w:rsid w:val="14553D5A"/>
    <w:rsid w:val="150C7179"/>
    <w:rsid w:val="177A5BDC"/>
    <w:rsid w:val="1E334EC9"/>
    <w:rsid w:val="1EC37E8C"/>
    <w:rsid w:val="20C66C51"/>
    <w:rsid w:val="25EB2BDC"/>
    <w:rsid w:val="26951A01"/>
    <w:rsid w:val="27632884"/>
    <w:rsid w:val="276D6B55"/>
    <w:rsid w:val="293D51FF"/>
    <w:rsid w:val="2A714811"/>
    <w:rsid w:val="2B5E283B"/>
    <w:rsid w:val="2CC855F5"/>
    <w:rsid w:val="2E4300A2"/>
    <w:rsid w:val="313669ED"/>
    <w:rsid w:val="344E6B14"/>
    <w:rsid w:val="359D7E49"/>
    <w:rsid w:val="37D121D2"/>
    <w:rsid w:val="380E45E4"/>
    <w:rsid w:val="3A5B5EAE"/>
    <w:rsid w:val="3A96798D"/>
    <w:rsid w:val="3B7A3CDF"/>
    <w:rsid w:val="3C487003"/>
    <w:rsid w:val="3EB02786"/>
    <w:rsid w:val="41B07D0E"/>
    <w:rsid w:val="41D16D13"/>
    <w:rsid w:val="425E0DEB"/>
    <w:rsid w:val="446B5AE9"/>
    <w:rsid w:val="470F0D07"/>
    <w:rsid w:val="47126DBA"/>
    <w:rsid w:val="4AA4653D"/>
    <w:rsid w:val="4B647240"/>
    <w:rsid w:val="4DB42875"/>
    <w:rsid w:val="4E67519C"/>
    <w:rsid w:val="4ECD2394"/>
    <w:rsid w:val="51353483"/>
    <w:rsid w:val="517131A8"/>
    <w:rsid w:val="51762962"/>
    <w:rsid w:val="52B80E1C"/>
    <w:rsid w:val="543E57B4"/>
    <w:rsid w:val="544B5669"/>
    <w:rsid w:val="545E6D8C"/>
    <w:rsid w:val="5A903862"/>
    <w:rsid w:val="5CF64305"/>
    <w:rsid w:val="607029C6"/>
    <w:rsid w:val="60E97187"/>
    <w:rsid w:val="614256DD"/>
    <w:rsid w:val="698211F1"/>
    <w:rsid w:val="69D91499"/>
    <w:rsid w:val="6C620E8D"/>
    <w:rsid w:val="6EF03395"/>
    <w:rsid w:val="6F1305D3"/>
    <w:rsid w:val="739B0C71"/>
    <w:rsid w:val="73A62F58"/>
    <w:rsid w:val="73EF06ED"/>
    <w:rsid w:val="752C0DC4"/>
    <w:rsid w:val="755E3BBC"/>
    <w:rsid w:val="79333F48"/>
    <w:rsid w:val="79986D62"/>
    <w:rsid w:val="799C1402"/>
    <w:rsid w:val="7AFE5047"/>
    <w:rsid w:val="7B564D14"/>
    <w:rsid w:val="7BA81582"/>
    <w:rsid w:val="7BB26AEB"/>
    <w:rsid w:val="7C4E00A9"/>
    <w:rsid w:val="7FC64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240" w:lineRule="auto"/>
      <w:jc w:val="center"/>
      <w:outlineLvl w:val="0"/>
    </w:pPr>
    <w:rPr>
      <w:rFonts w:eastAsia="仿宋" w:asciiTheme="minorAscii" w:hAnsiTheme="minorAscii"/>
      <w:b/>
      <w:kern w:val="44"/>
      <w:sz w:val="30"/>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7">
    <w:name w:val="Body Text Indent"/>
    <w:basedOn w:val="1"/>
    <w:next w:val="8"/>
    <w:autoRedefine/>
    <w:semiHidden/>
    <w:qFormat/>
    <w:uiPriority w:val="0"/>
    <w:pPr>
      <w:spacing w:after="120"/>
      <w:ind w:left="420" w:leftChars="200"/>
    </w:pPr>
    <w:rPr>
      <w:kern w:val="0"/>
      <w:sz w:val="20"/>
    </w:rPr>
  </w:style>
  <w:style w:type="paragraph" w:styleId="8">
    <w:name w:val="Body Text First Indent"/>
    <w:basedOn w:val="6"/>
    <w:next w:val="9"/>
    <w:autoRedefine/>
    <w:qFormat/>
    <w:uiPriority w:val="99"/>
    <w:pPr>
      <w:spacing w:line="440" w:lineRule="exact"/>
      <w:ind w:firstLine="504"/>
    </w:pPr>
    <w:rPr>
      <w:spacing w:val="6"/>
    </w:rPr>
  </w:style>
  <w:style w:type="paragraph" w:styleId="9">
    <w:name w:val="table of figures"/>
    <w:basedOn w:val="1"/>
    <w:next w:val="1"/>
    <w:autoRedefine/>
    <w:qFormat/>
    <w:uiPriority w:val="0"/>
    <w:pPr>
      <w:widowControl w:val="0"/>
      <w:spacing w:line="360" w:lineRule="auto"/>
      <w:ind w:left="200" w:leftChars="200" w:hanging="200" w:hangingChars="200"/>
      <w:jc w:val="both"/>
    </w:pPr>
    <w:rPr>
      <w:rFonts w:ascii="Times New Roman" w:hAnsi="Times New Roman" w:eastAsia="宋体" w:cs="宋体"/>
      <w:kern w:val="2"/>
      <w:sz w:val="24"/>
      <w:szCs w:val="22"/>
      <w:lang w:val="en-US" w:eastAsia="zh-CN" w:bidi="ar-SA"/>
    </w:rPr>
  </w:style>
  <w:style w:type="paragraph" w:styleId="10">
    <w:name w:val="Plain Text"/>
    <w:basedOn w:val="1"/>
    <w:autoRedefine/>
    <w:qFormat/>
    <w:uiPriority w:val="0"/>
    <w:pPr>
      <w:widowControl w:val="0"/>
      <w:spacing w:line="240" w:lineRule="auto"/>
      <w:ind w:firstLine="0" w:firstLineChars="0"/>
      <w:jc w:val="both"/>
    </w:pPr>
    <w:rPr>
      <w:rFonts w:ascii="宋体" w:hAnsi="Courier New" w:eastAsia="宋体" w:cs="Courier New"/>
      <w:kern w:val="2"/>
      <w:sz w:val="21"/>
      <w:szCs w:val="21"/>
      <w:lang w:val="en-US" w:eastAsia="zh-CN" w:bidi="ar-SA"/>
    </w:rPr>
  </w:style>
  <w:style w:type="paragraph" w:styleId="11">
    <w:name w:val="toc 8"/>
    <w:basedOn w:val="1"/>
    <w:next w:val="1"/>
    <w:autoRedefine/>
    <w:qFormat/>
    <w:uiPriority w:val="0"/>
    <w:pPr>
      <w:ind w:left="1470"/>
      <w:jc w:val="left"/>
    </w:pPr>
    <w:rPr>
      <w:sz w:val="18"/>
      <w:szCs w:val="18"/>
    </w:rPr>
  </w:style>
  <w:style w:type="paragraph" w:styleId="12">
    <w:name w:val="footer"/>
    <w:basedOn w:val="1"/>
    <w:autoRedefine/>
    <w:qFormat/>
    <w:uiPriority w:val="99"/>
    <w:pPr>
      <w:tabs>
        <w:tab w:val="center" w:pos="4153"/>
        <w:tab w:val="right" w:pos="8306"/>
      </w:tabs>
      <w:snapToGrid w:val="0"/>
      <w:jc w:val="left"/>
    </w:pPr>
    <w:rPr>
      <w:kern w:val="0"/>
      <w:sz w:val="18"/>
      <w:szCs w:val="20"/>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autoRedefine/>
    <w:qFormat/>
    <w:uiPriority w:val="39"/>
    <w:pPr>
      <w:spacing w:before="120" w:after="120"/>
      <w:jc w:val="left"/>
    </w:pPr>
    <w:rPr>
      <w:rFonts w:ascii="Calibri" w:hAnsi="Calibri" w:cs="Calibri"/>
      <w:b/>
      <w:bCs/>
      <w:caps/>
      <w:sz w:val="20"/>
      <w:szCs w:val="20"/>
    </w:rPr>
  </w:style>
  <w:style w:type="paragraph" w:styleId="15">
    <w:name w:val="List"/>
    <w:basedOn w:val="1"/>
    <w:autoRedefine/>
    <w:qFormat/>
    <w:uiPriority w:val="0"/>
    <w:pPr>
      <w:ind w:left="200" w:hanging="200" w:hangingChars="200"/>
    </w:pPr>
  </w:style>
  <w:style w:type="paragraph" w:styleId="16">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17">
    <w:name w:val="Body Text First Indent 2"/>
    <w:basedOn w:val="7"/>
    <w:next w:val="1"/>
    <w:autoRedefine/>
    <w:qFormat/>
    <w:uiPriority w:val="0"/>
    <w:pPr>
      <w:ind w:firstLine="420" w:firstLineChars="200"/>
    </w:pPr>
    <w:rPr>
      <w:lang w:val="en-US" w:eastAsia="zh-CN"/>
    </w:rPr>
  </w:style>
  <w:style w:type="table" w:styleId="19">
    <w:name w:val="Table Grid"/>
    <w:basedOn w:val="18"/>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annotation reference"/>
    <w:basedOn w:val="20"/>
    <w:autoRedefine/>
    <w:semiHidden/>
    <w:qFormat/>
    <w:uiPriority w:val="0"/>
    <w:rPr>
      <w:sz w:val="21"/>
    </w:rPr>
  </w:style>
  <w:style w:type="paragraph" w:styleId="22">
    <w:name w:val="No Spacing"/>
    <w:autoRedefine/>
    <w:qFormat/>
    <w:uiPriority w:val="1"/>
    <w:pPr>
      <w:widowControl w:val="0"/>
      <w:adjustRightInd w:val="0"/>
      <w:snapToGrid w:val="0"/>
      <w:jc w:val="center"/>
    </w:pPr>
    <w:rPr>
      <w:rFonts w:ascii="Times New Roman" w:hAnsi="Times New Roman" w:eastAsia="宋体" w:cs="Times New Roman"/>
      <w:b/>
      <w:kern w:val="2"/>
      <w:sz w:val="21"/>
      <w:szCs w:val="22"/>
      <w:lang w:val="en-US" w:eastAsia="zh-CN" w:bidi="ar-SA"/>
    </w:rPr>
  </w:style>
  <w:style w:type="paragraph" w:customStyle="1" w:styleId="23">
    <w:name w:val="000000"/>
    <w:basedOn w:val="24"/>
    <w:autoRedefine/>
    <w:qFormat/>
    <w:uiPriority w:val="0"/>
    <w:pPr>
      <w:spacing w:line="240" w:lineRule="auto"/>
      <w:ind w:firstLine="0" w:firstLineChars="0"/>
      <w:jc w:val="center"/>
    </w:pPr>
    <w:rPr>
      <w:rFonts w:ascii="Times New Roman" w:hAnsi="Times New Roman" w:eastAsia="宋体"/>
      <w:b/>
      <w:sz w:val="21"/>
    </w:rPr>
  </w:style>
  <w:style w:type="paragraph" w:customStyle="1" w:styleId="24">
    <w:name w:val="1正文"/>
    <w:autoRedefine/>
    <w:qFormat/>
    <w:uiPriority w:val="0"/>
    <w:pPr>
      <w:widowControl/>
      <w:spacing w:line="360" w:lineRule="auto"/>
      <w:ind w:firstLine="200" w:firstLineChars="200"/>
      <w:jc w:val="both"/>
    </w:pPr>
    <w:rPr>
      <w:rFonts w:ascii="Calibri" w:hAnsi="Calibri" w:eastAsia="宋体" w:cs="Times New Roman"/>
      <w:kern w:val="0"/>
      <w:sz w:val="24"/>
      <w:szCs w:val="20"/>
      <w:lang w:val="en-GB" w:eastAsia="zh-CN" w:bidi="ar-SA"/>
    </w:rPr>
  </w:style>
  <w:style w:type="paragraph" w:customStyle="1" w:styleId="25">
    <w:name w:val="列出段落2"/>
    <w:basedOn w:val="1"/>
    <w:autoRedefine/>
    <w:unhideWhenUsed/>
    <w:qFormat/>
    <w:uiPriority w:val="99"/>
    <w:pPr>
      <w:ind w:firstLine="420" w:firstLineChars="200"/>
    </w:pPr>
  </w:style>
  <w:style w:type="paragraph" w:customStyle="1" w:styleId="26">
    <w:name w:val="4正文"/>
    <w:basedOn w:val="1"/>
    <w:autoRedefine/>
    <w:qFormat/>
    <w:uiPriority w:val="0"/>
    <w:pPr>
      <w:keepNext w:val="0"/>
      <w:keepLines w:val="0"/>
      <w:widowControl w:val="0"/>
      <w:suppressLineNumbers w:val="0"/>
      <w:spacing w:before="0" w:beforeAutospacing="0" w:after="0" w:afterAutospacing="0" w:line="360" w:lineRule="auto"/>
      <w:ind w:left="0" w:right="0" w:firstLine="200" w:firstLineChars="200"/>
      <w:jc w:val="left"/>
    </w:pPr>
    <w:rPr>
      <w:rFonts w:hint="default" w:ascii="Times New Roman" w:hAnsi="Times New Roman" w:cs="Times New Roman"/>
      <w:kern w:val="0"/>
      <w:sz w:val="24"/>
      <w:szCs w:val="24"/>
      <w:lang w:val="en-US" w:eastAsia="zh-CN" w:bidi="ar"/>
    </w:rPr>
  </w:style>
  <w:style w:type="paragraph" w:customStyle="1" w:styleId="27">
    <w:name w:val="无间隔表格内"/>
    <w:basedOn w:val="28"/>
    <w:autoRedefine/>
    <w:qFormat/>
    <w:uiPriority w:val="0"/>
    <w:rPr>
      <w:b w:val="0"/>
      <w:sz w:val="21"/>
    </w:rPr>
  </w:style>
  <w:style w:type="paragraph" w:customStyle="1" w:styleId="28">
    <w:name w:val="表   头"/>
    <w:basedOn w:val="1"/>
    <w:autoRedefine/>
    <w:qFormat/>
    <w:uiPriority w:val="0"/>
    <w:pPr>
      <w:snapToGrid w:val="0"/>
      <w:spacing w:line="240" w:lineRule="auto"/>
      <w:ind w:firstLine="0" w:firstLineChars="0"/>
      <w:jc w:val="center"/>
    </w:pPr>
    <w:rPr>
      <w:b/>
    </w:rPr>
  </w:style>
  <w:style w:type="paragraph" w:customStyle="1" w:styleId="29">
    <w:name w:val="Table Paragraph"/>
    <w:basedOn w:val="1"/>
    <w:autoRedefine/>
    <w:semiHidden/>
    <w:qFormat/>
    <w:uiPriority w:val="99"/>
    <w:pPr>
      <w:widowControl/>
      <w:jc w:val="left"/>
    </w:pPr>
    <w:rPr>
      <w:rFonts w:ascii="Calibri" w:hAnsi="Calibri" w:cs="宋体"/>
      <w:kern w:val="0"/>
      <w:sz w:val="22"/>
      <w:szCs w:val="22"/>
    </w:rPr>
  </w:style>
  <w:style w:type="paragraph" w:customStyle="1" w:styleId="30">
    <w:name w:val="Default"/>
    <w:autoRedefine/>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31">
    <w:name w:val="样式 样式 首行缩进:  2 字符 + 首行缩进:  2 字符"/>
    <w:basedOn w:val="1"/>
    <w:next w:val="14"/>
    <w:autoRedefine/>
    <w:qFormat/>
    <w:uiPriority w:val="0"/>
    <w:pPr>
      <w:snapToGrid w:val="0"/>
      <w:spacing w:line="360" w:lineRule="auto"/>
      <w:ind w:firstLine="560" w:firstLineChars="200"/>
    </w:pPr>
    <w:rPr>
      <w:spacing w:val="0"/>
      <w:sz w:val="28"/>
    </w:rPr>
  </w:style>
  <w:style w:type="paragraph" w:customStyle="1" w:styleId="32">
    <w:name w:val="样式 五号 居中"/>
    <w:basedOn w:val="1"/>
    <w:autoRedefine/>
    <w:qFormat/>
    <w:uiPriority w:val="0"/>
    <w:pPr>
      <w:keepNext w:val="0"/>
      <w:keepLines w:val="0"/>
      <w:widowControl w:val="0"/>
      <w:suppressLineNumbers w:val="0"/>
      <w:spacing w:before="0" w:beforeAutospacing="0" w:after="0" w:afterAutospacing="0" w:line="240" w:lineRule="atLeast"/>
      <w:ind w:left="0" w:right="0"/>
      <w:jc w:val="center"/>
    </w:pPr>
    <w:rPr>
      <w:rFonts w:hint="default" w:ascii="Calibri" w:hAnsi="Calibri" w:eastAsia="宋体" w:cs="宋体"/>
      <w:kern w:val="2"/>
      <w:sz w:val="21"/>
      <w:szCs w:val="21"/>
      <w:lang w:val="en-US" w:eastAsia="zh-CN" w:bidi="ar"/>
    </w:rPr>
  </w:style>
  <w:style w:type="paragraph" w:customStyle="1" w:styleId="33">
    <w:name w:val="图表文字"/>
    <w:autoRedefine/>
    <w:qFormat/>
    <w:uiPriority w:val="0"/>
    <w:pPr>
      <w:widowControl w:val="0"/>
      <w:jc w:val="center"/>
    </w:pPr>
    <w:rPr>
      <w:rFonts w:ascii="Times New Roman" w:hAnsi="Times New Roman" w:eastAsia="宋体" w:cs="Times New Roman"/>
      <w:snapToGrid w:val="0"/>
      <w:kern w:val="2"/>
      <w:sz w:val="21"/>
      <w:szCs w:val="24"/>
      <w:lang w:val="en-US" w:eastAsia="zh-CN" w:bidi="ar-SA"/>
    </w:rPr>
  </w:style>
  <w:style w:type="character" w:customStyle="1" w:styleId="34">
    <w:name w:val="17"/>
    <w:basedOn w:val="20"/>
    <w:autoRedefine/>
    <w:qFormat/>
    <w:uiPriority w:val="0"/>
    <w:rPr>
      <w:rFonts w:hint="eastAsia" w:ascii="宋体" w:hAnsi="宋体" w:eastAsia="宋体" w:cs="宋体"/>
      <w:color w:val="0000FF"/>
      <w:sz w:val="21"/>
      <w:szCs w:val="21"/>
      <w:vertAlign w:val="superscript"/>
    </w:rPr>
  </w:style>
  <w:style w:type="paragraph" w:customStyle="1" w:styleId="35">
    <w:name w:val="表格"/>
    <w:basedOn w:val="15"/>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36">
    <w:name w:val="表格（标题）"/>
    <w:basedOn w:val="1"/>
    <w:next w:val="1"/>
    <w:autoRedefine/>
    <w:qFormat/>
    <w:uiPriority w:val="0"/>
    <w:pPr>
      <w:adjustRightInd w:val="0"/>
      <w:snapToGrid w:val="0"/>
      <w:spacing w:line="240" w:lineRule="auto"/>
      <w:ind w:firstLine="0" w:firstLineChars="0"/>
      <w:jc w:val="center"/>
    </w:pPr>
    <w:rPr>
      <w:b/>
      <w:bCs/>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2023-11-29T10:38:00Z</dcterms:created>
  <dc:creator>L</dc:creator>
  <cp:lastModifiedBy>L</cp:lastModifiedBy>
  <cp:lastPrinted>2023-12-14T02:12:00Z</cp:lastPrinted>
  <dcterms:modified xsi:type="dcterms:W3CDTF">2024-01-05T07:17:03Z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1E4AA9B81B884CA4BEDB8D08753B3051_13</vt:lpwstr>
  </property>
</Properties>
</file>