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AAD" w:rsidRDefault="00F26AAD">
      <w:pPr>
        <w:spacing w:line="240" w:lineRule="exact"/>
        <w:rPr>
          <w:rFonts w:eastAsia="方正小标宋简体"/>
          <w:sz w:val="72"/>
        </w:rPr>
      </w:pPr>
    </w:p>
    <w:p w:rsidR="00F26AAD" w:rsidRDefault="00F26AAD">
      <w:pPr>
        <w:spacing w:line="240" w:lineRule="exact"/>
        <w:rPr>
          <w:rFonts w:eastAsia="方正小标宋简体"/>
          <w:sz w:val="72"/>
        </w:rPr>
      </w:pPr>
    </w:p>
    <w:p w:rsidR="00F26AAD" w:rsidRDefault="00F26AAD">
      <w:pPr>
        <w:spacing w:line="240" w:lineRule="exact"/>
        <w:rPr>
          <w:rFonts w:eastAsia="方正小标宋简体"/>
          <w:sz w:val="72"/>
        </w:rPr>
      </w:pPr>
    </w:p>
    <w:p w:rsidR="00F26AAD" w:rsidRDefault="00F50510" w:rsidP="00F50510">
      <w:pPr>
        <w:tabs>
          <w:tab w:val="left" w:pos="360"/>
        </w:tabs>
        <w:spacing w:beforeLines="100" w:before="312"/>
        <w:jc w:val="center"/>
        <w:rPr>
          <w:rFonts w:ascii="Times New Roman"/>
          <w:b/>
          <w:spacing w:val="12"/>
          <w:sz w:val="72"/>
        </w:rPr>
      </w:pPr>
      <w:r>
        <w:rPr>
          <w:rFonts w:ascii="Times New Roman"/>
          <w:b/>
          <w:spacing w:val="12"/>
          <w:sz w:val="72"/>
        </w:rPr>
        <w:t>建设项目环境影响报告表</w:t>
      </w:r>
    </w:p>
    <w:p w:rsidR="00F26AAD" w:rsidRDefault="00F50510" w:rsidP="00F50510">
      <w:pPr>
        <w:tabs>
          <w:tab w:val="left" w:pos="360"/>
        </w:tabs>
        <w:spacing w:beforeLines="100" w:before="312"/>
        <w:jc w:val="center"/>
        <w:rPr>
          <w:rFonts w:ascii="Times New Roman"/>
          <w:b/>
          <w:spacing w:val="12"/>
          <w:sz w:val="36"/>
          <w:szCs w:val="36"/>
        </w:rPr>
      </w:pPr>
      <w:r>
        <w:rPr>
          <w:rFonts w:ascii="Times New Roman"/>
          <w:b/>
          <w:spacing w:val="12"/>
          <w:sz w:val="36"/>
          <w:szCs w:val="36"/>
        </w:rPr>
        <w:t>（</w:t>
      </w:r>
      <w:r>
        <w:rPr>
          <w:rFonts w:ascii="Times New Roman" w:hint="eastAsia"/>
          <w:b/>
          <w:spacing w:val="12"/>
          <w:sz w:val="36"/>
          <w:szCs w:val="36"/>
        </w:rPr>
        <w:t>报批</w:t>
      </w:r>
      <w:r>
        <w:rPr>
          <w:rFonts w:ascii="Times New Roman"/>
          <w:b/>
          <w:spacing w:val="12"/>
          <w:sz w:val="36"/>
          <w:szCs w:val="36"/>
        </w:rPr>
        <w:t>稿）</w:t>
      </w:r>
    </w:p>
    <w:p w:rsidR="00F26AAD" w:rsidRDefault="00F26AAD">
      <w:pPr>
        <w:rPr>
          <w:rFonts w:ascii="Times New Roman"/>
          <w:b/>
        </w:rPr>
      </w:pPr>
    </w:p>
    <w:p w:rsidR="00F26AAD" w:rsidRDefault="00F26AAD">
      <w:pPr>
        <w:rPr>
          <w:rFonts w:ascii="Times New Roman"/>
          <w:b/>
        </w:rPr>
      </w:pPr>
    </w:p>
    <w:p w:rsidR="00F26AAD" w:rsidRDefault="00F26AAD">
      <w:pPr>
        <w:rPr>
          <w:rFonts w:ascii="Times New Roman"/>
          <w:b/>
        </w:rPr>
      </w:pPr>
    </w:p>
    <w:p w:rsidR="00F26AAD" w:rsidRDefault="00F26AAD">
      <w:pPr>
        <w:rPr>
          <w:rFonts w:ascii="Times New Roman"/>
          <w:b/>
        </w:rPr>
      </w:pPr>
    </w:p>
    <w:p w:rsidR="00F26AAD" w:rsidRDefault="00F26AAD">
      <w:pPr>
        <w:rPr>
          <w:rFonts w:ascii="Times New Roman"/>
          <w:b/>
        </w:rPr>
      </w:pPr>
    </w:p>
    <w:p w:rsidR="00F26AAD" w:rsidRDefault="00F26AAD">
      <w:pPr>
        <w:rPr>
          <w:rFonts w:ascii="Times New Roman"/>
          <w:b/>
        </w:rPr>
      </w:pPr>
    </w:p>
    <w:p w:rsidR="00F26AAD" w:rsidRDefault="00F26AAD">
      <w:pPr>
        <w:rPr>
          <w:rFonts w:ascii="Times New Roman"/>
          <w:b/>
        </w:rPr>
      </w:pPr>
    </w:p>
    <w:p w:rsidR="00F26AAD" w:rsidRDefault="00F26AAD">
      <w:pPr>
        <w:rPr>
          <w:rFonts w:ascii="Times New Roman"/>
          <w:b/>
        </w:rPr>
      </w:pPr>
    </w:p>
    <w:p w:rsidR="00F26AAD" w:rsidRDefault="00F26AAD">
      <w:pPr>
        <w:rPr>
          <w:rFonts w:ascii="Times New Roman"/>
          <w:b/>
        </w:rPr>
      </w:pPr>
    </w:p>
    <w:p w:rsidR="00F26AAD" w:rsidRDefault="00F26AAD">
      <w:pPr>
        <w:pStyle w:val="af8"/>
        <w:rPr>
          <w:rFonts w:ascii="Times New Roman"/>
          <w:b/>
        </w:rPr>
      </w:pPr>
    </w:p>
    <w:p w:rsidR="00F26AAD" w:rsidRDefault="00F26AAD">
      <w:pPr>
        <w:pStyle w:val="af8"/>
        <w:rPr>
          <w:rFonts w:ascii="Times New Roman"/>
          <w:b/>
        </w:rPr>
      </w:pPr>
    </w:p>
    <w:p w:rsidR="00F26AAD" w:rsidRDefault="00F26AAD">
      <w:pPr>
        <w:pStyle w:val="af8"/>
        <w:rPr>
          <w:rFonts w:ascii="Times New Roman"/>
          <w:b/>
        </w:rPr>
      </w:pPr>
    </w:p>
    <w:p w:rsidR="00F26AAD" w:rsidRDefault="00F26AAD">
      <w:pPr>
        <w:pStyle w:val="af8"/>
        <w:rPr>
          <w:rFonts w:ascii="Times New Roman"/>
          <w:b/>
        </w:rPr>
      </w:pPr>
    </w:p>
    <w:p w:rsidR="00F26AAD" w:rsidRDefault="00F50510">
      <w:pPr>
        <w:spacing w:line="760" w:lineRule="exact"/>
        <w:ind w:firstLineChars="200" w:firstLine="602"/>
        <w:rPr>
          <w:rFonts w:ascii="Times New Roman"/>
          <w:b/>
          <w:sz w:val="30"/>
          <w:szCs w:val="30"/>
          <w:u w:val="single"/>
        </w:rPr>
      </w:pPr>
      <w:r>
        <w:rPr>
          <w:rFonts w:ascii="Times New Roman"/>
          <w:b/>
          <w:sz w:val="30"/>
          <w:szCs w:val="30"/>
        </w:rPr>
        <w:t>项目名称：</w:t>
      </w:r>
      <w:r>
        <w:rPr>
          <w:rFonts w:ascii="Times New Roman" w:hint="eastAsia"/>
          <w:b/>
          <w:spacing w:val="-11"/>
          <w:sz w:val="30"/>
          <w:szCs w:val="30"/>
          <w:u w:val="single"/>
        </w:rPr>
        <w:t>高陵区城区热力有限公司</w:t>
      </w:r>
      <w:r>
        <w:rPr>
          <w:rFonts w:ascii="Times New Roman" w:hint="eastAsia"/>
          <w:b/>
          <w:spacing w:val="-11"/>
          <w:sz w:val="30"/>
          <w:szCs w:val="30"/>
          <w:u w:val="single"/>
        </w:rPr>
        <w:t>2020</w:t>
      </w:r>
      <w:r>
        <w:rPr>
          <w:rFonts w:ascii="Times New Roman" w:hint="eastAsia"/>
          <w:b/>
          <w:spacing w:val="-11"/>
          <w:sz w:val="30"/>
          <w:szCs w:val="30"/>
          <w:u w:val="single"/>
        </w:rPr>
        <w:t>年热力管网基础设施项目</w:t>
      </w:r>
    </w:p>
    <w:p w:rsidR="00F26AAD" w:rsidRDefault="00F26AAD">
      <w:pPr>
        <w:pStyle w:val="a4"/>
        <w:tabs>
          <w:tab w:val="left" w:pos="8607"/>
        </w:tabs>
        <w:ind w:left="480"/>
        <w:rPr>
          <w:rFonts w:ascii="Times New Roman"/>
          <w:b/>
          <w:sz w:val="30"/>
          <w:szCs w:val="30"/>
          <w:u w:val="single"/>
        </w:rPr>
      </w:pPr>
    </w:p>
    <w:p w:rsidR="00F26AAD" w:rsidRDefault="00F50510">
      <w:pPr>
        <w:pStyle w:val="a4"/>
        <w:tabs>
          <w:tab w:val="left" w:pos="8607"/>
        </w:tabs>
        <w:spacing w:line="600" w:lineRule="exact"/>
        <w:ind w:leftChars="0" w:left="0" w:firstLineChars="200" w:firstLine="602"/>
        <w:rPr>
          <w:rFonts w:ascii="Times New Roman"/>
          <w:b/>
          <w:sz w:val="30"/>
          <w:szCs w:val="30"/>
          <w:u w:val="single"/>
        </w:rPr>
      </w:pPr>
      <w:r>
        <w:rPr>
          <w:rFonts w:ascii="Times New Roman"/>
          <w:b/>
          <w:sz w:val="30"/>
          <w:szCs w:val="30"/>
        </w:rPr>
        <w:t>建设单位：</w:t>
      </w:r>
      <w:r>
        <w:rPr>
          <w:rFonts w:ascii="Times New Roman"/>
          <w:b/>
          <w:sz w:val="30"/>
          <w:szCs w:val="30"/>
          <w:u w:val="single"/>
        </w:rPr>
        <w:t>（盖章）</w:t>
      </w:r>
      <w:r>
        <w:rPr>
          <w:rFonts w:ascii="Times New Roman" w:hint="eastAsia"/>
          <w:b/>
          <w:sz w:val="30"/>
          <w:szCs w:val="30"/>
          <w:u w:val="single"/>
        </w:rPr>
        <w:t>西安市高陵区城区热力有限公司</w:t>
      </w:r>
      <w:r>
        <w:rPr>
          <w:rFonts w:ascii="Times New Roman" w:hint="eastAsia"/>
          <w:b/>
          <w:sz w:val="30"/>
          <w:szCs w:val="30"/>
          <w:u w:val="single"/>
        </w:rPr>
        <w:t xml:space="preserve">          </w:t>
      </w:r>
    </w:p>
    <w:p w:rsidR="00F26AAD" w:rsidRDefault="00F26AAD" w:rsidP="00F50510">
      <w:pPr>
        <w:pStyle w:val="a4"/>
        <w:tabs>
          <w:tab w:val="left" w:pos="8607"/>
        </w:tabs>
        <w:spacing w:beforeLines="50" w:before="156"/>
        <w:ind w:left="480" w:firstLineChars="273" w:firstLine="877"/>
        <w:rPr>
          <w:rFonts w:ascii="Times New Roman"/>
          <w:b/>
          <w:sz w:val="32"/>
          <w:szCs w:val="32"/>
        </w:rPr>
      </w:pPr>
    </w:p>
    <w:p w:rsidR="00F26AAD" w:rsidRDefault="00F26AAD" w:rsidP="00F50510">
      <w:pPr>
        <w:pStyle w:val="a4"/>
        <w:tabs>
          <w:tab w:val="left" w:pos="8607"/>
        </w:tabs>
        <w:spacing w:beforeLines="50" w:before="156"/>
        <w:ind w:left="480" w:firstLineChars="273" w:firstLine="877"/>
        <w:rPr>
          <w:rFonts w:ascii="Times New Roman"/>
          <w:b/>
          <w:sz w:val="32"/>
          <w:szCs w:val="32"/>
        </w:rPr>
      </w:pPr>
    </w:p>
    <w:p w:rsidR="00F26AAD" w:rsidRDefault="00F50510">
      <w:pPr>
        <w:pStyle w:val="a4"/>
        <w:tabs>
          <w:tab w:val="left" w:pos="8607"/>
        </w:tabs>
        <w:ind w:left="480"/>
        <w:jc w:val="center"/>
        <w:rPr>
          <w:rFonts w:ascii="Times New Roman"/>
          <w:b/>
          <w:sz w:val="30"/>
          <w:szCs w:val="30"/>
        </w:rPr>
      </w:pPr>
      <w:r>
        <w:rPr>
          <w:rFonts w:ascii="Times New Roman"/>
          <w:b/>
          <w:sz w:val="30"/>
          <w:szCs w:val="30"/>
        </w:rPr>
        <w:t>编制日期：</w:t>
      </w:r>
      <w:r>
        <w:rPr>
          <w:rFonts w:ascii="Times New Roman"/>
          <w:b/>
          <w:sz w:val="30"/>
          <w:szCs w:val="30"/>
        </w:rPr>
        <w:t>20</w:t>
      </w:r>
      <w:r>
        <w:rPr>
          <w:rFonts w:ascii="Times New Roman" w:hint="eastAsia"/>
          <w:b/>
          <w:sz w:val="30"/>
          <w:szCs w:val="30"/>
        </w:rPr>
        <w:t>20</w:t>
      </w:r>
      <w:r>
        <w:rPr>
          <w:rFonts w:ascii="Times New Roman"/>
          <w:b/>
          <w:sz w:val="30"/>
          <w:szCs w:val="30"/>
        </w:rPr>
        <w:t>年</w:t>
      </w:r>
      <w:r>
        <w:rPr>
          <w:rFonts w:ascii="Times New Roman" w:hint="eastAsia"/>
          <w:b/>
          <w:sz w:val="30"/>
          <w:szCs w:val="30"/>
        </w:rPr>
        <w:t>9</w:t>
      </w:r>
      <w:r>
        <w:rPr>
          <w:rFonts w:ascii="Times New Roman"/>
          <w:b/>
          <w:sz w:val="30"/>
          <w:szCs w:val="30"/>
        </w:rPr>
        <w:t>月</w:t>
      </w:r>
    </w:p>
    <w:p w:rsidR="00F26AAD" w:rsidRDefault="00F50510">
      <w:pPr>
        <w:pStyle w:val="a4"/>
        <w:tabs>
          <w:tab w:val="left" w:pos="8607"/>
        </w:tabs>
        <w:ind w:left="480"/>
        <w:jc w:val="center"/>
        <w:rPr>
          <w:rFonts w:hAnsi="宋体"/>
          <w:b/>
          <w:sz w:val="30"/>
          <w:szCs w:val="30"/>
        </w:rPr>
      </w:pPr>
      <w:r>
        <w:rPr>
          <w:rFonts w:ascii="Times New Roman"/>
          <w:b/>
          <w:sz w:val="30"/>
          <w:szCs w:val="30"/>
        </w:rPr>
        <w:t>国家环境保护部制</w:t>
      </w:r>
    </w:p>
    <w:p w:rsidR="00F26AAD" w:rsidRDefault="00F26AAD">
      <w:pPr>
        <w:autoSpaceDE w:val="0"/>
        <w:autoSpaceDN w:val="0"/>
        <w:adjustRightInd w:val="0"/>
        <w:spacing w:line="360" w:lineRule="auto"/>
        <w:jc w:val="left"/>
        <w:outlineLvl w:val="0"/>
        <w:rPr>
          <w:rFonts w:hAnsi="宋体"/>
          <w:b/>
          <w:sz w:val="30"/>
          <w:szCs w:val="30"/>
        </w:rPr>
        <w:sectPr w:rsidR="00F26AAD">
          <w:headerReference w:type="even" r:id="rId9"/>
          <w:headerReference w:type="default" r:id="rId10"/>
          <w:footerReference w:type="even" r:id="rId11"/>
          <w:headerReference w:type="first" r:id="rId12"/>
          <w:footerReference w:type="first" r:id="rId13"/>
          <w:pgSz w:w="11906" w:h="16838"/>
          <w:pgMar w:top="1701" w:right="1440" w:bottom="1701" w:left="1440" w:header="851" w:footer="992" w:gutter="0"/>
          <w:pgNumType w:fmt="numberInDash"/>
          <w:cols w:space="720"/>
          <w:docGrid w:type="lines" w:linePitch="312"/>
        </w:sectPr>
      </w:pPr>
    </w:p>
    <w:p w:rsidR="00F26AAD" w:rsidRDefault="00F26AAD">
      <w:pPr>
        <w:autoSpaceDE w:val="0"/>
        <w:autoSpaceDN w:val="0"/>
        <w:adjustRightInd w:val="0"/>
        <w:spacing w:line="360" w:lineRule="auto"/>
        <w:jc w:val="left"/>
        <w:outlineLvl w:val="0"/>
        <w:rPr>
          <w:rFonts w:hAnsi="宋体"/>
          <w:b/>
          <w:sz w:val="30"/>
          <w:szCs w:val="30"/>
        </w:rPr>
        <w:sectPr w:rsidR="00F26AAD">
          <w:footerReference w:type="default" r:id="rId14"/>
          <w:pgSz w:w="11906" w:h="16838"/>
          <w:pgMar w:top="1701" w:right="1440" w:bottom="1701" w:left="1440" w:header="851" w:footer="992" w:gutter="0"/>
          <w:pgNumType w:fmt="numberInDash" w:start="1"/>
          <w:cols w:space="720"/>
          <w:docGrid w:type="lines" w:linePitch="312"/>
        </w:sectPr>
      </w:pPr>
    </w:p>
    <w:p w:rsidR="00F26AAD" w:rsidRDefault="00F50510">
      <w:pPr>
        <w:spacing w:before="240" w:line="500" w:lineRule="atLeast"/>
        <w:jc w:val="center"/>
        <w:rPr>
          <w:rFonts w:ascii="Times New Roman"/>
          <w:b/>
          <w:sz w:val="30"/>
        </w:rPr>
      </w:pPr>
      <w:r>
        <w:rPr>
          <w:rFonts w:ascii="Times New Roman"/>
          <w:b/>
          <w:sz w:val="30"/>
        </w:rPr>
        <w:lastRenderedPageBreak/>
        <w:t>《建设项目环境影响报告表》编制说明</w:t>
      </w:r>
    </w:p>
    <w:p w:rsidR="00F26AAD" w:rsidRDefault="00F26AAD">
      <w:pPr>
        <w:spacing w:before="240" w:line="500" w:lineRule="atLeast"/>
        <w:jc w:val="center"/>
        <w:rPr>
          <w:rFonts w:ascii="Times New Roman"/>
          <w:b/>
          <w:sz w:val="30"/>
        </w:rPr>
      </w:pPr>
    </w:p>
    <w:p w:rsidR="00F26AAD" w:rsidRDefault="00F50510">
      <w:pPr>
        <w:spacing w:line="360" w:lineRule="auto"/>
        <w:ind w:firstLineChars="200" w:firstLine="560"/>
        <w:jc w:val="left"/>
        <w:rPr>
          <w:rFonts w:ascii="Times New Roman"/>
          <w:sz w:val="28"/>
          <w:szCs w:val="28"/>
        </w:rPr>
      </w:pPr>
      <w:r>
        <w:rPr>
          <w:rFonts w:ascii="Times New Roman"/>
          <w:sz w:val="28"/>
          <w:szCs w:val="28"/>
        </w:rPr>
        <w:t>《建设项目环境影响报告表》编制由具有从事环境影响评价工作资质的单位编制。</w:t>
      </w:r>
    </w:p>
    <w:p w:rsidR="00F26AAD" w:rsidRDefault="00F50510">
      <w:pPr>
        <w:spacing w:line="360" w:lineRule="auto"/>
        <w:ind w:firstLine="420"/>
        <w:rPr>
          <w:rFonts w:ascii="Times New Roman"/>
          <w:sz w:val="28"/>
        </w:rPr>
      </w:pPr>
      <w:r>
        <w:rPr>
          <w:rFonts w:ascii="Times New Roman"/>
          <w:sz w:val="28"/>
        </w:rPr>
        <w:t>1.</w:t>
      </w:r>
      <w:r>
        <w:rPr>
          <w:rFonts w:ascii="Times New Roman"/>
          <w:sz w:val="28"/>
        </w:rPr>
        <w:t>项目名称</w:t>
      </w:r>
      <w:r>
        <w:rPr>
          <w:rFonts w:ascii="Times New Roman"/>
          <w:sz w:val="28"/>
        </w:rPr>
        <w:t>——</w:t>
      </w:r>
      <w:r>
        <w:rPr>
          <w:rFonts w:ascii="Times New Roman"/>
          <w:sz w:val="28"/>
        </w:rPr>
        <w:t>指项目立项批复时的名称，应不超过</w:t>
      </w:r>
      <w:r>
        <w:rPr>
          <w:rFonts w:ascii="Times New Roman"/>
          <w:sz w:val="28"/>
        </w:rPr>
        <w:t>30</w:t>
      </w:r>
      <w:r>
        <w:rPr>
          <w:rFonts w:ascii="Times New Roman"/>
          <w:sz w:val="28"/>
        </w:rPr>
        <w:t>个字（两个英文字段作一个汉字）。</w:t>
      </w:r>
    </w:p>
    <w:p w:rsidR="00F26AAD" w:rsidRDefault="00F50510">
      <w:pPr>
        <w:spacing w:line="360" w:lineRule="auto"/>
        <w:ind w:firstLine="420"/>
        <w:rPr>
          <w:rFonts w:ascii="Times New Roman"/>
          <w:sz w:val="28"/>
        </w:rPr>
      </w:pPr>
      <w:r>
        <w:rPr>
          <w:rFonts w:ascii="Times New Roman"/>
          <w:sz w:val="28"/>
        </w:rPr>
        <w:t>2.</w:t>
      </w:r>
      <w:r>
        <w:rPr>
          <w:rFonts w:ascii="Times New Roman"/>
          <w:sz w:val="28"/>
        </w:rPr>
        <w:t>建设地点</w:t>
      </w:r>
      <w:r>
        <w:rPr>
          <w:rFonts w:ascii="Times New Roman"/>
          <w:sz w:val="28"/>
        </w:rPr>
        <w:t>——</w:t>
      </w:r>
      <w:r>
        <w:rPr>
          <w:rFonts w:ascii="Times New Roman"/>
          <w:sz w:val="28"/>
        </w:rPr>
        <w:t>指项目所在地详细地址，公路、铁路应填写起止地点。</w:t>
      </w:r>
    </w:p>
    <w:p w:rsidR="00F26AAD" w:rsidRDefault="00F50510">
      <w:pPr>
        <w:spacing w:line="360" w:lineRule="auto"/>
        <w:ind w:firstLine="420"/>
        <w:rPr>
          <w:rFonts w:ascii="Times New Roman"/>
          <w:sz w:val="28"/>
        </w:rPr>
      </w:pPr>
      <w:r>
        <w:rPr>
          <w:rFonts w:ascii="Times New Roman"/>
          <w:sz w:val="28"/>
        </w:rPr>
        <w:t>3.</w:t>
      </w:r>
      <w:r>
        <w:rPr>
          <w:rFonts w:ascii="Times New Roman"/>
          <w:sz w:val="28"/>
        </w:rPr>
        <w:t>行业类别</w:t>
      </w:r>
      <w:r>
        <w:rPr>
          <w:rFonts w:ascii="Times New Roman"/>
          <w:sz w:val="28"/>
        </w:rPr>
        <w:t>——</w:t>
      </w:r>
      <w:r>
        <w:rPr>
          <w:rFonts w:ascii="Times New Roman"/>
          <w:sz w:val="28"/>
        </w:rPr>
        <w:t>按国标填写。</w:t>
      </w:r>
    </w:p>
    <w:p w:rsidR="00F26AAD" w:rsidRDefault="00F50510">
      <w:pPr>
        <w:spacing w:line="360" w:lineRule="auto"/>
        <w:ind w:firstLine="420"/>
        <w:rPr>
          <w:rFonts w:ascii="Times New Roman"/>
          <w:sz w:val="28"/>
        </w:rPr>
      </w:pPr>
      <w:r>
        <w:rPr>
          <w:rFonts w:ascii="Times New Roman"/>
          <w:sz w:val="28"/>
        </w:rPr>
        <w:t>4.</w:t>
      </w:r>
      <w:r>
        <w:rPr>
          <w:rFonts w:ascii="Times New Roman"/>
          <w:sz w:val="28"/>
        </w:rPr>
        <w:t>总投资</w:t>
      </w:r>
      <w:r>
        <w:rPr>
          <w:rFonts w:ascii="Times New Roman"/>
          <w:sz w:val="28"/>
        </w:rPr>
        <w:t>——</w:t>
      </w:r>
      <w:r>
        <w:rPr>
          <w:rFonts w:ascii="Times New Roman"/>
          <w:sz w:val="28"/>
        </w:rPr>
        <w:t>指项目投资总额。</w:t>
      </w:r>
    </w:p>
    <w:p w:rsidR="00F26AAD" w:rsidRDefault="00F50510">
      <w:pPr>
        <w:spacing w:line="360" w:lineRule="auto"/>
        <w:ind w:firstLine="420"/>
        <w:rPr>
          <w:rFonts w:ascii="Times New Roman"/>
          <w:sz w:val="28"/>
        </w:rPr>
      </w:pPr>
      <w:r>
        <w:rPr>
          <w:rFonts w:ascii="Times New Roman"/>
          <w:sz w:val="28"/>
        </w:rPr>
        <w:t>5.</w:t>
      </w:r>
      <w:r>
        <w:rPr>
          <w:rFonts w:ascii="Times New Roman"/>
          <w:sz w:val="28"/>
        </w:rPr>
        <w:t>主要环境保护目标</w:t>
      </w:r>
      <w:r>
        <w:rPr>
          <w:rFonts w:ascii="Times New Roman"/>
          <w:sz w:val="28"/>
        </w:rPr>
        <w:t>——</w:t>
      </w:r>
      <w:r>
        <w:rPr>
          <w:rFonts w:ascii="Times New Roman"/>
          <w:sz w:val="28"/>
        </w:rPr>
        <w:t>指项目区周围一定范围内集中居民住宅区、学校、医院、保护文物、风景名胜区、水源地和生态敏感点等，应尽可能给出保护目标、性质、规模和离边界距离等。</w:t>
      </w:r>
    </w:p>
    <w:p w:rsidR="00F26AAD" w:rsidRDefault="00F50510">
      <w:pPr>
        <w:spacing w:line="360" w:lineRule="auto"/>
        <w:ind w:firstLine="420"/>
        <w:rPr>
          <w:rFonts w:ascii="Times New Roman"/>
          <w:sz w:val="28"/>
        </w:rPr>
      </w:pPr>
      <w:r>
        <w:rPr>
          <w:rFonts w:ascii="Times New Roman"/>
          <w:sz w:val="28"/>
        </w:rPr>
        <w:t>6.</w:t>
      </w:r>
      <w:r>
        <w:rPr>
          <w:rFonts w:ascii="Times New Roman"/>
          <w:sz w:val="28"/>
        </w:rPr>
        <w:t>结论与建议</w:t>
      </w:r>
      <w:r>
        <w:rPr>
          <w:rFonts w:ascii="Times New Roman"/>
          <w:sz w:val="28"/>
        </w:rPr>
        <w:t>——</w:t>
      </w:r>
      <w:r>
        <w:rPr>
          <w:rFonts w:ascii="Times New Roman"/>
          <w:sz w:val="28"/>
        </w:rPr>
        <w:t>给出本项目清洁生产、达标排放的总量控制的分析结论，确定污染防治措施的有效性，说明本项目对环境造成的影响，给出建设项目环境可行性的明确结论。同时提出减少环境影响的其他建议。</w:t>
      </w:r>
    </w:p>
    <w:p w:rsidR="00F26AAD" w:rsidRDefault="00F50510">
      <w:pPr>
        <w:spacing w:line="360" w:lineRule="auto"/>
        <w:ind w:firstLine="420"/>
        <w:rPr>
          <w:rFonts w:ascii="Times New Roman"/>
          <w:sz w:val="28"/>
        </w:rPr>
      </w:pPr>
      <w:r>
        <w:rPr>
          <w:rFonts w:ascii="Times New Roman"/>
          <w:sz w:val="28"/>
        </w:rPr>
        <w:t>7.</w:t>
      </w:r>
      <w:r>
        <w:rPr>
          <w:rFonts w:ascii="Times New Roman"/>
          <w:sz w:val="28"/>
        </w:rPr>
        <w:t>预审意见</w:t>
      </w:r>
      <w:r>
        <w:rPr>
          <w:rFonts w:ascii="Times New Roman"/>
          <w:sz w:val="28"/>
        </w:rPr>
        <w:t>——</w:t>
      </w:r>
      <w:r>
        <w:rPr>
          <w:rFonts w:ascii="Times New Roman"/>
          <w:sz w:val="28"/>
        </w:rPr>
        <w:t>由行业主管部门填写答复意见，无主管部门的项目，可不填。</w:t>
      </w:r>
    </w:p>
    <w:p w:rsidR="00F26AAD" w:rsidRDefault="00F50510">
      <w:pPr>
        <w:spacing w:line="360" w:lineRule="auto"/>
        <w:ind w:firstLine="420"/>
        <w:rPr>
          <w:rFonts w:ascii="Times New Roman"/>
          <w:b/>
          <w:bCs/>
          <w:sz w:val="28"/>
        </w:rPr>
        <w:sectPr w:rsidR="00F26AAD">
          <w:headerReference w:type="default" r:id="rId15"/>
          <w:pgSz w:w="11907" w:h="16840"/>
          <w:pgMar w:top="1440" w:right="1701" w:bottom="1440" w:left="1701" w:header="737" w:footer="964" w:gutter="0"/>
          <w:pgNumType w:fmt="numberInDash" w:start="1"/>
          <w:cols w:space="720"/>
        </w:sectPr>
      </w:pPr>
      <w:r>
        <w:rPr>
          <w:rFonts w:ascii="Times New Roman"/>
          <w:sz w:val="28"/>
        </w:rPr>
        <w:t>8.</w:t>
      </w:r>
      <w:r>
        <w:rPr>
          <w:rFonts w:ascii="Times New Roman"/>
          <w:sz w:val="28"/>
        </w:rPr>
        <w:t>审批意见</w:t>
      </w:r>
      <w:r>
        <w:rPr>
          <w:rFonts w:ascii="Times New Roman"/>
          <w:sz w:val="28"/>
        </w:rPr>
        <w:t>——</w:t>
      </w:r>
      <w:r>
        <w:rPr>
          <w:rFonts w:ascii="Times New Roman"/>
          <w:sz w:val="28"/>
        </w:rPr>
        <w:t>由负责审批该项目的环境</w:t>
      </w:r>
      <w:r>
        <w:rPr>
          <w:rFonts w:ascii="Times New Roman"/>
          <w:sz w:val="28"/>
        </w:rPr>
        <w:t>保护行政主管部门批复。</w:t>
      </w:r>
    </w:p>
    <w:p w:rsidR="00F26AAD" w:rsidRDefault="00F26AAD">
      <w:pPr>
        <w:pStyle w:val="2"/>
        <w:ind w:left="480" w:firstLine="480"/>
        <w:sectPr w:rsidR="00F26AAD">
          <w:pgSz w:w="11906" w:h="16838"/>
          <w:pgMar w:top="1701" w:right="1440" w:bottom="1701" w:left="1440" w:header="851" w:footer="992" w:gutter="0"/>
          <w:pgNumType w:fmt="numberInDash" w:start="1"/>
          <w:cols w:space="720"/>
          <w:docGrid w:type="lines" w:linePitch="312"/>
        </w:sectPr>
      </w:pPr>
    </w:p>
    <w:p w:rsidR="00F26AAD" w:rsidRDefault="00F50510">
      <w:pPr>
        <w:autoSpaceDE w:val="0"/>
        <w:autoSpaceDN w:val="0"/>
        <w:adjustRightInd w:val="0"/>
        <w:spacing w:line="360" w:lineRule="auto"/>
        <w:jc w:val="left"/>
        <w:outlineLvl w:val="0"/>
        <w:rPr>
          <w:b/>
          <w:sz w:val="30"/>
          <w:szCs w:val="30"/>
        </w:rPr>
      </w:pPr>
      <w:r>
        <w:rPr>
          <w:rFonts w:hAnsi="宋体" w:hint="eastAsia"/>
          <w:b/>
          <w:sz w:val="30"/>
          <w:szCs w:val="30"/>
        </w:rPr>
        <w:lastRenderedPageBreak/>
        <w:t>建设项目基本情况</w:t>
      </w:r>
    </w:p>
    <w:tbl>
      <w:tblPr>
        <w:tblW w:w="9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2"/>
        <w:gridCol w:w="1319"/>
        <w:gridCol w:w="971"/>
        <w:gridCol w:w="631"/>
        <w:gridCol w:w="105"/>
        <w:gridCol w:w="1127"/>
        <w:gridCol w:w="1928"/>
        <w:gridCol w:w="2174"/>
      </w:tblGrid>
      <w:tr w:rsidR="00F26AAD">
        <w:trPr>
          <w:trHeight w:val="454"/>
          <w:jc w:val="center"/>
        </w:trPr>
        <w:tc>
          <w:tcPr>
            <w:tcW w:w="1282" w:type="dxa"/>
            <w:vAlign w:val="center"/>
          </w:tcPr>
          <w:p w:rsidR="00F26AAD" w:rsidRDefault="00F50510">
            <w:pPr>
              <w:jc w:val="center"/>
              <w:rPr>
                <w:rFonts w:ascii="Times New Roman"/>
                <w:b/>
              </w:rPr>
            </w:pPr>
            <w:r>
              <w:rPr>
                <w:rFonts w:ascii="Times New Roman" w:hint="eastAsia"/>
                <w:b/>
              </w:rPr>
              <w:t>项目名称</w:t>
            </w:r>
          </w:p>
        </w:tc>
        <w:tc>
          <w:tcPr>
            <w:tcW w:w="8255" w:type="dxa"/>
            <w:gridSpan w:val="7"/>
            <w:vAlign w:val="center"/>
          </w:tcPr>
          <w:p w:rsidR="00F26AAD" w:rsidRDefault="00F50510">
            <w:pPr>
              <w:jc w:val="center"/>
              <w:rPr>
                <w:rFonts w:ascii="Times New Roman"/>
                <w:szCs w:val="21"/>
              </w:rPr>
            </w:pPr>
            <w:r>
              <w:rPr>
                <w:rFonts w:ascii="Times New Roman"/>
                <w:szCs w:val="21"/>
              </w:rPr>
              <w:t>高陵区城区热力有限公司</w:t>
            </w:r>
            <w:r>
              <w:rPr>
                <w:rFonts w:ascii="Times New Roman"/>
                <w:szCs w:val="21"/>
              </w:rPr>
              <w:t>2020</w:t>
            </w:r>
            <w:r>
              <w:rPr>
                <w:rFonts w:ascii="Times New Roman"/>
                <w:szCs w:val="21"/>
              </w:rPr>
              <w:t>年热力管网基础设施项目</w:t>
            </w:r>
          </w:p>
        </w:tc>
      </w:tr>
      <w:tr w:rsidR="00F26AAD">
        <w:trPr>
          <w:trHeight w:val="454"/>
          <w:jc w:val="center"/>
        </w:trPr>
        <w:tc>
          <w:tcPr>
            <w:tcW w:w="1282" w:type="dxa"/>
            <w:vAlign w:val="center"/>
          </w:tcPr>
          <w:p w:rsidR="00F26AAD" w:rsidRDefault="00F50510">
            <w:pPr>
              <w:jc w:val="center"/>
              <w:rPr>
                <w:rFonts w:ascii="Times New Roman"/>
                <w:b/>
              </w:rPr>
            </w:pPr>
            <w:r>
              <w:rPr>
                <w:rFonts w:ascii="Times New Roman" w:hint="eastAsia"/>
                <w:b/>
              </w:rPr>
              <w:t>建设单位</w:t>
            </w:r>
          </w:p>
        </w:tc>
        <w:tc>
          <w:tcPr>
            <w:tcW w:w="8255" w:type="dxa"/>
            <w:gridSpan w:val="7"/>
            <w:vAlign w:val="center"/>
          </w:tcPr>
          <w:p w:rsidR="00F26AAD" w:rsidRDefault="00F50510">
            <w:pPr>
              <w:jc w:val="center"/>
              <w:rPr>
                <w:rFonts w:ascii="Times New Roman"/>
                <w:szCs w:val="21"/>
              </w:rPr>
            </w:pPr>
            <w:r>
              <w:rPr>
                <w:rFonts w:ascii="Times New Roman"/>
                <w:szCs w:val="21"/>
              </w:rPr>
              <w:t>西安市高陵区城区热力有限公司</w:t>
            </w:r>
          </w:p>
        </w:tc>
      </w:tr>
      <w:tr w:rsidR="00F26AAD">
        <w:trPr>
          <w:trHeight w:val="454"/>
          <w:jc w:val="center"/>
        </w:trPr>
        <w:tc>
          <w:tcPr>
            <w:tcW w:w="1282" w:type="dxa"/>
            <w:vAlign w:val="center"/>
          </w:tcPr>
          <w:p w:rsidR="00F26AAD" w:rsidRDefault="00F50510">
            <w:pPr>
              <w:jc w:val="center"/>
              <w:rPr>
                <w:rFonts w:ascii="Times New Roman"/>
                <w:b/>
              </w:rPr>
            </w:pPr>
            <w:r>
              <w:rPr>
                <w:rFonts w:ascii="Times New Roman" w:hint="eastAsia"/>
                <w:b/>
              </w:rPr>
              <w:t>法人代表</w:t>
            </w:r>
          </w:p>
        </w:tc>
        <w:tc>
          <w:tcPr>
            <w:tcW w:w="3026" w:type="dxa"/>
            <w:gridSpan w:val="4"/>
            <w:vAlign w:val="center"/>
          </w:tcPr>
          <w:p w:rsidR="00F26AAD" w:rsidRDefault="00F50510">
            <w:pPr>
              <w:pStyle w:val="p0"/>
              <w:jc w:val="center"/>
              <w:rPr>
                <w:rFonts w:ascii="Times New Roman"/>
                <w:kern w:val="2"/>
                <w:szCs w:val="24"/>
              </w:rPr>
            </w:pPr>
            <w:r>
              <w:rPr>
                <w:rFonts w:ascii="Times New Roman" w:hint="eastAsia"/>
                <w:kern w:val="2"/>
                <w:szCs w:val="24"/>
              </w:rPr>
              <w:t>张效智</w:t>
            </w:r>
          </w:p>
        </w:tc>
        <w:tc>
          <w:tcPr>
            <w:tcW w:w="1127" w:type="dxa"/>
            <w:vAlign w:val="center"/>
          </w:tcPr>
          <w:p w:rsidR="00F26AAD" w:rsidRDefault="00F50510">
            <w:pPr>
              <w:jc w:val="center"/>
              <w:rPr>
                <w:rFonts w:ascii="Times New Roman"/>
                <w:b/>
              </w:rPr>
            </w:pPr>
            <w:r>
              <w:rPr>
                <w:rFonts w:ascii="Times New Roman" w:hint="eastAsia"/>
                <w:b/>
              </w:rPr>
              <w:t>联系人</w:t>
            </w:r>
          </w:p>
        </w:tc>
        <w:tc>
          <w:tcPr>
            <w:tcW w:w="4102" w:type="dxa"/>
            <w:gridSpan w:val="2"/>
            <w:vAlign w:val="center"/>
          </w:tcPr>
          <w:p w:rsidR="00F26AAD" w:rsidRDefault="00F50510">
            <w:pPr>
              <w:jc w:val="center"/>
              <w:rPr>
                <w:rFonts w:ascii="Times New Roman"/>
              </w:rPr>
            </w:pPr>
            <w:r>
              <w:rPr>
                <w:rFonts w:ascii="Times New Roman" w:hint="eastAsia"/>
              </w:rPr>
              <w:t>陈苍</w:t>
            </w:r>
          </w:p>
        </w:tc>
      </w:tr>
      <w:tr w:rsidR="00F26AAD">
        <w:trPr>
          <w:trHeight w:val="454"/>
          <w:jc w:val="center"/>
        </w:trPr>
        <w:tc>
          <w:tcPr>
            <w:tcW w:w="1282" w:type="dxa"/>
            <w:vAlign w:val="center"/>
          </w:tcPr>
          <w:p w:rsidR="00F26AAD" w:rsidRDefault="00F50510">
            <w:pPr>
              <w:jc w:val="center"/>
              <w:rPr>
                <w:rFonts w:ascii="Times New Roman"/>
                <w:b/>
              </w:rPr>
            </w:pPr>
            <w:r>
              <w:rPr>
                <w:rFonts w:ascii="Times New Roman" w:hint="eastAsia"/>
                <w:b/>
              </w:rPr>
              <w:t>通讯地址</w:t>
            </w:r>
          </w:p>
        </w:tc>
        <w:tc>
          <w:tcPr>
            <w:tcW w:w="8255" w:type="dxa"/>
            <w:gridSpan w:val="7"/>
            <w:vAlign w:val="center"/>
          </w:tcPr>
          <w:p w:rsidR="00F26AAD" w:rsidRDefault="00F50510">
            <w:pPr>
              <w:pStyle w:val="p0"/>
              <w:jc w:val="center"/>
              <w:rPr>
                <w:rFonts w:ascii="Times New Roman"/>
              </w:rPr>
            </w:pPr>
            <w:r>
              <w:rPr>
                <w:rFonts w:ascii="Times New Roman" w:hint="eastAsia"/>
              </w:rPr>
              <w:t>西安市高陵区鹿苑街道办田家村西阎高速辅道南侧</w:t>
            </w:r>
          </w:p>
        </w:tc>
      </w:tr>
      <w:tr w:rsidR="00F26AAD">
        <w:trPr>
          <w:trHeight w:val="454"/>
          <w:jc w:val="center"/>
        </w:trPr>
        <w:tc>
          <w:tcPr>
            <w:tcW w:w="1282" w:type="dxa"/>
            <w:vAlign w:val="center"/>
          </w:tcPr>
          <w:p w:rsidR="00F26AAD" w:rsidRDefault="00F50510">
            <w:pPr>
              <w:jc w:val="center"/>
              <w:rPr>
                <w:rFonts w:ascii="Times New Roman"/>
                <w:b/>
              </w:rPr>
            </w:pPr>
            <w:r>
              <w:rPr>
                <w:rFonts w:ascii="Times New Roman" w:hint="eastAsia"/>
                <w:b/>
              </w:rPr>
              <w:t>联系电话</w:t>
            </w:r>
          </w:p>
        </w:tc>
        <w:tc>
          <w:tcPr>
            <w:tcW w:w="2290" w:type="dxa"/>
            <w:gridSpan w:val="2"/>
            <w:vAlign w:val="center"/>
          </w:tcPr>
          <w:p w:rsidR="00F26AAD" w:rsidRDefault="00F50510">
            <w:pPr>
              <w:jc w:val="center"/>
              <w:rPr>
                <w:rFonts w:ascii="Times New Roman" w:eastAsia="仿宋_GB2312"/>
              </w:rPr>
            </w:pPr>
            <w:r>
              <w:rPr>
                <w:rFonts w:ascii="Times New Roman" w:eastAsia="仿宋_GB2312" w:hint="eastAsia"/>
              </w:rPr>
              <w:t>/</w:t>
            </w:r>
            <w:bookmarkStart w:id="0" w:name="_GoBack"/>
            <w:bookmarkEnd w:id="0"/>
          </w:p>
        </w:tc>
        <w:tc>
          <w:tcPr>
            <w:tcW w:w="736" w:type="dxa"/>
            <w:gridSpan w:val="2"/>
            <w:vAlign w:val="center"/>
          </w:tcPr>
          <w:p w:rsidR="00F26AAD" w:rsidRDefault="00F50510">
            <w:pPr>
              <w:jc w:val="center"/>
              <w:rPr>
                <w:rFonts w:ascii="Times New Roman"/>
                <w:b/>
              </w:rPr>
            </w:pPr>
            <w:r>
              <w:rPr>
                <w:rFonts w:ascii="Times New Roman" w:hint="eastAsia"/>
                <w:b/>
              </w:rPr>
              <w:t>传真</w:t>
            </w:r>
          </w:p>
        </w:tc>
        <w:tc>
          <w:tcPr>
            <w:tcW w:w="1127" w:type="dxa"/>
            <w:vAlign w:val="center"/>
          </w:tcPr>
          <w:p w:rsidR="00F26AAD" w:rsidRDefault="00F50510">
            <w:pPr>
              <w:jc w:val="center"/>
              <w:rPr>
                <w:rFonts w:ascii="Times New Roman"/>
              </w:rPr>
            </w:pPr>
            <w:r>
              <w:rPr>
                <w:rFonts w:ascii="Times New Roman"/>
              </w:rPr>
              <w:t>/</w:t>
            </w:r>
          </w:p>
        </w:tc>
        <w:tc>
          <w:tcPr>
            <w:tcW w:w="1928" w:type="dxa"/>
            <w:vAlign w:val="center"/>
          </w:tcPr>
          <w:p w:rsidR="00F26AAD" w:rsidRDefault="00F50510">
            <w:pPr>
              <w:jc w:val="center"/>
              <w:rPr>
                <w:rFonts w:ascii="Times New Roman"/>
                <w:b/>
              </w:rPr>
            </w:pPr>
            <w:r>
              <w:rPr>
                <w:rFonts w:ascii="Times New Roman" w:hint="eastAsia"/>
                <w:b/>
              </w:rPr>
              <w:t>邮政编码</w:t>
            </w:r>
          </w:p>
        </w:tc>
        <w:tc>
          <w:tcPr>
            <w:tcW w:w="2174" w:type="dxa"/>
            <w:vAlign w:val="center"/>
          </w:tcPr>
          <w:p w:rsidR="00F26AAD" w:rsidRDefault="00F50510">
            <w:pPr>
              <w:jc w:val="center"/>
              <w:rPr>
                <w:rFonts w:ascii="Times New Roman"/>
              </w:rPr>
            </w:pPr>
            <w:r>
              <w:rPr>
                <w:rFonts w:ascii="Times New Roman" w:hint="eastAsia"/>
              </w:rPr>
              <w:t>710600</w:t>
            </w:r>
          </w:p>
        </w:tc>
      </w:tr>
      <w:tr w:rsidR="00F26AAD">
        <w:trPr>
          <w:trHeight w:val="454"/>
          <w:jc w:val="center"/>
        </w:trPr>
        <w:tc>
          <w:tcPr>
            <w:tcW w:w="1282" w:type="dxa"/>
            <w:vAlign w:val="center"/>
          </w:tcPr>
          <w:p w:rsidR="00F26AAD" w:rsidRDefault="00F50510">
            <w:pPr>
              <w:jc w:val="center"/>
              <w:rPr>
                <w:rFonts w:ascii="Times New Roman"/>
                <w:b/>
              </w:rPr>
            </w:pPr>
            <w:r>
              <w:rPr>
                <w:rFonts w:ascii="Times New Roman" w:hint="eastAsia"/>
                <w:b/>
              </w:rPr>
              <w:t>建设地点</w:t>
            </w:r>
          </w:p>
        </w:tc>
        <w:tc>
          <w:tcPr>
            <w:tcW w:w="8255" w:type="dxa"/>
            <w:gridSpan w:val="7"/>
            <w:vAlign w:val="center"/>
          </w:tcPr>
          <w:p w:rsidR="00F26AAD" w:rsidRDefault="00F50510">
            <w:pPr>
              <w:jc w:val="center"/>
              <w:rPr>
                <w:rFonts w:ascii="Times New Roman"/>
              </w:rPr>
            </w:pPr>
            <w:r>
              <w:rPr>
                <w:rFonts w:ascii="Times New Roman" w:hint="eastAsia"/>
              </w:rPr>
              <w:t>鹿苑街办田家村西禹高速辅道南侧</w:t>
            </w:r>
          </w:p>
        </w:tc>
      </w:tr>
      <w:tr w:rsidR="00F26AAD">
        <w:trPr>
          <w:trHeight w:val="454"/>
          <w:jc w:val="center"/>
        </w:trPr>
        <w:tc>
          <w:tcPr>
            <w:tcW w:w="1282" w:type="dxa"/>
            <w:vAlign w:val="center"/>
          </w:tcPr>
          <w:p w:rsidR="00F26AAD" w:rsidRDefault="00F50510">
            <w:pPr>
              <w:autoSpaceDE w:val="0"/>
              <w:autoSpaceDN w:val="0"/>
              <w:adjustRightInd w:val="0"/>
              <w:ind w:left="241" w:hangingChars="100" w:hanging="241"/>
              <w:jc w:val="center"/>
              <w:rPr>
                <w:rFonts w:ascii="Times New Roman"/>
                <w:b/>
              </w:rPr>
            </w:pPr>
            <w:r>
              <w:rPr>
                <w:rFonts w:ascii="Times New Roman" w:hint="eastAsia"/>
                <w:b/>
              </w:rPr>
              <w:t>立项审批部门</w:t>
            </w:r>
          </w:p>
        </w:tc>
        <w:tc>
          <w:tcPr>
            <w:tcW w:w="2921" w:type="dxa"/>
            <w:gridSpan w:val="3"/>
            <w:vAlign w:val="center"/>
          </w:tcPr>
          <w:p w:rsidR="00F26AAD" w:rsidRDefault="00F50510">
            <w:pPr>
              <w:autoSpaceDE w:val="0"/>
              <w:autoSpaceDN w:val="0"/>
              <w:adjustRightInd w:val="0"/>
              <w:jc w:val="center"/>
              <w:rPr>
                <w:rFonts w:ascii="Times New Roman"/>
              </w:rPr>
            </w:pPr>
            <w:r>
              <w:rPr>
                <w:rFonts w:ascii="Times New Roman" w:hint="eastAsia"/>
              </w:rPr>
              <w:t>高陵区发展和改革委员会</w:t>
            </w:r>
          </w:p>
        </w:tc>
        <w:tc>
          <w:tcPr>
            <w:tcW w:w="1232" w:type="dxa"/>
            <w:gridSpan w:val="2"/>
            <w:vAlign w:val="center"/>
          </w:tcPr>
          <w:p w:rsidR="00F26AAD" w:rsidRDefault="00F50510">
            <w:pPr>
              <w:autoSpaceDE w:val="0"/>
              <w:autoSpaceDN w:val="0"/>
              <w:adjustRightInd w:val="0"/>
              <w:ind w:left="241" w:hangingChars="100" w:hanging="241"/>
              <w:jc w:val="center"/>
              <w:rPr>
                <w:rFonts w:ascii="Times New Roman"/>
              </w:rPr>
            </w:pPr>
            <w:r>
              <w:rPr>
                <w:rFonts w:ascii="Times New Roman" w:hint="eastAsia"/>
                <w:b/>
              </w:rPr>
              <w:t>项目代码</w:t>
            </w:r>
          </w:p>
        </w:tc>
        <w:tc>
          <w:tcPr>
            <w:tcW w:w="4102" w:type="dxa"/>
            <w:gridSpan w:val="2"/>
            <w:vAlign w:val="center"/>
          </w:tcPr>
          <w:p w:rsidR="00F26AAD" w:rsidRDefault="00F50510">
            <w:pPr>
              <w:autoSpaceDE w:val="0"/>
              <w:autoSpaceDN w:val="0"/>
              <w:adjustRightInd w:val="0"/>
              <w:jc w:val="center"/>
              <w:rPr>
                <w:rFonts w:ascii="Times New Roman"/>
              </w:rPr>
            </w:pPr>
            <w:r>
              <w:rPr>
                <w:rFonts w:ascii="Times New Roman" w:hint="eastAsia"/>
              </w:rPr>
              <w:t>2020-610126-44-03-012255</w:t>
            </w:r>
          </w:p>
        </w:tc>
      </w:tr>
      <w:tr w:rsidR="00F26AAD">
        <w:trPr>
          <w:trHeight w:val="454"/>
          <w:jc w:val="center"/>
        </w:trPr>
        <w:tc>
          <w:tcPr>
            <w:tcW w:w="1282" w:type="dxa"/>
            <w:vAlign w:val="center"/>
          </w:tcPr>
          <w:p w:rsidR="00F26AAD" w:rsidRDefault="00F50510">
            <w:pPr>
              <w:autoSpaceDE w:val="0"/>
              <w:autoSpaceDN w:val="0"/>
              <w:adjustRightInd w:val="0"/>
              <w:jc w:val="center"/>
              <w:rPr>
                <w:rFonts w:ascii="Times New Roman"/>
                <w:b/>
              </w:rPr>
            </w:pPr>
            <w:r>
              <w:rPr>
                <w:rFonts w:ascii="Times New Roman" w:hint="eastAsia"/>
                <w:b/>
              </w:rPr>
              <w:t>建设性质</w:t>
            </w:r>
          </w:p>
        </w:tc>
        <w:tc>
          <w:tcPr>
            <w:tcW w:w="2921" w:type="dxa"/>
            <w:gridSpan w:val="3"/>
            <w:vAlign w:val="center"/>
          </w:tcPr>
          <w:p w:rsidR="00F26AAD" w:rsidRDefault="00F50510">
            <w:pPr>
              <w:autoSpaceDE w:val="0"/>
              <w:autoSpaceDN w:val="0"/>
              <w:adjustRightInd w:val="0"/>
              <w:jc w:val="center"/>
              <w:rPr>
                <w:rFonts w:ascii="Times New Roman"/>
              </w:rPr>
            </w:pPr>
            <w:r>
              <w:rPr>
                <w:rFonts w:ascii="Times New Roman" w:hint="eastAsia"/>
              </w:rPr>
              <w:t>新建☑改新建□技改□</w:t>
            </w:r>
          </w:p>
        </w:tc>
        <w:tc>
          <w:tcPr>
            <w:tcW w:w="1232" w:type="dxa"/>
            <w:gridSpan w:val="2"/>
            <w:vAlign w:val="center"/>
          </w:tcPr>
          <w:p w:rsidR="00F26AAD" w:rsidRDefault="00F50510">
            <w:pPr>
              <w:autoSpaceDE w:val="0"/>
              <w:autoSpaceDN w:val="0"/>
              <w:adjustRightInd w:val="0"/>
              <w:ind w:left="241" w:hangingChars="100" w:hanging="241"/>
              <w:jc w:val="center"/>
              <w:rPr>
                <w:rFonts w:ascii="Times New Roman"/>
                <w:b/>
              </w:rPr>
            </w:pPr>
            <w:r>
              <w:rPr>
                <w:rFonts w:ascii="Times New Roman" w:hint="eastAsia"/>
                <w:b/>
              </w:rPr>
              <w:t>行业类别</w:t>
            </w:r>
          </w:p>
          <w:p w:rsidR="00F26AAD" w:rsidRDefault="00F50510">
            <w:pPr>
              <w:autoSpaceDE w:val="0"/>
              <w:autoSpaceDN w:val="0"/>
              <w:adjustRightInd w:val="0"/>
              <w:ind w:left="241" w:hangingChars="100" w:hanging="241"/>
              <w:jc w:val="center"/>
              <w:rPr>
                <w:rFonts w:ascii="Times New Roman"/>
              </w:rPr>
            </w:pPr>
            <w:r>
              <w:rPr>
                <w:rFonts w:ascii="Times New Roman" w:hint="eastAsia"/>
                <w:b/>
              </w:rPr>
              <w:t>及代码</w:t>
            </w:r>
          </w:p>
        </w:tc>
        <w:tc>
          <w:tcPr>
            <w:tcW w:w="4102" w:type="dxa"/>
            <w:gridSpan w:val="2"/>
            <w:vAlign w:val="center"/>
          </w:tcPr>
          <w:p w:rsidR="00F26AAD" w:rsidRDefault="00F50510">
            <w:pPr>
              <w:autoSpaceDE w:val="0"/>
              <w:autoSpaceDN w:val="0"/>
              <w:adjustRightInd w:val="0"/>
              <w:jc w:val="center"/>
              <w:rPr>
                <w:rFonts w:ascii="Times New Roman"/>
              </w:rPr>
            </w:pPr>
            <w:r>
              <w:rPr>
                <w:rFonts w:ascii="Times New Roman" w:hint="eastAsia"/>
              </w:rPr>
              <w:t>E4852</w:t>
            </w:r>
            <w:r>
              <w:rPr>
                <w:rFonts w:ascii="Times New Roman" w:hint="eastAsia"/>
              </w:rPr>
              <w:t>管道工程建筑</w:t>
            </w:r>
          </w:p>
        </w:tc>
      </w:tr>
      <w:tr w:rsidR="00F26AAD">
        <w:trPr>
          <w:trHeight w:val="454"/>
          <w:jc w:val="center"/>
        </w:trPr>
        <w:tc>
          <w:tcPr>
            <w:tcW w:w="1282" w:type="dxa"/>
            <w:vAlign w:val="center"/>
          </w:tcPr>
          <w:p w:rsidR="00F26AAD" w:rsidRDefault="00F50510">
            <w:pPr>
              <w:autoSpaceDE w:val="0"/>
              <w:autoSpaceDN w:val="0"/>
              <w:adjustRightInd w:val="0"/>
              <w:jc w:val="center"/>
              <w:rPr>
                <w:rFonts w:ascii="Times New Roman"/>
                <w:b/>
              </w:rPr>
            </w:pPr>
            <w:r>
              <w:rPr>
                <w:rFonts w:ascii="Times New Roman" w:hint="eastAsia"/>
                <w:b/>
              </w:rPr>
              <w:t>管线全长</w:t>
            </w:r>
          </w:p>
        </w:tc>
        <w:tc>
          <w:tcPr>
            <w:tcW w:w="2921" w:type="dxa"/>
            <w:gridSpan w:val="3"/>
            <w:vAlign w:val="center"/>
          </w:tcPr>
          <w:p w:rsidR="00F26AAD" w:rsidRDefault="00F50510">
            <w:pPr>
              <w:autoSpaceDE w:val="0"/>
              <w:autoSpaceDN w:val="0"/>
              <w:adjustRightInd w:val="0"/>
              <w:jc w:val="center"/>
              <w:rPr>
                <w:rFonts w:ascii="Times New Roman"/>
              </w:rPr>
            </w:pPr>
            <w:r>
              <w:rPr>
                <w:rFonts w:ascii="Times New Roman" w:hint="eastAsia"/>
              </w:rPr>
              <w:t>14.4km</w:t>
            </w:r>
          </w:p>
        </w:tc>
        <w:tc>
          <w:tcPr>
            <w:tcW w:w="1232" w:type="dxa"/>
            <w:gridSpan w:val="2"/>
            <w:vAlign w:val="center"/>
          </w:tcPr>
          <w:p w:rsidR="00F26AAD" w:rsidRDefault="00F50510">
            <w:pPr>
              <w:autoSpaceDE w:val="0"/>
              <w:autoSpaceDN w:val="0"/>
              <w:adjustRightInd w:val="0"/>
              <w:ind w:left="241" w:hangingChars="100" w:hanging="241"/>
              <w:jc w:val="center"/>
              <w:rPr>
                <w:rFonts w:ascii="Times New Roman"/>
                <w:b/>
              </w:rPr>
            </w:pPr>
            <w:r>
              <w:rPr>
                <w:rFonts w:ascii="Times New Roman" w:hint="eastAsia"/>
                <w:b/>
              </w:rPr>
              <w:t>占地面积</w:t>
            </w:r>
          </w:p>
          <w:p w:rsidR="00F26AAD" w:rsidRDefault="00F50510">
            <w:pPr>
              <w:autoSpaceDE w:val="0"/>
              <w:autoSpaceDN w:val="0"/>
              <w:adjustRightInd w:val="0"/>
              <w:ind w:left="241" w:hangingChars="100" w:hanging="241"/>
              <w:jc w:val="center"/>
              <w:rPr>
                <w:rFonts w:ascii="Times New Roman"/>
                <w:b/>
              </w:rPr>
            </w:pPr>
            <w:r>
              <w:rPr>
                <w:rFonts w:ascii="Times New Roman" w:hint="eastAsia"/>
                <w:b/>
              </w:rPr>
              <w:t>（</w:t>
            </w:r>
            <w:r>
              <w:rPr>
                <w:rFonts w:ascii="Times New Roman" w:hint="eastAsia"/>
                <w:b/>
              </w:rPr>
              <w:t>m</w:t>
            </w:r>
            <w:r>
              <w:rPr>
                <w:rFonts w:ascii="Times New Roman" w:hint="eastAsia"/>
                <w:b/>
                <w:vertAlign w:val="superscript"/>
              </w:rPr>
              <w:t>2</w:t>
            </w:r>
            <w:r>
              <w:rPr>
                <w:rFonts w:ascii="Times New Roman" w:hint="eastAsia"/>
                <w:b/>
              </w:rPr>
              <w:t>）</w:t>
            </w:r>
          </w:p>
        </w:tc>
        <w:tc>
          <w:tcPr>
            <w:tcW w:w="4102" w:type="dxa"/>
            <w:gridSpan w:val="2"/>
            <w:vAlign w:val="center"/>
          </w:tcPr>
          <w:p w:rsidR="00F26AAD" w:rsidRDefault="00F50510">
            <w:pPr>
              <w:autoSpaceDE w:val="0"/>
              <w:autoSpaceDN w:val="0"/>
              <w:adjustRightInd w:val="0"/>
              <w:jc w:val="center"/>
              <w:rPr>
                <w:rFonts w:ascii="Times New Roman"/>
              </w:rPr>
            </w:pPr>
            <w:r>
              <w:rPr>
                <w:rFonts w:ascii="Times New Roman" w:hint="eastAsia"/>
              </w:rPr>
              <w:t>不涉及永久占地</w:t>
            </w:r>
          </w:p>
        </w:tc>
      </w:tr>
      <w:tr w:rsidR="00F26AAD">
        <w:trPr>
          <w:trHeight w:val="743"/>
          <w:jc w:val="center"/>
        </w:trPr>
        <w:tc>
          <w:tcPr>
            <w:tcW w:w="1282" w:type="dxa"/>
            <w:vAlign w:val="center"/>
          </w:tcPr>
          <w:p w:rsidR="00F26AAD" w:rsidRDefault="00F50510">
            <w:pPr>
              <w:autoSpaceDE w:val="0"/>
              <w:autoSpaceDN w:val="0"/>
              <w:adjustRightInd w:val="0"/>
              <w:jc w:val="center"/>
              <w:rPr>
                <w:rFonts w:ascii="Times New Roman"/>
                <w:b/>
              </w:rPr>
            </w:pPr>
            <w:r>
              <w:rPr>
                <w:rFonts w:ascii="Times New Roman" w:hint="eastAsia"/>
                <w:b/>
              </w:rPr>
              <w:t>总投资（万元）</w:t>
            </w:r>
          </w:p>
        </w:tc>
        <w:tc>
          <w:tcPr>
            <w:tcW w:w="1319" w:type="dxa"/>
            <w:vAlign w:val="center"/>
          </w:tcPr>
          <w:p w:rsidR="00F26AAD" w:rsidRDefault="00F50510">
            <w:pPr>
              <w:autoSpaceDE w:val="0"/>
              <w:autoSpaceDN w:val="0"/>
              <w:adjustRightInd w:val="0"/>
              <w:jc w:val="center"/>
              <w:rPr>
                <w:rFonts w:ascii="Times New Roman"/>
                <w:spacing w:val="-14"/>
              </w:rPr>
            </w:pPr>
            <w:r>
              <w:rPr>
                <w:rFonts w:ascii="Times New Roman" w:hint="eastAsia"/>
              </w:rPr>
              <w:t>8981.46</w:t>
            </w:r>
          </w:p>
        </w:tc>
        <w:tc>
          <w:tcPr>
            <w:tcW w:w="1602" w:type="dxa"/>
            <w:gridSpan w:val="2"/>
            <w:vAlign w:val="center"/>
          </w:tcPr>
          <w:p w:rsidR="00F26AAD" w:rsidRDefault="00F50510">
            <w:pPr>
              <w:autoSpaceDE w:val="0"/>
              <w:autoSpaceDN w:val="0"/>
              <w:adjustRightInd w:val="0"/>
              <w:jc w:val="center"/>
              <w:rPr>
                <w:rFonts w:ascii="Times New Roman"/>
              </w:rPr>
            </w:pPr>
            <w:r>
              <w:rPr>
                <w:rFonts w:ascii="Times New Roman" w:hint="eastAsia"/>
                <w:b/>
              </w:rPr>
              <w:t>其中：环保投资（万元）</w:t>
            </w:r>
          </w:p>
        </w:tc>
        <w:tc>
          <w:tcPr>
            <w:tcW w:w="1232" w:type="dxa"/>
            <w:gridSpan w:val="2"/>
            <w:vAlign w:val="center"/>
          </w:tcPr>
          <w:p w:rsidR="00F26AAD" w:rsidRDefault="00F50510">
            <w:pPr>
              <w:autoSpaceDE w:val="0"/>
              <w:autoSpaceDN w:val="0"/>
              <w:adjustRightInd w:val="0"/>
              <w:jc w:val="center"/>
              <w:rPr>
                <w:rFonts w:ascii="Times New Roman"/>
              </w:rPr>
            </w:pPr>
            <w:r>
              <w:rPr>
                <w:rFonts w:ascii="Times New Roman" w:hint="eastAsia"/>
                <w:szCs w:val="22"/>
              </w:rPr>
              <w:t>102.0</w:t>
            </w:r>
          </w:p>
        </w:tc>
        <w:tc>
          <w:tcPr>
            <w:tcW w:w="1928" w:type="dxa"/>
            <w:vAlign w:val="center"/>
          </w:tcPr>
          <w:p w:rsidR="00F26AAD" w:rsidRDefault="00F50510">
            <w:pPr>
              <w:autoSpaceDE w:val="0"/>
              <w:autoSpaceDN w:val="0"/>
              <w:adjustRightInd w:val="0"/>
              <w:jc w:val="center"/>
              <w:rPr>
                <w:rFonts w:ascii="Times New Roman"/>
              </w:rPr>
            </w:pPr>
            <w:r>
              <w:rPr>
                <w:rFonts w:ascii="Times New Roman" w:hint="eastAsia"/>
                <w:b/>
              </w:rPr>
              <w:t>环保投资占总投资比例</w:t>
            </w:r>
          </w:p>
        </w:tc>
        <w:tc>
          <w:tcPr>
            <w:tcW w:w="2174" w:type="dxa"/>
            <w:vAlign w:val="center"/>
          </w:tcPr>
          <w:p w:rsidR="00F26AAD" w:rsidRDefault="00F50510">
            <w:pPr>
              <w:autoSpaceDE w:val="0"/>
              <w:autoSpaceDN w:val="0"/>
              <w:adjustRightInd w:val="0"/>
              <w:jc w:val="center"/>
              <w:rPr>
                <w:rFonts w:ascii="Times New Roman"/>
              </w:rPr>
            </w:pPr>
            <w:r>
              <w:rPr>
                <w:rFonts w:ascii="Times New Roman" w:hint="eastAsia"/>
              </w:rPr>
              <w:t>1.14</w:t>
            </w:r>
            <w:r>
              <w:rPr>
                <w:rFonts w:ascii="Times New Roman"/>
              </w:rPr>
              <w:t>%</w:t>
            </w:r>
          </w:p>
        </w:tc>
      </w:tr>
      <w:tr w:rsidR="00F26AAD">
        <w:trPr>
          <w:trHeight w:val="454"/>
          <w:jc w:val="center"/>
        </w:trPr>
        <w:tc>
          <w:tcPr>
            <w:tcW w:w="1282" w:type="dxa"/>
            <w:vAlign w:val="center"/>
          </w:tcPr>
          <w:p w:rsidR="00F26AAD" w:rsidRDefault="00F50510">
            <w:pPr>
              <w:autoSpaceDE w:val="0"/>
              <w:autoSpaceDN w:val="0"/>
              <w:adjustRightInd w:val="0"/>
              <w:jc w:val="center"/>
              <w:rPr>
                <w:rFonts w:ascii="Times New Roman"/>
                <w:b/>
              </w:rPr>
            </w:pPr>
            <w:r>
              <w:rPr>
                <w:rFonts w:ascii="Times New Roman" w:hint="eastAsia"/>
                <w:b/>
              </w:rPr>
              <w:t>评价经费</w:t>
            </w:r>
          </w:p>
          <w:p w:rsidR="00F26AAD" w:rsidRDefault="00F50510">
            <w:pPr>
              <w:autoSpaceDE w:val="0"/>
              <w:autoSpaceDN w:val="0"/>
              <w:adjustRightInd w:val="0"/>
              <w:jc w:val="center"/>
              <w:rPr>
                <w:rFonts w:ascii="Times New Roman"/>
                <w:b/>
              </w:rPr>
            </w:pPr>
            <w:r>
              <w:rPr>
                <w:rFonts w:ascii="Times New Roman"/>
                <w:b/>
              </w:rPr>
              <w:t>(</w:t>
            </w:r>
            <w:r>
              <w:rPr>
                <w:rFonts w:ascii="Times New Roman" w:hint="eastAsia"/>
                <w:b/>
              </w:rPr>
              <w:t>万元</w:t>
            </w:r>
            <w:r>
              <w:rPr>
                <w:rFonts w:ascii="Times New Roman"/>
                <w:b/>
              </w:rPr>
              <w:t>)</w:t>
            </w:r>
          </w:p>
        </w:tc>
        <w:tc>
          <w:tcPr>
            <w:tcW w:w="1319" w:type="dxa"/>
            <w:vAlign w:val="center"/>
          </w:tcPr>
          <w:p w:rsidR="00F26AAD" w:rsidRDefault="00F50510">
            <w:pPr>
              <w:autoSpaceDE w:val="0"/>
              <w:autoSpaceDN w:val="0"/>
              <w:adjustRightInd w:val="0"/>
              <w:jc w:val="center"/>
              <w:rPr>
                <w:rFonts w:ascii="Times New Roman"/>
              </w:rPr>
            </w:pPr>
            <w:r>
              <w:rPr>
                <w:rFonts w:ascii="Times New Roman"/>
              </w:rPr>
              <w:t>/</w:t>
            </w:r>
          </w:p>
        </w:tc>
        <w:tc>
          <w:tcPr>
            <w:tcW w:w="1602" w:type="dxa"/>
            <w:gridSpan w:val="2"/>
            <w:vAlign w:val="center"/>
          </w:tcPr>
          <w:p w:rsidR="00F26AAD" w:rsidRDefault="00F50510">
            <w:pPr>
              <w:autoSpaceDE w:val="0"/>
              <w:autoSpaceDN w:val="0"/>
              <w:adjustRightInd w:val="0"/>
              <w:jc w:val="center"/>
              <w:rPr>
                <w:rFonts w:ascii="Times New Roman"/>
              </w:rPr>
            </w:pPr>
            <w:r>
              <w:rPr>
                <w:rFonts w:ascii="Times New Roman" w:hint="eastAsia"/>
                <w:b/>
              </w:rPr>
              <w:t>预期投产日期</w:t>
            </w:r>
          </w:p>
        </w:tc>
        <w:tc>
          <w:tcPr>
            <w:tcW w:w="5334" w:type="dxa"/>
            <w:gridSpan w:val="4"/>
            <w:vAlign w:val="center"/>
          </w:tcPr>
          <w:p w:rsidR="00F26AAD" w:rsidRDefault="00F50510">
            <w:pPr>
              <w:autoSpaceDE w:val="0"/>
              <w:autoSpaceDN w:val="0"/>
              <w:adjustRightInd w:val="0"/>
              <w:jc w:val="center"/>
              <w:rPr>
                <w:rFonts w:ascii="Times New Roman"/>
              </w:rPr>
            </w:pPr>
            <w:r>
              <w:rPr>
                <w:rFonts w:ascii="Times New Roman"/>
              </w:rPr>
              <w:t>20</w:t>
            </w:r>
            <w:r>
              <w:rPr>
                <w:rFonts w:ascii="Times New Roman" w:hint="eastAsia"/>
              </w:rPr>
              <w:t>20.11.15</w:t>
            </w:r>
          </w:p>
        </w:tc>
      </w:tr>
      <w:tr w:rsidR="00F26AAD">
        <w:trPr>
          <w:trHeight w:val="90"/>
          <w:jc w:val="center"/>
        </w:trPr>
        <w:tc>
          <w:tcPr>
            <w:tcW w:w="9537" w:type="dxa"/>
            <w:gridSpan w:val="8"/>
          </w:tcPr>
          <w:p w:rsidR="00F26AAD" w:rsidRDefault="00F50510">
            <w:pPr>
              <w:autoSpaceDE w:val="0"/>
              <w:autoSpaceDN w:val="0"/>
              <w:spacing w:line="360" w:lineRule="auto"/>
              <w:jc w:val="left"/>
              <w:rPr>
                <w:rFonts w:ascii="Times New Roman"/>
                <w:b/>
                <w:sz w:val="28"/>
                <w:szCs w:val="28"/>
              </w:rPr>
            </w:pPr>
            <w:r>
              <w:rPr>
                <w:rFonts w:ascii="Times New Roman" w:hint="eastAsia"/>
                <w:b/>
                <w:sz w:val="28"/>
                <w:szCs w:val="28"/>
              </w:rPr>
              <w:t>工程内容及规模</w:t>
            </w:r>
          </w:p>
          <w:p w:rsidR="00F26AAD" w:rsidRDefault="00F50510">
            <w:pPr>
              <w:spacing w:line="360" w:lineRule="auto"/>
              <w:ind w:firstLineChars="200" w:firstLine="482"/>
              <w:rPr>
                <w:rFonts w:ascii="Times New Roman"/>
                <w:b/>
              </w:rPr>
            </w:pPr>
            <w:r>
              <w:rPr>
                <w:rFonts w:ascii="Times New Roman"/>
                <w:b/>
              </w:rPr>
              <w:t>1.</w:t>
            </w:r>
            <w:r>
              <w:rPr>
                <w:rFonts w:ascii="Times New Roman"/>
                <w:b/>
              </w:rPr>
              <w:t>项目由来</w:t>
            </w:r>
          </w:p>
          <w:p w:rsidR="00F26AAD" w:rsidRDefault="00F50510">
            <w:pPr>
              <w:spacing w:line="360" w:lineRule="auto"/>
              <w:ind w:firstLineChars="200" w:firstLine="480"/>
              <w:rPr>
                <w:rFonts w:ascii="Times New Roman"/>
                <w:bCs/>
                <w:szCs w:val="22"/>
                <w:lang w:val="en-GB"/>
              </w:rPr>
            </w:pPr>
            <w:r>
              <w:rPr>
                <w:rFonts w:ascii="Times New Roman"/>
                <w:color w:val="FF0000"/>
                <w:szCs w:val="21"/>
              </w:rPr>
              <w:t>西安市</w:t>
            </w:r>
            <w:r>
              <w:rPr>
                <w:rFonts w:ascii="Times New Roman"/>
                <w:bCs/>
                <w:color w:val="FF0000"/>
                <w:szCs w:val="22"/>
              </w:rPr>
              <w:t>高陵区城区热力有限公司</w:t>
            </w:r>
            <w:r>
              <w:rPr>
                <w:rFonts w:ascii="Times New Roman" w:hint="eastAsia"/>
                <w:bCs/>
                <w:color w:val="FF0000"/>
                <w:szCs w:val="22"/>
              </w:rPr>
              <w:t>成立于</w:t>
            </w:r>
            <w:r>
              <w:rPr>
                <w:rFonts w:ascii="Times New Roman" w:hint="eastAsia"/>
                <w:bCs/>
                <w:color w:val="FF0000"/>
                <w:szCs w:val="22"/>
              </w:rPr>
              <w:t>2020</w:t>
            </w:r>
            <w:r>
              <w:rPr>
                <w:rFonts w:ascii="Times New Roman" w:hint="eastAsia"/>
                <w:bCs/>
                <w:color w:val="FF0000"/>
                <w:szCs w:val="22"/>
              </w:rPr>
              <w:t>年</w:t>
            </w:r>
            <w:r>
              <w:rPr>
                <w:rFonts w:ascii="Times New Roman" w:hint="eastAsia"/>
                <w:bCs/>
                <w:color w:val="FF0000"/>
                <w:szCs w:val="22"/>
              </w:rPr>
              <w:t>1</w:t>
            </w:r>
            <w:r>
              <w:rPr>
                <w:rFonts w:ascii="Times New Roman" w:hint="eastAsia"/>
                <w:bCs/>
                <w:color w:val="FF0000"/>
                <w:szCs w:val="22"/>
              </w:rPr>
              <w:t>月，供热方式为电厂余热、分布式供热，供热范围为东至高陵临潼交界；西至旅游大道东侧；南边到渭河南岸耿镇街办所辖区域；北至西高路南侧。</w:t>
            </w:r>
            <w:r>
              <w:rPr>
                <w:rFonts w:ascii="Times New Roman"/>
                <w:bCs/>
                <w:color w:val="FF0000"/>
                <w:szCs w:val="22"/>
              </w:rPr>
              <w:t>拟</w:t>
            </w:r>
            <w:r>
              <w:rPr>
                <w:rFonts w:ascii="Times New Roman"/>
                <w:color w:val="FF0000"/>
              </w:rPr>
              <w:t>沿</w:t>
            </w:r>
            <w:r>
              <w:rPr>
                <w:rFonts w:ascii="Times New Roman"/>
                <w:color w:val="FF0000"/>
              </w:rPr>
              <w:t>210</w:t>
            </w:r>
            <w:r>
              <w:rPr>
                <w:rFonts w:ascii="Times New Roman"/>
                <w:color w:val="FF0000"/>
              </w:rPr>
              <w:t>国道及耿安路</w:t>
            </w:r>
            <w:r>
              <w:rPr>
                <w:rFonts w:ascii="Times New Roman" w:hint="eastAsia"/>
                <w:color w:val="FF0000"/>
              </w:rPr>
              <w:t>（规划路）</w:t>
            </w:r>
            <w:r>
              <w:rPr>
                <w:rFonts w:ascii="Times New Roman"/>
                <w:bCs/>
                <w:color w:val="FF0000"/>
                <w:szCs w:val="22"/>
              </w:rPr>
              <w:t>建设高陵区城区热力有限公司</w:t>
            </w:r>
            <w:r>
              <w:rPr>
                <w:rFonts w:ascii="Times New Roman"/>
                <w:bCs/>
                <w:color w:val="FF0000"/>
                <w:szCs w:val="22"/>
              </w:rPr>
              <w:t>2020</w:t>
            </w:r>
            <w:r>
              <w:rPr>
                <w:rFonts w:ascii="Times New Roman"/>
                <w:bCs/>
                <w:color w:val="FF0000"/>
                <w:szCs w:val="22"/>
              </w:rPr>
              <w:t>年热力管网基础设施项目</w:t>
            </w:r>
            <w:r>
              <w:rPr>
                <w:rFonts w:ascii="Times New Roman" w:hint="eastAsia"/>
                <w:bCs/>
                <w:color w:val="FF0000"/>
                <w:szCs w:val="22"/>
              </w:rPr>
              <w:t>。</w:t>
            </w:r>
          </w:p>
          <w:p w:rsidR="00F26AAD" w:rsidRDefault="00F50510">
            <w:pPr>
              <w:spacing w:line="360" w:lineRule="auto"/>
              <w:ind w:firstLineChars="200" w:firstLine="480"/>
              <w:rPr>
                <w:rFonts w:ascii="Times New Roman"/>
                <w:bCs/>
                <w:szCs w:val="22"/>
                <w:lang w:val="zh-CN"/>
              </w:rPr>
            </w:pPr>
            <w:r>
              <w:rPr>
                <w:rFonts w:ascii="Times New Roman" w:hint="eastAsia"/>
                <w:bCs/>
                <w:szCs w:val="22"/>
                <w:lang w:val="zh-CN"/>
              </w:rPr>
              <w:t>该项目建设内容为沿</w:t>
            </w:r>
            <w:r>
              <w:rPr>
                <w:rFonts w:ascii="Times New Roman" w:hint="eastAsia"/>
                <w:bCs/>
                <w:szCs w:val="22"/>
              </w:rPr>
              <w:t>210</w:t>
            </w:r>
            <w:r>
              <w:rPr>
                <w:rFonts w:ascii="Times New Roman" w:hint="eastAsia"/>
                <w:bCs/>
                <w:szCs w:val="22"/>
              </w:rPr>
              <w:t>国道铺设供热主管网及蒸汽管道，沿耿安路（规划路）铺设供热管道；热水管网供、回水管道双管，蒸汽管道单管，直埋铺设</w:t>
            </w:r>
            <w:r>
              <w:rPr>
                <w:rFonts w:ascii="Times New Roman"/>
                <w:bCs/>
                <w:szCs w:val="22"/>
                <w:lang w:val="zh-CN"/>
              </w:rPr>
              <w:t>。</w:t>
            </w:r>
          </w:p>
          <w:p w:rsidR="00F26AAD" w:rsidRDefault="00F50510">
            <w:pPr>
              <w:spacing w:line="360" w:lineRule="auto"/>
              <w:ind w:firstLineChars="200" w:firstLine="480"/>
              <w:rPr>
                <w:rFonts w:ascii="Times New Roman"/>
              </w:rPr>
            </w:pPr>
            <w:r>
              <w:rPr>
                <w:rFonts w:ascii="Times New Roman"/>
              </w:rPr>
              <w:t>根据《中华人民共和国环境影响评价法》、《建设项目环境保护管理条例》及《建设项目环境保护分类管理名录》，</w:t>
            </w:r>
            <w:r>
              <w:rPr>
                <w:rFonts w:ascii="Times New Roman"/>
                <w:bCs/>
                <w:lang w:val="en-GB"/>
              </w:rPr>
              <w:t>本项目属</w:t>
            </w:r>
            <w:r>
              <w:rPr>
                <w:rFonts w:hAnsi="宋体" w:cs="宋体" w:hint="eastAsia"/>
                <w:bCs/>
                <w:lang w:val="en-GB"/>
              </w:rPr>
              <w:t>于“四十九、交通运输业、管道运输业和仓储业”中</w:t>
            </w:r>
            <w:r>
              <w:rPr>
                <w:rFonts w:ascii="Times New Roman"/>
                <w:bCs/>
                <w:lang w:val="en-GB"/>
              </w:rPr>
              <w:t>的</w:t>
            </w:r>
            <w:r>
              <w:rPr>
                <w:rFonts w:hAnsi="宋体" w:cs="宋体" w:hint="eastAsia"/>
                <w:bCs/>
                <w:lang w:val="en-GB"/>
              </w:rPr>
              <w:t>“</w:t>
            </w:r>
            <w:r>
              <w:rPr>
                <w:rFonts w:ascii="Times New Roman" w:hint="eastAsia"/>
                <w:bCs/>
                <w:szCs w:val="22"/>
              </w:rPr>
              <w:t>175</w:t>
            </w:r>
            <w:r>
              <w:rPr>
                <w:rFonts w:ascii="Times New Roman" w:hint="eastAsia"/>
                <w:bCs/>
                <w:szCs w:val="22"/>
                <w:lang w:val="en-GB"/>
              </w:rPr>
              <w:t>城镇管网及管廊建设</w:t>
            </w:r>
            <w:r>
              <w:rPr>
                <w:rFonts w:ascii="Times New Roman" w:hint="eastAsia"/>
                <w:bCs/>
                <w:szCs w:val="22"/>
                <w:lang w:val="en-GB"/>
              </w:rPr>
              <w:t>(</w:t>
            </w:r>
            <w:r>
              <w:rPr>
                <w:rFonts w:ascii="Times New Roman" w:hint="eastAsia"/>
                <w:bCs/>
                <w:szCs w:val="22"/>
                <w:lang w:val="en-GB"/>
              </w:rPr>
              <w:t>不含</w:t>
            </w:r>
            <w:r>
              <w:rPr>
                <w:rFonts w:ascii="Times New Roman" w:hint="eastAsia"/>
                <w:bCs/>
                <w:szCs w:val="22"/>
                <w:lang w:val="en-GB"/>
              </w:rPr>
              <w:t>1.6</w:t>
            </w:r>
            <w:r>
              <w:rPr>
                <w:rFonts w:ascii="Times New Roman" w:hint="eastAsia"/>
                <w:bCs/>
                <w:szCs w:val="22"/>
                <w:lang w:val="en-GB"/>
              </w:rPr>
              <w:t>兆帕及以下的天然气管道</w:t>
            </w:r>
            <w:r>
              <w:rPr>
                <w:rFonts w:ascii="Times New Roman" w:hint="eastAsia"/>
                <w:bCs/>
                <w:szCs w:val="22"/>
                <w:lang w:val="en-GB"/>
              </w:rPr>
              <w:t>)</w:t>
            </w:r>
            <w:r>
              <w:rPr>
                <w:rFonts w:hAnsi="宋体" w:cs="宋体" w:hint="eastAsia"/>
                <w:bCs/>
                <w:lang w:val="en-GB"/>
              </w:rPr>
              <w:t>”</w:t>
            </w:r>
            <w:r>
              <w:rPr>
                <w:rFonts w:ascii="Times New Roman"/>
                <w:bCs/>
                <w:lang w:val="en-GB"/>
              </w:rPr>
              <w:t>中</w:t>
            </w:r>
            <w:r>
              <w:rPr>
                <w:rFonts w:ascii="Times New Roman" w:hint="eastAsia"/>
                <w:bCs/>
                <w:lang w:val="en-GB"/>
              </w:rPr>
              <w:t>新建</w:t>
            </w:r>
            <w:r>
              <w:rPr>
                <w:rFonts w:ascii="Times New Roman"/>
                <w:bCs/>
                <w:lang w:val="en-GB"/>
              </w:rPr>
              <w:t>，应编制环境影响报告表。受</w:t>
            </w:r>
            <w:r>
              <w:rPr>
                <w:rFonts w:ascii="Times New Roman"/>
                <w:szCs w:val="21"/>
              </w:rPr>
              <w:t>西安市高陵区城区热力有限公司</w:t>
            </w:r>
            <w:r>
              <w:rPr>
                <w:rFonts w:ascii="Times New Roman"/>
              </w:rPr>
              <w:t>委托，我单位承担本项目环境影响评价报告编制工作，接受委托后，我单位相关技术人员到现场进行调查、监测和资料收集，按照国家有关环评技术规范要求，编制完成《</w:t>
            </w:r>
            <w:r>
              <w:rPr>
                <w:rFonts w:ascii="Times New Roman"/>
                <w:szCs w:val="21"/>
              </w:rPr>
              <w:t>高陵区城区热力有限公司</w:t>
            </w:r>
            <w:r>
              <w:rPr>
                <w:rFonts w:ascii="Times New Roman"/>
                <w:szCs w:val="21"/>
              </w:rPr>
              <w:t>2020</w:t>
            </w:r>
            <w:r>
              <w:rPr>
                <w:rFonts w:ascii="Times New Roman"/>
                <w:szCs w:val="21"/>
              </w:rPr>
              <w:t>年热力管网基础</w:t>
            </w:r>
            <w:r>
              <w:rPr>
                <w:rFonts w:ascii="Times New Roman"/>
                <w:szCs w:val="21"/>
              </w:rPr>
              <w:lastRenderedPageBreak/>
              <w:t>设施项目</w:t>
            </w:r>
            <w:r>
              <w:rPr>
                <w:rFonts w:ascii="Times New Roman"/>
              </w:rPr>
              <w:t>环境影响报告表》。</w:t>
            </w:r>
          </w:p>
          <w:p w:rsidR="00F26AAD" w:rsidRDefault="00F50510">
            <w:pPr>
              <w:autoSpaceDE w:val="0"/>
              <w:autoSpaceDN w:val="0"/>
              <w:spacing w:line="360" w:lineRule="auto"/>
              <w:ind w:firstLineChars="200" w:firstLine="482"/>
              <w:rPr>
                <w:rFonts w:ascii="Times New Roman"/>
                <w:b/>
              </w:rPr>
            </w:pPr>
            <w:r>
              <w:rPr>
                <w:rFonts w:ascii="Times New Roman"/>
                <w:b/>
              </w:rPr>
              <w:t>2.</w:t>
            </w:r>
            <w:r>
              <w:rPr>
                <w:rFonts w:ascii="Times New Roman"/>
                <w:b/>
              </w:rPr>
              <w:t>相关情况判定</w:t>
            </w:r>
          </w:p>
          <w:p w:rsidR="00F26AAD" w:rsidRDefault="00F50510">
            <w:pPr>
              <w:spacing w:line="360" w:lineRule="auto"/>
              <w:ind w:firstLineChars="200" w:firstLine="480"/>
              <w:rPr>
                <w:rFonts w:ascii="Times New Roman"/>
              </w:rPr>
            </w:pPr>
            <w:r>
              <w:rPr>
                <w:rFonts w:ascii="Times New Roman"/>
              </w:rPr>
              <w:t>（</w:t>
            </w:r>
            <w:r>
              <w:rPr>
                <w:rFonts w:ascii="Times New Roman"/>
              </w:rPr>
              <w:t>1</w:t>
            </w:r>
            <w:r>
              <w:rPr>
                <w:rFonts w:ascii="Times New Roman"/>
              </w:rPr>
              <w:t>）产业政策相符性分析</w:t>
            </w:r>
          </w:p>
          <w:p w:rsidR="00F26AAD" w:rsidRDefault="00F50510">
            <w:pPr>
              <w:spacing w:line="360" w:lineRule="auto"/>
              <w:ind w:firstLineChars="200" w:firstLine="480"/>
              <w:rPr>
                <w:rFonts w:ascii="Times New Roman"/>
              </w:rPr>
            </w:pPr>
            <w:r>
              <w:rPr>
                <w:rFonts w:ascii="Times New Roman"/>
                <w:szCs w:val="24"/>
              </w:rPr>
              <w:t>根据《产业</w:t>
            </w:r>
            <w:r>
              <w:rPr>
                <w:rFonts w:ascii="Times New Roman" w:hint="eastAsia"/>
                <w:szCs w:val="24"/>
              </w:rPr>
              <w:t>结</w:t>
            </w:r>
            <w:r>
              <w:rPr>
                <w:rFonts w:ascii="Times New Roman"/>
                <w:szCs w:val="24"/>
              </w:rPr>
              <w:t>构调整指导目录（</w:t>
            </w:r>
            <w:r>
              <w:rPr>
                <w:rFonts w:ascii="Times New Roman"/>
                <w:szCs w:val="24"/>
              </w:rPr>
              <w:t>201</w:t>
            </w:r>
            <w:r>
              <w:rPr>
                <w:rFonts w:ascii="Times New Roman" w:hint="eastAsia"/>
                <w:szCs w:val="24"/>
              </w:rPr>
              <w:t>9</w:t>
            </w:r>
            <w:r>
              <w:rPr>
                <w:rFonts w:ascii="Times New Roman"/>
                <w:szCs w:val="24"/>
              </w:rPr>
              <w:t>年本）》，经查阅本项目属于其中规定的鼓</w:t>
            </w:r>
            <w:r>
              <w:rPr>
                <w:rFonts w:ascii="Times New Roman"/>
                <w:szCs w:val="24"/>
              </w:rPr>
              <w:t>励类</w:t>
            </w:r>
            <w:r>
              <w:rPr>
                <w:rFonts w:ascii="Times New Roman" w:hint="eastAsia"/>
                <w:szCs w:val="24"/>
              </w:rPr>
              <w:t>“二十二城市基础设施”中的“</w:t>
            </w:r>
            <w:r>
              <w:rPr>
                <w:rFonts w:ascii="Times New Roman" w:hint="eastAsia"/>
                <w:szCs w:val="24"/>
              </w:rPr>
              <w:t>11</w:t>
            </w:r>
            <w:r>
              <w:rPr>
                <w:rFonts w:ascii="Times New Roman" w:hint="eastAsia"/>
                <w:szCs w:val="24"/>
              </w:rPr>
              <w:t>、</w:t>
            </w:r>
            <w:r>
              <w:rPr>
                <w:rFonts w:ascii="Times New Roman"/>
                <w:szCs w:val="24"/>
              </w:rPr>
              <w:t>城镇集中供热建设和改造工程</w:t>
            </w:r>
            <w:r>
              <w:rPr>
                <w:rFonts w:ascii="Times New Roman" w:hint="eastAsia"/>
                <w:szCs w:val="24"/>
              </w:rPr>
              <w:t>”</w:t>
            </w:r>
            <w:r>
              <w:rPr>
                <w:rFonts w:ascii="Times New Roman"/>
                <w:szCs w:val="24"/>
              </w:rPr>
              <w:t>。</w:t>
            </w:r>
            <w:r>
              <w:rPr>
                <w:rFonts w:ascii="Times New Roman" w:hint="eastAsia"/>
                <w:szCs w:val="24"/>
              </w:rPr>
              <w:t>经查阅，本项目不属于《市场准入负面清单（</w:t>
            </w:r>
            <w:r>
              <w:rPr>
                <w:rFonts w:ascii="Times New Roman" w:hint="eastAsia"/>
                <w:szCs w:val="24"/>
              </w:rPr>
              <w:t>2019</w:t>
            </w:r>
            <w:r>
              <w:rPr>
                <w:rFonts w:ascii="Times New Roman" w:hint="eastAsia"/>
                <w:szCs w:val="24"/>
              </w:rPr>
              <w:t>年版）》中的禁止准入类；</w:t>
            </w:r>
            <w:r>
              <w:rPr>
                <w:rFonts w:ascii="Times New Roman"/>
              </w:rPr>
              <w:t>且本项目不在《陕西省限制投资类产业指导目录》（陕发改产业【</w:t>
            </w:r>
            <w:r>
              <w:rPr>
                <w:rFonts w:ascii="Times New Roman"/>
              </w:rPr>
              <w:t>2007</w:t>
            </w:r>
            <w:r>
              <w:rPr>
                <w:rFonts w:ascii="Times New Roman"/>
              </w:rPr>
              <w:t>】</w:t>
            </w:r>
            <w:r>
              <w:rPr>
                <w:rFonts w:ascii="Times New Roman"/>
              </w:rPr>
              <w:t>97</w:t>
            </w:r>
            <w:r>
              <w:rPr>
                <w:rFonts w:ascii="Times New Roman"/>
              </w:rPr>
              <w:t>号）内</w:t>
            </w:r>
            <w:r>
              <w:rPr>
                <w:rFonts w:ascii="Times New Roman" w:hint="eastAsia"/>
              </w:rPr>
              <w:t>。</w:t>
            </w:r>
          </w:p>
          <w:p w:rsidR="00F26AAD" w:rsidRDefault="00F50510">
            <w:pPr>
              <w:spacing w:line="360" w:lineRule="auto"/>
              <w:ind w:firstLineChars="200" w:firstLine="480"/>
              <w:rPr>
                <w:rFonts w:ascii="Times New Roman"/>
                <w:bCs/>
                <w:szCs w:val="24"/>
                <w:lang w:val="en-GB"/>
              </w:rPr>
            </w:pPr>
            <w:r>
              <w:rPr>
                <w:rFonts w:ascii="Times New Roman"/>
                <w:bCs/>
                <w:szCs w:val="24"/>
                <w:lang w:val="en-GB"/>
              </w:rPr>
              <w:t>因此，</w:t>
            </w:r>
            <w:r>
              <w:rPr>
                <w:rFonts w:ascii="Times New Roman"/>
              </w:rPr>
              <w:t>该项目符合国家和地方产业政策。</w:t>
            </w:r>
          </w:p>
          <w:p w:rsidR="00F26AAD" w:rsidRDefault="00F50510">
            <w:pPr>
              <w:spacing w:line="360" w:lineRule="auto"/>
              <w:ind w:firstLineChars="200" w:firstLine="480"/>
              <w:rPr>
                <w:rFonts w:ascii="Times New Roman"/>
                <w:bCs/>
                <w:color w:val="FF0000"/>
              </w:rPr>
            </w:pPr>
            <w:r>
              <w:rPr>
                <w:rFonts w:ascii="Times New Roman" w:hint="eastAsia"/>
                <w:bCs/>
                <w:color w:val="FF0000"/>
              </w:rPr>
              <w:t>（</w:t>
            </w:r>
            <w:r>
              <w:rPr>
                <w:rFonts w:ascii="Times New Roman" w:hint="eastAsia"/>
                <w:bCs/>
                <w:color w:val="FF0000"/>
              </w:rPr>
              <w:t>2</w:t>
            </w:r>
            <w:r>
              <w:rPr>
                <w:rFonts w:ascii="Times New Roman" w:hint="eastAsia"/>
                <w:bCs/>
                <w:color w:val="FF0000"/>
              </w:rPr>
              <w:t>）选址合理性分析</w:t>
            </w:r>
          </w:p>
          <w:p w:rsidR="00F26AAD" w:rsidRDefault="00F50510">
            <w:pPr>
              <w:spacing w:line="360" w:lineRule="auto"/>
              <w:ind w:firstLineChars="200" w:firstLine="480"/>
              <w:rPr>
                <w:rFonts w:ascii="Times New Roman"/>
                <w:bCs/>
                <w:color w:val="FF0000"/>
                <w:szCs w:val="22"/>
                <w:lang w:val="zh-CN"/>
              </w:rPr>
            </w:pPr>
            <w:r>
              <w:rPr>
                <w:rFonts w:ascii="Times New Roman" w:hint="eastAsia"/>
                <w:bCs/>
                <w:color w:val="FF0000"/>
                <w:szCs w:val="22"/>
                <w:lang w:val="zh-CN"/>
              </w:rPr>
              <w:t>本项目沿</w:t>
            </w:r>
            <w:r>
              <w:rPr>
                <w:rFonts w:ascii="Times New Roman" w:hint="eastAsia"/>
                <w:bCs/>
                <w:color w:val="FF0000"/>
                <w:szCs w:val="22"/>
              </w:rPr>
              <w:t>210</w:t>
            </w:r>
            <w:r>
              <w:rPr>
                <w:rFonts w:ascii="Times New Roman" w:hint="eastAsia"/>
                <w:bCs/>
                <w:color w:val="FF0000"/>
                <w:szCs w:val="22"/>
              </w:rPr>
              <w:t>国道铺设供热主管网及蒸汽管道，沿耿安路（规划路）铺设供热管道；热水管</w:t>
            </w:r>
            <w:r>
              <w:rPr>
                <w:rFonts w:ascii="Times New Roman" w:hint="eastAsia"/>
                <w:bCs/>
                <w:color w:val="FF0000"/>
                <w:szCs w:val="22"/>
                <w:lang w:val="zh-CN"/>
              </w:rPr>
              <w:t>网供、回水管道双管，蒸汽管道单管，直埋铺设。</w:t>
            </w:r>
          </w:p>
          <w:p w:rsidR="00F26AAD" w:rsidRDefault="00F50510">
            <w:pPr>
              <w:spacing w:line="360" w:lineRule="auto"/>
              <w:ind w:firstLineChars="200" w:firstLine="480"/>
              <w:rPr>
                <w:rFonts w:ascii="Times New Roman"/>
                <w:bCs/>
                <w:color w:val="FF0000"/>
                <w:szCs w:val="22"/>
                <w:lang w:val="zh-CN"/>
              </w:rPr>
            </w:pPr>
            <w:r>
              <w:rPr>
                <w:rFonts w:ascii="Times New Roman" w:hint="eastAsia"/>
                <w:bCs/>
                <w:color w:val="FF0000"/>
                <w:szCs w:val="22"/>
                <w:lang w:val="zh-CN"/>
              </w:rPr>
              <w:t>项目管线起点位于</w:t>
            </w:r>
            <w:r>
              <w:rPr>
                <w:rFonts w:ascii="Times New Roman" w:hint="eastAsia"/>
                <w:bCs/>
                <w:color w:val="FF0000"/>
                <w:szCs w:val="22"/>
              </w:rPr>
              <w:t>康恒垃圾电厂围墙外，利于热源的输送；项目不涉及永久占地，临时占地仅涉及农田和道路用地，目前规划路还未建设，地表现状为裸地；施工期结束后，恢复原状即可。经查阅资料，本项目所在地高陵区目前无相关供热规划，根据建设单位经营许可文件，建设单位供热范围为东至高陵临潼交界；西至旅游大道东侧；南边到渭河南岸耿镇街办所辖区域；北至西高路南侧，本项目位于其供热范围内。</w:t>
            </w:r>
          </w:p>
          <w:p w:rsidR="00F26AAD" w:rsidRDefault="00F50510">
            <w:pPr>
              <w:spacing w:line="360" w:lineRule="auto"/>
              <w:ind w:firstLineChars="200" w:firstLine="480"/>
              <w:rPr>
                <w:rFonts w:ascii="Times New Roman"/>
                <w:bCs/>
                <w:color w:val="FF0000"/>
                <w:szCs w:val="22"/>
                <w:lang w:val="zh-CN"/>
              </w:rPr>
            </w:pPr>
            <w:r>
              <w:rPr>
                <w:rFonts w:ascii="Times New Roman" w:hint="eastAsia"/>
                <w:bCs/>
                <w:color w:val="FF0000"/>
                <w:szCs w:val="22"/>
                <w:lang w:val="zh-CN"/>
              </w:rPr>
              <w:t>综上，本项目选址合理。</w:t>
            </w:r>
          </w:p>
          <w:p w:rsidR="00F26AAD" w:rsidRDefault="00F50510">
            <w:pPr>
              <w:spacing w:line="360" w:lineRule="auto"/>
              <w:ind w:firstLineChars="200" w:firstLine="480"/>
              <w:rPr>
                <w:rFonts w:ascii="Times New Roman"/>
                <w:bCs/>
                <w:color w:val="FF0000"/>
                <w:szCs w:val="22"/>
                <w:lang w:val="zh-CN"/>
              </w:rPr>
            </w:pPr>
            <w:r>
              <w:rPr>
                <w:rFonts w:ascii="Times New Roman" w:hint="eastAsia"/>
                <w:bCs/>
                <w:color w:val="FF0000"/>
                <w:szCs w:val="22"/>
                <w:lang w:val="zh-CN"/>
              </w:rPr>
              <w:t>（</w:t>
            </w:r>
            <w:r>
              <w:rPr>
                <w:rFonts w:ascii="Times New Roman" w:hint="eastAsia"/>
                <w:bCs/>
                <w:color w:val="FF0000"/>
                <w:szCs w:val="22"/>
              </w:rPr>
              <w:t>3</w:t>
            </w:r>
            <w:r>
              <w:rPr>
                <w:rFonts w:ascii="Times New Roman" w:hint="eastAsia"/>
                <w:bCs/>
                <w:color w:val="FF0000"/>
                <w:szCs w:val="22"/>
                <w:lang w:val="zh-CN"/>
              </w:rPr>
              <w:t>）与《西安市重污染天气应急预案（</w:t>
            </w:r>
            <w:r>
              <w:rPr>
                <w:rFonts w:ascii="Times New Roman"/>
                <w:bCs/>
                <w:color w:val="FF0000"/>
                <w:szCs w:val="22"/>
                <w:lang w:val="zh-CN"/>
              </w:rPr>
              <w:t>2019</w:t>
            </w:r>
            <w:r>
              <w:rPr>
                <w:rFonts w:ascii="Times New Roman" w:hint="eastAsia"/>
                <w:bCs/>
                <w:color w:val="FF0000"/>
                <w:szCs w:val="22"/>
                <w:lang w:val="zh-CN"/>
              </w:rPr>
              <w:t>年修订稿）》的符合性分析</w:t>
            </w:r>
          </w:p>
          <w:p w:rsidR="00F26AAD" w:rsidRDefault="00F50510">
            <w:pPr>
              <w:spacing w:line="360" w:lineRule="auto"/>
              <w:ind w:firstLineChars="200" w:firstLine="480"/>
              <w:rPr>
                <w:rFonts w:ascii="Times New Roman"/>
                <w:bCs/>
                <w:color w:val="FF0000"/>
                <w:szCs w:val="22"/>
                <w:lang w:val="zh-CN"/>
              </w:rPr>
            </w:pPr>
            <w:r>
              <w:rPr>
                <w:rFonts w:ascii="Times New Roman" w:hint="eastAsia"/>
                <w:bCs/>
                <w:color w:val="FF0000"/>
                <w:szCs w:val="22"/>
                <w:lang w:val="zh-CN"/>
              </w:rPr>
              <w:t>《西安市重污染天气应急预案（</w:t>
            </w:r>
            <w:r>
              <w:rPr>
                <w:rFonts w:ascii="Times New Roman"/>
                <w:bCs/>
                <w:color w:val="FF0000"/>
                <w:szCs w:val="22"/>
                <w:lang w:val="zh-CN"/>
              </w:rPr>
              <w:t>2019</w:t>
            </w:r>
            <w:r>
              <w:rPr>
                <w:rFonts w:ascii="Times New Roman" w:hint="eastAsia"/>
                <w:bCs/>
                <w:color w:val="FF0000"/>
                <w:szCs w:val="22"/>
                <w:lang w:val="zh-CN"/>
              </w:rPr>
              <w:t>年修订稿）》中要求：按照重污</w:t>
            </w:r>
            <w:r>
              <w:rPr>
                <w:rFonts w:ascii="Times New Roman" w:hint="eastAsia"/>
                <w:bCs/>
                <w:color w:val="FF0000"/>
                <w:szCs w:val="22"/>
                <w:lang w:val="zh-CN"/>
              </w:rPr>
              <w:t>染天气的发展趋势和严重性，共分为三个等级，由低到高依次为黄色预警、橙色预警和红色预警。</w:t>
            </w:r>
          </w:p>
          <w:p w:rsidR="00F26AAD" w:rsidRDefault="00F50510">
            <w:pPr>
              <w:spacing w:line="360" w:lineRule="auto"/>
              <w:ind w:firstLineChars="200" w:firstLine="480"/>
              <w:rPr>
                <w:rFonts w:ascii="Times New Roman"/>
                <w:bCs/>
                <w:color w:val="FF0000"/>
                <w:szCs w:val="22"/>
              </w:rPr>
            </w:pPr>
            <w:r>
              <w:rPr>
                <w:rFonts w:ascii="Times New Roman"/>
                <w:bCs/>
                <w:color w:val="FF0000"/>
                <w:szCs w:val="22"/>
              </w:rPr>
              <w:t> </w:t>
            </w:r>
            <w:r>
              <w:rPr>
                <w:rFonts w:ascii="Times New Roman" w:hint="eastAsia"/>
                <w:bCs/>
                <w:color w:val="FF0000"/>
                <w:szCs w:val="22"/>
              </w:rPr>
              <w:t>Ⅲ级应急响应措施：城管、交通等部门按照各自职责强化道路保洁措施，采取“湿法作业</w:t>
            </w:r>
            <w:r>
              <w:rPr>
                <w:rFonts w:ascii="Times New Roman"/>
                <w:bCs/>
                <w:color w:val="FF0000"/>
                <w:szCs w:val="22"/>
              </w:rPr>
              <w:t>+</w:t>
            </w:r>
            <w:r>
              <w:rPr>
                <w:rFonts w:ascii="Times New Roman" w:hint="eastAsia"/>
                <w:bCs/>
                <w:color w:val="FF0000"/>
                <w:szCs w:val="22"/>
              </w:rPr>
              <w:t>吸尘式清扫”等模式，在常规作业基础上对主干道和易产生扬尘的路段每日至少增加</w:t>
            </w:r>
            <w:r>
              <w:rPr>
                <w:rFonts w:ascii="Times New Roman"/>
                <w:bCs/>
                <w:color w:val="FF0000"/>
                <w:szCs w:val="22"/>
              </w:rPr>
              <w:t>1</w:t>
            </w:r>
            <w:r>
              <w:rPr>
                <w:rFonts w:ascii="Times New Roman" w:hint="eastAsia"/>
                <w:bCs/>
                <w:color w:val="FF0000"/>
                <w:szCs w:val="22"/>
              </w:rPr>
              <w:t>次保洁作业；在气象等条件允许的情况下增加冲洗易产生扬尘路段的频次；Ⅱ级应急响应措施：公安部门做好全市范围内低速汽车、混凝土罐车、建筑垃圾、渣土、砂石运输等高排放车辆的禁行工作；燃料种类为柴油的重型载货汽车禁止上路行驶（特种车辆、危化品车辆和抢修抢险车辆除外）；</w:t>
            </w:r>
            <w:r>
              <w:rPr>
                <w:rFonts w:ascii="Times New Roman"/>
                <w:bCs/>
                <w:color w:val="FF0000"/>
                <w:szCs w:val="22"/>
              </w:rPr>
              <w:t>I</w:t>
            </w:r>
            <w:r>
              <w:rPr>
                <w:rFonts w:ascii="Times New Roman" w:hint="eastAsia"/>
                <w:bCs/>
                <w:color w:val="FF0000"/>
                <w:szCs w:val="22"/>
              </w:rPr>
              <w:t>级应</w:t>
            </w:r>
            <w:r>
              <w:rPr>
                <w:rFonts w:ascii="Times New Roman" w:hint="eastAsia"/>
                <w:bCs/>
                <w:color w:val="FF0000"/>
                <w:szCs w:val="22"/>
              </w:rPr>
              <w:t>急响应措施：公安部门实施过境重型载货汽车绕行疏导措施，根据大气污染状况视情实施机动车单双号限行措施（详见机动车限行通告）。</w:t>
            </w:r>
          </w:p>
          <w:p w:rsidR="00F26AAD" w:rsidRDefault="00F50510">
            <w:pPr>
              <w:spacing w:line="360" w:lineRule="auto"/>
              <w:ind w:firstLineChars="200" w:firstLine="480"/>
              <w:rPr>
                <w:rFonts w:ascii="Times New Roman"/>
                <w:bCs/>
                <w:color w:val="FF0000"/>
                <w:szCs w:val="22"/>
              </w:rPr>
            </w:pPr>
            <w:r>
              <w:rPr>
                <w:rFonts w:ascii="Times New Roman" w:hint="eastAsia"/>
                <w:bCs/>
                <w:color w:val="FF0000"/>
                <w:szCs w:val="22"/>
              </w:rPr>
              <w:t>本项目计划投入运营时间为</w:t>
            </w:r>
            <w:r>
              <w:rPr>
                <w:rFonts w:ascii="Times New Roman" w:hint="eastAsia"/>
                <w:bCs/>
                <w:color w:val="FF0000"/>
                <w:szCs w:val="22"/>
              </w:rPr>
              <w:t>2020.11.15</w:t>
            </w:r>
            <w:r>
              <w:rPr>
                <w:rFonts w:ascii="Times New Roman" w:hint="eastAsia"/>
                <w:bCs/>
                <w:color w:val="FF0000"/>
                <w:szCs w:val="22"/>
              </w:rPr>
              <w:t>，在进入西安市重污染天气较多的时间时施工</w:t>
            </w:r>
            <w:r>
              <w:rPr>
                <w:rFonts w:ascii="Times New Roman" w:hint="eastAsia"/>
                <w:bCs/>
                <w:color w:val="FF0000"/>
                <w:szCs w:val="22"/>
              </w:rPr>
              <w:lastRenderedPageBreak/>
              <w:t>期已基本结束，根据</w:t>
            </w:r>
            <w:r>
              <w:rPr>
                <w:rFonts w:ascii="Times New Roman" w:hint="eastAsia"/>
                <w:bCs/>
                <w:color w:val="FF0000"/>
                <w:szCs w:val="22"/>
                <w:lang w:val="zh-CN"/>
              </w:rPr>
              <w:t>《西安市重污染天气应急预案（</w:t>
            </w:r>
            <w:r>
              <w:rPr>
                <w:rFonts w:ascii="Times New Roman"/>
                <w:bCs/>
                <w:color w:val="FF0000"/>
                <w:szCs w:val="22"/>
                <w:lang w:val="zh-CN"/>
              </w:rPr>
              <w:t>2019</w:t>
            </w:r>
            <w:r>
              <w:rPr>
                <w:rFonts w:ascii="Times New Roman" w:hint="eastAsia"/>
                <w:bCs/>
                <w:color w:val="FF0000"/>
                <w:szCs w:val="22"/>
                <w:lang w:val="zh-CN"/>
              </w:rPr>
              <w:t>年修订稿）》中相应的要求，采取对应的响应措施即可。</w:t>
            </w:r>
          </w:p>
          <w:p w:rsidR="00F26AAD" w:rsidRDefault="00F50510">
            <w:pPr>
              <w:spacing w:line="360" w:lineRule="auto"/>
              <w:ind w:firstLineChars="200" w:firstLine="480"/>
              <w:rPr>
                <w:rFonts w:ascii="Times New Roman"/>
                <w:bCs/>
                <w:color w:val="FF0000"/>
                <w:szCs w:val="22"/>
              </w:rPr>
            </w:pPr>
            <w:r>
              <w:rPr>
                <w:rFonts w:ascii="Times New Roman" w:hint="eastAsia"/>
                <w:bCs/>
                <w:color w:val="FF0000"/>
                <w:szCs w:val="22"/>
              </w:rPr>
              <w:t>综上，本项目与</w:t>
            </w:r>
            <w:r>
              <w:rPr>
                <w:rFonts w:ascii="Times New Roman" w:hint="eastAsia"/>
                <w:bCs/>
                <w:color w:val="FF0000"/>
                <w:szCs w:val="22"/>
                <w:lang w:val="zh-CN"/>
              </w:rPr>
              <w:t>《西安市重污染天气应急预案（</w:t>
            </w:r>
            <w:r>
              <w:rPr>
                <w:rFonts w:ascii="Times New Roman"/>
                <w:bCs/>
                <w:color w:val="FF0000"/>
                <w:szCs w:val="22"/>
                <w:lang w:val="zh-CN"/>
              </w:rPr>
              <w:t>2019</w:t>
            </w:r>
            <w:r>
              <w:rPr>
                <w:rFonts w:ascii="Times New Roman" w:hint="eastAsia"/>
                <w:bCs/>
                <w:color w:val="FF0000"/>
                <w:szCs w:val="22"/>
                <w:lang w:val="zh-CN"/>
              </w:rPr>
              <w:t>年修订稿）》相符。</w:t>
            </w:r>
          </w:p>
          <w:p w:rsidR="00F26AAD" w:rsidRDefault="00F50510">
            <w:pPr>
              <w:spacing w:line="360" w:lineRule="auto"/>
              <w:ind w:firstLineChars="200" w:firstLine="480"/>
              <w:contextualSpacing/>
              <w:jc w:val="left"/>
              <w:rPr>
                <w:rFonts w:ascii="Times New Roman"/>
                <w:color w:val="FF0000"/>
                <w:szCs w:val="24"/>
                <w:lang w:val="en-GB"/>
              </w:rPr>
            </w:pPr>
            <w:r>
              <w:rPr>
                <w:rFonts w:ascii="Times New Roman"/>
                <w:color w:val="FF0000"/>
                <w:szCs w:val="24"/>
                <w:lang w:val="en-GB"/>
              </w:rPr>
              <w:t>（</w:t>
            </w:r>
            <w:r>
              <w:rPr>
                <w:rFonts w:ascii="Times New Roman" w:hint="eastAsia"/>
                <w:color w:val="FF0000"/>
                <w:szCs w:val="24"/>
              </w:rPr>
              <w:t>4</w:t>
            </w:r>
            <w:r>
              <w:rPr>
                <w:rFonts w:ascii="Times New Roman"/>
                <w:color w:val="FF0000"/>
                <w:szCs w:val="24"/>
                <w:lang w:val="en-GB"/>
              </w:rPr>
              <w:t>）环境管理政策相符性分析</w:t>
            </w:r>
          </w:p>
          <w:p w:rsidR="00F26AAD" w:rsidRDefault="00F50510">
            <w:pPr>
              <w:spacing w:line="360" w:lineRule="auto"/>
              <w:ind w:firstLineChars="200" w:firstLine="472"/>
              <w:contextualSpacing/>
              <w:rPr>
                <w:color w:val="FF0000"/>
                <w:spacing w:val="-2"/>
              </w:rPr>
            </w:pPr>
            <w:r>
              <w:rPr>
                <w:color w:val="FF0000"/>
                <w:spacing w:val="-2"/>
              </w:rPr>
              <w:t>本项目与环境管理政策相符性分析：</w:t>
            </w:r>
          </w:p>
          <w:p w:rsidR="00F26AAD" w:rsidRDefault="00F50510">
            <w:pPr>
              <w:spacing w:line="360" w:lineRule="auto"/>
              <w:ind w:firstLineChars="200" w:firstLine="482"/>
              <w:contextualSpacing/>
              <w:jc w:val="center"/>
              <w:rPr>
                <w:rFonts w:ascii="Times New Roman"/>
                <w:b/>
                <w:bCs/>
                <w:color w:val="FF0000"/>
                <w:kern w:val="2"/>
                <w:szCs w:val="24"/>
              </w:rPr>
            </w:pPr>
            <w:r>
              <w:rPr>
                <w:rFonts w:ascii="Times New Roman"/>
                <w:b/>
                <w:bCs/>
                <w:color w:val="FF0000"/>
                <w:kern w:val="2"/>
                <w:szCs w:val="24"/>
              </w:rPr>
              <w:t>表</w:t>
            </w:r>
            <w:r>
              <w:rPr>
                <w:rFonts w:ascii="Times New Roman"/>
                <w:b/>
                <w:bCs/>
                <w:color w:val="FF0000"/>
                <w:kern w:val="2"/>
                <w:szCs w:val="24"/>
              </w:rPr>
              <w:t>1</w:t>
            </w:r>
            <w:r>
              <w:rPr>
                <w:rFonts w:ascii="Times New Roman"/>
                <w:b/>
                <w:bCs/>
                <w:color w:val="FF0000"/>
                <w:kern w:val="2"/>
                <w:szCs w:val="24"/>
              </w:rPr>
              <w:t>环境管理政策相符性分析</w:t>
            </w:r>
          </w:p>
          <w:tbl>
            <w:tblPr>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3"/>
              <w:gridCol w:w="4050"/>
              <w:gridCol w:w="2190"/>
              <w:gridCol w:w="948"/>
            </w:tblGrid>
            <w:tr w:rsidR="00F26AAD">
              <w:trPr>
                <w:trHeight w:val="454"/>
              </w:trPr>
              <w:tc>
                <w:tcPr>
                  <w:tcW w:w="2123" w:type="dxa"/>
                  <w:vAlign w:val="center"/>
                </w:tcPr>
                <w:p w:rsidR="00F26AAD" w:rsidRDefault="00F50510">
                  <w:pPr>
                    <w:autoSpaceDE w:val="0"/>
                    <w:autoSpaceDN w:val="0"/>
                    <w:jc w:val="center"/>
                    <w:rPr>
                      <w:rFonts w:ascii="Times New Roman"/>
                      <w:color w:val="FF0000"/>
                      <w:sz w:val="21"/>
                      <w:szCs w:val="21"/>
                    </w:rPr>
                  </w:pPr>
                  <w:r>
                    <w:rPr>
                      <w:rFonts w:ascii="Times New Roman"/>
                      <w:color w:val="FF0000"/>
                      <w:sz w:val="21"/>
                      <w:szCs w:val="21"/>
                    </w:rPr>
                    <w:t>文件</w:t>
                  </w:r>
                </w:p>
              </w:tc>
              <w:tc>
                <w:tcPr>
                  <w:tcW w:w="4050" w:type="dxa"/>
                  <w:vAlign w:val="center"/>
                </w:tcPr>
                <w:p w:rsidR="00F26AAD" w:rsidRDefault="00F50510">
                  <w:pPr>
                    <w:jc w:val="center"/>
                    <w:rPr>
                      <w:rFonts w:ascii="Times New Roman"/>
                      <w:color w:val="FF0000"/>
                      <w:sz w:val="21"/>
                      <w:szCs w:val="21"/>
                    </w:rPr>
                  </w:pPr>
                  <w:r>
                    <w:rPr>
                      <w:rFonts w:ascii="Times New Roman"/>
                      <w:color w:val="FF0000"/>
                      <w:sz w:val="21"/>
                      <w:szCs w:val="21"/>
                    </w:rPr>
                    <w:t>政策要求</w:t>
                  </w:r>
                </w:p>
              </w:tc>
              <w:tc>
                <w:tcPr>
                  <w:tcW w:w="2190" w:type="dxa"/>
                  <w:vAlign w:val="center"/>
                </w:tcPr>
                <w:p w:rsidR="00F26AAD" w:rsidRDefault="00F50510">
                  <w:pPr>
                    <w:jc w:val="center"/>
                    <w:rPr>
                      <w:rFonts w:ascii="Times New Roman"/>
                      <w:color w:val="FF0000"/>
                      <w:sz w:val="21"/>
                      <w:szCs w:val="21"/>
                    </w:rPr>
                  </w:pPr>
                  <w:r>
                    <w:rPr>
                      <w:rFonts w:ascii="Times New Roman"/>
                      <w:color w:val="FF0000"/>
                      <w:sz w:val="21"/>
                      <w:szCs w:val="21"/>
                    </w:rPr>
                    <w:t>本项目情况</w:t>
                  </w:r>
                </w:p>
              </w:tc>
              <w:tc>
                <w:tcPr>
                  <w:tcW w:w="948" w:type="dxa"/>
                  <w:vAlign w:val="center"/>
                </w:tcPr>
                <w:p w:rsidR="00F26AAD" w:rsidRDefault="00F50510">
                  <w:pPr>
                    <w:jc w:val="center"/>
                    <w:rPr>
                      <w:rFonts w:ascii="Times New Roman"/>
                      <w:color w:val="FF0000"/>
                      <w:sz w:val="21"/>
                      <w:szCs w:val="21"/>
                    </w:rPr>
                  </w:pPr>
                  <w:r>
                    <w:rPr>
                      <w:rFonts w:ascii="Times New Roman"/>
                      <w:color w:val="FF0000"/>
                      <w:sz w:val="21"/>
                      <w:szCs w:val="21"/>
                    </w:rPr>
                    <w:t>相符性</w:t>
                  </w:r>
                </w:p>
              </w:tc>
            </w:tr>
            <w:tr w:rsidR="00F26AAD">
              <w:trPr>
                <w:trHeight w:val="454"/>
              </w:trPr>
              <w:tc>
                <w:tcPr>
                  <w:tcW w:w="2123" w:type="dxa"/>
                  <w:vAlign w:val="center"/>
                </w:tcPr>
                <w:p w:rsidR="00F26AAD" w:rsidRDefault="00F50510">
                  <w:pPr>
                    <w:rPr>
                      <w:rFonts w:ascii="Times New Roman"/>
                      <w:color w:val="FF0000"/>
                      <w:sz w:val="21"/>
                      <w:szCs w:val="21"/>
                      <w:u w:color="000000"/>
                    </w:rPr>
                  </w:pPr>
                  <w:r>
                    <w:rPr>
                      <w:rFonts w:ascii="Times New Roman"/>
                      <w:color w:val="FF0000"/>
                      <w:sz w:val="21"/>
                      <w:szCs w:val="21"/>
                      <w:u w:color="000000"/>
                    </w:rPr>
                    <w:t>《陕西省铁腕治霾打赢蓝天保卫战三年行动方案</w:t>
                  </w:r>
                  <w:r>
                    <w:rPr>
                      <w:rFonts w:ascii="Times New Roman"/>
                      <w:color w:val="FF0000"/>
                      <w:sz w:val="21"/>
                      <w:szCs w:val="21"/>
                      <w:u w:color="000000"/>
                    </w:rPr>
                    <w:t>2018-2020</w:t>
                  </w:r>
                  <w:r>
                    <w:rPr>
                      <w:rFonts w:ascii="Times New Roman"/>
                      <w:color w:val="FF0000"/>
                      <w:sz w:val="21"/>
                      <w:szCs w:val="21"/>
                      <w:u w:color="000000"/>
                    </w:rPr>
                    <w:t>年</w:t>
                  </w:r>
                  <w:r>
                    <w:rPr>
                      <w:rFonts w:ascii="Times New Roman"/>
                      <w:color w:val="FF0000"/>
                      <w:sz w:val="21"/>
                      <w:szCs w:val="21"/>
                      <w:u w:color="000000"/>
                    </w:rPr>
                    <w:t>(</w:t>
                  </w:r>
                  <w:r>
                    <w:rPr>
                      <w:rFonts w:ascii="Times New Roman"/>
                      <w:color w:val="FF0000"/>
                      <w:sz w:val="21"/>
                      <w:szCs w:val="21"/>
                      <w:u w:color="000000"/>
                    </w:rPr>
                    <w:t>修订版</w:t>
                  </w:r>
                  <w:r>
                    <w:rPr>
                      <w:rFonts w:ascii="Times New Roman"/>
                      <w:color w:val="FF0000"/>
                      <w:sz w:val="21"/>
                      <w:szCs w:val="21"/>
                      <w:u w:color="000000"/>
                    </w:rPr>
                    <w:t>)</w:t>
                  </w:r>
                  <w:r>
                    <w:rPr>
                      <w:rFonts w:ascii="Times New Roman"/>
                      <w:color w:val="FF0000"/>
                      <w:sz w:val="21"/>
                      <w:szCs w:val="21"/>
                      <w:u w:color="000000"/>
                    </w:rPr>
                    <w:t>》</w:t>
                  </w:r>
                </w:p>
              </w:tc>
              <w:tc>
                <w:tcPr>
                  <w:tcW w:w="4050" w:type="dxa"/>
                  <w:vAlign w:val="center"/>
                </w:tcPr>
                <w:p w:rsidR="00F26AAD" w:rsidRDefault="00F50510">
                  <w:pPr>
                    <w:jc w:val="center"/>
                    <w:rPr>
                      <w:rFonts w:ascii="Times New Roman"/>
                      <w:color w:val="FF0000"/>
                      <w:sz w:val="21"/>
                      <w:szCs w:val="21"/>
                    </w:rPr>
                  </w:pPr>
                  <w:r>
                    <w:rPr>
                      <w:rFonts w:ascii="Times New Roman"/>
                      <w:color w:val="FF0000"/>
                      <w:sz w:val="21"/>
                      <w:szCs w:val="21"/>
                    </w:rPr>
                    <w:t>严控</w:t>
                  </w:r>
                  <w:r>
                    <w:rPr>
                      <w:rFonts w:ascii="Times New Roman"/>
                      <w:color w:val="FF0000"/>
                      <w:sz w:val="21"/>
                      <w:szCs w:val="21"/>
                    </w:rPr>
                    <w:t>“</w:t>
                  </w:r>
                  <w:r>
                    <w:rPr>
                      <w:rFonts w:ascii="Times New Roman"/>
                      <w:color w:val="FF0000"/>
                      <w:sz w:val="21"/>
                      <w:szCs w:val="21"/>
                    </w:rPr>
                    <w:t>两高</w:t>
                  </w:r>
                  <w:r>
                    <w:rPr>
                      <w:rFonts w:ascii="Times New Roman"/>
                      <w:color w:val="FF0000"/>
                      <w:sz w:val="21"/>
                      <w:szCs w:val="21"/>
                    </w:rPr>
                    <w:t>”</w:t>
                  </w:r>
                  <w:r>
                    <w:rPr>
                      <w:rFonts w:ascii="Times New Roman"/>
                      <w:color w:val="FF0000"/>
                      <w:sz w:val="21"/>
                      <w:szCs w:val="21"/>
                    </w:rPr>
                    <w:t>行业产能。制订关中地区高耗能、高排放行业企业退出工作方案，加快城市建成区重污染企业搬迁改造或关闭退出，各地已确定的退城企业，要明确时间表，逾期不退城的予以停产。</w:t>
                  </w:r>
                  <w:r>
                    <w:rPr>
                      <w:rFonts w:ascii="Times New Roman" w:hint="eastAsia"/>
                      <w:color w:val="FF0000"/>
                      <w:sz w:val="21"/>
                      <w:szCs w:val="21"/>
                    </w:rPr>
                    <w:t>重点压减水泥（不含粉磨站）、焦化、石油化工、煤化工、防水材料（不含以天然气为燃料）、陶瓷（不含以天然气为燃料）、保温材料（不含以天然气为燃料）等行业企业产能。关中地区禁止新增化工园区，加大现有化工园区整治力度。</w:t>
                  </w:r>
                </w:p>
              </w:tc>
              <w:tc>
                <w:tcPr>
                  <w:tcW w:w="2190" w:type="dxa"/>
                  <w:vAlign w:val="center"/>
                </w:tcPr>
                <w:p w:rsidR="00F26AAD" w:rsidRDefault="00F50510">
                  <w:pPr>
                    <w:jc w:val="center"/>
                    <w:rPr>
                      <w:rFonts w:ascii="Times New Roman"/>
                      <w:color w:val="FF0000"/>
                      <w:sz w:val="21"/>
                      <w:szCs w:val="21"/>
                    </w:rPr>
                  </w:pPr>
                  <w:r>
                    <w:rPr>
                      <w:rFonts w:ascii="Times New Roman"/>
                      <w:color w:val="FF0000"/>
                      <w:sz w:val="21"/>
                      <w:szCs w:val="21"/>
                    </w:rPr>
                    <w:t>本项目不涉及以上行业</w:t>
                  </w:r>
                </w:p>
              </w:tc>
              <w:tc>
                <w:tcPr>
                  <w:tcW w:w="948" w:type="dxa"/>
                  <w:vAlign w:val="center"/>
                </w:tcPr>
                <w:p w:rsidR="00F26AAD" w:rsidRDefault="00F50510">
                  <w:pPr>
                    <w:jc w:val="center"/>
                    <w:rPr>
                      <w:rFonts w:ascii="Times New Roman"/>
                      <w:color w:val="FF0000"/>
                      <w:sz w:val="21"/>
                      <w:szCs w:val="21"/>
                    </w:rPr>
                  </w:pPr>
                  <w:r>
                    <w:rPr>
                      <w:rFonts w:ascii="Times New Roman"/>
                      <w:color w:val="FF0000"/>
                      <w:sz w:val="21"/>
                      <w:szCs w:val="21"/>
                    </w:rPr>
                    <w:t>符合</w:t>
                  </w:r>
                </w:p>
              </w:tc>
            </w:tr>
            <w:tr w:rsidR="00F26AAD">
              <w:trPr>
                <w:trHeight w:val="454"/>
              </w:trPr>
              <w:tc>
                <w:tcPr>
                  <w:tcW w:w="2123" w:type="dxa"/>
                  <w:vAlign w:val="center"/>
                </w:tcPr>
                <w:p w:rsidR="00F26AAD" w:rsidRDefault="00F50510">
                  <w:pPr>
                    <w:jc w:val="center"/>
                    <w:rPr>
                      <w:rFonts w:ascii="Times New Roman"/>
                      <w:color w:val="FF0000"/>
                      <w:sz w:val="21"/>
                      <w:szCs w:val="21"/>
                    </w:rPr>
                  </w:pPr>
                  <w:r>
                    <w:rPr>
                      <w:rFonts w:ascii="Times New Roman"/>
                      <w:color w:val="FF0000"/>
                      <w:sz w:val="21"/>
                      <w:szCs w:val="21"/>
                    </w:rPr>
                    <w:t>西安市铁腕治霾打赢蓝</w:t>
                  </w:r>
                  <w:r>
                    <w:rPr>
                      <w:rFonts w:ascii="Times New Roman"/>
                      <w:color w:val="FF0000"/>
                      <w:sz w:val="21"/>
                      <w:szCs w:val="21"/>
                    </w:rPr>
                    <w:t>天保卫战三年行动方案（</w:t>
                  </w:r>
                  <w:r>
                    <w:rPr>
                      <w:rFonts w:ascii="Times New Roman"/>
                      <w:color w:val="FF0000"/>
                      <w:sz w:val="21"/>
                      <w:szCs w:val="21"/>
                    </w:rPr>
                    <w:t>2018-2020</w:t>
                  </w:r>
                  <w:r>
                    <w:rPr>
                      <w:rFonts w:ascii="Times New Roman"/>
                      <w:color w:val="FF0000"/>
                      <w:sz w:val="21"/>
                      <w:szCs w:val="21"/>
                    </w:rPr>
                    <w:t>年）（修订版）</w:t>
                  </w:r>
                </w:p>
              </w:tc>
              <w:tc>
                <w:tcPr>
                  <w:tcW w:w="4050" w:type="dxa"/>
                  <w:vAlign w:val="center"/>
                </w:tcPr>
                <w:p w:rsidR="00F26AAD" w:rsidRDefault="00F50510">
                  <w:pPr>
                    <w:jc w:val="center"/>
                    <w:rPr>
                      <w:rFonts w:ascii="Times New Roman"/>
                      <w:color w:val="FF0000"/>
                      <w:sz w:val="21"/>
                      <w:szCs w:val="21"/>
                    </w:rPr>
                  </w:pPr>
                  <w:r>
                    <w:rPr>
                      <w:rFonts w:ascii="Times New Roman"/>
                      <w:color w:val="FF0000"/>
                      <w:sz w:val="21"/>
                      <w:szCs w:val="21"/>
                    </w:rPr>
                    <w:t>严控</w:t>
                  </w:r>
                  <w:r>
                    <w:rPr>
                      <w:rFonts w:ascii="Times New Roman"/>
                      <w:color w:val="FF0000"/>
                      <w:sz w:val="21"/>
                      <w:szCs w:val="21"/>
                    </w:rPr>
                    <w:t>“</w:t>
                  </w:r>
                  <w:r>
                    <w:rPr>
                      <w:rFonts w:ascii="Times New Roman"/>
                      <w:color w:val="FF0000"/>
                      <w:sz w:val="21"/>
                      <w:szCs w:val="21"/>
                    </w:rPr>
                    <w:t>两高</w:t>
                  </w:r>
                  <w:r>
                    <w:rPr>
                      <w:rFonts w:ascii="Times New Roman"/>
                      <w:color w:val="FF0000"/>
                      <w:sz w:val="21"/>
                      <w:szCs w:val="21"/>
                    </w:rPr>
                    <w:t>”</w:t>
                  </w:r>
                  <w:r>
                    <w:rPr>
                      <w:rFonts w:ascii="Times New Roman"/>
                      <w:color w:val="FF0000"/>
                      <w:sz w:val="21"/>
                      <w:szCs w:val="21"/>
                    </w:rPr>
                    <w:t>行业产能。逐年制定高耗能、高排放行业企业退出工作方案，对已明确的退城企业，要明确时间表，逾期不退城的予以停产。重点压减水泥</w:t>
                  </w:r>
                  <w:r>
                    <w:rPr>
                      <w:rFonts w:ascii="Times New Roman"/>
                      <w:color w:val="FF0000"/>
                      <w:sz w:val="21"/>
                      <w:szCs w:val="21"/>
                    </w:rPr>
                    <w:t>(</w:t>
                  </w:r>
                  <w:r>
                    <w:rPr>
                      <w:rFonts w:ascii="Times New Roman"/>
                      <w:color w:val="FF0000"/>
                      <w:sz w:val="21"/>
                      <w:szCs w:val="21"/>
                    </w:rPr>
                    <w:t>不含粉磨站</w:t>
                  </w:r>
                  <w:r>
                    <w:rPr>
                      <w:rFonts w:ascii="Times New Roman"/>
                      <w:color w:val="FF0000"/>
                      <w:sz w:val="21"/>
                      <w:szCs w:val="21"/>
                    </w:rPr>
                    <w:t>)</w:t>
                  </w:r>
                  <w:r>
                    <w:rPr>
                      <w:rFonts w:ascii="Times New Roman"/>
                      <w:color w:val="FF0000"/>
                      <w:sz w:val="21"/>
                      <w:szCs w:val="21"/>
                    </w:rPr>
                    <w:t>、石油化工、煤化工、防水材料</w:t>
                  </w:r>
                  <w:r>
                    <w:rPr>
                      <w:rFonts w:ascii="Times New Roman"/>
                      <w:color w:val="FF0000"/>
                      <w:sz w:val="21"/>
                      <w:szCs w:val="21"/>
                    </w:rPr>
                    <w:t>(</w:t>
                  </w:r>
                  <w:r>
                    <w:rPr>
                      <w:rFonts w:ascii="Times New Roman"/>
                      <w:color w:val="FF0000"/>
                      <w:sz w:val="21"/>
                      <w:szCs w:val="21"/>
                    </w:rPr>
                    <w:t>不含以天然气为燃料</w:t>
                  </w:r>
                  <w:r>
                    <w:rPr>
                      <w:rFonts w:ascii="Times New Roman"/>
                      <w:color w:val="FF0000"/>
                      <w:sz w:val="21"/>
                      <w:szCs w:val="21"/>
                    </w:rPr>
                    <w:t>)</w:t>
                  </w:r>
                  <w:r>
                    <w:rPr>
                      <w:rFonts w:ascii="Times New Roman"/>
                      <w:color w:val="FF0000"/>
                      <w:sz w:val="21"/>
                      <w:szCs w:val="21"/>
                    </w:rPr>
                    <w:t>、陶瓷</w:t>
                  </w:r>
                  <w:r>
                    <w:rPr>
                      <w:rFonts w:ascii="Times New Roman"/>
                      <w:color w:val="FF0000"/>
                      <w:sz w:val="21"/>
                      <w:szCs w:val="21"/>
                    </w:rPr>
                    <w:t>(</w:t>
                  </w:r>
                  <w:r>
                    <w:rPr>
                      <w:rFonts w:ascii="Times New Roman"/>
                      <w:color w:val="FF0000"/>
                      <w:sz w:val="21"/>
                      <w:szCs w:val="21"/>
                    </w:rPr>
                    <w:t>不含以天然气为燃料</w:t>
                  </w:r>
                  <w:r>
                    <w:rPr>
                      <w:rFonts w:ascii="Times New Roman"/>
                      <w:color w:val="FF0000"/>
                      <w:sz w:val="21"/>
                      <w:szCs w:val="21"/>
                    </w:rPr>
                    <w:t>)</w:t>
                  </w:r>
                  <w:r>
                    <w:rPr>
                      <w:rFonts w:ascii="Times New Roman"/>
                      <w:color w:val="FF0000"/>
                      <w:sz w:val="21"/>
                      <w:szCs w:val="21"/>
                    </w:rPr>
                    <w:t>、保温材料</w:t>
                  </w:r>
                  <w:r>
                    <w:rPr>
                      <w:rFonts w:ascii="Times New Roman"/>
                      <w:color w:val="FF0000"/>
                      <w:sz w:val="21"/>
                      <w:szCs w:val="21"/>
                    </w:rPr>
                    <w:t>(</w:t>
                  </w:r>
                  <w:r>
                    <w:rPr>
                      <w:rFonts w:ascii="Times New Roman"/>
                      <w:color w:val="FF0000"/>
                      <w:sz w:val="21"/>
                      <w:szCs w:val="21"/>
                    </w:rPr>
                    <w:t>不含以天然气为燃料</w:t>
                  </w:r>
                  <w:r>
                    <w:rPr>
                      <w:rFonts w:ascii="Times New Roman"/>
                      <w:color w:val="FF0000"/>
                      <w:sz w:val="21"/>
                      <w:szCs w:val="21"/>
                    </w:rPr>
                    <w:t>)</w:t>
                  </w:r>
                  <w:r>
                    <w:rPr>
                      <w:rFonts w:ascii="Times New Roman"/>
                      <w:color w:val="FF0000"/>
                      <w:sz w:val="21"/>
                      <w:szCs w:val="21"/>
                    </w:rPr>
                    <w:t>等行业企业产能。到</w:t>
                  </w:r>
                  <w:r>
                    <w:rPr>
                      <w:rFonts w:ascii="Times New Roman"/>
                      <w:color w:val="FF0000"/>
                      <w:sz w:val="21"/>
                      <w:szCs w:val="21"/>
                    </w:rPr>
                    <w:t>2020</w:t>
                  </w:r>
                  <w:r>
                    <w:rPr>
                      <w:rFonts w:ascii="Times New Roman"/>
                      <w:color w:val="FF0000"/>
                      <w:sz w:val="21"/>
                      <w:szCs w:val="21"/>
                    </w:rPr>
                    <w:t>年，全市建成区基本完成重污染企业搬迁改造或关闭退出。</w:t>
                  </w:r>
                </w:p>
              </w:tc>
              <w:tc>
                <w:tcPr>
                  <w:tcW w:w="2190" w:type="dxa"/>
                  <w:vAlign w:val="center"/>
                </w:tcPr>
                <w:p w:rsidR="00F26AAD" w:rsidRDefault="00F50510">
                  <w:pPr>
                    <w:jc w:val="center"/>
                    <w:rPr>
                      <w:rFonts w:ascii="Times New Roman"/>
                      <w:color w:val="FF0000"/>
                      <w:sz w:val="21"/>
                      <w:szCs w:val="21"/>
                    </w:rPr>
                  </w:pPr>
                  <w:r>
                    <w:rPr>
                      <w:rFonts w:ascii="Times New Roman"/>
                      <w:color w:val="FF0000"/>
                      <w:sz w:val="21"/>
                      <w:szCs w:val="21"/>
                    </w:rPr>
                    <w:t>本项目不涉及以上行业</w:t>
                  </w:r>
                </w:p>
              </w:tc>
              <w:tc>
                <w:tcPr>
                  <w:tcW w:w="948" w:type="dxa"/>
                  <w:vAlign w:val="center"/>
                </w:tcPr>
                <w:p w:rsidR="00F26AAD" w:rsidRDefault="00F50510">
                  <w:pPr>
                    <w:jc w:val="center"/>
                    <w:rPr>
                      <w:rFonts w:ascii="Times New Roman"/>
                      <w:color w:val="FF0000"/>
                      <w:sz w:val="21"/>
                      <w:szCs w:val="21"/>
                    </w:rPr>
                  </w:pPr>
                  <w:r>
                    <w:rPr>
                      <w:rFonts w:ascii="Times New Roman"/>
                      <w:color w:val="FF0000"/>
                      <w:sz w:val="21"/>
                      <w:szCs w:val="21"/>
                    </w:rPr>
                    <w:t>符合</w:t>
                  </w:r>
                </w:p>
              </w:tc>
            </w:tr>
            <w:tr w:rsidR="00F26AAD">
              <w:trPr>
                <w:trHeight w:val="454"/>
              </w:trPr>
              <w:tc>
                <w:tcPr>
                  <w:tcW w:w="2123" w:type="dxa"/>
                  <w:vAlign w:val="center"/>
                </w:tcPr>
                <w:p w:rsidR="00F26AAD" w:rsidRDefault="00F50510">
                  <w:pPr>
                    <w:jc w:val="center"/>
                    <w:rPr>
                      <w:rFonts w:ascii="Times New Roman"/>
                      <w:color w:val="FF0000"/>
                      <w:sz w:val="21"/>
                      <w:szCs w:val="21"/>
                    </w:rPr>
                  </w:pPr>
                  <w:r>
                    <w:rPr>
                      <w:rFonts w:ascii="Times New Roman"/>
                      <w:color w:val="FF0000"/>
                      <w:sz w:val="21"/>
                      <w:szCs w:val="21"/>
                    </w:rPr>
                    <w:t>《西安市人民政府办公厅关于印发全市蓝天碧水净土青山四大保卫战</w:t>
                  </w:r>
                  <w:r>
                    <w:rPr>
                      <w:rFonts w:ascii="Times New Roman"/>
                      <w:color w:val="FF0000"/>
                      <w:sz w:val="21"/>
                      <w:szCs w:val="21"/>
                    </w:rPr>
                    <w:t>2019</w:t>
                  </w:r>
                  <w:r>
                    <w:rPr>
                      <w:rFonts w:ascii="Times New Roman"/>
                      <w:color w:val="FF0000"/>
                      <w:sz w:val="21"/>
                      <w:szCs w:val="21"/>
                    </w:rPr>
                    <w:t>年实施方案及工作任务</w:t>
                  </w:r>
                  <w:r>
                    <w:rPr>
                      <w:rFonts w:ascii="Times New Roman" w:hint="eastAsia"/>
                      <w:color w:val="FF0000"/>
                      <w:sz w:val="21"/>
                      <w:szCs w:val="21"/>
                    </w:rPr>
                    <w:t>（</w:t>
                  </w:r>
                  <w:r>
                    <w:rPr>
                      <w:rFonts w:ascii="Times New Roman"/>
                      <w:color w:val="FF0000"/>
                      <w:sz w:val="21"/>
                      <w:szCs w:val="21"/>
                    </w:rPr>
                    <w:t>市政办发〔</w:t>
                  </w:r>
                  <w:r>
                    <w:rPr>
                      <w:rFonts w:ascii="Times New Roman"/>
                      <w:color w:val="FF0000"/>
                      <w:sz w:val="21"/>
                      <w:szCs w:val="21"/>
                    </w:rPr>
                    <w:t>2019</w:t>
                  </w:r>
                  <w:r>
                    <w:rPr>
                      <w:rFonts w:ascii="Times New Roman"/>
                      <w:color w:val="FF0000"/>
                      <w:sz w:val="21"/>
                      <w:szCs w:val="21"/>
                    </w:rPr>
                    <w:t>〕</w:t>
                  </w:r>
                  <w:r>
                    <w:rPr>
                      <w:rFonts w:ascii="Times New Roman"/>
                      <w:color w:val="FF0000"/>
                      <w:sz w:val="21"/>
                      <w:szCs w:val="21"/>
                    </w:rPr>
                    <w:t>28</w:t>
                  </w:r>
                  <w:r>
                    <w:rPr>
                      <w:rFonts w:ascii="Times New Roman"/>
                      <w:color w:val="FF0000"/>
                      <w:sz w:val="21"/>
                      <w:szCs w:val="21"/>
                    </w:rPr>
                    <w:t>号</w:t>
                  </w:r>
                  <w:r>
                    <w:rPr>
                      <w:rFonts w:ascii="Times New Roman" w:hint="eastAsia"/>
                      <w:color w:val="FF0000"/>
                      <w:sz w:val="21"/>
                      <w:szCs w:val="21"/>
                    </w:rPr>
                    <w:t>）</w:t>
                  </w:r>
                </w:p>
              </w:tc>
              <w:tc>
                <w:tcPr>
                  <w:tcW w:w="4050" w:type="dxa"/>
                  <w:vAlign w:val="center"/>
                </w:tcPr>
                <w:p w:rsidR="00F26AAD" w:rsidRDefault="00F50510">
                  <w:pPr>
                    <w:jc w:val="center"/>
                    <w:rPr>
                      <w:rFonts w:ascii="Times New Roman"/>
                      <w:color w:val="FF0000"/>
                      <w:sz w:val="21"/>
                      <w:szCs w:val="21"/>
                    </w:rPr>
                  </w:pPr>
                  <w:r>
                    <w:rPr>
                      <w:rFonts w:ascii="Times New Roman" w:hint="eastAsia"/>
                      <w:color w:val="FF0000"/>
                      <w:sz w:val="21"/>
                      <w:szCs w:val="21"/>
                    </w:rPr>
                    <w:t>建立应配套建设收尘和密封物料仓库企业名单，完成企业围墙、喷淋、覆盖和围挡等防风抑尘措施。</w:t>
                  </w:r>
                </w:p>
              </w:tc>
              <w:tc>
                <w:tcPr>
                  <w:tcW w:w="2190" w:type="dxa"/>
                  <w:vAlign w:val="center"/>
                </w:tcPr>
                <w:p w:rsidR="00F26AAD" w:rsidRDefault="00F50510">
                  <w:pPr>
                    <w:jc w:val="center"/>
                    <w:rPr>
                      <w:rFonts w:ascii="Times New Roman"/>
                      <w:color w:val="FF0000"/>
                      <w:sz w:val="21"/>
                      <w:szCs w:val="21"/>
                    </w:rPr>
                  </w:pPr>
                  <w:r>
                    <w:rPr>
                      <w:rFonts w:ascii="Times New Roman" w:hint="eastAsia"/>
                      <w:color w:val="FF0000"/>
                      <w:sz w:val="21"/>
                      <w:szCs w:val="21"/>
                    </w:rPr>
                    <w:t>本项目施工期及时洒水抑尘，运营期基本无影响</w:t>
                  </w:r>
                </w:p>
              </w:tc>
              <w:tc>
                <w:tcPr>
                  <w:tcW w:w="948" w:type="dxa"/>
                  <w:vAlign w:val="center"/>
                </w:tcPr>
                <w:p w:rsidR="00F26AAD" w:rsidRDefault="00F50510">
                  <w:pPr>
                    <w:jc w:val="center"/>
                    <w:rPr>
                      <w:rFonts w:ascii="Times New Roman"/>
                      <w:color w:val="FF0000"/>
                      <w:sz w:val="21"/>
                      <w:szCs w:val="21"/>
                    </w:rPr>
                  </w:pPr>
                  <w:r>
                    <w:rPr>
                      <w:rFonts w:ascii="Times New Roman" w:hint="eastAsia"/>
                      <w:color w:val="FF0000"/>
                      <w:sz w:val="21"/>
                      <w:szCs w:val="21"/>
                    </w:rPr>
                    <w:t>符合</w:t>
                  </w:r>
                </w:p>
              </w:tc>
            </w:tr>
          </w:tbl>
          <w:p w:rsidR="00F26AAD" w:rsidRDefault="00F50510">
            <w:pPr>
              <w:spacing w:line="360" w:lineRule="auto"/>
              <w:ind w:firstLineChars="200" w:firstLine="482"/>
              <w:rPr>
                <w:rFonts w:ascii="Times New Roman"/>
                <w:b/>
              </w:rPr>
            </w:pPr>
            <w:r>
              <w:rPr>
                <w:rFonts w:ascii="Times New Roman" w:hint="eastAsia"/>
                <w:b/>
              </w:rPr>
              <w:t>3.</w:t>
            </w:r>
            <w:r>
              <w:rPr>
                <w:rFonts w:ascii="Times New Roman"/>
                <w:b/>
              </w:rPr>
              <w:t>工程</w:t>
            </w:r>
            <w:r>
              <w:rPr>
                <w:rFonts w:ascii="Times New Roman" w:hint="eastAsia"/>
                <w:b/>
              </w:rPr>
              <w:t>概况</w:t>
            </w:r>
          </w:p>
          <w:p w:rsidR="00F26AAD" w:rsidRDefault="00F50510">
            <w:pPr>
              <w:spacing w:line="360" w:lineRule="auto"/>
              <w:ind w:firstLineChars="200" w:firstLine="480"/>
              <w:rPr>
                <w:rFonts w:ascii="Times New Roman"/>
              </w:rPr>
            </w:pPr>
            <w:r>
              <w:rPr>
                <w:rFonts w:ascii="Times New Roman"/>
              </w:rPr>
              <w:t>项目名称：</w:t>
            </w:r>
            <w:r>
              <w:rPr>
                <w:rFonts w:ascii="Times New Roman"/>
                <w:szCs w:val="21"/>
              </w:rPr>
              <w:t>高陵区城区热力有限公司</w:t>
            </w:r>
            <w:r>
              <w:rPr>
                <w:rFonts w:ascii="Times New Roman"/>
                <w:szCs w:val="21"/>
              </w:rPr>
              <w:t>2020</w:t>
            </w:r>
            <w:r>
              <w:rPr>
                <w:rFonts w:ascii="Times New Roman"/>
                <w:szCs w:val="21"/>
              </w:rPr>
              <w:t>年热力管网基础设施项目</w:t>
            </w:r>
          </w:p>
          <w:p w:rsidR="00F26AAD" w:rsidRDefault="00F50510">
            <w:pPr>
              <w:spacing w:line="360" w:lineRule="auto"/>
              <w:ind w:firstLineChars="200" w:firstLine="480"/>
              <w:rPr>
                <w:rFonts w:ascii="Times New Roman"/>
              </w:rPr>
            </w:pPr>
            <w:r>
              <w:rPr>
                <w:rFonts w:ascii="Times New Roman"/>
              </w:rPr>
              <w:t>建设地点：</w:t>
            </w:r>
            <w:r>
              <w:rPr>
                <w:rFonts w:ascii="Times New Roman" w:hint="eastAsia"/>
              </w:rPr>
              <w:t>鹿苑街办田家村西禹高速辅道南侧</w:t>
            </w:r>
          </w:p>
          <w:p w:rsidR="00F26AAD" w:rsidRDefault="00F50510">
            <w:pPr>
              <w:spacing w:line="360" w:lineRule="auto"/>
              <w:ind w:firstLineChars="200" w:firstLine="480"/>
              <w:rPr>
                <w:rFonts w:ascii="Times New Roman"/>
              </w:rPr>
            </w:pPr>
            <w:r>
              <w:rPr>
                <w:rFonts w:ascii="Times New Roman"/>
              </w:rPr>
              <w:t>建设性质：</w:t>
            </w:r>
            <w:r>
              <w:rPr>
                <w:rFonts w:ascii="Times New Roman" w:hint="eastAsia"/>
              </w:rPr>
              <w:t>新建</w:t>
            </w:r>
          </w:p>
          <w:p w:rsidR="00F26AAD" w:rsidRDefault="00F50510">
            <w:pPr>
              <w:spacing w:line="360" w:lineRule="auto"/>
              <w:ind w:firstLineChars="200" w:firstLine="480"/>
              <w:rPr>
                <w:rFonts w:ascii="Times New Roman"/>
              </w:rPr>
            </w:pPr>
            <w:r>
              <w:rPr>
                <w:rFonts w:ascii="Times New Roman"/>
              </w:rPr>
              <w:lastRenderedPageBreak/>
              <w:t>建设单位：</w:t>
            </w:r>
            <w:r>
              <w:rPr>
                <w:rFonts w:ascii="Times New Roman"/>
                <w:szCs w:val="21"/>
              </w:rPr>
              <w:t>西安市高陵区城区热力有限公司</w:t>
            </w:r>
          </w:p>
          <w:p w:rsidR="00F26AAD" w:rsidRDefault="00F50510">
            <w:pPr>
              <w:spacing w:line="360" w:lineRule="auto"/>
              <w:ind w:firstLineChars="200" w:firstLine="480"/>
              <w:rPr>
                <w:rFonts w:ascii="Times New Roman"/>
                <w:color w:val="FF0000"/>
              </w:rPr>
            </w:pPr>
            <w:r>
              <w:rPr>
                <w:rFonts w:ascii="Times New Roman" w:hint="eastAsia"/>
                <w:color w:val="FF0000"/>
              </w:rPr>
              <w:t>建设规模及主要内容</w:t>
            </w:r>
            <w:r>
              <w:rPr>
                <w:rFonts w:ascii="Times New Roman"/>
                <w:color w:val="FF0000"/>
              </w:rPr>
              <w:t>：</w:t>
            </w:r>
            <w:r>
              <w:rPr>
                <w:rFonts w:ascii="Times New Roman" w:hint="eastAsia"/>
                <w:bCs/>
                <w:color w:val="FF0000"/>
                <w:szCs w:val="22"/>
                <w:lang w:val="en-GB"/>
              </w:rPr>
              <w:t>新建管网</w:t>
            </w:r>
            <w:r>
              <w:rPr>
                <w:rFonts w:ascii="Times New Roman" w:hint="eastAsia"/>
                <w:bCs/>
                <w:color w:val="FF0000"/>
                <w:szCs w:val="22"/>
              </w:rPr>
              <w:t>14.4</w:t>
            </w:r>
            <w:r>
              <w:rPr>
                <w:rFonts w:ascii="Times New Roman" w:hint="eastAsia"/>
                <w:bCs/>
                <w:color w:val="FF0000"/>
                <w:szCs w:val="22"/>
              </w:rPr>
              <w:t>公里，其中</w:t>
            </w:r>
            <w:r>
              <w:rPr>
                <w:rFonts w:ascii="Times New Roman" w:hint="eastAsia"/>
                <w:bCs/>
                <w:color w:val="FF0000"/>
                <w:szCs w:val="22"/>
              </w:rPr>
              <w:t>DN600</w:t>
            </w:r>
            <w:r>
              <w:rPr>
                <w:rFonts w:ascii="Times New Roman" w:hint="eastAsia"/>
                <w:bCs/>
                <w:color w:val="FF0000"/>
                <w:szCs w:val="22"/>
              </w:rPr>
              <w:t>型号</w:t>
            </w:r>
            <w:r>
              <w:rPr>
                <w:rFonts w:ascii="Times New Roman" w:hint="eastAsia"/>
                <w:bCs/>
                <w:color w:val="FF0000"/>
                <w:szCs w:val="22"/>
              </w:rPr>
              <w:t>0.35</w:t>
            </w:r>
            <w:r>
              <w:rPr>
                <w:rFonts w:ascii="Times New Roman" w:hint="eastAsia"/>
                <w:bCs/>
                <w:color w:val="FF0000"/>
                <w:szCs w:val="22"/>
              </w:rPr>
              <w:t>公里，</w:t>
            </w:r>
            <w:r>
              <w:rPr>
                <w:rFonts w:ascii="Times New Roman" w:hint="eastAsia"/>
                <w:bCs/>
                <w:color w:val="FF0000"/>
                <w:szCs w:val="22"/>
              </w:rPr>
              <w:t>DN500</w:t>
            </w:r>
            <w:r>
              <w:rPr>
                <w:rFonts w:ascii="Times New Roman" w:hint="eastAsia"/>
                <w:bCs/>
                <w:color w:val="FF0000"/>
                <w:szCs w:val="22"/>
              </w:rPr>
              <w:t>型号</w:t>
            </w:r>
            <w:r>
              <w:rPr>
                <w:rFonts w:ascii="Times New Roman" w:hint="eastAsia"/>
                <w:bCs/>
                <w:color w:val="FF0000"/>
                <w:szCs w:val="22"/>
              </w:rPr>
              <w:t>6.76</w:t>
            </w:r>
            <w:r>
              <w:rPr>
                <w:rFonts w:ascii="Times New Roman" w:hint="eastAsia"/>
                <w:bCs/>
                <w:color w:val="FF0000"/>
                <w:szCs w:val="22"/>
              </w:rPr>
              <w:t>公里，</w:t>
            </w:r>
            <w:r>
              <w:rPr>
                <w:rFonts w:ascii="Times New Roman" w:hint="eastAsia"/>
                <w:bCs/>
                <w:color w:val="FF0000"/>
                <w:szCs w:val="22"/>
              </w:rPr>
              <w:t>DN150</w:t>
            </w:r>
            <w:r>
              <w:rPr>
                <w:rFonts w:ascii="Times New Roman" w:hint="eastAsia"/>
                <w:bCs/>
                <w:color w:val="FF0000"/>
                <w:szCs w:val="22"/>
              </w:rPr>
              <w:t>型号</w:t>
            </w:r>
            <w:r>
              <w:rPr>
                <w:rFonts w:ascii="Times New Roman" w:hint="eastAsia"/>
                <w:bCs/>
                <w:color w:val="FF0000"/>
                <w:szCs w:val="22"/>
              </w:rPr>
              <w:t>1.02</w:t>
            </w:r>
            <w:r>
              <w:rPr>
                <w:rFonts w:ascii="Times New Roman" w:hint="eastAsia"/>
                <w:bCs/>
                <w:color w:val="FF0000"/>
                <w:szCs w:val="22"/>
              </w:rPr>
              <w:t>公里，</w:t>
            </w:r>
            <w:r>
              <w:rPr>
                <w:rFonts w:ascii="Times New Roman" w:hint="eastAsia"/>
                <w:bCs/>
                <w:color w:val="FF0000"/>
                <w:szCs w:val="22"/>
              </w:rPr>
              <w:t>DN400</w:t>
            </w:r>
            <w:r>
              <w:rPr>
                <w:rFonts w:ascii="Times New Roman" w:hint="eastAsia"/>
                <w:bCs/>
                <w:color w:val="FF0000"/>
                <w:szCs w:val="22"/>
              </w:rPr>
              <w:t>型号</w:t>
            </w:r>
            <w:r>
              <w:rPr>
                <w:rFonts w:ascii="Times New Roman" w:hint="eastAsia"/>
                <w:bCs/>
                <w:color w:val="FF0000"/>
                <w:szCs w:val="22"/>
              </w:rPr>
              <w:t>3.18</w:t>
            </w:r>
            <w:r>
              <w:rPr>
                <w:rFonts w:ascii="Times New Roman" w:hint="eastAsia"/>
                <w:bCs/>
                <w:color w:val="FF0000"/>
                <w:szCs w:val="22"/>
              </w:rPr>
              <w:t>公里，</w:t>
            </w:r>
            <w:r>
              <w:rPr>
                <w:rFonts w:ascii="Times New Roman" w:hint="eastAsia"/>
                <w:bCs/>
                <w:color w:val="FF0000"/>
                <w:szCs w:val="22"/>
              </w:rPr>
              <w:t>DN350</w:t>
            </w:r>
            <w:r>
              <w:rPr>
                <w:rFonts w:ascii="Times New Roman" w:hint="eastAsia"/>
                <w:bCs/>
                <w:color w:val="FF0000"/>
                <w:szCs w:val="22"/>
              </w:rPr>
              <w:t>型号</w:t>
            </w:r>
            <w:r>
              <w:rPr>
                <w:rFonts w:ascii="Times New Roman" w:hint="eastAsia"/>
                <w:bCs/>
                <w:color w:val="FF0000"/>
                <w:szCs w:val="22"/>
              </w:rPr>
              <w:t>3.08</w:t>
            </w:r>
            <w:r>
              <w:rPr>
                <w:rFonts w:ascii="Times New Roman" w:hint="eastAsia"/>
                <w:bCs/>
                <w:color w:val="FF0000"/>
                <w:szCs w:val="22"/>
              </w:rPr>
              <w:t>公里。</w:t>
            </w:r>
            <w:r>
              <w:rPr>
                <w:rFonts w:ascii="Times New Roman" w:hint="eastAsia"/>
                <w:bCs/>
                <w:color w:val="FF0000"/>
                <w:szCs w:val="22"/>
              </w:rPr>
              <w:t>本次建设内容为</w:t>
            </w:r>
            <w:r>
              <w:rPr>
                <w:rFonts w:ascii="Times New Roman" w:hint="eastAsia"/>
                <w:bCs/>
                <w:color w:val="FF0000"/>
                <w:szCs w:val="22"/>
                <w:lang w:val="zh-CN"/>
              </w:rPr>
              <w:t>沿</w:t>
            </w:r>
            <w:r>
              <w:rPr>
                <w:rFonts w:ascii="Times New Roman" w:hint="eastAsia"/>
                <w:bCs/>
                <w:color w:val="FF0000"/>
                <w:szCs w:val="22"/>
              </w:rPr>
              <w:t>210</w:t>
            </w:r>
            <w:r>
              <w:rPr>
                <w:rFonts w:ascii="Times New Roman" w:hint="eastAsia"/>
                <w:bCs/>
                <w:color w:val="FF0000"/>
                <w:szCs w:val="22"/>
              </w:rPr>
              <w:t>国道铺设供热主管网及蒸汽管道，沿耿安路铺设供热管道；热水管网供、回水管道双管，蒸汽管道单管，直埋铺设</w:t>
            </w:r>
            <w:r>
              <w:rPr>
                <w:rFonts w:ascii="Times New Roman" w:hint="eastAsia"/>
                <w:bCs/>
                <w:color w:val="FF0000"/>
                <w:szCs w:val="22"/>
              </w:rPr>
              <w:t>，管线总长度为</w:t>
            </w:r>
            <w:r>
              <w:rPr>
                <w:rFonts w:ascii="Times New Roman" w:hint="eastAsia"/>
                <w:bCs/>
                <w:color w:val="FF0000"/>
                <w:szCs w:val="22"/>
              </w:rPr>
              <w:t>9194m</w:t>
            </w:r>
            <w:r>
              <w:rPr>
                <w:rFonts w:ascii="Times New Roman" w:hint="eastAsia"/>
                <w:bCs/>
                <w:color w:val="FF0000"/>
                <w:szCs w:val="22"/>
              </w:rPr>
              <w:t>，管沟开挖长度为</w:t>
            </w:r>
            <w:r>
              <w:rPr>
                <w:rFonts w:ascii="Times New Roman" w:hint="eastAsia"/>
                <w:bCs/>
                <w:color w:val="FF0000"/>
                <w:szCs w:val="22"/>
              </w:rPr>
              <w:t>3916m</w:t>
            </w:r>
            <w:r>
              <w:rPr>
                <w:rFonts w:ascii="Times New Roman" w:hint="eastAsia"/>
                <w:bCs/>
                <w:color w:val="FF0000"/>
                <w:szCs w:val="22"/>
              </w:rPr>
              <w:t>。</w:t>
            </w:r>
            <w:r>
              <w:rPr>
                <w:rFonts w:ascii="Times New Roman" w:hint="eastAsia"/>
                <w:bCs/>
                <w:color w:val="FF0000"/>
                <w:szCs w:val="22"/>
              </w:rPr>
              <w:t>因建设单位设计文件目前仍在设计中，该部分管网已设计完成，且需在</w:t>
            </w:r>
            <w:r>
              <w:rPr>
                <w:rFonts w:ascii="Times New Roman" w:hint="eastAsia"/>
                <w:bCs/>
                <w:color w:val="FF0000"/>
                <w:szCs w:val="22"/>
              </w:rPr>
              <w:t>11</w:t>
            </w:r>
            <w:r>
              <w:rPr>
                <w:rFonts w:ascii="Times New Roman" w:hint="eastAsia"/>
                <w:bCs/>
                <w:color w:val="FF0000"/>
                <w:szCs w:val="22"/>
              </w:rPr>
              <w:t>月中旬完成供热任务，故本次环评仅针对该段进行，本次敷设管网全长</w:t>
            </w:r>
            <w:r>
              <w:rPr>
                <w:rFonts w:ascii="Times New Roman" w:hint="eastAsia"/>
                <w:bCs/>
                <w:color w:val="FF0000"/>
                <w:szCs w:val="22"/>
              </w:rPr>
              <w:t>3.916km</w:t>
            </w:r>
            <w:r>
              <w:rPr>
                <w:rFonts w:ascii="Times New Roman" w:hint="eastAsia"/>
                <w:bCs/>
                <w:color w:val="FF0000"/>
                <w:szCs w:val="22"/>
              </w:rPr>
              <w:t>，后期敷设的管网另行环评。</w:t>
            </w:r>
          </w:p>
          <w:p w:rsidR="00F26AAD" w:rsidRDefault="00F50510">
            <w:pPr>
              <w:spacing w:line="360" w:lineRule="auto"/>
              <w:ind w:firstLineChars="200" w:firstLine="480"/>
              <w:rPr>
                <w:rFonts w:ascii="Times New Roman"/>
              </w:rPr>
            </w:pPr>
            <w:r>
              <w:rPr>
                <w:rFonts w:ascii="Times New Roman"/>
              </w:rPr>
              <w:t>总投资</w:t>
            </w:r>
            <w:r>
              <w:rPr>
                <w:rFonts w:ascii="Times New Roman" w:hint="eastAsia"/>
              </w:rPr>
              <w:t>：</w:t>
            </w:r>
            <w:r>
              <w:rPr>
                <w:rFonts w:ascii="Times New Roman" w:hint="eastAsia"/>
              </w:rPr>
              <w:t>8</w:t>
            </w:r>
            <w:r>
              <w:rPr>
                <w:rFonts w:ascii="Times New Roman" w:hint="eastAsia"/>
              </w:rPr>
              <w:t>981.46</w:t>
            </w:r>
            <w:r>
              <w:rPr>
                <w:rFonts w:ascii="Times New Roman"/>
              </w:rPr>
              <w:t>万元</w:t>
            </w:r>
            <w:r>
              <w:rPr>
                <w:rFonts w:ascii="Times New Roman" w:hint="eastAsia"/>
              </w:rPr>
              <w:t>。</w:t>
            </w:r>
          </w:p>
          <w:p w:rsidR="00F26AAD" w:rsidRDefault="00F50510">
            <w:pPr>
              <w:spacing w:line="360" w:lineRule="auto"/>
              <w:ind w:firstLineChars="200" w:firstLine="480"/>
              <w:rPr>
                <w:rFonts w:ascii="Times New Roman"/>
              </w:rPr>
            </w:pPr>
            <w:r>
              <w:rPr>
                <w:rFonts w:ascii="Times New Roman"/>
              </w:rPr>
              <w:t>（</w:t>
            </w:r>
            <w:r>
              <w:rPr>
                <w:rFonts w:ascii="Times New Roman" w:hint="eastAsia"/>
              </w:rPr>
              <w:t>1</w:t>
            </w:r>
            <w:r>
              <w:rPr>
                <w:rFonts w:ascii="Times New Roman"/>
              </w:rPr>
              <w:t>）工程内容</w:t>
            </w:r>
          </w:p>
          <w:p w:rsidR="00F26AAD" w:rsidRDefault="00F50510">
            <w:pPr>
              <w:spacing w:line="360" w:lineRule="auto"/>
              <w:ind w:firstLineChars="200" w:firstLine="480"/>
              <w:rPr>
                <w:rFonts w:ascii="Times New Roman"/>
                <w:bCs/>
                <w:szCs w:val="22"/>
              </w:rPr>
            </w:pPr>
            <w:r>
              <w:rPr>
                <w:rFonts w:ascii="Times New Roman" w:hint="eastAsia"/>
                <w:bCs/>
                <w:szCs w:val="22"/>
                <w:lang w:val="zh-CN"/>
              </w:rPr>
              <w:t>该项目建设内容为沿</w:t>
            </w:r>
            <w:r>
              <w:rPr>
                <w:rFonts w:ascii="Times New Roman" w:hint="eastAsia"/>
                <w:bCs/>
                <w:szCs w:val="22"/>
              </w:rPr>
              <w:t>210</w:t>
            </w:r>
            <w:r>
              <w:rPr>
                <w:rFonts w:ascii="Times New Roman" w:hint="eastAsia"/>
                <w:bCs/>
                <w:szCs w:val="22"/>
              </w:rPr>
              <w:t>国道铺设供热主管网及蒸汽管道，沿耿安路铺设供热管道；热水管网供、回水管道双管，蒸汽管道单管，直埋铺设</w:t>
            </w:r>
            <w:r>
              <w:rPr>
                <w:rFonts w:ascii="Times New Roman"/>
                <w:bCs/>
                <w:szCs w:val="22"/>
                <w:lang w:val="zh-CN"/>
              </w:rPr>
              <w:t>。</w:t>
            </w:r>
            <w:r>
              <w:rPr>
                <w:rFonts w:ascii="Times New Roman" w:hint="eastAsia"/>
                <w:bCs/>
                <w:szCs w:val="22"/>
                <w:lang w:val="en-GB"/>
              </w:rPr>
              <w:t>新建管网</w:t>
            </w:r>
            <w:r>
              <w:rPr>
                <w:rFonts w:ascii="Times New Roman" w:hint="eastAsia"/>
                <w:bCs/>
                <w:szCs w:val="22"/>
              </w:rPr>
              <w:t>14.4</w:t>
            </w:r>
            <w:r>
              <w:rPr>
                <w:rFonts w:ascii="Times New Roman" w:hint="eastAsia"/>
                <w:bCs/>
                <w:szCs w:val="22"/>
              </w:rPr>
              <w:t>公里，其中</w:t>
            </w:r>
            <w:r>
              <w:rPr>
                <w:rFonts w:ascii="Times New Roman" w:hint="eastAsia"/>
                <w:bCs/>
                <w:szCs w:val="22"/>
              </w:rPr>
              <w:t>DN600</w:t>
            </w:r>
            <w:r>
              <w:rPr>
                <w:rFonts w:ascii="Times New Roman" w:hint="eastAsia"/>
                <w:bCs/>
                <w:szCs w:val="22"/>
              </w:rPr>
              <w:t>型号</w:t>
            </w:r>
            <w:r>
              <w:rPr>
                <w:rFonts w:ascii="Times New Roman" w:hint="eastAsia"/>
                <w:bCs/>
                <w:szCs w:val="22"/>
              </w:rPr>
              <w:t>0.35</w:t>
            </w:r>
            <w:r>
              <w:rPr>
                <w:rFonts w:ascii="Times New Roman" w:hint="eastAsia"/>
                <w:bCs/>
                <w:szCs w:val="22"/>
              </w:rPr>
              <w:t>公里，</w:t>
            </w:r>
            <w:r>
              <w:rPr>
                <w:rFonts w:ascii="Times New Roman" w:hint="eastAsia"/>
                <w:bCs/>
                <w:szCs w:val="22"/>
              </w:rPr>
              <w:t>DN500</w:t>
            </w:r>
            <w:r>
              <w:rPr>
                <w:rFonts w:ascii="Times New Roman" w:hint="eastAsia"/>
                <w:bCs/>
                <w:szCs w:val="22"/>
              </w:rPr>
              <w:t>型号</w:t>
            </w:r>
            <w:r>
              <w:rPr>
                <w:rFonts w:ascii="Times New Roman" w:hint="eastAsia"/>
                <w:bCs/>
                <w:szCs w:val="22"/>
              </w:rPr>
              <w:t>6.76</w:t>
            </w:r>
            <w:r>
              <w:rPr>
                <w:rFonts w:ascii="Times New Roman" w:hint="eastAsia"/>
                <w:bCs/>
                <w:szCs w:val="22"/>
              </w:rPr>
              <w:t>公里，</w:t>
            </w:r>
            <w:r>
              <w:rPr>
                <w:rFonts w:ascii="Times New Roman" w:hint="eastAsia"/>
                <w:bCs/>
                <w:szCs w:val="22"/>
              </w:rPr>
              <w:t>DN150</w:t>
            </w:r>
            <w:r>
              <w:rPr>
                <w:rFonts w:ascii="Times New Roman" w:hint="eastAsia"/>
                <w:bCs/>
                <w:szCs w:val="22"/>
              </w:rPr>
              <w:t>型号</w:t>
            </w:r>
            <w:r>
              <w:rPr>
                <w:rFonts w:ascii="Times New Roman" w:hint="eastAsia"/>
                <w:bCs/>
                <w:szCs w:val="22"/>
              </w:rPr>
              <w:t>1.02</w:t>
            </w:r>
            <w:r>
              <w:rPr>
                <w:rFonts w:ascii="Times New Roman" w:hint="eastAsia"/>
                <w:bCs/>
                <w:szCs w:val="22"/>
              </w:rPr>
              <w:t>公里，</w:t>
            </w:r>
            <w:r>
              <w:rPr>
                <w:rFonts w:ascii="Times New Roman" w:hint="eastAsia"/>
                <w:bCs/>
                <w:szCs w:val="22"/>
              </w:rPr>
              <w:t>DN400</w:t>
            </w:r>
            <w:r>
              <w:rPr>
                <w:rFonts w:ascii="Times New Roman" w:hint="eastAsia"/>
                <w:bCs/>
                <w:szCs w:val="22"/>
              </w:rPr>
              <w:t>型号</w:t>
            </w:r>
            <w:r>
              <w:rPr>
                <w:rFonts w:ascii="Times New Roman" w:hint="eastAsia"/>
                <w:bCs/>
                <w:szCs w:val="22"/>
              </w:rPr>
              <w:t>3.18</w:t>
            </w:r>
            <w:r>
              <w:rPr>
                <w:rFonts w:ascii="Times New Roman" w:hint="eastAsia"/>
                <w:bCs/>
                <w:szCs w:val="22"/>
              </w:rPr>
              <w:t>公里，</w:t>
            </w:r>
            <w:r>
              <w:rPr>
                <w:rFonts w:ascii="Times New Roman" w:hint="eastAsia"/>
                <w:bCs/>
                <w:szCs w:val="22"/>
              </w:rPr>
              <w:t>DN350</w:t>
            </w:r>
            <w:r>
              <w:rPr>
                <w:rFonts w:ascii="Times New Roman" w:hint="eastAsia"/>
                <w:bCs/>
                <w:szCs w:val="22"/>
              </w:rPr>
              <w:t>型号</w:t>
            </w:r>
            <w:r>
              <w:rPr>
                <w:rFonts w:ascii="Times New Roman" w:hint="eastAsia"/>
                <w:bCs/>
                <w:szCs w:val="22"/>
              </w:rPr>
              <w:t>3.08</w:t>
            </w:r>
            <w:r>
              <w:rPr>
                <w:rFonts w:ascii="Times New Roman" w:hint="eastAsia"/>
                <w:bCs/>
                <w:szCs w:val="22"/>
              </w:rPr>
              <w:t>公里。</w:t>
            </w:r>
            <w:r>
              <w:rPr>
                <w:rFonts w:ascii="Times New Roman" w:hint="eastAsia"/>
                <w:bCs/>
                <w:color w:val="FF0000"/>
                <w:szCs w:val="22"/>
              </w:rPr>
              <w:t>本次建设内容为</w:t>
            </w:r>
            <w:r>
              <w:rPr>
                <w:rFonts w:ascii="Times New Roman" w:hint="eastAsia"/>
                <w:bCs/>
                <w:color w:val="FF0000"/>
                <w:szCs w:val="22"/>
                <w:lang w:val="zh-CN"/>
              </w:rPr>
              <w:t>沿</w:t>
            </w:r>
            <w:r>
              <w:rPr>
                <w:rFonts w:ascii="Times New Roman" w:hint="eastAsia"/>
                <w:bCs/>
                <w:color w:val="FF0000"/>
                <w:szCs w:val="22"/>
              </w:rPr>
              <w:t>210</w:t>
            </w:r>
            <w:r>
              <w:rPr>
                <w:rFonts w:ascii="Times New Roman" w:hint="eastAsia"/>
                <w:bCs/>
                <w:color w:val="FF0000"/>
                <w:szCs w:val="22"/>
              </w:rPr>
              <w:t>国道铺设供热主管网及蒸汽管道，沿耿安路铺设供热管道；热水管网供、回水管道双管，蒸汽管道单管，直埋铺设，管线总长度为</w:t>
            </w:r>
            <w:r>
              <w:rPr>
                <w:rFonts w:ascii="Times New Roman" w:hint="eastAsia"/>
                <w:bCs/>
                <w:color w:val="FF0000"/>
                <w:szCs w:val="22"/>
              </w:rPr>
              <w:t>9194m</w:t>
            </w:r>
            <w:r>
              <w:rPr>
                <w:rFonts w:ascii="Times New Roman" w:hint="eastAsia"/>
                <w:bCs/>
                <w:color w:val="FF0000"/>
                <w:szCs w:val="22"/>
              </w:rPr>
              <w:t>，管沟开挖长度为</w:t>
            </w:r>
            <w:r>
              <w:rPr>
                <w:rFonts w:ascii="Times New Roman" w:hint="eastAsia"/>
                <w:bCs/>
                <w:color w:val="FF0000"/>
                <w:szCs w:val="22"/>
              </w:rPr>
              <w:t>3916m</w:t>
            </w:r>
            <w:r>
              <w:rPr>
                <w:rFonts w:ascii="Times New Roman" w:hint="eastAsia"/>
                <w:bCs/>
                <w:color w:val="FF0000"/>
                <w:szCs w:val="22"/>
              </w:rPr>
              <w:t>。后期敷设的管网另行环评。</w:t>
            </w:r>
          </w:p>
          <w:p w:rsidR="00F26AAD" w:rsidRDefault="00F50510">
            <w:pPr>
              <w:spacing w:line="360" w:lineRule="auto"/>
              <w:ind w:firstLineChars="200" w:firstLine="480"/>
              <w:rPr>
                <w:rFonts w:ascii="Times New Roman"/>
                <w:b/>
                <w:szCs w:val="21"/>
              </w:rPr>
            </w:pPr>
            <w:r>
              <w:rPr>
                <w:rFonts w:ascii="Times New Roman"/>
              </w:rPr>
              <w:t>项目</w:t>
            </w:r>
            <w:r>
              <w:rPr>
                <w:rFonts w:ascii="Times New Roman" w:hint="eastAsia"/>
              </w:rPr>
              <w:t>工程</w:t>
            </w:r>
            <w:r>
              <w:rPr>
                <w:rFonts w:ascii="Times New Roman"/>
              </w:rPr>
              <w:t>建设内容</w:t>
            </w:r>
            <w:r>
              <w:rPr>
                <w:rFonts w:ascii="Times New Roman"/>
                <w:bCs/>
              </w:rPr>
              <w:t>详见表</w:t>
            </w:r>
            <w:r>
              <w:rPr>
                <w:rFonts w:ascii="Times New Roman" w:hint="eastAsia"/>
                <w:bCs/>
              </w:rPr>
              <w:t>2</w:t>
            </w:r>
            <w:r>
              <w:rPr>
                <w:rFonts w:ascii="Times New Roman"/>
                <w:bCs/>
              </w:rPr>
              <w:t>。</w:t>
            </w:r>
          </w:p>
          <w:p w:rsidR="00F26AAD" w:rsidRDefault="00F50510">
            <w:pPr>
              <w:spacing w:line="360" w:lineRule="auto"/>
              <w:jc w:val="center"/>
              <w:rPr>
                <w:rFonts w:ascii="Times New Roman"/>
                <w:b/>
                <w:szCs w:val="21"/>
              </w:rPr>
            </w:pPr>
            <w:r>
              <w:rPr>
                <w:rFonts w:ascii="Times New Roman" w:hint="eastAsia"/>
                <w:b/>
                <w:szCs w:val="21"/>
              </w:rPr>
              <w:t>表</w:t>
            </w:r>
            <w:r>
              <w:rPr>
                <w:rFonts w:ascii="Times New Roman" w:hint="eastAsia"/>
                <w:b/>
                <w:szCs w:val="21"/>
              </w:rPr>
              <w:t>2</w:t>
            </w:r>
            <w:r>
              <w:rPr>
                <w:rFonts w:ascii="Times New Roman" w:hint="eastAsia"/>
                <w:b/>
                <w:szCs w:val="21"/>
              </w:rPr>
              <w:t>项目工程建设内容组成一览表</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3"/>
              <w:gridCol w:w="658"/>
              <w:gridCol w:w="1535"/>
              <w:gridCol w:w="2070"/>
              <w:gridCol w:w="3232"/>
              <w:gridCol w:w="709"/>
            </w:tblGrid>
            <w:tr w:rsidR="00F26AAD">
              <w:trPr>
                <w:trHeight w:val="454"/>
              </w:trPr>
              <w:tc>
                <w:tcPr>
                  <w:tcW w:w="1153"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工程类别</w:t>
                  </w:r>
                </w:p>
              </w:tc>
              <w:tc>
                <w:tcPr>
                  <w:tcW w:w="2193" w:type="dxa"/>
                  <w:gridSpan w:val="2"/>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工程名称</w:t>
                  </w:r>
                </w:p>
              </w:tc>
              <w:tc>
                <w:tcPr>
                  <w:tcW w:w="5302" w:type="dxa"/>
                  <w:gridSpan w:val="2"/>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内容</w:t>
                  </w:r>
                </w:p>
              </w:tc>
              <w:tc>
                <w:tcPr>
                  <w:tcW w:w="709"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备注</w:t>
                  </w:r>
                </w:p>
              </w:tc>
            </w:tr>
            <w:tr w:rsidR="00F26AAD">
              <w:trPr>
                <w:trHeight w:val="387"/>
              </w:trPr>
              <w:tc>
                <w:tcPr>
                  <w:tcW w:w="1153" w:type="dxa"/>
                  <w:vMerge w:val="restart"/>
                  <w:tcBorders>
                    <w:top w:val="single" w:sz="4" w:space="0" w:color="auto"/>
                    <w:left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主体工程</w:t>
                  </w:r>
                </w:p>
              </w:tc>
              <w:tc>
                <w:tcPr>
                  <w:tcW w:w="2193" w:type="dxa"/>
                  <w:gridSpan w:val="2"/>
                  <w:vMerge w:val="restart"/>
                  <w:tcBorders>
                    <w:top w:val="single" w:sz="4" w:space="0" w:color="auto"/>
                    <w:left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供热管网（</w:t>
                  </w:r>
                  <w:r>
                    <w:rPr>
                      <w:rFonts w:ascii="Times New Roman" w:hint="eastAsia"/>
                      <w:color w:val="FF0000"/>
                      <w:sz w:val="21"/>
                      <w:szCs w:val="21"/>
                      <w:lang w:val="en-GB"/>
                    </w:rPr>
                    <w:t>管网总长</w:t>
                  </w:r>
                  <w:r>
                    <w:rPr>
                      <w:rFonts w:ascii="Times New Roman" w:hint="eastAsia"/>
                      <w:color w:val="FF0000"/>
                      <w:sz w:val="21"/>
                      <w:szCs w:val="21"/>
                    </w:rPr>
                    <w:t>14.4</w:t>
                  </w:r>
                  <w:r>
                    <w:rPr>
                      <w:rFonts w:ascii="Times New Roman" w:hint="eastAsia"/>
                      <w:color w:val="FF0000"/>
                      <w:sz w:val="21"/>
                      <w:szCs w:val="21"/>
                    </w:rPr>
                    <w:t>公里。本次管线总长度为</w:t>
                  </w:r>
                  <w:r>
                    <w:rPr>
                      <w:rFonts w:ascii="Times New Roman" w:hint="eastAsia"/>
                      <w:color w:val="FF0000"/>
                      <w:sz w:val="21"/>
                      <w:szCs w:val="21"/>
                    </w:rPr>
                    <w:t>9194m</w:t>
                  </w:r>
                  <w:r>
                    <w:rPr>
                      <w:rFonts w:ascii="Times New Roman" w:hint="eastAsia"/>
                      <w:color w:val="FF0000"/>
                      <w:sz w:val="21"/>
                      <w:szCs w:val="21"/>
                    </w:rPr>
                    <w:t>，管沟开挖长度为</w:t>
                  </w:r>
                  <w:r>
                    <w:rPr>
                      <w:rFonts w:ascii="Times New Roman" w:hint="eastAsia"/>
                      <w:color w:val="FF0000"/>
                      <w:sz w:val="21"/>
                      <w:szCs w:val="21"/>
                    </w:rPr>
                    <w:t>3916m</w:t>
                  </w:r>
                  <w:r>
                    <w:rPr>
                      <w:rFonts w:ascii="Times New Roman" w:hint="eastAsia"/>
                      <w:color w:val="FF0000"/>
                      <w:sz w:val="21"/>
                      <w:szCs w:val="21"/>
                    </w:rPr>
                    <w:t>。后期敷设的管网另行环评。）</w:t>
                  </w:r>
                </w:p>
              </w:tc>
              <w:tc>
                <w:tcPr>
                  <w:tcW w:w="2070"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210</w:t>
                  </w:r>
                  <w:r>
                    <w:rPr>
                      <w:rFonts w:ascii="Times New Roman" w:hint="eastAsia"/>
                      <w:color w:val="FF0000"/>
                      <w:sz w:val="21"/>
                      <w:szCs w:val="21"/>
                    </w:rPr>
                    <w:t>国道（康恒垃圾电厂—渭阳九路）段</w:t>
                  </w:r>
                </w:p>
              </w:tc>
              <w:tc>
                <w:tcPr>
                  <w:tcW w:w="3232"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管沟开挖长度为</w:t>
                  </w:r>
                  <w:r>
                    <w:rPr>
                      <w:rFonts w:ascii="Times New Roman" w:hint="eastAsia"/>
                      <w:color w:val="FF0000"/>
                      <w:sz w:val="21"/>
                      <w:szCs w:val="21"/>
                    </w:rPr>
                    <w:t>2783m</w:t>
                  </w:r>
                  <w:r>
                    <w:rPr>
                      <w:rFonts w:ascii="Times New Roman" w:hint="eastAsia"/>
                      <w:color w:val="FF0000"/>
                      <w:sz w:val="21"/>
                      <w:szCs w:val="21"/>
                    </w:rPr>
                    <w:t>，热水管网供、回水管道双管，管线总长</w:t>
                  </w:r>
                  <w:r>
                    <w:rPr>
                      <w:rFonts w:ascii="Times New Roman" w:hint="eastAsia"/>
                      <w:color w:val="FF0000"/>
                      <w:sz w:val="21"/>
                      <w:szCs w:val="21"/>
                    </w:rPr>
                    <w:t>5566</w:t>
                  </w:r>
                  <w:r>
                    <w:rPr>
                      <w:rFonts w:ascii="Times New Roman" w:hint="eastAsia"/>
                      <w:color w:val="FF0000"/>
                      <w:sz w:val="21"/>
                      <w:szCs w:val="21"/>
                    </w:rPr>
                    <w:t>米</w:t>
                  </w:r>
                </w:p>
              </w:tc>
              <w:tc>
                <w:tcPr>
                  <w:tcW w:w="709" w:type="dxa"/>
                  <w:vMerge w:val="restart"/>
                  <w:tcBorders>
                    <w:top w:val="single" w:sz="4" w:space="0" w:color="auto"/>
                    <w:left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新建</w:t>
                  </w:r>
                </w:p>
              </w:tc>
            </w:tr>
            <w:tr w:rsidR="00F26AAD">
              <w:trPr>
                <w:trHeight w:val="387"/>
              </w:trPr>
              <w:tc>
                <w:tcPr>
                  <w:tcW w:w="1153" w:type="dxa"/>
                  <w:vMerge/>
                  <w:tcBorders>
                    <w:left w:val="single" w:sz="4" w:space="0" w:color="auto"/>
                    <w:right w:val="single" w:sz="4" w:space="0" w:color="auto"/>
                  </w:tcBorders>
                  <w:vAlign w:val="center"/>
                </w:tcPr>
                <w:p w:rsidR="00F26AAD" w:rsidRDefault="00F26AAD">
                  <w:pPr>
                    <w:jc w:val="center"/>
                  </w:pPr>
                </w:p>
              </w:tc>
              <w:tc>
                <w:tcPr>
                  <w:tcW w:w="2193" w:type="dxa"/>
                  <w:gridSpan w:val="2"/>
                  <w:vMerge/>
                  <w:tcBorders>
                    <w:left w:val="single" w:sz="4" w:space="0" w:color="auto"/>
                    <w:right w:val="single" w:sz="4" w:space="0" w:color="auto"/>
                  </w:tcBorders>
                  <w:vAlign w:val="center"/>
                </w:tcPr>
                <w:p w:rsidR="00F26AAD" w:rsidRDefault="00F26AAD">
                  <w:pPr>
                    <w:jc w:val="center"/>
                  </w:pPr>
                </w:p>
              </w:tc>
              <w:tc>
                <w:tcPr>
                  <w:tcW w:w="2070"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西安市公共卫生中心蒸汽管道</w:t>
                  </w:r>
                </w:p>
              </w:tc>
              <w:tc>
                <w:tcPr>
                  <w:tcW w:w="3232"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与</w:t>
                  </w:r>
                  <w:r>
                    <w:rPr>
                      <w:rFonts w:ascii="Times New Roman" w:hint="eastAsia"/>
                      <w:color w:val="FF0000"/>
                      <w:sz w:val="21"/>
                      <w:szCs w:val="21"/>
                    </w:rPr>
                    <w:t>210</w:t>
                  </w:r>
                  <w:r>
                    <w:rPr>
                      <w:rFonts w:ascii="Times New Roman" w:hint="eastAsia"/>
                      <w:color w:val="FF0000"/>
                      <w:sz w:val="21"/>
                      <w:szCs w:val="21"/>
                    </w:rPr>
                    <w:t>国道（康恒垃圾电厂—渭阳九路）段位于同一管沟内，管线总长</w:t>
                  </w:r>
                  <w:r>
                    <w:rPr>
                      <w:rFonts w:ascii="Times New Roman" w:hint="eastAsia"/>
                      <w:color w:val="FF0000"/>
                      <w:sz w:val="21"/>
                      <w:szCs w:val="21"/>
                    </w:rPr>
                    <w:t>1362</w:t>
                  </w:r>
                  <w:r>
                    <w:rPr>
                      <w:rFonts w:ascii="Times New Roman" w:hint="eastAsia"/>
                      <w:color w:val="FF0000"/>
                      <w:sz w:val="21"/>
                      <w:szCs w:val="21"/>
                    </w:rPr>
                    <w:t>米</w:t>
                  </w:r>
                </w:p>
              </w:tc>
              <w:tc>
                <w:tcPr>
                  <w:tcW w:w="709" w:type="dxa"/>
                  <w:vMerge/>
                  <w:tcBorders>
                    <w:left w:val="single" w:sz="4" w:space="0" w:color="auto"/>
                    <w:right w:val="single" w:sz="4" w:space="0" w:color="auto"/>
                  </w:tcBorders>
                  <w:vAlign w:val="center"/>
                </w:tcPr>
                <w:p w:rsidR="00F26AAD" w:rsidRDefault="00F26AAD">
                  <w:pPr>
                    <w:jc w:val="center"/>
                  </w:pPr>
                </w:p>
              </w:tc>
            </w:tr>
            <w:tr w:rsidR="00F26AAD">
              <w:trPr>
                <w:trHeight w:val="387"/>
              </w:trPr>
              <w:tc>
                <w:tcPr>
                  <w:tcW w:w="1153" w:type="dxa"/>
                  <w:vMerge/>
                  <w:tcBorders>
                    <w:left w:val="single" w:sz="4" w:space="0" w:color="auto"/>
                    <w:right w:val="single" w:sz="4" w:space="0" w:color="auto"/>
                  </w:tcBorders>
                  <w:vAlign w:val="center"/>
                </w:tcPr>
                <w:p w:rsidR="00F26AAD" w:rsidRDefault="00F26AAD">
                  <w:pPr>
                    <w:jc w:val="center"/>
                  </w:pPr>
                </w:p>
              </w:tc>
              <w:tc>
                <w:tcPr>
                  <w:tcW w:w="2193" w:type="dxa"/>
                  <w:gridSpan w:val="2"/>
                  <w:vMerge/>
                  <w:tcBorders>
                    <w:left w:val="single" w:sz="4" w:space="0" w:color="auto"/>
                    <w:right w:val="single" w:sz="4" w:space="0" w:color="auto"/>
                  </w:tcBorders>
                  <w:vAlign w:val="center"/>
                </w:tcPr>
                <w:p w:rsidR="00F26AAD" w:rsidRDefault="00F26AAD">
                  <w:pPr>
                    <w:jc w:val="center"/>
                  </w:pPr>
                </w:p>
              </w:tc>
              <w:tc>
                <w:tcPr>
                  <w:tcW w:w="2070"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耿安路（规划路，新西路南侧）供热管道</w:t>
                  </w:r>
                </w:p>
              </w:tc>
              <w:tc>
                <w:tcPr>
                  <w:tcW w:w="3232"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管沟开挖长度为</w:t>
                  </w:r>
                  <w:r>
                    <w:rPr>
                      <w:rFonts w:ascii="Times New Roman" w:hint="eastAsia"/>
                      <w:color w:val="FF0000"/>
                      <w:sz w:val="21"/>
                      <w:szCs w:val="21"/>
                    </w:rPr>
                    <w:t>1133m</w:t>
                  </w:r>
                  <w:r>
                    <w:rPr>
                      <w:rFonts w:ascii="Times New Roman" w:hint="eastAsia"/>
                      <w:color w:val="FF0000"/>
                      <w:sz w:val="21"/>
                      <w:szCs w:val="21"/>
                    </w:rPr>
                    <w:t>，热水管网供、回水管道双管，管线总长</w:t>
                  </w:r>
                  <w:r>
                    <w:rPr>
                      <w:rFonts w:ascii="Times New Roman" w:hint="eastAsia"/>
                      <w:color w:val="FF0000"/>
                      <w:sz w:val="21"/>
                      <w:szCs w:val="21"/>
                    </w:rPr>
                    <w:t>2266</w:t>
                  </w:r>
                  <w:r>
                    <w:rPr>
                      <w:rFonts w:ascii="Times New Roman" w:hint="eastAsia"/>
                      <w:color w:val="FF0000"/>
                      <w:sz w:val="21"/>
                      <w:szCs w:val="21"/>
                    </w:rPr>
                    <w:t>米</w:t>
                  </w:r>
                </w:p>
              </w:tc>
              <w:tc>
                <w:tcPr>
                  <w:tcW w:w="709" w:type="dxa"/>
                  <w:vMerge/>
                  <w:tcBorders>
                    <w:left w:val="single" w:sz="4" w:space="0" w:color="auto"/>
                    <w:right w:val="single" w:sz="4" w:space="0" w:color="auto"/>
                  </w:tcBorders>
                  <w:vAlign w:val="center"/>
                </w:tcPr>
                <w:p w:rsidR="00F26AAD" w:rsidRDefault="00F26AAD">
                  <w:pPr>
                    <w:jc w:val="center"/>
                  </w:pPr>
                </w:p>
              </w:tc>
            </w:tr>
            <w:tr w:rsidR="00F26AAD">
              <w:trPr>
                <w:trHeight w:val="454"/>
              </w:trPr>
              <w:tc>
                <w:tcPr>
                  <w:tcW w:w="1153" w:type="dxa"/>
                  <w:vMerge w:val="restart"/>
                  <w:tcBorders>
                    <w:top w:val="single" w:sz="4" w:space="0" w:color="auto"/>
                    <w:left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辅助工程</w:t>
                  </w:r>
                </w:p>
              </w:tc>
              <w:tc>
                <w:tcPr>
                  <w:tcW w:w="2193" w:type="dxa"/>
                  <w:gridSpan w:val="2"/>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项目部</w:t>
                  </w:r>
                </w:p>
              </w:tc>
              <w:tc>
                <w:tcPr>
                  <w:tcW w:w="5302" w:type="dxa"/>
                  <w:gridSpan w:val="2"/>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本项目在</w:t>
                  </w:r>
                  <w:r>
                    <w:rPr>
                      <w:rFonts w:ascii="Times New Roman" w:hint="eastAsia"/>
                      <w:color w:val="FF0000"/>
                      <w:sz w:val="21"/>
                      <w:szCs w:val="21"/>
                    </w:rPr>
                    <w:t>310</w:t>
                  </w:r>
                  <w:r>
                    <w:rPr>
                      <w:rFonts w:ascii="Times New Roman" w:hint="eastAsia"/>
                      <w:color w:val="FF0000"/>
                      <w:sz w:val="21"/>
                      <w:szCs w:val="21"/>
                    </w:rPr>
                    <w:t>国道与</w:t>
                  </w:r>
                  <w:r>
                    <w:rPr>
                      <w:rFonts w:ascii="Times New Roman" w:hint="eastAsia"/>
                      <w:color w:val="FF0000"/>
                      <w:sz w:val="21"/>
                      <w:szCs w:val="21"/>
                    </w:rPr>
                    <w:t>210</w:t>
                  </w:r>
                  <w:r>
                    <w:rPr>
                      <w:rFonts w:ascii="Times New Roman" w:hint="eastAsia"/>
                      <w:color w:val="FF0000"/>
                      <w:sz w:val="21"/>
                      <w:szCs w:val="21"/>
                    </w:rPr>
                    <w:t>国道交汇处租赁一民房，用于施工机械的临时停车、员工临时休息等</w:t>
                  </w:r>
                </w:p>
              </w:tc>
              <w:tc>
                <w:tcPr>
                  <w:tcW w:w="709" w:type="dxa"/>
                  <w:vMerge w:val="restart"/>
                  <w:tcBorders>
                    <w:top w:val="single" w:sz="4" w:space="0" w:color="auto"/>
                    <w:left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新建</w:t>
                  </w:r>
                </w:p>
              </w:tc>
            </w:tr>
            <w:tr w:rsidR="00F26AAD">
              <w:trPr>
                <w:trHeight w:val="454"/>
              </w:trPr>
              <w:tc>
                <w:tcPr>
                  <w:tcW w:w="1153" w:type="dxa"/>
                  <w:vMerge/>
                  <w:tcBorders>
                    <w:left w:val="single" w:sz="4" w:space="0" w:color="auto"/>
                    <w:right w:val="single" w:sz="4" w:space="0" w:color="auto"/>
                  </w:tcBorders>
                  <w:vAlign w:val="center"/>
                </w:tcPr>
                <w:p w:rsidR="00F26AAD" w:rsidRDefault="00F26AAD">
                  <w:pPr>
                    <w:jc w:val="center"/>
                    <w:rPr>
                      <w:rFonts w:ascii="Times New Roman"/>
                      <w:sz w:val="21"/>
                      <w:szCs w:val="21"/>
                    </w:rPr>
                  </w:pPr>
                </w:p>
              </w:tc>
              <w:tc>
                <w:tcPr>
                  <w:tcW w:w="2193" w:type="dxa"/>
                  <w:gridSpan w:val="2"/>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检查井</w:t>
                  </w:r>
                </w:p>
              </w:tc>
              <w:tc>
                <w:tcPr>
                  <w:tcW w:w="5302" w:type="dxa"/>
                  <w:gridSpan w:val="2"/>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22</w:t>
                  </w:r>
                  <w:r>
                    <w:rPr>
                      <w:rFonts w:ascii="Times New Roman" w:hint="eastAsia"/>
                      <w:sz w:val="21"/>
                      <w:szCs w:val="21"/>
                    </w:rPr>
                    <w:t>个</w:t>
                  </w:r>
                </w:p>
              </w:tc>
              <w:tc>
                <w:tcPr>
                  <w:tcW w:w="709" w:type="dxa"/>
                  <w:vMerge/>
                  <w:tcBorders>
                    <w:left w:val="single" w:sz="4" w:space="0" w:color="auto"/>
                    <w:right w:val="single" w:sz="4" w:space="0" w:color="auto"/>
                  </w:tcBorders>
                  <w:vAlign w:val="center"/>
                </w:tcPr>
                <w:p w:rsidR="00F26AAD" w:rsidRDefault="00F26AAD">
                  <w:pPr>
                    <w:jc w:val="center"/>
                    <w:rPr>
                      <w:rFonts w:ascii="Times New Roman"/>
                      <w:sz w:val="21"/>
                      <w:szCs w:val="21"/>
                    </w:rPr>
                  </w:pPr>
                </w:p>
              </w:tc>
            </w:tr>
            <w:tr w:rsidR="00F26AAD">
              <w:trPr>
                <w:trHeight w:val="454"/>
              </w:trPr>
              <w:tc>
                <w:tcPr>
                  <w:tcW w:w="1153" w:type="dxa"/>
                  <w:vMerge/>
                  <w:tcBorders>
                    <w:left w:val="single" w:sz="4" w:space="0" w:color="auto"/>
                    <w:right w:val="single" w:sz="4" w:space="0" w:color="auto"/>
                  </w:tcBorders>
                  <w:vAlign w:val="center"/>
                </w:tcPr>
                <w:p w:rsidR="00F26AAD" w:rsidRDefault="00F26AAD">
                  <w:pPr>
                    <w:jc w:val="center"/>
                    <w:rPr>
                      <w:rFonts w:ascii="Times New Roman"/>
                      <w:sz w:val="21"/>
                      <w:szCs w:val="21"/>
                    </w:rPr>
                  </w:pPr>
                </w:p>
              </w:tc>
              <w:tc>
                <w:tcPr>
                  <w:tcW w:w="2193" w:type="dxa"/>
                  <w:gridSpan w:val="2"/>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泄水处</w:t>
                  </w:r>
                </w:p>
              </w:tc>
              <w:tc>
                <w:tcPr>
                  <w:tcW w:w="5302" w:type="dxa"/>
                  <w:gridSpan w:val="2"/>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5</w:t>
                  </w:r>
                  <w:r>
                    <w:rPr>
                      <w:rFonts w:ascii="Times New Roman" w:hint="eastAsia"/>
                      <w:sz w:val="21"/>
                      <w:szCs w:val="21"/>
                    </w:rPr>
                    <w:t>处</w:t>
                  </w:r>
                </w:p>
              </w:tc>
              <w:tc>
                <w:tcPr>
                  <w:tcW w:w="709" w:type="dxa"/>
                  <w:vMerge/>
                  <w:tcBorders>
                    <w:left w:val="single" w:sz="4" w:space="0" w:color="auto"/>
                    <w:right w:val="single" w:sz="4" w:space="0" w:color="auto"/>
                  </w:tcBorders>
                  <w:vAlign w:val="center"/>
                </w:tcPr>
                <w:p w:rsidR="00F26AAD" w:rsidRDefault="00F26AAD">
                  <w:pPr>
                    <w:jc w:val="center"/>
                    <w:rPr>
                      <w:rFonts w:ascii="Times New Roman"/>
                      <w:sz w:val="21"/>
                      <w:szCs w:val="21"/>
                    </w:rPr>
                  </w:pPr>
                </w:p>
              </w:tc>
            </w:tr>
            <w:tr w:rsidR="00F26AAD">
              <w:trPr>
                <w:trHeight w:val="454"/>
              </w:trPr>
              <w:tc>
                <w:tcPr>
                  <w:tcW w:w="1153" w:type="dxa"/>
                  <w:vMerge/>
                  <w:tcBorders>
                    <w:left w:val="single" w:sz="4" w:space="0" w:color="auto"/>
                    <w:bottom w:val="single" w:sz="4" w:space="0" w:color="auto"/>
                    <w:right w:val="single" w:sz="4" w:space="0" w:color="auto"/>
                  </w:tcBorders>
                  <w:vAlign w:val="center"/>
                </w:tcPr>
                <w:p w:rsidR="00F26AAD" w:rsidRDefault="00F26AAD">
                  <w:pPr>
                    <w:jc w:val="center"/>
                    <w:rPr>
                      <w:rFonts w:ascii="Times New Roman"/>
                      <w:sz w:val="21"/>
                      <w:szCs w:val="21"/>
                    </w:rPr>
                  </w:pPr>
                </w:p>
              </w:tc>
              <w:tc>
                <w:tcPr>
                  <w:tcW w:w="2193" w:type="dxa"/>
                  <w:gridSpan w:val="2"/>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放气处</w:t>
                  </w:r>
                </w:p>
              </w:tc>
              <w:tc>
                <w:tcPr>
                  <w:tcW w:w="5302" w:type="dxa"/>
                  <w:gridSpan w:val="2"/>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6</w:t>
                  </w:r>
                  <w:r>
                    <w:rPr>
                      <w:rFonts w:ascii="Times New Roman" w:hint="eastAsia"/>
                      <w:sz w:val="21"/>
                      <w:szCs w:val="21"/>
                    </w:rPr>
                    <w:t>处</w:t>
                  </w:r>
                </w:p>
              </w:tc>
              <w:tc>
                <w:tcPr>
                  <w:tcW w:w="709" w:type="dxa"/>
                  <w:vMerge/>
                  <w:tcBorders>
                    <w:left w:val="single" w:sz="4" w:space="0" w:color="auto"/>
                    <w:bottom w:val="single" w:sz="4" w:space="0" w:color="auto"/>
                    <w:right w:val="single" w:sz="4" w:space="0" w:color="auto"/>
                  </w:tcBorders>
                  <w:vAlign w:val="center"/>
                </w:tcPr>
                <w:p w:rsidR="00F26AAD" w:rsidRDefault="00F26AAD">
                  <w:pPr>
                    <w:jc w:val="center"/>
                    <w:rPr>
                      <w:rFonts w:ascii="Times New Roman"/>
                      <w:sz w:val="21"/>
                      <w:szCs w:val="21"/>
                    </w:rPr>
                  </w:pPr>
                </w:p>
              </w:tc>
            </w:tr>
            <w:tr w:rsidR="00F26AAD">
              <w:trPr>
                <w:trHeight w:val="454"/>
              </w:trPr>
              <w:tc>
                <w:tcPr>
                  <w:tcW w:w="1153" w:type="dxa"/>
                  <w:vMerge w:val="restart"/>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公用工程</w:t>
                  </w:r>
                </w:p>
              </w:tc>
              <w:tc>
                <w:tcPr>
                  <w:tcW w:w="2193" w:type="dxa"/>
                  <w:gridSpan w:val="2"/>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供电</w:t>
                  </w:r>
                </w:p>
              </w:tc>
              <w:tc>
                <w:tcPr>
                  <w:tcW w:w="5302" w:type="dxa"/>
                  <w:gridSpan w:val="2"/>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施工期临时用电接入市政供电系统，用完恢复</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w:t>
                  </w:r>
                </w:p>
              </w:tc>
            </w:tr>
            <w:tr w:rsidR="00F26AAD">
              <w:trPr>
                <w:trHeight w:val="454"/>
              </w:trPr>
              <w:tc>
                <w:tcPr>
                  <w:tcW w:w="1153" w:type="dxa"/>
                  <w:vMerge/>
                  <w:tcBorders>
                    <w:top w:val="single" w:sz="4" w:space="0" w:color="auto"/>
                    <w:left w:val="single" w:sz="4" w:space="0" w:color="auto"/>
                    <w:bottom w:val="single" w:sz="4" w:space="0" w:color="auto"/>
                    <w:right w:val="single" w:sz="4" w:space="0" w:color="auto"/>
                  </w:tcBorders>
                  <w:vAlign w:val="center"/>
                </w:tcPr>
                <w:p w:rsidR="00F26AAD" w:rsidRDefault="00F26AAD">
                  <w:pPr>
                    <w:jc w:val="center"/>
                    <w:rPr>
                      <w:rFonts w:ascii="Times New Roman"/>
                      <w:sz w:val="21"/>
                      <w:szCs w:val="21"/>
                    </w:rPr>
                  </w:pPr>
                </w:p>
              </w:tc>
              <w:tc>
                <w:tcPr>
                  <w:tcW w:w="2193" w:type="dxa"/>
                  <w:gridSpan w:val="2"/>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给水</w:t>
                  </w:r>
                </w:p>
              </w:tc>
              <w:tc>
                <w:tcPr>
                  <w:tcW w:w="5302" w:type="dxa"/>
                  <w:gridSpan w:val="2"/>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施工期及营运期用水由市政自来水管网集中供给</w:t>
                  </w:r>
                </w:p>
              </w:tc>
              <w:tc>
                <w:tcPr>
                  <w:tcW w:w="709" w:type="dxa"/>
                  <w:vMerge/>
                  <w:tcBorders>
                    <w:top w:val="single" w:sz="4" w:space="0" w:color="auto"/>
                    <w:left w:val="single" w:sz="4" w:space="0" w:color="auto"/>
                    <w:bottom w:val="single" w:sz="4" w:space="0" w:color="auto"/>
                    <w:right w:val="single" w:sz="4" w:space="0" w:color="auto"/>
                  </w:tcBorders>
                  <w:vAlign w:val="center"/>
                </w:tcPr>
                <w:p w:rsidR="00F26AAD" w:rsidRDefault="00F26AAD">
                  <w:pPr>
                    <w:jc w:val="center"/>
                    <w:rPr>
                      <w:rFonts w:ascii="Times New Roman"/>
                      <w:sz w:val="21"/>
                      <w:szCs w:val="21"/>
                    </w:rPr>
                  </w:pPr>
                </w:p>
              </w:tc>
            </w:tr>
            <w:tr w:rsidR="00F26AAD">
              <w:trPr>
                <w:trHeight w:val="454"/>
              </w:trPr>
              <w:tc>
                <w:tcPr>
                  <w:tcW w:w="1153" w:type="dxa"/>
                  <w:vMerge/>
                  <w:tcBorders>
                    <w:top w:val="single" w:sz="4" w:space="0" w:color="auto"/>
                    <w:left w:val="single" w:sz="4" w:space="0" w:color="auto"/>
                    <w:bottom w:val="single" w:sz="4" w:space="0" w:color="auto"/>
                    <w:right w:val="single" w:sz="4" w:space="0" w:color="auto"/>
                  </w:tcBorders>
                  <w:vAlign w:val="center"/>
                </w:tcPr>
                <w:p w:rsidR="00F26AAD" w:rsidRDefault="00F26AAD">
                  <w:pPr>
                    <w:jc w:val="center"/>
                    <w:rPr>
                      <w:rFonts w:ascii="Times New Roman"/>
                      <w:sz w:val="21"/>
                      <w:szCs w:val="21"/>
                    </w:rPr>
                  </w:pPr>
                </w:p>
              </w:tc>
              <w:tc>
                <w:tcPr>
                  <w:tcW w:w="2193" w:type="dxa"/>
                  <w:gridSpan w:val="2"/>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排水</w:t>
                  </w:r>
                </w:p>
              </w:tc>
              <w:tc>
                <w:tcPr>
                  <w:tcW w:w="5302" w:type="dxa"/>
                  <w:gridSpan w:val="2"/>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雨污分流制。施工期雨水排入市政雨水管网；施工期施工废水排入临时施工沉淀池处理后用于沿线洒水抑尘；施工人员为附近居民，不设施工营地，依托沿线公共卫生设施</w:t>
                  </w:r>
                </w:p>
              </w:tc>
              <w:tc>
                <w:tcPr>
                  <w:tcW w:w="709" w:type="dxa"/>
                  <w:vMerge/>
                  <w:tcBorders>
                    <w:top w:val="single" w:sz="4" w:space="0" w:color="auto"/>
                    <w:left w:val="single" w:sz="4" w:space="0" w:color="auto"/>
                    <w:bottom w:val="single" w:sz="4" w:space="0" w:color="auto"/>
                    <w:right w:val="single" w:sz="4" w:space="0" w:color="auto"/>
                  </w:tcBorders>
                  <w:vAlign w:val="center"/>
                </w:tcPr>
                <w:p w:rsidR="00F26AAD" w:rsidRDefault="00F26AAD">
                  <w:pPr>
                    <w:jc w:val="center"/>
                    <w:rPr>
                      <w:rFonts w:ascii="Times New Roman"/>
                      <w:sz w:val="21"/>
                      <w:szCs w:val="21"/>
                    </w:rPr>
                  </w:pPr>
                </w:p>
              </w:tc>
            </w:tr>
            <w:tr w:rsidR="00F26AAD">
              <w:trPr>
                <w:trHeight w:val="454"/>
              </w:trPr>
              <w:tc>
                <w:tcPr>
                  <w:tcW w:w="1153" w:type="dxa"/>
                  <w:vMerge w:val="restart"/>
                  <w:tcBorders>
                    <w:top w:val="single" w:sz="4" w:space="0" w:color="auto"/>
                    <w:left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环保工程（施工期）</w:t>
                  </w:r>
                </w:p>
              </w:tc>
              <w:tc>
                <w:tcPr>
                  <w:tcW w:w="658" w:type="dxa"/>
                  <w:vMerge w:val="restart"/>
                  <w:tcBorders>
                    <w:top w:val="single" w:sz="4" w:space="0" w:color="auto"/>
                    <w:left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废气治理</w:t>
                  </w:r>
                </w:p>
              </w:tc>
              <w:tc>
                <w:tcPr>
                  <w:tcW w:w="1535"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施工扬尘</w:t>
                  </w:r>
                </w:p>
              </w:tc>
              <w:tc>
                <w:tcPr>
                  <w:tcW w:w="5302" w:type="dxa"/>
                  <w:gridSpan w:val="2"/>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施工区域设置</w:t>
                  </w:r>
                  <w:r>
                    <w:rPr>
                      <w:rFonts w:ascii="Times New Roman"/>
                      <w:sz w:val="21"/>
                      <w:szCs w:val="21"/>
                    </w:rPr>
                    <w:t>1.8m</w:t>
                  </w:r>
                  <w:r>
                    <w:rPr>
                      <w:rFonts w:ascii="Times New Roman" w:hint="eastAsia"/>
                      <w:sz w:val="21"/>
                      <w:szCs w:val="21"/>
                    </w:rPr>
                    <w:t>高的围栏，与施工现场隔离；限制车速，定期洒水抑尘</w:t>
                  </w:r>
                </w:p>
              </w:tc>
              <w:tc>
                <w:tcPr>
                  <w:tcW w:w="709" w:type="dxa"/>
                  <w:vMerge w:val="restart"/>
                  <w:tcBorders>
                    <w:top w:val="single" w:sz="4" w:space="0" w:color="auto"/>
                    <w:left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本项目为管道工程，运营期不产生</w:t>
                  </w:r>
                </w:p>
                <w:p w:rsidR="00F26AAD" w:rsidRDefault="00F50510">
                  <w:pPr>
                    <w:jc w:val="center"/>
                    <w:rPr>
                      <w:rFonts w:ascii="Times New Roman"/>
                      <w:sz w:val="21"/>
                      <w:szCs w:val="21"/>
                    </w:rPr>
                  </w:pPr>
                  <w:r>
                    <w:rPr>
                      <w:rFonts w:ascii="Times New Roman" w:hint="eastAsia"/>
                      <w:sz w:val="21"/>
                      <w:szCs w:val="21"/>
                    </w:rPr>
                    <w:t>污染物</w:t>
                  </w:r>
                </w:p>
                <w:p w:rsidR="00F26AAD" w:rsidRDefault="00F26AAD">
                  <w:pPr>
                    <w:jc w:val="center"/>
                    <w:rPr>
                      <w:rFonts w:ascii="Times New Roman"/>
                      <w:sz w:val="21"/>
                      <w:szCs w:val="21"/>
                    </w:rPr>
                  </w:pPr>
                </w:p>
              </w:tc>
            </w:tr>
            <w:tr w:rsidR="00F26AAD">
              <w:trPr>
                <w:trHeight w:val="454"/>
              </w:trPr>
              <w:tc>
                <w:tcPr>
                  <w:tcW w:w="1153" w:type="dxa"/>
                  <w:vMerge/>
                  <w:tcBorders>
                    <w:left w:val="single" w:sz="4" w:space="0" w:color="auto"/>
                    <w:right w:val="single" w:sz="4" w:space="0" w:color="auto"/>
                  </w:tcBorders>
                  <w:vAlign w:val="center"/>
                </w:tcPr>
                <w:p w:rsidR="00F26AAD" w:rsidRDefault="00F26AAD">
                  <w:pPr>
                    <w:jc w:val="center"/>
                    <w:rPr>
                      <w:rFonts w:ascii="Times New Roman"/>
                      <w:sz w:val="21"/>
                      <w:szCs w:val="21"/>
                    </w:rPr>
                  </w:pPr>
                </w:p>
              </w:tc>
              <w:tc>
                <w:tcPr>
                  <w:tcW w:w="658" w:type="dxa"/>
                  <w:vMerge/>
                  <w:tcBorders>
                    <w:left w:val="single" w:sz="4" w:space="0" w:color="auto"/>
                    <w:right w:val="single" w:sz="4" w:space="0" w:color="auto"/>
                  </w:tcBorders>
                  <w:vAlign w:val="center"/>
                </w:tcPr>
                <w:p w:rsidR="00F26AAD" w:rsidRDefault="00F26AAD">
                  <w:pPr>
                    <w:jc w:val="center"/>
                    <w:rPr>
                      <w:rFonts w:ascii="Times New Roman"/>
                      <w:sz w:val="21"/>
                      <w:szCs w:val="21"/>
                    </w:rPr>
                  </w:pPr>
                </w:p>
              </w:tc>
              <w:tc>
                <w:tcPr>
                  <w:tcW w:w="1535"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施工机械、车辆尾气</w:t>
                  </w:r>
                </w:p>
              </w:tc>
              <w:tc>
                <w:tcPr>
                  <w:tcW w:w="5302" w:type="dxa"/>
                  <w:gridSpan w:val="2"/>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选用优质的燃油；定期保养、检修、维护</w:t>
                  </w:r>
                </w:p>
              </w:tc>
              <w:tc>
                <w:tcPr>
                  <w:tcW w:w="709" w:type="dxa"/>
                  <w:vMerge/>
                  <w:tcBorders>
                    <w:left w:val="single" w:sz="4" w:space="0" w:color="auto"/>
                    <w:right w:val="single" w:sz="4" w:space="0" w:color="auto"/>
                  </w:tcBorders>
                  <w:vAlign w:val="center"/>
                </w:tcPr>
                <w:p w:rsidR="00F26AAD" w:rsidRDefault="00F26AAD">
                  <w:pPr>
                    <w:jc w:val="center"/>
                    <w:rPr>
                      <w:rFonts w:ascii="Times New Roman"/>
                      <w:sz w:val="21"/>
                      <w:szCs w:val="21"/>
                    </w:rPr>
                  </w:pPr>
                </w:p>
              </w:tc>
            </w:tr>
            <w:tr w:rsidR="00F26AAD">
              <w:trPr>
                <w:trHeight w:val="454"/>
              </w:trPr>
              <w:tc>
                <w:tcPr>
                  <w:tcW w:w="1153" w:type="dxa"/>
                  <w:vMerge/>
                  <w:tcBorders>
                    <w:left w:val="single" w:sz="4" w:space="0" w:color="auto"/>
                    <w:right w:val="single" w:sz="4" w:space="0" w:color="auto"/>
                  </w:tcBorders>
                  <w:vAlign w:val="center"/>
                </w:tcPr>
                <w:p w:rsidR="00F26AAD" w:rsidRDefault="00F26AAD">
                  <w:pPr>
                    <w:jc w:val="center"/>
                    <w:rPr>
                      <w:rFonts w:ascii="Times New Roman"/>
                      <w:sz w:val="21"/>
                      <w:szCs w:val="21"/>
                    </w:rPr>
                  </w:pPr>
                </w:p>
              </w:tc>
              <w:tc>
                <w:tcPr>
                  <w:tcW w:w="658" w:type="dxa"/>
                  <w:vMerge/>
                  <w:tcBorders>
                    <w:left w:val="single" w:sz="4" w:space="0" w:color="auto"/>
                    <w:bottom w:val="single" w:sz="4" w:space="0" w:color="auto"/>
                    <w:right w:val="single" w:sz="4" w:space="0" w:color="auto"/>
                  </w:tcBorders>
                  <w:vAlign w:val="center"/>
                </w:tcPr>
                <w:p w:rsidR="00F26AAD" w:rsidRDefault="00F26AAD">
                  <w:pPr>
                    <w:jc w:val="center"/>
                    <w:rPr>
                      <w:rFonts w:ascii="Times New Roman"/>
                      <w:sz w:val="21"/>
                      <w:szCs w:val="21"/>
                    </w:rPr>
                  </w:pPr>
                </w:p>
              </w:tc>
              <w:tc>
                <w:tcPr>
                  <w:tcW w:w="1535"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焊接烟尘</w:t>
                  </w:r>
                </w:p>
              </w:tc>
              <w:tc>
                <w:tcPr>
                  <w:tcW w:w="5302" w:type="dxa"/>
                  <w:gridSpan w:val="2"/>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选用优质焊丝材料，尽量选在下风向施工</w:t>
                  </w:r>
                </w:p>
              </w:tc>
              <w:tc>
                <w:tcPr>
                  <w:tcW w:w="709" w:type="dxa"/>
                  <w:vMerge/>
                  <w:tcBorders>
                    <w:left w:val="single" w:sz="4" w:space="0" w:color="auto"/>
                    <w:right w:val="single" w:sz="4" w:space="0" w:color="auto"/>
                  </w:tcBorders>
                  <w:vAlign w:val="center"/>
                </w:tcPr>
                <w:p w:rsidR="00F26AAD" w:rsidRDefault="00F26AAD">
                  <w:pPr>
                    <w:jc w:val="center"/>
                    <w:rPr>
                      <w:rFonts w:ascii="Times New Roman"/>
                      <w:sz w:val="21"/>
                      <w:szCs w:val="21"/>
                    </w:rPr>
                  </w:pPr>
                </w:p>
              </w:tc>
            </w:tr>
            <w:tr w:rsidR="00F26AAD">
              <w:trPr>
                <w:trHeight w:val="454"/>
              </w:trPr>
              <w:tc>
                <w:tcPr>
                  <w:tcW w:w="1153" w:type="dxa"/>
                  <w:vMerge/>
                  <w:tcBorders>
                    <w:left w:val="single" w:sz="4" w:space="0" w:color="auto"/>
                    <w:right w:val="single" w:sz="4" w:space="0" w:color="auto"/>
                  </w:tcBorders>
                  <w:vAlign w:val="center"/>
                </w:tcPr>
                <w:p w:rsidR="00F26AAD" w:rsidRDefault="00F26AAD">
                  <w:pPr>
                    <w:jc w:val="center"/>
                    <w:rPr>
                      <w:rFonts w:ascii="Times New Roman"/>
                      <w:sz w:val="21"/>
                      <w:szCs w:val="21"/>
                    </w:rPr>
                  </w:pPr>
                </w:p>
              </w:tc>
              <w:tc>
                <w:tcPr>
                  <w:tcW w:w="658" w:type="dxa"/>
                  <w:vMerge w:val="restart"/>
                  <w:tcBorders>
                    <w:top w:val="single" w:sz="4" w:space="0" w:color="auto"/>
                    <w:left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废水治理</w:t>
                  </w:r>
                </w:p>
              </w:tc>
              <w:tc>
                <w:tcPr>
                  <w:tcW w:w="1535"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生活污水</w:t>
                  </w:r>
                </w:p>
              </w:tc>
              <w:tc>
                <w:tcPr>
                  <w:tcW w:w="5302" w:type="dxa"/>
                  <w:gridSpan w:val="2"/>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施工期依托沿线公共卫生设施</w:t>
                  </w:r>
                </w:p>
              </w:tc>
              <w:tc>
                <w:tcPr>
                  <w:tcW w:w="709" w:type="dxa"/>
                  <w:vMerge/>
                  <w:tcBorders>
                    <w:left w:val="single" w:sz="4" w:space="0" w:color="auto"/>
                    <w:right w:val="single" w:sz="4" w:space="0" w:color="auto"/>
                  </w:tcBorders>
                  <w:vAlign w:val="center"/>
                </w:tcPr>
                <w:p w:rsidR="00F26AAD" w:rsidRDefault="00F26AAD">
                  <w:pPr>
                    <w:jc w:val="center"/>
                    <w:rPr>
                      <w:rFonts w:ascii="Times New Roman"/>
                      <w:sz w:val="21"/>
                      <w:szCs w:val="21"/>
                    </w:rPr>
                  </w:pPr>
                </w:p>
              </w:tc>
            </w:tr>
            <w:tr w:rsidR="00F26AAD">
              <w:trPr>
                <w:trHeight w:val="454"/>
              </w:trPr>
              <w:tc>
                <w:tcPr>
                  <w:tcW w:w="1153" w:type="dxa"/>
                  <w:vMerge/>
                  <w:tcBorders>
                    <w:left w:val="single" w:sz="4" w:space="0" w:color="auto"/>
                    <w:right w:val="single" w:sz="4" w:space="0" w:color="auto"/>
                  </w:tcBorders>
                  <w:vAlign w:val="center"/>
                </w:tcPr>
                <w:p w:rsidR="00F26AAD" w:rsidRDefault="00F26AAD">
                  <w:pPr>
                    <w:jc w:val="center"/>
                    <w:rPr>
                      <w:rFonts w:ascii="Times New Roman"/>
                      <w:sz w:val="21"/>
                      <w:szCs w:val="21"/>
                    </w:rPr>
                  </w:pPr>
                </w:p>
              </w:tc>
              <w:tc>
                <w:tcPr>
                  <w:tcW w:w="658" w:type="dxa"/>
                  <w:vMerge/>
                  <w:tcBorders>
                    <w:left w:val="single" w:sz="4" w:space="0" w:color="auto"/>
                    <w:bottom w:val="single" w:sz="4" w:space="0" w:color="auto"/>
                    <w:right w:val="single" w:sz="4" w:space="0" w:color="auto"/>
                  </w:tcBorders>
                  <w:vAlign w:val="center"/>
                </w:tcPr>
                <w:p w:rsidR="00F26AAD" w:rsidRDefault="00F26AAD">
                  <w:pPr>
                    <w:jc w:val="center"/>
                    <w:rPr>
                      <w:rFonts w:ascii="Times New Roman"/>
                      <w:sz w:val="21"/>
                      <w:szCs w:val="21"/>
                    </w:rPr>
                  </w:pPr>
                </w:p>
              </w:tc>
              <w:tc>
                <w:tcPr>
                  <w:tcW w:w="1535"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施工废水</w:t>
                  </w:r>
                </w:p>
              </w:tc>
              <w:tc>
                <w:tcPr>
                  <w:tcW w:w="5302" w:type="dxa"/>
                  <w:gridSpan w:val="2"/>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施工废水排入临时施工沉淀池处理后用于沿线洒水抑尘</w:t>
                  </w:r>
                </w:p>
              </w:tc>
              <w:tc>
                <w:tcPr>
                  <w:tcW w:w="709" w:type="dxa"/>
                  <w:vMerge/>
                  <w:tcBorders>
                    <w:left w:val="single" w:sz="4" w:space="0" w:color="auto"/>
                    <w:right w:val="single" w:sz="4" w:space="0" w:color="auto"/>
                  </w:tcBorders>
                  <w:vAlign w:val="center"/>
                </w:tcPr>
                <w:p w:rsidR="00F26AAD" w:rsidRDefault="00F26AAD">
                  <w:pPr>
                    <w:jc w:val="center"/>
                    <w:rPr>
                      <w:rFonts w:ascii="Times New Roman"/>
                      <w:sz w:val="21"/>
                      <w:szCs w:val="21"/>
                    </w:rPr>
                  </w:pPr>
                </w:p>
              </w:tc>
            </w:tr>
            <w:tr w:rsidR="00F26AAD">
              <w:trPr>
                <w:trHeight w:val="454"/>
              </w:trPr>
              <w:tc>
                <w:tcPr>
                  <w:tcW w:w="1153" w:type="dxa"/>
                  <w:vMerge/>
                  <w:tcBorders>
                    <w:left w:val="single" w:sz="4" w:space="0" w:color="auto"/>
                    <w:right w:val="single" w:sz="4" w:space="0" w:color="auto"/>
                  </w:tcBorders>
                  <w:vAlign w:val="center"/>
                </w:tcPr>
                <w:p w:rsidR="00F26AAD" w:rsidRDefault="00F26AAD">
                  <w:pPr>
                    <w:jc w:val="center"/>
                    <w:rPr>
                      <w:rFonts w:ascii="Times New Roman"/>
                      <w:sz w:val="21"/>
                      <w:szCs w:val="21"/>
                    </w:rPr>
                  </w:pPr>
                </w:p>
              </w:tc>
              <w:tc>
                <w:tcPr>
                  <w:tcW w:w="2193" w:type="dxa"/>
                  <w:gridSpan w:val="2"/>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噪声治理</w:t>
                  </w:r>
                </w:p>
              </w:tc>
              <w:tc>
                <w:tcPr>
                  <w:tcW w:w="5302" w:type="dxa"/>
                  <w:gridSpan w:val="2"/>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施工区域围栏隔声，限速、禁鸣，控制设备工作时间等措施</w:t>
                  </w:r>
                </w:p>
              </w:tc>
              <w:tc>
                <w:tcPr>
                  <w:tcW w:w="709" w:type="dxa"/>
                  <w:vMerge/>
                  <w:tcBorders>
                    <w:left w:val="single" w:sz="4" w:space="0" w:color="auto"/>
                    <w:right w:val="single" w:sz="4" w:space="0" w:color="auto"/>
                  </w:tcBorders>
                  <w:vAlign w:val="center"/>
                </w:tcPr>
                <w:p w:rsidR="00F26AAD" w:rsidRDefault="00F26AAD">
                  <w:pPr>
                    <w:jc w:val="center"/>
                    <w:rPr>
                      <w:rFonts w:ascii="Times New Roman"/>
                      <w:sz w:val="21"/>
                      <w:szCs w:val="21"/>
                    </w:rPr>
                  </w:pPr>
                </w:p>
              </w:tc>
            </w:tr>
            <w:tr w:rsidR="00F26AAD">
              <w:trPr>
                <w:trHeight w:val="454"/>
              </w:trPr>
              <w:tc>
                <w:tcPr>
                  <w:tcW w:w="1153" w:type="dxa"/>
                  <w:vMerge/>
                  <w:tcBorders>
                    <w:left w:val="single" w:sz="4" w:space="0" w:color="auto"/>
                    <w:bottom w:val="single" w:sz="4" w:space="0" w:color="auto"/>
                    <w:right w:val="single" w:sz="4" w:space="0" w:color="auto"/>
                  </w:tcBorders>
                  <w:vAlign w:val="center"/>
                </w:tcPr>
                <w:p w:rsidR="00F26AAD" w:rsidRDefault="00F26AAD">
                  <w:pPr>
                    <w:jc w:val="center"/>
                    <w:rPr>
                      <w:rFonts w:ascii="Times New Roman"/>
                      <w:sz w:val="21"/>
                      <w:szCs w:val="21"/>
                    </w:rPr>
                  </w:pPr>
                </w:p>
              </w:tc>
              <w:tc>
                <w:tcPr>
                  <w:tcW w:w="2193" w:type="dxa"/>
                  <w:gridSpan w:val="2"/>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固废处置</w:t>
                  </w:r>
                </w:p>
              </w:tc>
              <w:tc>
                <w:tcPr>
                  <w:tcW w:w="5302" w:type="dxa"/>
                  <w:gridSpan w:val="2"/>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建筑垃圾、挖方暂时堆放在管沟两侧，加盖苫布，铺设管道后回填，剩余部分运至城建部门指定地点；生活垃圾、废旧包装材料交由环卫部门统一清运处理</w:t>
                  </w:r>
                </w:p>
              </w:tc>
              <w:tc>
                <w:tcPr>
                  <w:tcW w:w="709" w:type="dxa"/>
                  <w:vMerge/>
                  <w:tcBorders>
                    <w:left w:val="single" w:sz="4" w:space="0" w:color="auto"/>
                    <w:bottom w:val="single" w:sz="4" w:space="0" w:color="auto"/>
                    <w:right w:val="single" w:sz="4" w:space="0" w:color="auto"/>
                  </w:tcBorders>
                  <w:vAlign w:val="center"/>
                </w:tcPr>
                <w:p w:rsidR="00F26AAD" w:rsidRDefault="00F26AAD">
                  <w:pPr>
                    <w:jc w:val="center"/>
                    <w:rPr>
                      <w:rFonts w:ascii="Times New Roman"/>
                      <w:sz w:val="21"/>
                      <w:szCs w:val="21"/>
                    </w:rPr>
                  </w:pPr>
                </w:p>
              </w:tc>
            </w:tr>
          </w:tbl>
          <w:p w:rsidR="00F26AAD" w:rsidRDefault="00F50510">
            <w:pPr>
              <w:spacing w:line="360" w:lineRule="auto"/>
              <w:ind w:firstLineChars="200" w:firstLine="480"/>
              <w:rPr>
                <w:rFonts w:ascii="Times New Roman"/>
                <w:bCs/>
              </w:rPr>
            </w:pPr>
            <w:r>
              <w:rPr>
                <w:rFonts w:ascii="Times New Roman" w:hint="eastAsia"/>
              </w:rPr>
              <w:t>（</w:t>
            </w:r>
            <w:r>
              <w:rPr>
                <w:rFonts w:ascii="Times New Roman" w:hint="eastAsia"/>
              </w:rPr>
              <w:t>3</w:t>
            </w:r>
            <w:r>
              <w:rPr>
                <w:rFonts w:ascii="Times New Roman" w:hint="eastAsia"/>
              </w:rPr>
              <w:t>）原辅材料</w:t>
            </w:r>
          </w:p>
          <w:p w:rsidR="00F26AAD" w:rsidRDefault="00F50510">
            <w:pPr>
              <w:autoSpaceDE w:val="0"/>
              <w:autoSpaceDN w:val="0"/>
              <w:spacing w:line="360" w:lineRule="auto"/>
              <w:ind w:firstLineChars="200" w:firstLine="480"/>
              <w:jc w:val="left"/>
              <w:rPr>
                <w:rFonts w:ascii="Times New Roman"/>
                <w:b/>
              </w:rPr>
            </w:pPr>
            <w:r>
              <w:rPr>
                <w:rFonts w:ascii="Times New Roman" w:hint="eastAsia"/>
              </w:rPr>
              <w:t>项目主要原材料用量见表</w:t>
            </w:r>
            <w:r>
              <w:rPr>
                <w:rFonts w:ascii="Times New Roman" w:hint="eastAsia"/>
              </w:rPr>
              <w:t>3</w:t>
            </w:r>
            <w:r>
              <w:rPr>
                <w:rFonts w:ascii="Times New Roman" w:hint="eastAsia"/>
              </w:rPr>
              <w:t>。</w:t>
            </w:r>
          </w:p>
          <w:p w:rsidR="00F26AAD" w:rsidRDefault="00F50510">
            <w:pPr>
              <w:spacing w:line="360" w:lineRule="auto"/>
              <w:jc w:val="center"/>
              <w:rPr>
                <w:rFonts w:ascii="Times New Roman"/>
                <w:b/>
                <w:szCs w:val="21"/>
              </w:rPr>
            </w:pPr>
            <w:r>
              <w:rPr>
                <w:rFonts w:ascii="Times New Roman" w:hint="eastAsia"/>
                <w:b/>
                <w:szCs w:val="21"/>
              </w:rPr>
              <w:t>表</w:t>
            </w:r>
            <w:r>
              <w:rPr>
                <w:rFonts w:ascii="Times New Roman" w:hint="eastAsia"/>
                <w:b/>
                <w:szCs w:val="21"/>
              </w:rPr>
              <w:t>3</w:t>
            </w:r>
            <w:r>
              <w:rPr>
                <w:rFonts w:ascii="Times New Roman" w:hint="eastAsia"/>
                <w:b/>
                <w:szCs w:val="21"/>
              </w:rPr>
              <w:t>主要原材料一览表</w:t>
            </w:r>
          </w:p>
          <w:tbl>
            <w:tblPr>
              <w:tblW w:w="9242"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3213"/>
              <w:gridCol w:w="1260"/>
              <w:gridCol w:w="645"/>
              <w:gridCol w:w="961"/>
              <w:gridCol w:w="2494"/>
            </w:tblGrid>
            <w:tr w:rsidR="00F26AAD">
              <w:trPr>
                <w:trHeight w:val="454"/>
              </w:trPr>
              <w:tc>
                <w:tcPr>
                  <w:tcW w:w="669"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序号</w:t>
                  </w:r>
                </w:p>
              </w:tc>
              <w:tc>
                <w:tcPr>
                  <w:tcW w:w="3213"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名称</w:t>
                  </w:r>
                </w:p>
              </w:tc>
              <w:tc>
                <w:tcPr>
                  <w:tcW w:w="1260"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型号材料</w:t>
                  </w:r>
                </w:p>
              </w:tc>
              <w:tc>
                <w:tcPr>
                  <w:tcW w:w="645"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单位</w:t>
                  </w:r>
                </w:p>
              </w:tc>
              <w:tc>
                <w:tcPr>
                  <w:tcW w:w="961"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数量</w:t>
                  </w:r>
                </w:p>
              </w:tc>
              <w:tc>
                <w:tcPr>
                  <w:tcW w:w="2494"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备注</w:t>
                  </w:r>
                </w:p>
              </w:tc>
            </w:tr>
            <w:tr w:rsidR="00F26AAD">
              <w:trPr>
                <w:trHeight w:val="454"/>
              </w:trPr>
              <w:tc>
                <w:tcPr>
                  <w:tcW w:w="669"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1</w:t>
                  </w:r>
                </w:p>
              </w:tc>
              <w:tc>
                <w:tcPr>
                  <w:tcW w:w="3213"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lang w:val="zh-CN"/>
                    </w:rPr>
                    <w:t>改性聚氨酯泡沫预制直埋保温管</w:t>
                  </w:r>
                </w:p>
              </w:tc>
              <w:tc>
                <w:tcPr>
                  <w:tcW w:w="1260"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lang w:val="zh-CN"/>
                    </w:rPr>
                    <w:t>Q235-B</w:t>
                  </w:r>
                </w:p>
              </w:tc>
              <w:tc>
                <w:tcPr>
                  <w:tcW w:w="645"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m</w:t>
                  </w:r>
                </w:p>
              </w:tc>
              <w:tc>
                <w:tcPr>
                  <w:tcW w:w="961"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1477</w:t>
                  </w:r>
                </w:p>
              </w:tc>
              <w:tc>
                <w:tcPr>
                  <w:tcW w:w="2494"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供水管</w:t>
                  </w:r>
                </w:p>
              </w:tc>
            </w:tr>
            <w:tr w:rsidR="00F26AAD">
              <w:trPr>
                <w:trHeight w:val="454"/>
              </w:trPr>
              <w:tc>
                <w:tcPr>
                  <w:tcW w:w="669"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2</w:t>
                  </w:r>
                </w:p>
              </w:tc>
              <w:tc>
                <w:tcPr>
                  <w:tcW w:w="3213"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lang w:val="zh-CN"/>
                    </w:rPr>
                    <w:t>普通聚氨酯泡沫预制直埋保温管</w:t>
                  </w:r>
                </w:p>
              </w:tc>
              <w:tc>
                <w:tcPr>
                  <w:tcW w:w="1260"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lang w:val="zh-CN"/>
                    </w:rPr>
                    <w:t>Q235-B</w:t>
                  </w:r>
                </w:p>
              </w:tc>
              <w:tc>
                <w:tcPr>
                  <w:tcW w:w="645"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m</w:t>
                  </w:r>
                </w:p>
              </w:tc>
              <w:tc>
                <w:tcPr>
                  <w:tcW w:w="961"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1477</w:t>
                  </w:r>
                </w:p>
              </w:tc>
              <w:tc>
                <w:tcPr>
                  <w:tcW w:w="2494"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回水管</w:t>
                  </w:r>
                </w:p>
              </w:tc>
            </w:tr>
            <w:tr w:rsidR="00F26AAD">
              <w:trPr>
                <w:trHeight w:val="454"/>
              </w:trPr>
              <w:tc>
                <w:tcPr>
                  <w:tcW w:w="669"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3</w:t>
                  </w:r>
                </w:p>
              </w:tc>
              <w:tc>
                <w:tcPr>
                  <w:tcW w:w="3213"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lang w:val="zh-CN"/>
                    </w:rPr>
                    <w:t>无缝钢管</w:t>
                  </w:r>
                </w:p>
              </w:tc>
              <w:tc>
                <w:tcPr>
                  <w:tcW w:w="1260"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20</w:t>
                  </w:r>
                </w:p>
              </w:tc>
              <w:tc>
                <w:tcPr>
                  <w:tcW w:w="645"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m</w:t>
                  </w:r>
                </w:p>
              </w:tc>
              <w:tc>
                <w:tcPr>
                  <w:tcW w:w="961"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80</w:t>
                  </w:r>
                </w:p>
              </w:tc>
              <w:tc>
                <w:tcPr>
                  <w:tcW w:w="2494"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泄水、放气装置</w:t>
                  </w:r>
                </w:p>
              </w:tc>
            </w:tr>
            <w:tr w:rsidR="00F26AAD">
              <w:trPr>
                <w:trHeight w:val="454"/>
              </w:trPr>
              <w:tc>
                <w:tcPr>
                  <w:tcW w:w="669"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4</w:t>
                  </w:r>
                </w:p>
              </w:tc>
              <w:tc>
                <w:tcPr>
                  <w:tcW w:w="3213"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lang w:val="zh-CN"/>
                    </w:rPr>
                    <w:t>预制保温热压弯头</w:t>
                  </w:r>
                </w:p>
              </w:tc>
              <w:tc>
                <w:tcPr>
                  <w:tcW w:w="1260"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20</w:t>
                  </w:r>
                </w:p>
              </w:tc>
              <w:tc>
                <w:tcPr>
                  <w:tcW w:w="645"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个</w:t>
                  </w:r>
                </w:p>
              </w:tc>
              <w:tc>
                <w:tcPr>
                  <w:tcW w:w="961"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14</w:t>
                  </w:r>
                </w:p>
              </w:tc>
              <w:tc>
                <w:tcPr>
                  <w:tcW w:w="2494"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lang w:val="zh-CN"/>
                    </w:rPr>
                    <w:t>壁厚</w:t>
                  </w:r>
                  <w:r>
                    <w:rPr>
                      <w:rFonts w:ascii="Times New Roman" w:hint="eastAsia"/>
                      <w:sz w:val="21"/>
                      <w:szCs w:val="21"/>
                      <w:lang w:val="zh-CN"/>
                    </w:rPr>
                    <w:t>10mm/9mm</w:t>
                  </w:r>
                </w:p>
              </w:tc>
            </w:tr>
            <w:tr w:rsidR="00F26AAD">
              <w:trPr>
                <w:trHeight w:val="454"/>
              </w:trPr>
              <w:tc>
                <w:tcPr>
                  <w:tcW w:w="669"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5</w:t>
                  </w:r>
                </w:p>
              </w:tc>
              <w:tc>
                <w:tcPr>
                  <w:tcW w:w="3213"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lang w:val="zh-CN"/>
                    </w:rPr>
                    <w:t>热压三通</w:t>
                  </w:r>
                </w:p>
              </w:tc>
              <w:tc>
                <w:tcPr>
                  <w:tcW w:w="1260"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20</w:t>
                  </w:r>
                </w:p>
              </w:tc>
              <w:tc>
                <w:tcPr>
                  <w:tcW w:w="645"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个</w:t>
                  </w:r>
                </w:p>
              </w:tc>
              <w:tc>
                <w:tcPr>
                  <w:tcW w:w="961"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3</w:t>
                  </w:r>
                </w:p>
              </w:tc>
              <w:tc>
                <w:tcPr>
                  <w:tcW w:w="2494"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lang w:val="zh-CN"/>
                    </w:rPr>
                    <w:t>壁厚</w:t>
                  </w:r>
                  <w:r>
                    <w:rPr>
                      <w:rFonts w:ascii="Times New Roman" w:hint="eastAsia"/>
                      <w:sz w:val="21"/>
                      <w:szCs w:val="21"/>
                      <w:lang w:val="zh-CN"/>
                    </w:rPr>
                    <w:t>10mm/9mm</w:t>
                  </w:r>
                </w:p>
              </w:tc>
            </w:tr>
            <w:tr w:rsidR="00F26AAD">
              <w:trPr>
                <w:trHeight w:val="454"/>
              </w:trPr>
              <w:tc>
                <w:tcPr>
                  <w:tcW w:w="669"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6</w:t>
                  </w:r>
                </w:p>
              </w:tc>
              <w:tc>
                <w:tcPr>
                  <w:tcW w:w="3213"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lang w:val="zh-CN"/>
                    </w:rPr>
                    <w:t>跨越式三通</w:t>
                  </w:r>
                </w:p>
              </w:tc>
              <w:tc>
                <w:tcPr>
                  <w:tcW w:w="1260"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20</w:t>
                  </w:r>
                </w:p>
              </w:tc>
              <w:tc>
                <w:tcPr>
                  <w:tcW w:w="645"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个</w:t>
                  </w:r>
                </w:p>
              </w:tc>
              <w:tc>
                <w:tcPr>
                  <w:tcW w:w="961"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3</w:t>
                  </w:r>
                </w:p>
              </w:tc>
              <w:tc>
                <w:tcPr>
                  <w:tcW w:w="2494"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lang w:val="zh-CN"/>
                    </w:rPr>
                    <w:t>壁厚</w:t>
                  </w:r>
                  <w:r>
                    <w:rPr>
                      <w:rFonts w:ascii="Times New Roman" w:hint="eastAsia"/>
                      <w:sz w:val="21"/>
                      <w:szCs w:val="21"/>
                      <w:lang w:val="zh-CN"/>
                    </w:rPr>
                    <w:t>10mm/9mm</w:t>
                  </w:r>
                </w:p>
              </w:tc>
            </w:tr>
            <w:tr w:rsidR="00F26AAD">
              <w:trPr>
                <w:trHeight w:val="454"/>
              </w:trPr>
              <w:tc>
                <w:tcPr>
                  <w:tcW w:w="669"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7</w:t>
                  </w:r>
                </w:p>
              </w:tc>
              <w:tc>
                <w:tcPr>
                  <w:tcW w:w="3213"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lang w:val="zh-CN"/>
                    </w:rPr>
                    <w:t>双偏心钢制焊接蝶阀</w:t>
                  </w:r>
                </w:p>
              </w:tc>
              <w:tc>
                <w:tcPr>
                  <w:tcW w:w="1260"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lang w:val="zh-CN"/>
                    </w:rPr>
                    <w:t>D63H-16C</w:t>
                  </w:r>
                </w:p>
              </w:tc>
              <w:tc>
                <w:tcPr>
                  <w:tcW w:w="645"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只</w:t>
                  </w:r>
                </w:p>
              </w:tc>
              <w:tc>
                <w:tcPr>
                  <w:tcW w:w="961"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8</w:t>
                  </w:r>
                </w:p>
              </w:tc>
              <w:tc>
                <w:tcPr>
                  <w:tcW w:w="2494"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w:t>
                  </w:r>
                </w:p>
              </w:tc>
            </w:tr>
            <w:tr w:rsidR="00F26AAD">
              <w:trPr>
                <w:trHeight w:val="454"/>
              </w:trPr>
              <w:tc>
                <w:tcPr>
                  <w:tcW w:w="669"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8</w:t>
                  </w:r>
                </w:p>
              </w:tc>
              <w:tc>
                <w:tcPr>
                  <w:tcW w:w="3213"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lang w:val="zh-CN"/>
                    </w:rPr>
                    <w:t>截止阀</w:t>
                  </w:r>
                </w:p>
              </w:tc>
              <w:tc>
                <w:tcPr>
                  <w:tcW w:w="1260"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lang w:val="zh-CN"/>
                    </w:rPr>
                    <w:t>J41H-16C</w:t>
                  </w:r>
                </w:p>
              </w:tc>
              <w:tc>
                <w:tcPr>
                  <w:tcW w:w="645"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只</w:t>
                  </w:r>
                </w:p>
              </w:tc>
              <w:tc>
                <w:tcPr>
                  <w:tcW w:w="961"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8</w:t>
                  </w:r>
                </w:p>
              </w:tc>
              <w:tc>
                <w:tcPr>
                  <w:tcW w:w="2494"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泄水、放气装置</w:t>
                  </w:r>
                </w:p>
              </w:tc>
            </w:tr>
            <w:tr w:rsidR="00F26AAD">
              <w:trPr>
                <w:trHeight w:val="454"/>
              </w:trPr>
              <w:tc>
                <w:tcPr>
                  <w:tcW w:w="669"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9</w:t>
                  </w:r>
                </w:p>
              </w:tc>
              <w:tc>
                <w:tcPr>
                  <w:tcW w:w="3213"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球阀</w:t>
                  </w:r>
                </w:p>
              </w:tc>
              <w:tc>
                <w:tcPr>
                  <w:tcW w:w="1260"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lang w:val="zh-CN"/>
                    </w:rPr>
                    <w:t>Q41H-16C</w:t>
                  </w:r>
                </w:p>
              </w:tc>
              <w:tc>
                <w:tcPr>
                  <w:tcW w:w="645"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只</w:t>
                  </w:r>
                </w:p>
              </w:tc>
              <w:tc>
                <w:tcPr>
                  <w:tcW w:w="961"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6</w:t>
                  </w:r>
                </w:p>
              </w:tc>
              <w:tc>
                <w:tcPr>
                  <w:tcW w:w="2494"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泄水、放气装置</w:t>
                  </w:r>
                </w:p>
              </w:tc>
            </w:tr>
            <w:tr w:rsidR="00F26AAD">
              <w:trPr>
                <w:trHeight w:val="454"/>
              </w:trPr>
              <w:tc>
                <w:tcPr>
                  <w:tcW w:w="669"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lastRenderedPageBreak/>
                    <w:t>10</w:t>
                  </w:r>
                </w:p>
              </w:tc>
              <w:tc>
                <w:tcPr>
                  <w:tcW w:w="3213"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lang w:val="zh-CN"/>
                    </w:rPr>
                    <w:t>横向大拉杆补偿器</w:t>
                  </w:r>
                </w:p>
              </w:tc>
              <w:tc>
                <w:tcPr>
                  <w:tcW w:w="1260"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lang w:val="zh-CN"/>
                    </w:rPr>
                  </w:pPr>
                  <w:r>
                    <w:rPr>
                      <w:rFonts w:ascii="Times New Roman" w:hint="eastAsia"/>
                      <w:sz w:val="21"/>
                      <w:szCs w:val="21"/>
                      <w:lang w:val="zh-CN"/>
                    </w:rPr>
                    <w:t>PN1.6</w:t>
                  </w:r>
                </w:p>
              </w:tc>
              <w:tc>
                <w:tcPr>
                  <w:tcW w:w="645"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个</w:t>
                  </w:r>
                </w:p>
              </w:tc>
              <w:tc>
                <w:tcPr>
                  <w:tcW w:w="961"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4</w:t>
                  </w:r>
                </w:p>
              </w:tc>
              <w:tc>
                <w:tcPr>
                  <w:tcW w:w="2494"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lang w:val="zh-CN"/>
                    </w:rPr>
                    <w:t>J-10</w:t>
                  </w:r>
                  <w:r>
                    <w:rPr>
                      <w:rFonts w:ascii="Times New Roman" w:hint="eastAsia"/>
                      <w:sz w:val="21"/>
                      <w:szCs w:val="21"/>
                      <w:lang w:val="zh-CN"/>
                    </w:rPr>
                    <w:t>、</w:t>
                  </w:r>
                  <w:r>
                    <w:rPr>
                      <w:rFonts w:ascii="Times New Roman" w:hint="eastAsia"/>
                      <w:sz w:val="21"/>
                      <w:szCs w:val="21"/>
                      <w:lang w:val="zh-CN"/>
                    </w:rPr>
                    <w:t>J-11</w:t>
                  </w:r>
                </w:p>
              </w:tc>
            </w:tr>
            <w:tr w:rsidR="00F26AAD">
              <w:trPr>
                <w:trHeight w:val="454"/>
              </w:trPr>
              <w:tc>
                <w:tcPr>
                  <w:tcW w:w="669" w:type="dxa"/>
                  <w:vAlign w:val="center"/>
                </w:tcPr>
                <w:p w:rsidR="00F26AAD" w:rsidRDefault="00F50510">
                  <w:pPr>
                    <w:jc w:val="center"/>
                    <w:rPr>
                      <w:rFonts w:ascii="Times New Roman"/>
                      <w:sz w:val="21"/>
                      <w:szCs w:val="21"/>
                    </w:rPr>
                  </w:pPr>
                  <w:r>
                    <w:rPr>
                      <w:rFonts w:ascii="Times New Roman" w:hint="eastAsia"/>
                      <w:sz w:val="21"/>
                      <w:szCs w:val="21"/>
                    </w:rPr>
                    <w:t>11</w:t>
                  </w:r>
                </w:p>
              </w:tc>
              <w:tc>
                <w:tcPr>
                  <w:tcW w:w="3213" w:type="dxa"/>
                  <w:vAlign w:val="center"/>
                </w:tcPr>
                <w:p w:rsidR="00F26AAD" w:rsidRDefault="00F50510">
                  <w:pPr>
                    <w:jc w:val="center"/>
                    <w:rPr>
                      <w:rFonts w:ascii="Times New Roman"/>
                      <w:sz w:val="21"/>
                      <w:szCs w:val="21"/>
                    </w:rPr>
                  </w:pPr>
                  <w:r>
                    <w:rPr>
                      <w:rFonts w:ascii="Times New Roman" w:hint="eastAsia"/>
                      <w:sz w:val="21"/>
                      <w:szCs w:val="21"/>
                      <w:lang w:val="zh-CN"/>
                    </w:rPr>
                    <w:t>注填式套筒补偿器</w:t>
                  </w:r>
                </w:p>
              </w:tc>
              <w:tc>
                <w:tcPr>
                  <w:tcW w:w="1260" w:type="dxa"/>
                  <w:vAlign w:val="center"/>
                </w:tcPr>
                <w:p w:rsidR="00F26AAD" w:rsidRDefault="00F50510">
                  <w:pPr>
                    <w:jc w:val="center"/>
                    <w:rPr>
                      <w:rFonts w:ascii="Times New Roman"/>
                      <w:sz w:val="21"/>
                      <w:szCs w:val="21"/>
                    </w:rPr>
                  </w:pPr>
                  <w:r>
                    <w:rPr>
                      <w:rFonts w:ascii="Times New Roman" w:hint="eastAsia"/>
                      <w:sz w:val="21"/>
                      <w:szCs w:val="21"/>
                    </w:rPr>
                    <w:t>单侧补偿</w:t>
                  </w:r>
                </w:p>
              </w:tc>
              <w:tc>
                <w:tcPr>
                  <w:tcW w:w="645" w:type="dxa"/>
                  <w:vAlign w:val="center"/>
                </w:tcPr>
                <w:p w:rsidR="00F26AAD" w:rsidRDefault="00F50510">
                  <w:pPr>
                    <w:jc w:val="center"/>
                    <w:rPr>
                      <w:rFonts w:ascii="Times New Roman"/>
                      <w:sz w:val="21"/>
                      <w:szCs w:val="21"/>
                    </w:rPr>
                  </w:pPr>
                  <w:r>
                    <w:rPr>
                      <w:rFonts w:ascii="Times New Roman" w:hint="eastAsia"/>
                      <w:sz w:val="21"/>
                      <w:szCs w:val="21"/>
                    </w:rPr>
                    <w:t>个</w:t>
                  </w:r>
                </w:p>
              </w:tc>
              <w:tc>
                <w:tcPr>
                  <w:tcW w:w="961" w:type="dxa"/>
                  <w:vAlign w:val="center"/>
                </w:tcPr>
                <w:p w:rsidR="00F26AAD" w:rsidRDefault="00F50510">
                  <w:pPr>
                    <w:jc w:val="center"/>
                    <w:rPr>
                      <w:rFonts w:ascii="Times New Roman"/>
                      <w:color w:val="FF0000"/>
                      <w:sz w:val="21"/>
                      <w:szCs w:val="21"/>
                    </w:rPr>
                  </w:pPr>
                  <w:r>
                    <w:rPr>
                      <w:rFonts w:ascii="Times New Roman" w:hint="eastAsia"/>
                      <w:color w:val="FF0000"/>
                      <w:sz w:val="21"/>
                      <w:szCs w:val="21"/>
                    </w:rPr>
                    <w:t>18</w:t>
                  </w:r>
                </w:p>
              </w:tc>
              <w:tc>
                <w:tcPr>
                  <w:tcW w:w="2494" w:type="dxa"/>
                  <w:vAlign w:val="center"/>
                </w:tcPr>
                <w:p w:rsidR="00F26AAD" w:rsidRDefault="00F50510">
                  <w:pPr>
                    <w:jc w:val="center"/>
                    <w:rPr>
                      <w:rFonts w:ascii="Times New Roman"/>
                      <w:sz w:val="21"/>
                      <w:szCs w:val="21"/>
                    </w:rPr>
                  </w:pPr>
                  <w:r>
                    <w:rPr>
                      <w:rFonts w:ascii="Times New Roman" w:hint="eastAsia"/>
                      <w:sz w:val="21"/>
                      <w:szCs w:val="21"/>
                    </w:rPr>
                    <w:t>/</w:t>
                  </w:r>
                </w:p>
              </w:tc>
            </w:tr>
            <w:tr w:rsidR="00F26AAD">
              <w:trPr>
                <w:trHeight w:val="454"/>
              </w:trPr>
              <w:tc>
                <w:tcPr>
                  <w:tcW w:w="669" w:type="dxa"/>
                  <w:vAlign w:val="center"/>
                </w:tcPr>
                <w:p w:rsidR="00F26AAD" w:rsidRDefault="00F50510">
                  <w:pPr>
                    <w:jc w:val="center"/>
                    <w:rPr>
                      <w:rFonts w:ascii="Times New Roman"/>
                      <w:sz w:val="21"/>
                      <w:szCs w:val="21"/>
                    </w:rPr>
                  </w:pPr>
                  <w:r>
                    <w:rPr>
                      <w:rFonts w:ascii="Times New Roman" w:hint="eastAsia"/>
                      <w:sz w:val="21"/>
                      <w:szCs w:val="21"/>
                    </w:rPr>
                    <w:t>12</w:t>
                  </w:r>
                </w:p>
              </w:tc>
              <w:tc>
                <w:tcPr>
                  <w:tcW w:w="3213" w:type="dxa"/>
                  <w:vAlign w:val="center"/>
                </w:tcPr>
                <w:p w:rsidR="00F26AAD" w:rsidRDefault="00F50510">
                  <w:pPr>
                    <w:jc w:val="center"/>
                    <w:rPr>
                      <w:rFonts w:ascii="Times New Roman"/>
                      <w:sz w:val="21"/>
                      <w:szCs w:val="21"/>
                      <w:lang w:val="zh-CN"/>
                    </w:rPr>
                  </w:pPr>
                  <w:r>
                    <w:rPr>
                      <w:rFonts w:ascii="Times New Roman" w:hint="eastAsia"/>
                      <w:sz w:val="21"/>
                      <w:szCs w:val="21"/>
                      <w:lang w:val="zh-CN"/>
                    </w:rPr>
                    <w:t>聚氨酯预制直埋保温管</w:t>
                  </w:r>
                </w:p>
              </w:tc>
              <w:tc>
                <w:tcPr>
                  <w:tcW w:w="1260" w:type="dxa"/>
                  <w:vAlign w:val="center"/>
                </w:tcPr>
                <w:p w:rsidR="00F26AAD" w:rsidRDefault="00F50510">
                  <w:pPr>
                    <w:jc w:val="center"/>
                    <w:rPr>
                      <w:rFonts w:ascii="Times New Roman"/>
                      <w:sz w:val="21"/>
                      <w:szCs w:val="21"/>
                    </w:rPr>
                  </w:pPr>
                  <w:r>
                    <w:rPr>
                      <w:rFonts w:ascii="Times New Roman" w:hint="eastAsia"/>
                      <w:sz w:val="21"/>
                      <w:szCs w:val="21"/>
                      <w:lang w:val="zh-CN"/>
                    </w:rPr>
                    <w:t>Q235-B</w:t>
                  </w:r>
                </w:p>
              </w:tc>
              <w:tc>
                <w:tcPr>
                  <w:tcW w:w="645" w:type="dxa"/>
                  <w:vAlign w:val="center"/>
                </w:tcPr>
                <w:p w:rsidR="00F26AAD" w:rsidRDefault="00F50510">
                  <w:pPr>
                    <w:jc w:val="center"/>
                    <w:rPr>
                      <w:rFonts w:ascii="Times New Roman"/>
                      <w:sz w:val="21"/>
                      <w:szCs w:val="21"/>
                    </w:rPr>
                  </w:pPr>
                  <w:r>
                    <w:rPr>
                      <w:rFonts w:ascii="Times New Roman" w:hint="eastAsia"/>
                      <w:sz w:val="21"/>
                      <w:szCs w:val="21"/>
                    </w:rPr>
                    <w:t>m</w:t>
                  </w:r>
                </w:p>
              </w:tc>
              <w:tc>
                <w:tcPr>
                  <w:tcW w:w="961" w:type="dxa"/>
                  <w:vAlign w:val="center"/>
                </w:tcPr>
                <w:p w:rsidR="00F26AAD" w:rsidRDefault="00F50510">
                  <w:pPr>
                    <w:jc w:val="center"/>
                    <w:rPr>
                      <w:rFonts w:ascii="Times New Roman"/>
                      <w:color w:val="FF0000"/>
                      <w:sz w:val="21"/>
                      <w:szCs w:val="21"/>
                    </w:rPr>
                  </w:pPr>
                  <w:r>
                    <w:rPr>
                      <w:rFonts w:ascii="Times New Roman" w:hint="eastAsia"/>
                      <w:color w:val="FF0000"/>
                      <w:sz w:val="21"/>
                      <w:szCs w:val="21"/>
                    </w:rPr>
                    <w:t>2738</w:t>
                  </w:r>
                </w:p>
              </w:tc>
              <w:tc>
                <w:tcPr>
                  <w:tcW w:w="2494" w:type="dxa"/>
                  <w:vAlign w:val="center"/>
                </w:tcPr>
                <w:p w:rsidR="00F26AAD" w:rsidRDefault="00F26AAD">
                  <w:pPr>
                    <w:jc w:val="center"/>
                    <w:rPr>
                      <w:rFonts w:ascii="Times New Roman"/>
                      <w:sz w:val="21"/>
                      <w:szCs w:val="21"/>
                    </w:rPr>
                  </w:pPr>
                </w:p>
              </w:tc>
            </w:tr>
            <w:tr w:rsidR="00F26AAD">
              <w:trPr>
                <w:trHeight w:val="454"/>
              </w:trPr>
              <w:tc>
                <w:tcPr>
                  <w:tcW w:w="669" w:type="dxa"/>
                  <w:vAlign w:val="center"/>
                </w:tcPr>
                <w:p w:rsidR="00F26AAD" w:rsidRDefault="00F50510">
                  <w:pPr>
                    <w:jc w:val="center"/>
                    <w:rPr>
                      <w:rFonts w:ascii="Times New Roman"/>
                      <w:sz w:val="21"/>
                      <w:szCs w:val="21"/>
                    </w:rPr>
                  </w:pPr>
                  <w:r>
                    <w:rPr>
                      <w:rFonts w:ascii="Times New Roman" w:hint="eastAsia"/>
                      <w:sz w:val="21"/>
                      <w:szCs w:val="21"/>
                    </w:rPr>
                    <w:t>13</w:t>
                  </w:r>
                </w:p>
              </w:tc>
              <w:tc>
                <w:tcPr>
                  <w:tcW w:w="3213" w:type="dxa"/>
                  <w:vAlign w:val="center"/>
                </w:tcPr>
                <w:p w:rsidR="00F26AAD" w:rsidRDefault="00F50510">
                  <w:pPr>
                    <w:jc w:val="center"/>
                    <w:rPr>
                      <w:rFonts w:ascii="Times New Roman"/>
                      <w:sz w:val="21"/>
                      <w:szCs w:val="21"/>
                    </w:rPr>
                  </w:pPr>
                  <w:r>
                    <w:rPr>
                      <w:rFonts w:ascii="Times New Roman" w:hint="eastAsia"/>
                      <w:sz w:val="21"/>
                      <w:szCs w:val="21"/>
                      <w:lang w:val="zh-CN"/>
                    </w:rPr>
                    <w:t>钢套管直埋蒸汽保温管</w:t>
                  </w:r>
                </w:p>
              </w:tc>
              <w:tc>
                <w:tcPr>
                  <w:tcW w:w="1260" w:type="dxa"/>
                  <w:vAlign w:val="center"/>
                </w:tcPr>
                <w:p w:rsidR="00F26AAD" w:rsidRDefault="00F50510">
                  <w:pPr>
                    <w:jc w:val="center"/>
                    <w:rPr>
                      <w:rFonts w:ascii="Times New Roman"/>
                      <w:sz w:val="21"/>
                      <w:szCs w:val="21"/>
                    </w:rPr>
                  </w:pPr>
                  <w:r>
                    <w:rPr>
                      <w:rFonts w:ascii="Times New Roman" w:hint="eastAsia"/>
                      <w:sz w:val="21"/>
                      <w:szCs w:val="21"/>
                      <w:lang w:val="zh-CN"/>
                    </w:rPr>
                    <w:t>Q235-B</w:t>
                  </w:r>
                </w:p>
              </w:tc>
              <w:tc>
                <w:tcPr>
                  <w:tcW w:w="645" w:type="dxa"/>
                  <w:vAlign w:val="center"/>
                </w:tcPr>
                <w:p w:rsidR="00F26AAD" w:rsidRDefault="00F50510">
                  <w:pPr>
                    <w:jc w:val="center"/>
                    <w:rPr>
                      <w:rFonts w:ascii="Times New Roman"/>
                      <w:sz w:val="21"/>
                      <w:szCs w:val="21"/>
                    </w:rPr>
                  </w:pPr>
                  <w:r>
                    <w:rPr>
                      <w:rFonts w:ascii="Times New Roman" w:hint="eastAsia"/>
                      <w:sz w:val="21"/>
                      <w:szCs w:val="21"/>
                    </w:rPr>
                    <w:t>m</w:t>
                  </w:r>
                </w:p>
              </w:tc>
              <w:tc>
                <w:tcPr>
                  <w:tcW w:w="961" w:type="dxa"/>
                  <w:vAlign w:val="center"/>
                </w:tcPr>
                <w:p w:rsidR="00F26AAD" w:rsidRDefault="00F50510">
                  <w:pPr>
                    <w:jc w:val="center"/>
                    <w:rPr>
                      <w:rFonts w:ascii="Times New Roman"/>
                      <w:color w:val="FF0000"/>
                      <w:sz w:val="21"/>
                      <w:szCs w:val="21"/>
                    </w:rPr>
                  </w:pPr>
                  <w:r>
                    <w:rPr>
                      <w:rFonts w:ascii="Times New Roman" w:hint="eastAsia"/>
                      <w:color w:val="FF0000"/>
                      <w:sz w:val="21"/>
                      <w:szCs w:val="21"/>
                    </w:rPr>
                    <w:t>1350</w:t>
                  </w:r>
                </w:p>
              </w:tc>
              <w:tc>
                <w:tcPr>
                  <w:tcW w:w="2494" w:type="dxa"/>
                  <w:vAlign w:val="center"/>
                </w:tcPr>
                <w:p w:rsidR="00F26AAD" w:rsidRDefault="00F50510">
                  <w:pPr>
                    <w:jc w:val="center"/>
                    <w:rPr>
                      <w:rFonts w:ascii="Times New Roman"/>
                      <w:sz w:val="21"/>
                      <w:szCs w:val="21"/>
                    </w:rPr>
                  </w:pPr>
                  <w:r>
                    <w:rPr>
                      <w:rFonts w:ascii="Times New Roman" w:hint="eastAsia"/>
                      <w:sz w:val="21"/>
                      <w:szCs w:val="21"/>
                    </w:rPr>
                    <w:t>/</w:t>
                  </w:r>
                </w:p>
              </w:tc>
            </w:tr>
            <w:tr w:rsidR="00F26AAD">
              <w:trPr>
                <w:trHeight w:val="454"/>
              </w:trPr>
              <w:tc>
                <w:tcPr>
                  <w:tcW w:w="669" w:type="dxa"/>
                  <w:vAlign w:val="center"/>
                </w:tcPr>
                <w:p w:rsidR="00F26AAD" w:rsidRDefault="00F50510">
                  <w:pPr>
                    <w:jc w:val="center"/>
                    <w:rPr>
                      <w:rFonts w:ascii="Times New Roman"/>
                      <w:sz w:val="21"/>
                      <w:szCs w:val="21"/>
                    </w:rPr>
                  </w:pPr>
                  <w:r>
                    <w:rPr>
                      <w:rFonts w:ascii="Times New Roman" w:hint="eastAsia"/>
                      <w:sz w:val="21"/>
                      <w:szCs w:val="21"/>
                    </w:rPr>
                    <w:t>14</w:t>
                  </w:r>
                </w:p>
              </w:tc>
              <w:tc>
                <w:tcPr>
                  <w:tcW w:w="3213" w:type="dxa"/>
                  <w:vAlign w:val="center"/>
                </w:tcPr>
                <w:p w:rsidR="00F26AAD" w:rsidRDefault="00F50510">
                  <w:pPr>
                    <w:jc w:val="center"/>
                    <w:rPr>
                      <w:rFonts w:ascii="Times New Roman"/>
                      <w:sz w:val="21"/>
                      <w:szCs w:val="21"/>
                    </w:rPr>
                  </w:pPr>
                  <w:r>
                    <w:rPr>
                      <w:rFonts w:ascii="Times New Roman" w:hint="eastAsia"/>
                      <w:sz w:val="21"/>
                      <w:szCs w:val="21"/>
                      <w:lang w:val="zh-CN"/>
                    </w:rPr>
                    <w:t>预制直埋保温推制弯管</w:t>
                  </w:r>
                </w:p>
              </w:tc>
              <w:tc>
                <w:tcPr>
                  <w:tcW w:w="1260" w:type="dxa"/>
                  <w:vAlign w:val="center"/>
                </w:tcPr>
                <w:p w:rsidR="00F26AAD" w:rsidRDefault="00F50510">
                  <w:pPr>
                    <w:jc w:val="center"/>
                    <w:rPr>
                      <w:rFonts w:ascii="Times New Roman"/>
                      <w:sz w:val="21"/>
                      <w:szCs w:val="21"/>
                    </w:rPr>
                  </w:pPr>
                  <w:r>
                    <w:rPr>
                      <w:rFonts w:ascii="Times New Roman" w:hint="eastAsia"/>
                      <w:sz w:val="21"/>
                      <w:szCs w:val="21"/>
                      <w:lang w:val="zh-CN"/>
                    </w:rPr>
                    <w:t>Q235-B</w:t>
                  </w:r>
                </w:p>
              </w:tc>
              <w:tc>
                <w:tcPr>
                  <w:tcW w:w="645" w:type="dxa"/>
                  <w:vAlign w:val="center"/>
                </w:tcPr>
                <w:p w:rsidR="00F26AAD" w:rsidRDefault="00F50510">
                  <w:pPr>
                    <w:jc w:val="center"/>
                    <w:rPr>
                      <w:rFonts w:ascii="Times New Roman"/>
                      <w:sz w:val="21"/>
                      <w:szCs w:val="21"/>
                    </w:rPr>
                  </w:pPr>
                  <w:r>
                    <w:rPr>
                      <w:rFonts w:ascii="Times New Roman" w:hint="eastAsia"/>
                      <w:sz w:val="21"/>
                      <w:szCs w:val="21"/>
                    </w:rPr>
                    <w:t>个</w:t>
                  </w:r>
                </w:p>
              </w:tc>
              <w:tc>
                <w:tcPr>
                  <w:tcW w:w="961" w:type="dxa"/>
                  <w:vAlign w:val="center"/>
                </w:tcPr>
                <w:p w:rsidR="00F26AAD" w:rsidRDefault="00F50510">
                  <w:pPr>
                    <w:jc w:val="center"/>
                    <w:rPr>
                      <w:rFonts w:ascii="Times New Roman"/>
                      <w:color w:val="FF0000"/>
                      <w:sz w:val="21"/>
                      <w:szCs w:val="21"/>
                    </w:rPr>
                  </w:pPr>
                  <w:r>
                    <w:rPr>
                      <w:rFonts w:ascii="Times New Roman" w:hint="eastAsia"/>
                      <w:color w:val="FF0000"/>
                      <w:sz w:val="21"/>
                      <w:szCs w:val="21"/>
                    </w:rPr>
                    <w:t>8</w:t>
                  </w:r>
                </w:p>
              </w:tc>
              <w:tc>
                <w:tcPr>
                  <w:tcW w:w="2494" w:type="dxa"/>
                  <w:vAlign w:val="center"/>
                </w:tcPr>
                <w:p w:rsidR="00F26AAD" w:rsidRDefault="00F50510">
                  <w:pPr>
                    <w:jc w:val="center"/>
                    <w:rPr>
                      <w:rFonts w:ascii="Times New Roman"/>
                      <w:sz w:val="21"/>
                      <w:szCs w:val="21"/>
                    </w:rPr>
                  </w:pPr>
                  <w:r>
                    <w:rPr>
                      <w:rFonts w:ascii="Times New Roman" w:hint="eastAsia"/>
                      <w:sz w:val="21"/>
                      <w:szCs w:val="21"/>
                    </w:rPr>
                    <w:t>/</w:t>
                  </w:r>
                </w:p>
              </w:tc>
            </w:tr>
            <w:tr w:rsidR="00F26AAD">
              <w:trPr>
                <w:trHeight w:val="454"/>
              </w:trPr>
              <w:tc>
                <w:tcPr>
                  <w:tcW w:w="669" w:type="dxa"/>
                  <w:vAlign w:val="center"/>
                </w:tcPr>
                <w:p w:rsidR="00F26AAD" w:rsidRDefault="00F50510">
                  <w:pPr>
                    <w:jc w:val="center"/>
                    <w:rPr>
                      <w:rFonts w:ascii="Times New Roman"/>
                      <w:sz w:val="21"/>
                      <w:szCs w:val="21"/>
                    </w:rPr>
                  </w:pPr>
                  <w:r>
                    <w:rPr>
                      <w:rFonts w:ascii="Times New Roman" w:hint="eastAsia"/>
                      <w:sz w:val="21"/>
                      <w:szCs w:val="21"/>
                    </w:rPr>
                    <w:t>15</w:t>
                  </w:r>
                </w:p>
              </w:tc>
              <w:tc>
                <w:tcPr>
                  <w:tcW w:w="3213" w:type="dxa"/>
                  <w:vAlign w:val="center"/>
                </w:tcPr>
                <w:p w:rsidR="00F26AAD" w:rsidRDefault="00F50510">
                  <w:pPr>
                    <w:jc w:val="center"/>
                    <w:rPr>
                      <w:rFonts w:ascii="Times New Roman"/>
                      <w:sz w:val="21"/>
                      <w:szCs w:val="21"/>
                      <w:lang w:val="zh-CN"/>
                    </w:rPr>
                  </w:pPr>
                  <w:r>
                    <w:rPr>
                      <w:rFonts w:ascii="Times New Roman" w:hint="eastAsia"/>
                      <w:sz w:val="21"/>
                      <w:szCs w:val="21"/>
                      <w:lang w:val="zh-CN"/>
                    </w:rPr>
                    <w:t>预制直埋保温热拔三通</w:t>
                  </w:r>
                </w:p>
              </w:tc>
              <w:tc>
                <w:tcPr>
                  <w:tcW w:w="1260" w:type="dxa"/>
                  <w:vAlign w:val="center"/>
                </w:tcPr>
                <w:p w:rsidR="00F26AAD" w:rsidRDefault="00F50510">
                  <w:pPr>
                    <w:jc w:val="center"/>
                    <w:rPr>
                      <w:rFonts w:ascii="Times New Roman"/>
                      <w:sz w:val="21"/>
                      <w:szCs w:val="21"/>
                    </w:rPr>
                  </w:pPr>
                  <w:r>
                    <w:rPr>
                      <w:rFonts w:ascii="Times New Roman" w:hint="eastAsia"/>
                      <w:sz w:val="21"/>
                      <w:szCs w:val="21"/>
                      <w:lang w:val="zh-CN"/>
                    </w:rPr>
                    <w:t>Q235-B</w:t>
                  </w:r>
                </w:p>
              </w:tc>
              <w:tc>
                <w:tcPr>
                  <w:tcW w:w="645" w:type="dxa"/>
                  <w:vAlign w:val="center"/>
                </w:tcPr>
                <w:p w:rsidR="00F26AAD" w:rsidRDefault="00F50510">
                  <w:pPr>
                    <w:jc w:val="center"/>
                    <w:rPr>
                      <w:rFonts w:ascii="Times New Roman"/>
                      <w:sz w:val="21"/>
                      <w:szCs w:val="21"/>
                    </w:rPr>
                  </w:pPr>
                  <w:r>
                    <w:rPr>
                      <w:rFonts w:ascii="Times New Roman" w:hint="eastAsia"/>
                      <w:sz w:val="21"/>
                      <w:szCs w:val="21"/>
                    </w:rPr>
                    <w:t>个</w:t>
                  </w:r>
                </w:p>
              </w:tc>
              <w:tc>
                <w:tcPr>
                  <w:tcW w:w="961" w:type="dxa"/>
                  <w:vAlign w:val="center"/>
                </w:tcPr>
                <w:p w:rsidR="00F26AAD" w:rsidRDefault="00F50510">
                  <w:pPr>
                    <w:jc w:val="center"/>
                    <w:rPr>
                      <w:rFonts w:ascii="Times New Roman"/>
                      <w:color w:val="FF0000"/>
                      <w:sz w:val="21"/>
                      <w:szCs w:val="21"/>
                    </w:rPr>
                  </w:pPr>
                  <w:r>
                    <w:rPr>
                      <w:rFonts w:ascii="Times New Roman" w:hint="eastAsia"/>
                      <w:color w:val="FF0000"/>
                      <w:sz w:val="21"/>
                      <w:szCs w:val="21"/>
                    </w:rPr>
                    <w:t>3</w:t>
                  </w:r>
                </w:p>
              </w:tc>
              <w:tc>
                <w:tcPr>
                  <w:tcW w:w="2494" w:type="dxa"/>
                  <w:vAlign w:val="center"/>
                </w:tcPr>
                <w:p w:rsidR="00F26AAD" w:rsidRDefault="00F50510">
                  <w:pPr>
                    <w:jc w:val="center"/>
                    <w:rPr>
                      <w:rFonts w:ascii="Times New Roman"/>
                      <w:sz w:val="21"/>
                      <w:szCs w:val="21"/>
                    </w:rPr>
                  </w:pPr>
                  <w:r>
                    <w:rPr>
                      <w:rFonts w:ascii="Times New Roman" w:hint="eastAsia"/>
                      <w:sz w:val="21"/>
                      <w:szCs w:val="21"/>
                    </w:rPr>
                    <w:t>/</w:t>
                  </w:r>
                </w:p>
              </w:tc>
            </w:tr>
            <w:tr w:rsidR="00F26AAD">
              <w:trPr>
                <w:trHeight w:val="454"/>
              </w:trPr>
              <w:tc>
                <w:tcPr>
                  <w:tcW w:w="669" w:type="dxa"/>
                  <w:vAlign w:val="center"/>
                </w:tcPr>
                <w:p w:rsidR="00F26AAD" w:rsidRDefault="00F50510">
                  <w:pPr>
                    <w:jc w:val="center"/>
                    <w:rPr>
                      <w:rFonts w:ascii="Times New Roman"/>
                      <w:sz w:val="21"/>
                      <w:szCs w:val="21"/>
                    </w:rPr>
                  </w:pPr>
                  <w:r>
                    <w:rPr>
                      <w:rFonts w:ascii="Times New Roman" w:hint="eastAsia"/>
                      <w:sz w:val="21"/>
                      <w:szCs w:val="21"/>
                    </w:rPr>
                    <w:t>16</w:t>
                  </w:r>
                </w:p>
              </w:tc>
              <w:tc>
                <w:tcPr>
                  <w:tcW w:w="3213" w:type="dxa"/>
                  <w:vAlign w:val="center"/>
                </w:tcPr>
                <w:p w:rsidR="00F26AAD" w:rsidRDefault="00F50510">
                  <w:pPr>
                    <w:jc w:val="center"/>
                    <w:rPr>
                      <w:rFonts w:ascii="Times New Roman"/>
                      <w:sz w:val="21"/>
                      <w:szCs w:val="21"/>
                      <w:lang w:val="zh-CN"/>
                    </w:rPr>
                  </w:pPr>
                  <w:r>
                    <w:rPr>
                      <w:rFonts w:ascii="Times New Roman" w:hint="eastAsia"/>
                      <w:sz w:val="21"/>
                      <w:szCs w:val="21"/>
                      <w:lang w:val="zh-CN"/>
                    </w:rPr>
                    <w:t>预制直埋保温热拔跨越式三通</w:t>
                  </w:r>
                </w:p>
              </w:tc>
              <w:tc>
                <w:tcPr>
                  <w:tcW w:w="1260" w:type="dxa"/>
                  <w:vAlign w:val="center"/>
                </w:tcPr>
                <w:p w:rsidR="00F26AAD" w:rsidRDefault="00F50510">
                  <w:pPr>
                    <w:jc w:val="center"/>
                    <w:rPr>
                      <w:rFonts w:ascii="Times New Roman"/>
                      <w:sz w:val="21"/>
                      <w:szCs w:val="21"/>
                    </w:rPr>
                  </w:pPr>
                  <w:r>
                    <w:rPr>
                      <w:rFonts w:ascii="Times New Roman" w:hint="eastAsia"/>
                      <w:sz w:val="21"/>
                      <w:szCs w:val="21"/>
                      <w:lang w:val="zh-CN"/>
                    </w:rPr>
                    <w:t>Q235-B</w:t>
                  </w:r>
                </w:p>
              </w:tc>
              <w:tc>
                <w:tcPr>
                  <w:tcW w:w="645" w:type="dxa"/>
                  <w:vAlign w:val="center"/>
                </w:tcPr>
                <w:p w:rsidR="00F26AAD" w:rsidRDefault="00F50510">
                  <w:pPr>
                    <w:jc w:val="center"/>
                    <w:rPr>
                      <w:rFonts w:ascii="Times New Roman"/>
                      <w:sz w:val="21"/>
                      <w:szCs w:val="21"/>
                    </w:rPr>
                  </w:pPr>
                  <w:r>
                    <w:rPr>
                      <w:rFonts w:ascii="Times New Roman" w:hint="eastAsia"/>
                      <w:sz w:val="21"/>
                      <w:szCs w:val="21"/>
                    </w:rPr>
                    <w:t>个</w:t>
                  </w:r>
                </w:p>
              </w:tc>
              <w:tc>
                <w:tcPr>
                  <w:tcW w:w="961" w:type="dxa"/>
                  <w:vAlign w:val="center"/>
                </w:tcPr>
                <w:p w:rsidR="00F26AAD" w:rsidRDefault="00F50510">
                  <w:pPr>
                    <w:jc w:val="center"/>
                    <w:rPr>
                      <w:rFonts w:ascii="Times New Roman"/>
                      <w:color w:val="FF0000"/>
                      <w:sz w:val="21"/>
                      <w:szCs w:val="21"/>
                    </w:rPr>
                  </w:pPr>
                  <w:r>
                    <w:rPr>
                      <w:rFonts w:ascii="Times New Roman" w:hint="eastAsia"/>
                      <w:color w:val="FF0000"/>
                      <w:sz w:val="21"/>
                      <w:szCs w:val="21"/>
                    </w:rPr>
                    <w:t>1</w:t>
                  </w:r>
                </w:p>
              </w:tc>
              <w:tc>
                <w:tcPr>
                  <w:tcW w:w="2494" w:type="dxa"/>
                  <w:vAlign w:val="center"/>
                </w:tcPr>
                <w:p w:rsidR="00F26AAD" w:rsidRDefault="00F50510">
                  <w:pPr>
                    <w:jc w:val="center"/>
                    <w:rPr>
                      <w:rFonts w:ascii="Times New Roman"/>
                      <w:sz w:val="21"/>
                      <w:szCs w:val="21"/>
                    </w:rPr>
                  </w:pPr>
                  <w:r>
                    <w:rPr>
                      <w:rFonts w:ascii="Times New Roman" w:hint="eastAsia"/>
                      <w:sz w:val="21"/>
                      <w:szCs w:val="21"/>
                    </w:rPr>
                    <w:t>/</w:t>
                  </w:r>
                </w:p>
              </w:tc>
            </w:tr>
            <w:tr w:rsidR="00F26AAD">
              <w:trPr>
                <w:trHeight w:val="454"/>
              </w:trPr>
              <w:tc>
                <w:tcPr>
                  <w:tcW w:w="669" w:type="dxa"/>
                  <w:vAlign w:val="center"/>
                </w:tcPr>
                <w:p w:rsidR="00F26AAD" w:rsidRDefault="00F50510">
                  <w:pPr>
                    <w:jc w:val="center"/>
                    <w:rPr>
                      <w:rFonts w:ascii="Times New Roman"/>
                      <w:sz w:val="21"/>
                      <w:szCs w:val="21"/>
                    </w:rPr>
                  </w:pPr>
                  <w:r>
                    <w:rPr>
                      <w:rFonts w:ascii="Times New Roman" w:hint="eastAsia"/>
                      <w:sz w:val="21"/>
                      <w:szCs w:val="21"/>
                    </w:rPr>
                    <w:t>17</w:t>
                  </w:r>
                </w:p>
              </w:tc>
              <w:tc>
                <w:tcPr>
                  <w:tcW w:w="3213" w:type="dxa"/>
                  <w:vAlign w:val="center"/>
                </w:tcPr>
                <w:p w:rsidR="00F26AAD" w:rsidRDefault="00F50510">
                  <w:pPr>
                    <w:jc w:val="center"/>
                    <w:rPr>
                      <w:rFonts w:ascii="Times New Roman"/>
                      <w:sz w:val="21"/>
                      <w:szCs w:val="21"/>
                      <w:lang w:val="zh-CN"/>
                    </w:rPr>
                  </w:pPr>
                  <w:r>
                    <w:rPr>
                      <w:rFonts w:ascii="Times New Roman" w:hint="eastAsia"/>
                      <w:sz w:val="21"/>
                      <w:szCs w:val="21"/>
                      <w:lang w:val="zh-CN"/>
                    </w:rPr>
                    <w:t>单向套筒补偿器</w:t>
                  </w:r>
                </w:p>
              </w:tc>
              <w:tc>
                <w:tcPr>
                  <w:tcW w:w="1260" w:type="dxa"/>
                  <w:vAlign w:val="center"/>
                </w:tcPr>
                <w:p w:rsidR="00F26AAD" w:rsidRDefault="00F50510">
                  <w:pPr>
                    <w:jc w:val="center"/>
                    <w:rPr>
                      <w:rFonts w:ascii="Times New Roman"/>
                      <w:sz w:val="21"/>
                      <w:szCs w:val="21"/>
                    </w:rPr>
                  </w:pPr>
                  <w:r>
                    <w:rPr>
                      <w:rFonts w:ascii="Times New Roman" w:hint="eastAsia"/>
                      <w:sz w:val="21"/>
                      <w:szCs w:val="21"/>
                    </w:rPr>
                    <w:t>单侧补偿</w:t>
                  </w:r>
                </w:p>
              </w:tc>
              <w:tc>
                <w:tcPr>
                  <w:tcW w:w="645" w:type="dxa"/>
                  <w:vAlign w:val="center"/>
                </w:tcPr>
                <w:p w:rsidR="00F26AAD" w:rsidRDefault="00F50510">
                  <w:pPr>
                    <w:jc w:val="center"/>
                    <w:rPr>
                      <w:rFonts w:ascii="Times New Roman"/>
                      <w:sz w:val="21"/>
                      <w:szCs w:val="21"/>
                    </w:rPr>
                  </w:pPr>
                  <w:r>
                    <w:rPr>
                      <w:rFonts w:ascii="Times New Roman" w:hint="eastAsia"/>
                      <w:sz w:val="21"/>
                      <w:szCs w:val="21"/>
                    </w:rPr>
                    <w:t>个</w:t>
                  </w:r>
                </w:p>
              </w:tc>
              <w:tc>
                <w:tcPr>
                  <w:tcW w:w="961" w:type="dxa"/>
                  <w:vAlign w:val="center"/>
                </w:tcPr>
                <w:p w:rsidR="00F26AAD" w:rsidRDefault="00F50510">
                  <w:pPr>
                    <w:jc w:val="center"/>
                    <w:rPr>
                      <w:rFonts w:ascii="Times New Roman"/>
                      <w:color w:val="FF0000"/>
                      <w:sz w:val="21"/>
                      <w:szCs w:val="21"/>
                    </w:rPr>
                  </w:pPr>
                  <w:r>
                    <w:rPr>
                      <w:rFonts w:ascii="Times New Roman" w:hint="eastAsia"/>
                      <w:color w:val="FF0000"/>
                      <w:sz w:val="21"/>
                      <w:szCs w:val="21"/>
                    </w:rPr>
                    <w:t>39</w:t>
                  </w:r>
                </w:p>
              </w:tc>
              <w:tc>
                <w:tcPr>
                  <w:tcW w:w="2494" w:type="dxa"/>
                  <w:vAlign w:val="center"/>
                </w:tcPr>
                <w:p w:rsidR="00F26AAD" w:rsidRDefault="00F50510">
                  <w:pPr>
                    <w:jc w:val="center"/>
                    <w:rPr>
                      <w:rFonts w:ascii="Times New Roman"/>
                      <w:sz w:val="21"/>
                      <w:szCs w:val="21"/>
                    </w:rPr>
                  </w:pPr>
                  <w:r>
                    <w:rPr>
                      <w:rFonts w:ascii="Times New Roman" w:hint="eastAsia"/>
                      <w:sz w:val="21"/>
                      <w:szCs w:val="21"/>
                    </w:rPr>
                    <w:t>/</w:t>
                  </w:r>
                </w:p>
              </w:tc>
            </w:tr>
            <w:tr w:rsidR="00F26AAD">
              <w:trPr>
                <w:trHeight w:val="454"/>
              </w:trPr>
              <w:tc>
                <w:tcPr>
                  <w:tcW w:w="669" w:type="dxa"/>
                  <w:vAlign w:val="center"/>
                </w:tcPr>
                <w:p w:rsidR="00F26AAD" w:rsidRDefault="00F50510">
                  <w:pPr>
                    <w:jc w:val="center"/>
                    <w:rPr>
                      <w:rFonts w:ascii="Times New Roman"/>
                      <w:sz w:val="21"/>
                      <w:szCs w:val="21"/>
                    </w:rPr>
                  </w:pPr>
                  <w:r>
                    <w:rPr>
                      <w:rFonts w:ascii="Times New Roman" w:hint="eastAsia"/>
                      <w:sz w:val="21"/>
                      <w:szCs w:val="21"/>
                    </w:rPr>
                    <w:t>18</w:t>
                  </w:r>
                </w:p>
              </w:tc>
              <w:tc>
                <w:tcPr>
                  <w:tcW w:w="3213" w:type="dxa"/>
                  <w:vAlign w:val="center"/>
                </w:tcPr>
                <w:p w:rsidR="00F26AAD" w:rsidRDefault="00F50510">
                  <w:pPr>
                    <w:jc w:val="center"/>
                    <w:rPr>
                      <w:rFonts w:ascii="Times New Roman"/>
                      <w:sz w:val="21"/>
                      <w:szCs w:val="21"/>
                      <w:lang w:val="zh-CN"/>
                    </w:rPr>
                  </w:pPr>
                  <w:r>
                    <w:rPr>
                      <w:rFonts w:ascii="Times New Roman" w:hint="eastAsia"/>
                      <w:sz w:val="21"/>
                      <w:szCs w:val="21"/>
                      <w:lang w:val="zh-CN"/>
                    </w:rPr>
                    <w:t>热水管道保温双向金属硬密封三偏心焊接蝶阀</w:t>
                  </w:r>
                </w:p>
              </w:tc>
              <w:tc>
                <w:tcPr>
                  <w:tcW w:w="1260" w:type="dxa"/>
                  <w:vAlign w:val="center"/>
                </w:tcPr>
                <w:p w:rsidR="00F26AAD" w:rsidRDefault="00F50510">
                  <w:pPr>
                    <w:jc w:val="center"/>
                    <w:rPr>
                      <w:rFonts w:ascii="Times New Roman"/>
                      <w:sz w:val="21"/>
                      <w:szCs w:val="21"/>
                    </w:rPr>
                  </w:pPr>
                  <w:r>
                    <w:rPr>
                      <w:rFonts w:ascii="Times New Roman" w:hint="eastAsia"/>
                      <w:sz w:val="21"/>
                      <w:szCs w:val="21"/>
                      <w:lang w:val="zh-CN"/>
                    </w:rPr>
                    <w:t>D63H-25C</w:t>
                  </w:r>
                </w:p>
              </w:tc>
              <w:tc>
                <w:tcPr>
                  <w:tcW w:w="645" w:type="dxa"/>
                  <w:vAlign w:val="center"/>
                </w:tcPr>
                <w:p w:rsidR="00F26AAD" w:rsidRDefault="00F50510">
                  <w:pPr>
                    <w:jc w:val="center"/>
                    <w:rPr>
                      <w:rFonts w:ascii="Times New Roman"/>
                      <w:sz w:val="21"/>
                      <w:szCs w:val="21"/>
                    </w:rPr>
                  </w:pPr>
                  <w:r>
                    <w:rPr>
                      <w:rFonts w:ascii="Times New Roman" w:hint="eastAsia"/>
                      <w:sz w:val="21"/>
                      <w:szCs w:val="21"/>
                    </w:rPr>
                    <w:t>个</w:t>
                  </w:r>
                </w:p>
              </w:tc>
              <w:tc>
                <w:tcPr>
                  <w:tcW w:w="961" w:type="dxa"/>
                  <w:vAlign w:val="center"/>
                </w:tcPr>
                <w:p w:rsidR="00F26AAD" w:rsidRDefault="00F50510">
                  <w:pPr>
                    <w:jc w:val="center"/>
                    <w:rPr>
                      <w:rFonts w:ascii="Times New Roman"/>
                      <w:color w:val="FF0000"/>
                      <w:sz w:val="21"/>
                      <w:szCs w:val="21"/>
                    </w:rPr>
                  </w:pPr>
                  <w:r>
                    <w:rPr>
                      <w:rFonts w:ascii="Times New Roman" w:hint="eastAsia"/>
                      <w:color w:val="FF0000"/>
                      <w:sz w:val="21"/>
                      <w:szCs w:val="21"/>
                    </w:rPr>
                    <w:t>4</w:t>
                  </w:r>
                </w:p>
              </w:tc>
              <w:tc>
                <w:tcPr>
                  <w:tcW w:w="2494" w:type="dxa"/>
                  <w:vAlign w:val="center"/>
                </w:tcPr>
                <w:p w:rsidR="00F26AAD" w:rsidRDefault="00F50510">
                  <w:pPr>
                    <w:jc w:val="center"/>
                    <w:rPr>
                      <w:rFonts w:ascii="Times New Roman"/>
                      <w:sz w:val="21"/>
                      <w:szCs w:val="21"/>
                    </w:rPr>
                  </w:pPr>
                  <w:r>
                    <w:rPr>
                      <w:rFonts w:ascii="Times New Roman" w:hint="eastAsia"/>
                      <w:sz w:val="21"/>
                      <w:szCs w:val="21"/>
                    </w:rPr>
                    <w:t>/</w:t>
                  </w:r>
                </w:p>
              </w:tc>
            </w:tr>
            <w:tr w:rsidR="00F26AAD">
              <w:trPr>
                <w:trHeight w:val="454"/>
              </w:trPr>
              <w:tc>
                <w:tcPr>
                  <w:tcW w:w="669" w:type="dxa"/>
                  <w:vAlign w:val="center"/>
                </w:tcPr>
                <w:p w:rsidR="00F26AAD" w:rsidRDefault="00F50510">
                  <w:pPr>
                    <w:jc w:val="center"/>
                    <w:rPr>
                      <w:rFonts w:ascii="Times New Roman"/>
                      <w:sz w:val="21"/>
                      <w:szCs w:val="21"/>
                    </w:rPr>
                  </w:pPr>
                  <w:r>
                    <w:rPr>
                      <w:rFonts w:ascii="Times New Roman" w:hint="eastAsia"/>
                      <w:sz w:val="21"/>
                      <w:szCs w:val="21"/>
                    </w:rPr>
                    <w:t>19</w:t>
                  </w:r>
                </w:p>
              </w:tc>
              <w:tc>
                <w:tcPr>
                  <w:tcW w:w="3213" w:type="dxa"/>
                  <w:vAlign w:val="center"/>
                </w:tcPr>
                <w:p w:rsidR="00F26AAD" w:rsidRDefault="00F50510">
                  <w:pPr>
                    <w:jc w:val="center"/>
                    <w:rPr>
                      <w:rFonts w:ascii="Times New Roman"/>
                      <w:sz w:val="21"/>
                      <w:szCs w:val="21"/>
                      <w:lang w:val="zh-CN"/>
                    </w:rPr>
                  </w:pPr>
                  <w:r>
                    <w:rPr>
                      <w:rFonts w:ascii="Times New Roman" w:hint="eastAsia"/>
                      <w:sz w:val="21"/>
                      <w:szCs w:val="21"/>
                      <w:lang w:val="zh-CN"/>
                    </w:rPr>
                    <w:t>蒸汽管道阀门</w:t>
                  </w:r>
                </w:p>
              </w:tc>
              <w:tc>
                <w:tcPr>
                  <w:tcW w:w="1260" w:type="dxa"/>
                  <w:vAlign w:val="center"/>
                </w:tcPr>
                <w:p w:rsidR="00F26AAD" w:rsidRDefault="00F50510">
                  <w:pPr>
                    <w:jc w:val="center"/>
                    <w:rPr>
                      <w:rFonts w:ascii="Times New Roman"/>
                      <w:sz w:val="21"/>
                      <w:szCs w:val="21"/>
                    </w:rPr>
                  </w:pPr>
                  <w:r>
                    <w:rPr>
                      <w:rFonts w:ascii="Times New Roman" w:hint="eastAsia"/>
                      <w:sz w:val="21"/>
                      <w:szCs w:val="21"/>
                      <w:lang w:val="zh-CN"/>
                    </w:rPr>
                    <w:t>J61H-25C</w:t>
                  </w:r>
                </w:p>
              </w:tc>
              <w:tc>
                <w:tcPr>
                  <w:tcW w:w="645" w:type="dxa"/>
                  <w:vAlign w:val="center"/>
                </w:tcPr>
                <w:p w:rsidR="00F26AAD" w:rsidRDefault="00F50510">
                  <w:pPr>
                    <w:jc w:val="center"/>
                    <w:rPr>
                      <w:rFonts w:ascii="Times New Roman"/>
                      <w:sz w:val="21"/>
                      <w:szCs w:val="21"/>
                    </w:rPr>
                  </w:pPr>
                  <w:r>
                    <w:rPr>
                      <w:rFonts w:ascii="Times New Roman" w:hint="eastAsia"/>
                      <w:sz w:val="21"/>
                      <w:szCs w:val="21"/>
                    </w:rPr>
                    <w:t>个</w:t>
                  </w:r>
                </w:p>
              </w:tc>
              <w:tc>
                <w:tcPr>
                  <w:tcW w:w="961" w:type="dxa"/>
                  <w:vAlign w:val="center"/>
                </w:tcPr>
                <w:p w:rsidR="00F26AAD" w:rsidRDefault="00F50510">
                  <w:pPr>
                    <w:jc w:val="center"/>
                    <w:rPr>
                      <w:rFonts w:ascii="Times New Roman"/>
                      <w:color w:val="FF0000"/>
                      <w:sz w:val="21"/>
                      <w:szCs w:val="21"/>
                    </w:rPr>
                  </w:pPr>
                  <w:r>
                    <w:rPr>
                      <w:rFonts w:ascii="Times New Roman" w:hint="eastAsia"/>
                      <w:color w:val="FF0000"/>
                      <w:sz w:val="21"/>
                      <w:szCs w:val="21"/>
                    </w:rPr>
                    <w:t>1</w:t>
                  </w:r>
                </w:p>
              </w:tc>
              <w:tc>
                <w:tcPr>
                  <w:tcW w:w="2494" w:type="dxa"/>
                  <w:vAlign w:val="center"/>
                </w:tcPr>
                <w:p w:rsidR="00F26AAD" w:rsidRDefault="00F50510">
                  <w:pPr>
                    <w:jc w:val="center"/>
                    <w:rPr>
                      <w:rFonts w:ascii="Times New Roman"/>
                      <w:sz w:val="21"/>
                      <w:szCs w:val="21"/>
                    </w:rPr>
                  </w:pPr>
                  <w:r>
                    <w:rPr>
                      <w:rFonts w:ascii="Times New Roman" w:hint="eastAsia"/>
                      <w:sz w:val="21"/>
                      <w:szCs w:val="21"/>
                    </w:rPr>
                    <w:t>/</w:t>
                  </w:r>
                </w:p>
              </w:tc>
            </w:tr>
            <w:tr w:rsidR="00F26AAD">
              <w:trPr>
                <w:trHeight w:val="454"/>
              </w:trPr>
              <w:tc>
                <w:tcPr>
                  <w:tcW w:w="669" w:type="dxa"/>
                  <w:vAlign w:val="center"/>
                </w:tcPr>
                <w:p w:rsidR="00F26AAD" w:rsidRDefault="00F50510">
                  <w:pPr>
                    <w:jc w:val="center"/>
                    <w:rPr>
                      <w:rFonts w:ascii="Times New Roman"/>
                      <w:sz w:val="21"/>
                      <w:szCs w:val="21"/>
                    </w:rPr>
                  </w:pPr>
                  <w:r>
                    <w:rPr>
                      <w:rFonts w:ascii="Times New Roman" w:hint="eastAsia"/>
                      <w:sz w:val="21"/>
                      <w:szCs w:val="21"/>
                    </w:rPr>
                    <w:t>20</w:t>
                  </w:r>
                </w:p>
              </w:tc>
              <w:tc>
                <w:tcPr>
                  <w:tcW w:w="3213" w:type="dxa"/>
                  <w:vAlign w:val="center"/>
                </w:tcPr>
                <w:p w:rsidR="00F26AAD" w:rsidRDefault="00F50510">
                  <w:pPr>
                    <w:jc w:val="center"/>
                    <w:rPr>
                      <w:rFonts w:ascii="Times New Roman"/>
                      <w:sz w:val="21"/>
                      <w:szCs w:val="21"/>
                      <w:lang w:val="zh-CN"/>
                    </w:rPr>
                  </w:pPr>
                  <w:r>
                    <w:rPr>
                      <w:rFonts w:ascii="Times New Roman" w:hint="eastAsia"/>
                      <w:sz w:val="21"/>
                      <w:szCs w:val="21"/>
                      <w:lang w:val="zh-CN"/>
                    </w:rPr>
                    <w:t>偏心大小头</w:t>
                  </w:r>
                </w:p>
              </w:tc>
              <w:tc>
                <w:tcPr>
                  <w:tcW w:w="1260" w:type="dxa"/>
                  <w:vAlign w:val="center"/>
                </w:tcPr>
                <w:p w:rsidR="00F26AAD" w:rsidRDefault="00F50510">
                  <w:pPr>
                    <w:jc w:val="center"/>
                    <w:rPr>
                      <w:rFonts w:ascii="Times New Roman"/>
                      <w:sz w:val="21"/>
                      <w:szCs w:val="21"/>
                    </w:rPr>
                  </w:pPr>
                  <w:r>
                    <w:rPr>
                      <w:rFonts w:ascii="Times New Roman" w:hint="eastAsia"/>
                      <w:sz w:val="21"/>
                      <w:szCs w:val="21"/>
                    </w:rPr>
                    <w:t>/</w:t>
                  </w:r>
                </w:p>
              </w:tc>
              <w:tc>
                <w:tcPr>
                  <w:tcW w:w="645" w:type="dxa"/>
                  <w:vAlign w:val="center"/>
                </w:tcPr>
                <w:p w:rsidR="00F26AAD" w:rsidRDefault="00F50510">
                  <w:pPr>
                    <w:jc w:val="center"/>
                    <w:rPr>
                      <w:rFonts w:ascii="Times New Roman"/>
                      <w:sz w:val="21"/>
                      <w:szCs w:val="21"/>
                    </w:rPr>
                  </w:pPr>
                  <w:r>
                    <w:rPr>
                      <w:rFonts w:ascii="Times New Roman" w:hint="eastAsia"/>
                      <w:sz w:val="21"/>
                      <w:szCs w:val="21"/>
                    </w:rPr>
                    <w:t>个</w:t>
                  </w:r>
                </w:p>
              </w:tc>
              <w:tc>
                <w:tcPr>
                  <w:tcW w:w="961" w:type="dxa"/>
                  <w:vAlign w:val="center"/>
                </w:tcPr>
                <w:p w:rsidR="00F26AAD" w:rsidRDefault="00F50510">
                  <w:pPr>
                    <w:jc w:val="center"/>
                    <w:rPr>
                      <w:rFonts w:ascii="Times New Roman"/>
                      <w:color w:val="FF0000"/>
                      <w:sz w:val="21"/>
                      <w:szCs w:val="21"/>
                    </w:rPr>
                  </w:pPr>
                  <w:r>
                    <w:rPr>
                      <w:rFonts w:ascii="Times New Roman" w:hint="eastAsia"/>
                      <w:color w:val="FF0000"/>
                      <w:sz w:val="21"/>
                      <w:szCs w:val="21"/>
                    </w:rPr>
                    <w:t>4</w:t>
                  </w:r>
                </w:p>
              </w:tc>
              <w:tc>
                <w:tcPr>
                  <w:tcW w:w="2494" w:type="dxa"/>
                  <w:vAlign w:val="center"/>
                </w:tcPr>
                <w:p w:rsidR="00F26AAD" w:rsidRDefault="00F50510">
                  <w:pPr>
                    <w:jc w:val="center"/>
                    <w:rPr>
                      <w:rFonts w:ascii="Times New Roman"/>
                      <w:sz w:val="21"/>
                      <w:szCs w:val="21"/>
                    </w:rPr>
                  </w:pPr>
                  <w:r>
                    <w:rPr>
                      <w:rFonts w:ascii="Times New Roman" w:hint="eastAsia"/>
                      <w:sz w:val="21"/>
                      <w:szCs w:val="21"/>
                    </w:rPr>
                    <w:t>/</w:t>
                  </w:r>
                </w:p>
              </w:tc>
            </w:tr>
            <w:tr w:rsidR="00F26AAD">
              <w:trPr>
                <w:trHeight w:val="454"/>
              </w:trPr>
              <w:tc>
                <w:tcPr>
                  <w:tcW w:w="669" w:type="dxa"/>
                  <w:vAlign w:val="center"/>
                </w:tcPr>
                <w:p w:rsidR="00F26AAD" w:rsidRDefault="00F50510">
                  <w:pPr>
                    <w:jc w:val="center"/>
                    <w:rPr>
                      <w:rFonts w:ascii="Times New Roman"/>
                      <w:sz w:val="21"/>
                      <w:szCs w:val="21"/>
                    </w:rPr>
                  </w:pPr>
                  <w:r>
                    <w:rPr>
                      <w:rFonts w:ascii="Times New Roman" w:hint="eastAsia"/>
                      <w:sz w:val="21"/>
                      <w:szCs w:val="21"/>
                    </w:rPr>
                    <w:t>21</w:t>
                  </w:r>
                </w:p>
              </w:tc>
              <w:tc>
                <w:tcPr>
                  <w:tcW w:w="3213" w:type="dxa"/>
                  <w:vAlign w:val="center"/>
                </w:tcPr>
                <w:p w:rsidR="00F26AAD" w:rsidRDefault="00F50510">
                  <w:pPr>
                    <w:jc w:val="center"/>
                    <w:rPr>
                      <w:rFonts w:ascii="Times New Roman"/>
                      <w:sz w:val="21"/>
                      <w:szCs w:val="21"/>
                      <w:lang w:val="zh-CN"/>
                    </w:rPr>
                  </w:pPr>
                  <w:r>
                    <w:rPr>
                      <w:rFonts w:ascii="Times New Roman" w:hint="eastAsia"/>
                      <w:sz w:val="21"/>
                      <w:szCs w:val="21"/>
                      <w:lang w:val="zh-CN"/>
                    </w:rPr>
                    <w:t>电磁热量表</w:t>
                  </w:r>
                </w:p>
              </w:tc>
              <w:tc>
                <w:tcPr>
                  <w:tcW w:w="1260" w:type="dxa"/>
                  <w:vAlign w:val="center"/>
                </w:tcPr>
                <w:p w:rsidR="00F26AAD" w:rsidRDefault="00F50510">
                  <w:pPr>
                    <w:jc w:val="center"/>
                    <w:rPr>
                      <w:rFonts w:ascii="Times New Roman"/>
                      <w:sz w:val="21"/>
                      <w:szCs w:val="21"/>
                    </w:rPr>
                  </w:pPr>
                  <w:r>
                    <w:rPr>
                      <w:rFonts w:ascii="Times New Roman" w:hint="eastAsia"/>
                      <w:sz w:val="21"/>
                      <w:szCs w:val="21"/>
                    </w:rPr>
                    <w:t>/</w:t>
                  </w:r>
                </w:p>
              </w:tc>
              <w:tc>
                <w:tcPr>
                  <w:tcW w:w="645" w:type="dxa"/>
                  <w:vAlign w:val="center"/>
                </w:tcPr>
                <w:p w:rsidR="00F26AAD" w:rsidRDefault="00F50510">
                  <w:pPr>
                    <w:jc w:val="center"/>
                    <w:rPr>
                      <w:rFonts w:ascii="Times New Roman"/>
                      <w:sz w:val="21"/>
                      <w:szCs w:val="21"/>
                    </w:rPr>
                  </w:pPr>
                  <w:r>
                    <w:rPr>
                      <w:rFonts w:ascii="Times New Roman" w:hint="eastAsia"/>
                      <w:sz w:val="21"/>
                      <w:szCs w:val="21"/>
                    </w:rPr>
                    <w:t>个</w:t>
                  </w:r>
                </w:p>
              </w:tc>
              <w:tc>
                <w:tcPr>
                  <w:tcW w:w="961" w:type="dxa"/>
                  <w:vAlign w:val="center"/>
                </w:tcPr>
                <w:p w:rsidR="00F26AAD" w:rsidRDefault="00F50510">
                  <w:pPr>
                    <w:jc w:val="center"/>
                    <w:rPr>
                      <w:rFonts w:ascii="Times New Roman"/>
                      <w:color w:val="FF0000"/>
                      <w:sz w:val="21"/>
                      <w:szCs w:val="21"/>
                    </w:rPr>
                  </w:pPr>
                  <w:r>
                    <w:rPr>
                      <w:rFonts w:ascii="Times New Roman" w:hint="eastAsia"/>
                      <w:color w:val="FF0000"/>
                      <w:sz w:val="21"/>
                      <w:szCs w:val="21"/>
                    </w:rPr>
                    <w:t>2</w:t>
                  </w:r>
                </w:p>
              </w:tc>
              <w:tc>
                <w:tcPr>
                  <w:tcW w:w="2494" w:type="dxa"/>
                  <w:vAlign w:val="center"/>
                </w:tcPr>
                <w:p w:rsidR="00F26AAD" w:rsidRDefault="00F50510">
                  <w:pPr>
                    <w:jc w:val="center"/>
                    <w:rPr>
                      <w:rFonts w:ascii="Times New Roman"/>
                      <w:sz w:val="21"/>
                      <w:szCs w:val="21"/>
                    </w:rPr>
                  </w:pPr>
                  <w:r>
                    <w:rPr>
                      <w:rFonts w:ascii="Times New Roman" w:hint="eastAsia"/>
                      <w:sz w:val="21"/>
                      <w:szCs w:val="21"/>
                      <w:lang w:val="zh-CN"/>
                    </w:rPr>
                    <w:t>J-</w:t>
                  </w:r>
                  <w:r>
                    <w:rPr>
                      <w:rFonts w:ascii="Times New Roman" w:hint="eastAsia"/>
                      <w:sz w:val="21"/>
                      <w:szCs w:val="21"/>
                    </w:rPr>
                    <w:t>0</w:t>
                  </w:r>
                  <w:r>
                    <w:rPr>
                      <w:rFonts w:ascii="Times New Roman"/>
                      <w:sz w:val="21"/>
                      <w:szCs w:val="21"/>
                    </w:rPr>
                    <w:t>’</w:t>
                  </w:r>
                </w:p>
              </w:tc>
            </w:tr>
          </w:tbl>
          <w:p w:rsidR="00F26AAD" w:rsidRDefault="00F50510">
            <w:pPr>
              <w:spacing w:line="360" w:lineRule="auto"/>
              <w:ind w:firstLineChars="200" w:firstLine="482"/>
              <w:rPr>
                <w:rFonts w:ascii="Times New Roman"/>
                <w:b/>
              </w:rPr>
            </w:pPr>
            <w:r>
              <w:rPr>
                <w:rFonts w:ascii="Times New Roman" w:hint="eastAsia"/>
                <w:b/>
              </w:rPr>
              <w:t>4</w:t>
            </w:r>
            <w:r>
              <w:rPr>
                <w:rFonts w:ascii="Times New Roman" w:hint="eastAsia"/>
                <w:b/>
              </w:rPr>
              <w:t>、</w:t>
            </w:r>
            <w:bookmarkStart w:id="1" w:name="_Toc177024663"/>
            <w:bookmarkStart w:id="2" w:name="_Toc177024812"/>
            <w:bookmarkStart w:id="3" w:name="_Toc200961391"/>
            <w:bookmarkStart w:id="4" w:name="_Toc200961231"/>
            <w:r>
              <w:rPr>
                <w:rFonts w:ascii="Times New Roman" w:hint="eastAsia"/>
                <w:b/>
              </w:rPr>
              <w:t>工程建设方案</w:t>
            </w:r>
          </w:p>
          <w:bookmarkEnd w:id="1"/>
          <w:bookmarkEnd w:id="2"/>
          <w:bookmarkEnd w:id="3"/>
          <w:bookmarkEnd w:id="4"/>
          <w:p w:rsidR="00F26AAD" w:rsidRDefault="00F50510">
            <w:pPr>
              <w:spacing w:line="360" w:lineRule="auto"/>
              <w:ind w:firstLineChars="200" w:firstLine="480"/>
              <w:rPr>
                <w:rFonts w:ascii="Times New Roman"/>
                <w:szCs w:val="24"/>
              </w:rPr>
            </w:pPr>
            <w:r>
              <w:rPr>
                <w:rFonts w:ascii="Times New Roman" w:hint="eastAsia"/>
                <w:szCs w:val="24"/>
              </w:rPr>
              <w:t>（</w:t>
            </w:r>
            <w:r>
              <w:rPr>
                <w:rFonts w:ascii="Times New Roman" w:hint="eastAsia"/>
                <w:szCs w:val="24"/>
              </w:rPr>
              <w:t>1</w:t>
            </w:r>
            <w:r>
              <w:rPr>
                <w:rFonts w:ascii="Times New Roman" w:hint="eastAsia"/>
                <w:szCs w:val="24"/>
              </w:rPr>
              <w:t>）管网敷设</w:t>
            </w:r>
          </w:p>
          <w:p w:rsidR="00F26AAD" w:rsidRDefault="00F50510">
            <w:pPr>
              <w:spacing w:line="360" w:lineRule="auto"/>
              <w:ind w:firstLineChars="200" w:firstLine="480"/>
              <w:rPr>
                <w:rFonts w:ascii="Times New Roman"/>
                <w:szCs w:val="24"/>
              </w:rPr>
            </w:pPr>
            <w:r>
              <w:rPr>
                <w:rFonts w:ascii="Times New Roman" w:hint="eastAsia"/>
                <w:szCs w:val="24"/>
              </w:rPr>
              <w:t>拟建管线以开槽施工为主，敷设方式为埋地敷设；道路穿越采用顶管穿越；局部跨越重要路口及管网施工地面建（构）筑物不能开挖时考虑采用含顶管沿街敷设。</w:t>
            </w:r>
          </w:p>
          <w:p w:rsidR="00F26AAD" w:rsidRDefault="00F50510">
            <w:pPr>
              <w:spacing w:line="360" w:lineRule="auto"/>
              <w:ind w:firstLineChars="200" w:firstLine="480"/>
              <w:rPr>
                <w:rFonts w:ascii="Times New Roman"/>
                <w:szCs w:val="24"/>
              </w:rPr>
            </w:pPr>
            <w:r>
              <w:rPr>
                <w:rFonts w:ascii="Times New Roman" w:hint="eastAsia"/>
                <w:szCs w:val="24"/>
                <w:lang w:val="zh-CN"/>
              </w:rPr>
              <w:t>为保护供热管道以及防止管道内产生过大的轴向应力或引起管道发生纵向失稳，在城市道路车行道下敷设的供热管道控制埋深一般不小于</w:t>
            </w:r>
            <w:r>
              <w:rPr>
                <w:rFonts w:ascii="Times New Roman" w:hint="eastAsia"/>
                <w:szCs w:val="24"/>
                <w:lang w:val="zh-CN"/>
              </w:rPr>
              <w:t>1.4</w:t>
            </w:r>
            <w:r>
              <w:rPr>
                <w:rFonts w:ascii="Times New Roman" w:hint="eastAsia"/>
                <w:szCs w:val="24"/>
              </w:rPr>
              <w:t>m</w:t>
            </w:r>
            <w:r>
              <w:rPr>
                <w:rFonts w:ascii="Times New Roman" w:hint="eastAsia"/>
                <w:szCs w:val="24"/>
                <w:lang w:val="zh-CN"/>
              </w:rPr>
              <w:t>米，人行道下控制埋深为一般不小于</w:t>
            </w:r>
            <w:r>
              <w:rPr>
                <w:rFonts w:ascii="Times New Roman" w:hint="eastAsia"/>
                <w:szCs w:val="24"/>
                <w:lang w:val="zh-CN"/>
              </w:rPr>
              <w:t>1.</w:t>
            </w:r>
            <w:r>
              <w:rPr>
                <w:rFonts w:ascii="Times New Roman" w:hint="eastAsia"/>
                <w:szCs w:val="24"/>
              </w:rPr>
              <w:t>2m</w:t>
            </w:r>
            <w:r>
              <w:rPr>
                <w:rFonts w:ascii="Times New Roman" w:hint="eastAsia"/>
                <w:szCs w:val="24"/>
                <w:lang w:val="zh-CN"/>
              </w:rPr>
              <w:t>米</w:t>
            </w:r>
            <w:r>
              <w:rPr>
                <w:rFonts w:ascii="Times New Roman" w:hint="eastAsia"/>
                <w:szCs w:val="24"/>
              </w:rPr>
              <w:t>。</w:t>
            </w:r>
          </w:p>
          <w:p w:rsidR="00F26AAD" w:rsidRDefault="00F50510">
            <w:pPr>
              <w:spacing w:line="360" w:lineRule="auto"/>
              <w:ind w:firstLineChars="200" w:firstLine="480"/>
              <w:rPr>
                <w:rFonts w:ascii="Times New Roman"/>
                <w:szCs w:val="24"/>
              </w:rPr>
            </w:pPr>
            <w:r>
              <w:rPr>
                <w:rFonts w:ascii="Times New Roman" w:hint="eastAsia"/>
                <w:szCs w:val="24"/>
              </w:rPr>
              <w:t>210</w:t>
            </w:r>
            <w:r>
              <w:rPr>
                <w:rFonts w:ascii="Times New Roman" w:hint="eastAsia"/>
                <w:szCs w:val="24"/>
              </w:rPr>
              <w:t>国道（康恒垃圾电厂—渭阳九路）供热主管网工程，设计起点位于康恒垃圾电厂围墙外，设计终点位于</w:t>
            </w:r>
            <w:r>
              <w:rPr>
                <w:rFonts w:ascii="Times New Roman" w:hint="eastAsia"/>
                <w:szCs w:val="24"/>
              </w:rPr>
              <w:t>210</w:t>
            </w:r>
            <w:r>
              <w:rPr>
                <w:rFonts w:ascii="Times New Roman" w:hint="eastAsia"/>
                <w:szCs w:val="24"/>
              </w:rPr>
              <w:t>国道与耿安路十字，管线全长约</w:t>
            </w:r>
            <w:r>
              <w:rPr>
                <w:rFonts w:ascii="Times New Roman" w:hint="eastAsia"/>
                <w:szCs w:val="24"/>
              </w:rPr>
              <w:t>2783</w:t>
            </w:r>
            <w:r>
              <w:rPr>
                <w:rFonts w:ascii="Times New Roman" w:hint="eastAsia"/>
                <w:szCs w:val="24"/>
              </w:rPr>
              <w:t>米，管径</w:t>
            </w:r>
            <w:r>
              <w:rPr>
                <w:rFonts w:ascii="Times New Roman" w:hint="eastAsia"/>
                <w:szCs w:val="24"/>
              </w:rPr>
              <w:t>DN600-DN500</w:t>
            </w:r>
            <w:r>
              <w:rPr>
                <w:rFonts w:ascii="Times New Roman" w:hint="eastAsia"/>
                <w:szCs w:val="24"/>
              </w:rPr>
              <w:t>（其中</w:t>
            </w:r>
            <w:r>
              <w:rPr>
                <w:rFonts w:ascii="Times New Roman" w:hint="eastAsia"/>
                <w:szCs w:val="24"/>
              </w:rPr>
              <w:t>DN600</w:t>
            </w:r>
            <w:r>
              <w:rPr>
                <w:rFonts w:ascii="Times New Roman" w:hint="eastAsia"/>
                <w:szCs w:val="24"/>
              </w:rPr>
              <w:t>约</w:t>
            </w:r>
            <w:r>
              <w:rPr>
                <w:rFonts w:ascii="Times New Roman" w:hint="eastAsia"/>
                <w:szCs w:val="24"/>
              </w:rPr>
              <w:t>360m</w:t>
            </w:r>
            <w:r>
              <w:rPr>
                <w:rFonts w:ascii="Times New Roman" w:hint="eastAsia"/>
                <w:szCs w:val="24"/>
              </w:rPr>
              <w:t>、</w:t>
            </w:r>
            <w:r>
              <w:rPr>
                <w:rFonts w:ascii="Times New Roman" w:hint="eastAsia"/>
                <w:szCs w:val="24"/>
              </w:rPr>
              <w:t>DN500</w:t>
            </w:r>
            <w:r>
              <w:rPr>
                <w:rFonts w:ascii="Times New Roman" w:hint="eastAsia"/>
                <w:szCs w:val="24"/>
              </w:rPr>
              <w:t>约</w:t>
            </w:r>
            <w:r>
              <w:rPr>
                <w:rFonts w:ascii="Times New Roman" w:hint="eastAsia"/>
                <w:szCs w:val="24"/>
              </w:rPr>
              <w:t>2423m</w:t>
            </w:r>
            <w:r>
              <w:rPr>
                <w:rFonts w:ascii="Times New Roman" w:hint="eastAsia"/>
                <w:szCs w:val="24"/>
              </w:rPr>
              <w:t>），管道分别为</w:t>
            </w:r>
            <w:r>
              <w:rPr>
                <w:rFonts w:ascii="Times New Roman" w:hint="eastAsia"/>
                <w:szCs w:val="24"/>
              </w:rPr>
              <w:t>D630</w:t>
            </w:r>
            <w:r>
              <w:rPr>
                <w:rFonts w:ascii="Times New Roman"/>
                <w:szCs w:val="24"/>
              </w:rPr>
              <w:t>×</w:t>
            </w:r>
            <w:r>
              <w:rPr>
                <w:rFonts w:ascii="Times New Roman" w:hint="eastAsia"/>
                <w:szCs w:val="24"/>
              </w:rPr>
              <w:t>8</w:t>
            </w:r>
            <w:r>
              <w:rPr>
                <w:rFonts w:ascii="Times New Roman" w:hint="eastAsia"/>
                <w:szCs w:val="24"/>
              </w:rPr>
              <w:t>、</w:t>
            </w:r>
            <w:r>
              <w:rPr>
                <w:rFonts w:ascii="Times New Roman" w:hint="eastAsia"/>
                <w:szCs w:val="24"/>
              </w:rPr>
              <w:t>D529</w:t>
            </w:r>
            <w:r>
              <w:rPr>
                <w:rFonts w:ascii="Times New Roman"/>
                <w:szCs w:val="24"/>
              </w:rPr>
              <w:t>×</w:t>
            </w:r>
            <w:r>
              <w:rPr>
                <w:rFonts w:ascii="Times New Roman" w:hint="eastAsia"/>
                <w:szCs w:val="24"/>
              </w:rPr>
              <w:t>8</w:t>
            </w:r>
            <w:r>
              <w:rPr>
                <w:rFonts w:ascii="Times New Roman" w:hint="eastAsia"/>
                <w:szCs w:val="24"/>
              </w:rPr>
              <w:t>预制保温钢管。采用直埋敷设及顶管敷设的方式，设计管位位于</w:t>
            </w:r>
            <w:r>
              <w:rPr>
                <w:rFonts w:ascii="Times New Roman" w:hint="eastAsia"/>
                <w:szCs w:val="24"/>
              </w:rPr>
              <w:t>210</w:t>
            </w:r>
            <w:r>
              <w:rPr>
                <w:rFonts w:ascii="Times New Roman" w:hint="eastAsia"/>
                <w:szCs w:val="24"/>
              </w:rPr>
              <w:t>国道道路道路中心线向西</w:t>
            </w:r>
            <w:r>
              <w:rPr>
                <w:rFonts w:ascii="Times New Roman" w:hint="eastAsia"/>
                <w:szCs w:val="24"/>
              </w:rPr>
              <w:t>30m</w:t>
            </w:r>
            <w:r>
              <w:rPr>
                <w:rFonts w:ascii="Times New Roman" w:hint="eastAsia"/>
                <w:szCs w:val="24"/>
              </w:rPr>
              <w:t>处，供热管道设计压力</w:t>
            </w:r>
            <w:r>
              <w:rPr>
                <w:rFonts w:ascii="Times New Roman" w:hint="eastAsia"/>
                <w:szCs w:val="24"/>
              </w:rPr>
              <w:t>1.6MPa</w:t>
            </w:r>
            <w:r>
              <w:rPr>
                <w:rFonts w:ascii="Times New Roman" w:hint="eastAsia"/>
                <w:szCs w:val="24"/>
              </w:rPr>
              <w:t>，供热介质为</w:t>
            </w:r>
            <w:r>
              <w:rPr>
                <w:rFonts w:ascii="Times New Roman" w:hint="eastAsia"/>
                <w:szCs w:val="24"/>
              </w:rPr>
              <w:t>130/70</w:t>
            </w:r>
            <w:r>
              <w:rPr>
                <w:rFonts w:ascii="Times New Roman" w:hint="eastAsia"/>
                <w:szCs w:val="24"/>
              </w:rPr>
              <w:t>℃高温热水。</w:t>
            </w:r>
          </w:p>
          <w:p w:rsidR="00F26AAD" w:rsidRDefault="00F50510">
            <w:pPr>
              <w:spacing w:line="360" w:lineRule="auto"/>
              <w:ind w:firstLineChars="200" w:firstLine="480"/>
              <w:rPr>
                <w:rFonts w:ascii="Times New Roman"/>
                <w:szCs w:val="24"/>
              </w:rPr>
            </w:pPr>
            <w:r>
              <w:rPr>
                <w:rFonts w:ascii="Times New Roman" w:hint="eastAsia"/>
                <w:szCs w:val="24"/>
              </w:rPr>
              <w:t>西安市公共卫生中心蒸汽管道工程，设计起点位于康恒垃圾电厂围墙外，设计终点位于西安市公共卫生中心</w:t>
            </w:r>
            <w:r>
              <w:rPr>
                <w:rFonts w:ascii="Times New Roman" w:hint="eastAsia"/>
                <w:szCs w:val="24"/>
              </w:rPr>
              <w:t>，管线全长约</w:t>
            </w:r>
            <w:r>
              <w:rPr>
                <w:rFonts w:ascii="Times New Roman" w:hint="eastAsia"/>
                <w:szCs w:val="24"/>
              </w:rPr>
              <w:t>1362</w:t>
            </w:r>
            <w:r>
              <w:rPr>
                <w:rFonts w:ascii="Times New Roman" w:hint="eastAsia"/>
                <w:szCs w:val="24"/>
              </w:rPr>
              <w:t>米，设计管径为</w:t>
            </w:r>
            <w:r>
              <w:rPr>
                <w:rFonts w:ascii="Times New Roman" w:hint="eastAsia"/>
                <w:szCs w:val="24"/>
              </w:rPr>
              <w:t>DN150</w:t>
            </w:r>
            <w:r>
              <w:rPr>
                <w:rFonts w:ascii="Times New Roman" w:hint="eastAsia"/>
                <w:szCs w:val="24"/>
              </w:rPr>
              <w:t>单管。管道分别为</w:t>
            </w:r>
            <w:r>
              <w:rPr>
                <w:rFonts w:ascii="Times New Roman" w:hint="eastAsia"/>
                <w:szCs w:val="24"/>
              </w:rPr>
              <w:t>D159</w:t>
            </w:r>
            <w:r>
              <w:rPr>
                <w:rFonts w:ascii="Times New Roman"/>
                <w:szCs w:val="24"/>
              </w:rPr>
              <w:t>×</w:t>
            </w:r>
            <w:r>
              <w:rPr>
                <w:rFonts w:ascii="Times New Roman" w:hint="eastAsia"/>
                <w:szCs w:val="24"/>
              </w:rPr>
              <w:t>6</w:t>
            </w:r>
            <w:r>
              <w:rPr>
                <w:rFonts w:ascii="Times New Roman" w:hint="eastAsia"/>
                <w:szCs w:val="24"/>
              </w:rPr>
              <w:t>钢套管直埋蒸汽保温钢管，采用直埋敷设，设计管位位于</w:t>
            </w:r>
            <w:r>
              <w:rPr>
                <w:rFonts w:ascii="Times New Roman" w:hint="eastAsia"/>
                <w:szCs w:val="24"/>
              </w:rPr>
              <w:t>210</w:t>
            </w:r>
            <w:r>
              <w:rPr>
                <w:rFonts w:ascii="Times New Roman" w:hint="eastAsia"/>
                <w:szCs w:val="24"/>
              </w:rPr>
              <w:t>国道道路中心线向西</w:t>
            </w:r>
            <w:r>
              <w:rPr>
                <w:rFonts w:ascii="Times New Roman" w:hint="eastAsia"/>
                <w:szCs w:val="24"/>
              </w:rPr>
              <w:t>30m</w:t>
            </w:r>
            <w:r>
              <w:rPr>
                <w:rFonts w:ascii="Times New Roman" w:hint="eastAsia"/>
                <w:szCs w:val="24"/>
              </w:rPr>
              <w:t>处</w:t>
            </w:r>
            <w:r>
              <w:rPr>
                <w:rFonts w:ascii="Times New Roman" w:hint="eastAsia"/>
                <w:szCs w:val="24"/>
              </w:rPr>
              <w:t>,</w:t>
            </w:r>
            <w:r>
              <w:rPr>
                <w:rFonts w:ascii="Times New Roman" w:hint="eastAsia"/>
                <w:szCs w:val="24"/>
              </w:rPr>
              <w:t>蒸汽管道压力</w:t>
            </w:r>
            <w:r>
              <w:rPr>
                <w:rFonts w:ascii="Times New Roman" w:hint="eastAsia"/>
                <w:szCs w:val="24"/>
              </w:rPr>
              <w:t>1.25MPa</w:t>
            </w:r>
            <w:r>
              <w:rPr>
                <w:rFonts w:ascii="Times New Roman" w:hint="eastAsia"/>
                <w:szCs w:val="24"/>
              </w:rPr>
              <w:t>，介质为</w:t>
            </w:r>
            <w:r>
              <w:rPr>
                <w:rFonts w:ascii="Times New Roman" w:hint="eastAsia"/>
                <w:szCs w:val="24"/>
              </w:rPr>
              <w:t>194</w:t>
            </w:r>
            <w:r>
              <w:rPr>
                <w:rFonts w:ascii="Times New Roman" w:hint="eastAsia"/>
                <w:szCs w:val="24"/>
              </w:rPr>
              <w:t>℃饱和蒸汽。</w:t>
            </w:r>
            <w:r>
              <w:rPr>
                <w:rFonts w:ascii="Times New Roman" w:hint="eastAsia"/>
                <w:szCs w:val="24"/>
              </w:rPr>
              <w:t>210</w:t>
            </w:r>
            <w:r>
              <w:rPr>
                <w:rFonts w:ascii="Times New Roman" w:hint="eastAsia"/>
                <w:szCs w:val="24"/>
              </w:rPr>
              <w:t>国道（康恒垃圾电厂—渭阳九路）</w:t>
            </w:r>
            <w:r>
              <w:rPr>
                <w:rFonts w:ascii="Times New Roman" w:hint="eastAsia"/>
                <w:szCs w:val="24"/>
              </w:rPr>
              <w:lastRenderedPageBreak/>
              <w:t>供热主管网工程与西安市公共卫生中心蒸汽管道工程，由康恒垃圾电厂至西安市公共卫生中心段，采用三根管道同沟铺设。</w:t>
            </w:r>
          </w:p>
          <w:p w:rsidR="00F26AAD" w:rsidRDefault="00F50510">
            <w:pPr>
              <w:spacing w:line="360" w:lineRule="auto"/>
              <w:ind w:firstLineChars="200" w:firstLine="480"/>
              <w:rPr>
                <w:rFonts w:ascii="Times New Roman"/>
                <w:szCs w:val="24"/>
              </w:rPr>
            </w:pPr>
            <w:r>
              <w:rPr>
                <w:rFonts w:ascii="Times New Roman" w:hint="eastAsia"/>
                <w:szCs w:val="24"/>
              </w:rPr>
              <w:t>耿安路（规划路，新西路南侧）供热管道工程，设计起点位于</w:t>
            </w:r>
            <w:r>
              <w:rPr>
                <w:rFonts w:ascii="Times New Roman" w:hint="eastAsia"/>
                <w:szCs w:val="24"/>
              </w:rPr>
              <w:t>210</w:t>
            </w:r>
            <w:r>
              <w:rPr>
                <w:rFonts w:ascii="Times New Roman" w:hint="eastAsia"/>
                <w:szCs w:val="24"/>
              </w:rPr>
              <w:t>国道西侧，设计终点位于曹家社区西南角，管线全长</w:t>
            </w:r>
            <w:r>
              <w:rPr>
                <w:rFonts w:ascii="Times New Roman" w:hint="eastAsia"/>
                <w:szCs w:val="24"/>
              </w:rPr>
              <w:t>1133</w:t>
            </w:r>
            <w:r>
              <w:rPr>
                <w:rFonts w:ascii="Times New Roman" w:hint="eastAsia"/>
                <w:szCs w:val="24"/>
              </w:rPr>
              <w:t>米。</w:t>
            </w:r>
            <w:r>
              <w:rPr>
                <w:rFonts w:ascii="Times New Roman" w:hint="eastAsia"/>
                <w:color w:val="FF0000"/>
                <w:szCs w:val="24"/>
              </w:rPr>
              <w:t>210</w:t>
            </w:r>
            <w:r>
              <w:rPr>
                <w:rFonts w:ascii="Times New Roman" w:hint="eastAsia"/>
                <w:color w:val="FF0000"/>
                <w:szCs w:val="24"/>
              </w:rPr>
              <w:t>国道东侧长度为</w:t>
            </w:r>
            <w:r>
              <w:rPr>
                <w:rFonts w:ascii="Times New Roman" w:hint="eastAsia"/>
                <w:color w:val="FF0000"/>
                <w:szCs w:val="24"/>
              </w:rPr>
              <w:t>160m</w:t>
            </w:r>
            <w:r>
              <w:rPr>
                <w:rFonts w:ascii="Times New Roman" w:hint="eastAsia"/>
                <w:color w:val="FF0000"/>
                <w:szCs w:val="24"/>
              </w:rPr>
              <w:t>，管径</w:t>
            </w:r>
            <w:r>
              <w:rPr>
                <w:rFonts w:ascii="Times New Roman" w:hint="eastAsia"/>
                <w:color w:val="FF0000"/>
                <w:szCs w:val="24"/>
              </w:rPr>
              <w:t>DN350</w:t>
            </w:r>
            <w:r>
              <w:rPr>
                <w:rFonts w:ascii="Times New Roman" w:hint="eastAsia"/>
                <w:color w:val="FF0000"/>
                <w:szCs w:val="24"/>
              </w:rPr>
              <w:t>—</w:t>
            </w:r>
            <w:r>
              <w:rPr>
                <w:rFonts w:ascii="Times New Roman" w:hint="eastAsia"/>
                <w:color w:val="FF0000"/>
                <w:szCs w:val="24"/>
              </w:rPr>
              <w:t>DN250</w:t>
            </w:r>
            <w:r>
              <w:rPr>
                <w:rFonts w:ascii="Times New Roman" w:hint="eastAsia"/>
                <w:color w:val="FF0000"/>
                <w:szCs w:val="24"/>
              </w:rPr>
              <w:t>（其中</w:t>
            </w:r>
            <w:r>
              <w:rPr>
                <w:rFonts w:ascii="Times New Roman" w:hint="eastAsia"/>
                <w:color w:val="FF0000"/>
                <w:szCs w:val="24"/>
              </w:rPr>
              <w:t>DN350</w:t>
            </w:r>
            <w:r>
              <w:rPr>
                <w:rFonts w:ascii="Times New Roman" w:hint="eastAsia"/>
                <w:color w:val="FF0000"/>
                <w:szCs w:val="24"/>
              </w:rPr>
              <w:t>约</w:t>
            </w:r>
            <w:r>
              <w:rPr>
                <w:rFonts w:ascii="Times New Roman" w:hint="eastAsia"/>
                <w:color w:val="FF0000"/>
                <w:szCs w:val="24"/>
              </w:rPr>
              <w:t>115m</w:t>
            </w:r>
            <w:r>
              <w:rPr>
                <w:rFonts w:ascii="Times New Roman" w:hint="eastAsia"/>
                <w:color w:val="FF0000"/>
                <w:szCs w:val="24"/>
              </w:rPr>
              <w:t>、</w:t>
            </w:r>
            <w:r>
              <w:rPr>
                <w:rFonts w:ascii="Times New Roman" w:hint="eastAsia"/>
                <w:color w:val="FF0000"/>
                <w:szCs w:val="24"/>
              </w:rPr>
              <w:t>DN250</w:t>
            </w:r>
            <w:r>
              <w:rPr>
                <w:rFonts w:ascii="Times New Roman" w:hint="eastAsia"/>
                <w:color w:val="FF0000"/>
                <w:szCs w:val="24"/>
              </w:rPr>
              <w:t>约</w:t>
            </w:r>
            <w:r>
              <w:rPr>
                <w:rFonts w:ascii="Times New Roman" w:hint="eastAsia"/>
                <w:color w:val="FF0000"/>
                <w:szCs w:val="24"/>
              </w:rPr>
              <w:t>45m</w:t>
            </w:r>
            <w:r>
              <w:rPr>
                <w:rFonts w:ascii="Times New Roman" w:hint="eastAsia"/>
                <w:color w:val="FF0000"/>
                <w:szCs w:val="24"/>
              </w:rPr>
              <w:t>），管道分别为</w:t>
            </w:r>
            <w:r>
              <w:rPr>
                <w:rFonts w:ascii="Times New Roman" w:hint="eastAsia"/>
                <w:color w:val="FF0000"/>
                <w:szCs w:val="24"/>
              </w:rPr>
              <w:t>D377</w:t>
            </w:r>
            <w:r>
              <w:rPr>
                <w:rFonts w:ascii="Times New Roman"/>
                <w:color w:val="FF0000"/>
                <w:szCs w:val="24"/>
              </w:rPr>
              <w:t>×</w:t>
            </w:r>
            <w:r>
              <w:rPr>
                <w:rFonts w:ascii="Times New Roman" w:hint="eastAsia"/>
                <w:color w:val="FF0000"/>
                <w:szCs w:val="24"/>
              </w:rPr>
              <w:t>7</w:t>
            </w:r>
            <w:r>
              <w:rPr>
                <w:rFonts w:ascii="Times New Roman" w:hint="eastAsia"/>
                <w:color w:val="FF0000"/>
                <w:szCs w:val="24"/>
              </w:rPr>
              <w:t>、</w:t>
            </w:r>
            <w:r>
              <w:rPr>
                <w:rFonts w:ascii="Times New Roman" w:hint="eastAsia"/>
                <w:color w:val="FF0000"/>
                <w:szCs w:val="24"/>
              </w:rPr>
              <w:t>D273</w:t>
            </w:r>
            <w:r>
              <w:rPr>
                <w:rFonts w:ascii="Times New Roman"/>
                <w:color w:val="FF0000"/>
                <w:szCs w:val="24"/>
              </w:rPr>
              <w:t>×</w:t>
            </w:r>
            <w:r>
              <w:rPr>
                <w:rFonts w:ascii="Times New Roman" w:hint="eastAsia"/>
                <w:color w:val="FF0000"/>
                <w:szCs w:val="24"/>
              </w:rPr>
              <w:t>6</w:t>
            </w:r>
            <w:r>
              <w:rPr>
                <w:rFonts w:ascii="Times New Roman" w:hint="eastAsia"/>
                <w:color w:val="FF0000"/>
                <w:szCs w:val="24"/>
              </w:rPr>
              <w:t>预制保温钢管。采用定向钻敷设的方式，设计压力</w:t>
            </w:r>
            <w:r>
              <w:rPr>
                <w:rFonts w:ascii="Times New Roman" w:hint="eastAsia"/>
                <w:color w:val="FF0000"/>
                <w:szCs w:val="24"/>
              </w:rPr>
              <w:t>1.6MPa</w:t>
            </w:r>
            <w:r>
              <w:rPr>
                <w:rFonts w:ascii="Times New Roman" w:hint="eastAsia"/>
                <w:color w:val="FF0000"/>
                <w:szCs w:val="24"/>
              </w:rPr>
              <w:t>，供热介质为</w:t>
            </w:r>
            <w:r>
              <w:rPr>
                <w:rFonts w:ascii="Times New Roman" w:hint="eastAsia"/>
                <w:color w:val="FF0000"/>
                <w:szCs w:val="24"/>
              </w:rPr>
              <w:t>130/70</w:t>
            </w:r>
            <w:r>
              <w:rPr>
                <w:rFonts w:ascii="Times New Roman" w:hint="eastAsia"/>
                <w:color w:val="FF0000"/>
                <w:szCs w:val="24"/>
              </w:rPr>
              <w:t>℃高温热水；</w:t>
            </w:r>
            <w:r>
              <w:rPr>
                <w:rFonts w:ascii="Times New Roman" w:hint="eastAsia"/>
                <w:color w:val="FF0000"/>
                <w:szCs w:val="24"/>
              </w:rPr>
              <w:t>210</w:t>
            </w:r>
            <w:r>
              <w:rPr>
                <w:rFonts w:ascii="Times New Roman" w:hint="eastAsia"/>
                <w:color w:val="FF0000"/>
                <w:szCs w:val="24"/>
              </w:rPr>
              <w:t>国道西侧长度为</w:t>
            </w:r>
            <w:r>
              <w:rPr>
                <w:rFonts w:ascii="Times New Roman" w:hint="eastAsia"/>
                <w:color w:val="FF0000"/>
                <w:szCs w:val="24"/>
              </w:rPr>
              <w:t>973m</w:t>
            </w:r>
            <w:r>
              <w:rPr>
                <w:rFonts w:ascii="Times New Roman" w:hint="eastAsia"/>
                <w:color w:val="FF0000"/>
                <w:szCs w:val="24"/>
              </w:rPr>
              <w:t>，管道分别为</w:t>
            </w:r>
            <w:r>
              <w:rPr>
                <w:rFonts w:ascii="Times New Roman" w:hint="eastAsia"/>
                <w:color w:val="FF0000"/>
                <w:szCs w:val="24"/>
              </w:rPr>
              <w:t>D377</w:t>
            </w:r>
            <w:r>
              <w:rPr>
                <w:rFonts w:ascii="Times New Roman"/>
                <w:color w:val="FF0000"/>
                <w:szCs w:val="24"/>
              </w:rPr>
              <w:t>×</w:t>
            </w:r>
            <w:r>
              <w:rPr>
                <w:rFonts w:ascii="Times New Roman" w:hint="eastAsia"/>
                <w:color w:val="FF0000"/>
                <w:szCs w:val="24"/>
              </w:rPr>
              <w:t>7</w:t>
            </w:r>
            <w:r>
              <w:rPr>
                <w:rFonts w:ascii="Times New Roman" w:hint="eastAsia"/>
                <w:color w:val="FF0000"/>
                <w:szCs w:val="24"/>
              </w:rPr>
              <w:t>、</w:t>
            </w:r>
            <w:r>
              <w:rPr>
                <w:rFonts w:ascii="Times New Roman" w:hint="eastAsia"/>
                <w:color w:val="FF0000"/>
                <w:szCs w:val="24"/>
              </w:rPr>
              <w:t>D273</w:t>
            </w:r>
            <w:r>
              <w:rPr>
                <w:rFonts w:ascii="Times New Roman"/>
                <w:color w:val="FF0000"/>
                <w:szCs w:val="24"/>
              </w:rPr>
              <w:t>×</w:t>
            </w:r>
            <w:r>
              <w:rPr>
                <w:rFonts w:ascii="Times New Roman" w:hint="eastAsia"/>
                <w:color w:val="FF0000"/>
                <w:szCs w:val="24"/>
              </w:rPr>
              <w:t>6</w:t>
            </w:r>
            <w:r>
              <w:rPr>
                <w:rFonts w:ascii="Times New Roman" w:hint="eastAsia"/>
                <w:color w:val="FF0000"/>
                <w:szCs w:val="24"/>
              </w:rPr>
              <w:t>预制保温钢管。采用直埋敷设的方式，供热管道设计压力</w:t>
            </w:r>
            <w:r>
              <w:rPr>
                <w:rFonts w:ascii="Times New Roman" w:hint="eastAsia"/>
                <w:color w:val="FF0000"/>
                <w:szCs w:val="24"/>
              </w:rPr>
              <w:t>1.6MPa</w:t>
            </w:r>
            <w:r>
              <w:rPr>
                <w:rFonts w:ascii="Times New Roman" w:hint="eastAsia"/>
                <w:color w:val="FF0000"/>
                <w:szCs w:val="24"/>
              </w:rPr>
              <w:t>，供热介质为</w:t>
            </w:r>
            <w:r>
              <w:rPr>
                <w:rFonts w:ascii="Times New Roman" w:hint="eastAsia"/>
                <w:color w:val="FF0000"/>
                <w:szCs w:val="24"/>
              </w:rPr>
              <w:t>130/70</w:t>
            </w:r>
            <w:r>
              <w:rPr>
                <w:rFonts w:ascii="Times New Roman" w:hint="eastAsia"/>
                <w:color w:val="FF0000"/>
                <w:szCs w:val="24"/>
              </w:rPr>
              <w:t>℃高温热水。</w:t>
            </w:r>
          </w:p>
          <w:p w:rsidR="00F26AAD" w:rsidRDefault="00F50510">
            <w:pPr>
              <w:spacing w:line="360" w:lineRule="auto"/>
              <w:ind w:firstLineChars="200" w:firstLine="480"/>
              <w:rPr>
                <w:rFonts w:ascii="Times New Roman"/>
                <w:szCs w:val="24"/>
              </w:rPr>
            </w:pPr>
            <w:r>
              <w:rPr>
                <w:rFonts w:ascii="Times New Roman" w:hint="eastAsia"/>
                <w:szCs w:val="24"/>
              </w:rPr>
              <w:t>（</w:t>
            </w:r>
            <w:r>
              <w:rPr>
                <w:rFonts w:ascii="Times New Roman" w:hint="eastAsia"/>
                <w:szCs w:val="24"/>
              </w:rPr>
              <w:t>2</w:t>
            </w:r>
            <w:r>
              <w:rPr>
                <w:rFonts w:ascii="Times New Roman" w:hint="eastAsia"/>
                <w:szCs w:val="24"/>
              </w:rPr>
              <w:t>）管道防腐及保温</w:t>
            </w:r>
          </w:p>
          <w:p w:rsidR="00F26AAD" w:rsidRDefault="00F50510">
            <w:pPr>
              <w:spacing w:line="360" w:lineRule="auto"/>
              <w:ind w:firstLineChars="200" w:firstLine="480"/>
              <w:rPr>
                <w:rFonts w:ascii="Times New Roman"/>
                <w:szCs w:val="24"/>
                <w:lang w:val="zh-CN"/>
              </w:rPr>
            </w:pPr>
            <w:r>
              <w:rPr>
                <w:rFonts w:ascii="Times New Roman" w:hint="eastAsia"/>
                <w:szCs w:val="24"/>
              </w:rPr>
              <w:t>管道采用直埋式预制保温管，热水管道</w:t>
            </w:r>
            <w:r>
              <w:rPr>
                <w:rFonts w:ascii="Times New Roman" w:hint="eastAsia"/>
                <w:szCs w:val="24"/>
                <w:lang w:val="zh-CN"/>
              </w:rPr>
              <w:t>供、回水管道（管件）采用聚氨酯保温直埋管（管件），保温结</w:t>
            </w:r>
            <w:r>
              <w:rPr>
                <w:rFonts w:ascii="Times New Roman" w:hint="eastAsia"/>
                <w:szCs w:val="24"/>
                <w:lang w:val="zh-CN"/>
              </w:rPr>
              <w:t>构由工作钢管向外依次为聚氨酯保温层和高密度聚乙烯外保护层；预制直埋蒸汽保温管采用钢套钢外滑动保温管，由工作钢管由内向外依此为离心玻璃棉、铝箔反射层及钢外护管。</w:t>
            </w:r>
          </w:p>
          <w:p w:rsidR="00F26AAD" w:rsidRDefault="00F50510">
            <w:pPr>
              <w:pStyle w:val="af1"/>
              <w:widowControl/>
              <w:spacing w:beforeAutospacing="0" w:afterAutospacing="0" w:line="360" w:lineRule="auto"/>
              <w:ind w:firstLineChars="200" w:firstLine="480"/>
              <w:rPr>
                <w:rFonts w:ascii="Times New Roman"/>
              </w:rPr>
            </w:pPr>
            <w:r>
              <w:rPr>
                <w:rFonts w:ascii="Times New Roman" w:hint="eastAsia"/>
              </w:rPr>
              <w:t>（</w:t>
            </w:r>
            <w:r>
              <w:rPr>
                <w:rFonts w:ascii="Times New Roman" w:hint="eastAsia"/>
              </w:rPr>
              <w:t>3</w:t>
            </w:r>
            <w:r>
              <w:rPr>
                <w:rFonts w:ascii="Times New Roman" w:hint="eastAsia"/>
              </w:rPr>
              <w:t>）横断面布置</w:t>
            </w:r>
          </w:p>
          <w:p w:rsidR="00F26AAD" w:rsidRDefault="00F50510">
            <w:pPr>
              <w:pStyle w:val="af1"/>
              <w:widowControl/>
              <w:spacing w:beforeAutospacing="0" w:afterAutospacing="0" w:line="360" w:lineRule="auto"/>
              <w:ind w:firstLineChars="200" w:firstLine="480"/>
              <w:rPr>
                <w:rFonts w:ascii="Times New Roman"/>
                <w:b/>
                <w:szCs w:val="22"/>
              </w:rPr>
            </w:pPr>
            <w:r>
              <w:rPr>
                <w:rFonts w:ascii="Times New Roman" w:hint="eastAsia"/>
              </w:rPr>
              <w:t>管线横截面布置情况见附图。</w:t>
            </w:r>
          </w:p>
          <w:p w:rsidR="00F26AAD" w:rsidRDefault="00F50510">
            <w:pPr>
              <w:spacing w:line="360" w:lineRule="auto"/>
              <w:ind w:firstLineChars="200" w:firstLine="480"/>
              <w:rPr>
                <w:rFonts w:ascii="Times New Roman"/>
                <w:bCs/>
                <w:color w:val="FF0000"/>
                <w:szCs w:val="22"/>
              </w:rPr>
            </w:pPr>
            <w:r>
              <w:rPr>
                <w:rFonts w:ascii="Times New Roman" w:hint="eastAsia"/>
                <w:bCs/>
                <w:color w:val="FF0000"/>
                <w:szCs w:val="22"/>
              </w:rPr>
              <w:t>（</w:t>
            </w:r>
            <w:r>
              <w:rPr>
                <w:rFonts w:ascii="Times New Roman" w:hint="eastAsia"/>
                <w:bCs/>
                <w:color w:val="FF0000"/>
                <w:szCs w:val="22"/>
              </w:rPr>
              <w:t>4</w:t>
            </w:r>
            <w:r>
              <w:rPr>
                <w:rFonts w:ascii="Times New Roman" w:hint="eastAsia"/>
                <w:bCs/>
                <w:color w:val="FF0000"/>
                <w:szCs w:val="22"/>
              </w:rPr>
              <w:t>）沟槽开挖施工</w:t>
            </w:r>
          </w:p>
          <w:p w:rsidR="00F26AAD" w:rsidRDefault="00F50510">
            <w:pPr>
              <w:spacing w:line="360" w:lineRule="auto"/>
              <w:ind w:firstLineChars="200" w:firstLine="480"/>
              <w:rPr>
                <w:rFonts w:ascii="Times New Roman"/>
                <w:color w:val="FF0000"/>
                <w:szCs w:val="22"/>
              </w:rPr>
            </w:pPr>
            <w:r>
              <w:rPr>
                <w:rFonts w:ascii="Times New Roman"/>
                <w:color w:val="FF0000"/>
                <w:szCs w:val="22"/>
              </w:rPr>
              <w:t>施工前，应对开槽范围内的地下障碍物进行现场核查，逐项查清障碍物构造情况，以及与工程的相对位置关系。开槽过程中，对现况地下管线应摸清情况及时保护，按规定保护措施加以悬吊或支撑。对现况管线的保护措施应取得所属单位的同意和配合，并保证给水、排水、燃气、电缆等地下管线及构筑物的正常使用。</w:t>
            </w:r>
          </w:p>
          <w:p w:rsidR="00F26AAD" w:rsidRDefault="00F50510">
            <w:pPr>
              <w:spacing w:line="360" w:lineRule="auto"/>
              <w:ind w:firstLineChars="200" w:firstLine="480"/>
              <w:rPr>
                <w:rFonts w:ascii="Times New Roman"/>
                <w:color w:val="FF0000"/>
                <w:szCs w:val="22"/>
              </w:rPr>
            </w:pPr>
            <w:r>
              <w:rPr>
                <w:rFonts w:ascii="Times New Roman"/>
                <w:color w:val="FF0000"/>
                <w:szCs w:val="22"/>
              </w:rPr>
              <w:t>采用</w:t>
            </w:r>
            <w:r>
              <w:rPr>
                <w:rFonts w:ascii="Times New Roman"/>
                <w:color w:val="FF0000"/>
                <w:szCs w:val="22"/>
              </w:rPr>
              <w:t>机械挖槽人工配合清底，机械按开挖前施测的沟槽上口边线进行开挖。开挖时预留</w:t>
            </w:r>
            <w:r>
              <w:rPr>
                <w:rFonts w:ascii="Times New Roman"/>
                <w:color w:val="FF0000"/>
                <w:szCs w:val="22"/>
              </w:rPr>
              <w:t>20cm</w:t>
            </w:r>
            <w:r>
              <w:rPr>
                <w:rFonts w:ascii="Times New Roman"/>
                <w:color w:val="FF0000"/>
                <w:szCs w:val="22"/>
              </w:rPr>
              <w:t>人工清理至设计标高，机械开挖过程中确保槽底土壤不被扰动。在直埋保温管接头处应设工作坑，工作坑应比正常断面加深、加宽</w:t>
            </w:r>
            <w:r>
              <w:rPr>
                <w:rFonts w:ascii="Times New Roman"/>
                <w:color w:val="FF0000"/>
                <w:szCs w:val="22"/>
              </w:rPr>
              <w:t>30cm</w:t>
            </w:r>
            <w:r>
              <w:rPr>
                <w:rFonts w:ascii="Times New Roman"/>
                <w:color w:val="FF0000"/>
                <w:szCs w:val="22"/>
              </w:rPr>
              <w:t>。</w:t>
            </w:r>
          </w:p>
          <w:p w:rsidR="00F26AAD" w:rsidRDefault="00F50510">
            <w:pPr>
              <w:spacing w:line="360" w:lineRule="auto"/>
              <w:ind w:firstLineChars="200" w:firstLine="480"/>
              <w:rPr>
                <w:rFonts w:ascii="Times New Roman"/>
                <w:color w:val="FF0000"/>
                <w:szCs w:val="22"/>
              </w:rPr>
            </w:pPr>
            <w:r>
              <w:rPr>
                <w:rFonts w:ascii="Times New Roman"/>
                <w:color w:val="FF0000"/>
                <w:szCs w:val="22"/>
              </w:rPr>
              <w:t>人工清挖槽底时，应控制槽底高度和宽度，并不得扰动或破坏槽底土壤结构。</w:t>
            </w:r>
          </w:p>
          <w:p w:rsidR="00F26AAD" w:rsidRDefault="00F50510">
            <w:pPr>
              <w:spacing w:line="360" w:lineRule="auto"/>
              <w:ind w:firstLineChars="200" w:firstLine="480"/>
              <w:rPr>
                <w:rFonts w:ascii="Times New Roman"/>
                <w:color w:val="FF0000"/>
                <w:szCs w:val="22"/>
              </w:rPr>
            </w:pPr>
            <w:r>
              <w:rPr>
                <w:rFonts w:ascii="Times New Roman"/>
                <w:color w:val="FF0000"/>
                <w:szCs w:val="22"/>
              </w:rPr>
              <w:t>严格控制槽底高程和宽度，防止超挖。</w:t>
            </w:r>
          </w:p>
          <w:p w:rsidR="00F26AAD" w:rsidRDefault="00F50510">
            <w:pPr>
              <w:spacing w:line="360" w:lineRule="auto"/>
              <w:ind w:firstLineChars="200" w:firstLine="480"/>
              <w:rPr>
                <w:rFonts w:ascii="Times New Roman"/>
                <w:color w:val="FF0000"/>
                <w:szCs w:val="22"/>
              </w:rPr>
            </w:pPr>
            <w:r>
              <w:rPr>
                <w:rFonts w:ascii="Times New Roman"/>
                <w:color w:val="FF0000"/>
                <w:szCs w:val="22"/>
              </w:rPr>
              <w:t>根据施工现场实际情况，所开挖土方可预留出回填用土堆放在沟槽边缘，其余土方全部外运，如现场因条件限制无法堆土，则全部外运，具体施工时根据实际情况进行安排。堆土必须距槽边缘</w:t>
            </w:r>
            <w:r>
              <w:rPr>
                <w:rFonts w:ascii="Times New Roman"/>
                <w:color w:val="FF0000"/>
                <w:szCs w:val="22"/>
              </w:rPr>
              <w:t>2m</w:t>
            </w:r>
            <w:r>
              <w:rPr>
                <w:rFonts w:ascii="Times New Roman"/>
                <w:color w:val="FF0000"/>
                <w:szCs w:val="22"/>
              </w:rPr>
              <w:t>以外，并适当留出运输材料工作</w:t>
            </w:r>
            <w:r>
              <w:rPr>
                <w:rFonts w:ascii="Times New Roman"/>
                <w:color w:val="FF0000"/>
                <w:szCs w:val="22"/>
              </w:rPr>
              <w:t>面。</w:t>
            </w:r>
          </w:p>
          <w:p w:rsidR="00F26AAD" w:rsidRDefault="00F50510">
            <w:pPr>
              <w:spacing w:line="360" w:lineRule="auto"/>
              <w:ind w:firstLineChars="200" w:firstLine="480"/>
              <w:rPr>
                <w:rFonts w:ascii="Times New Roman"/>
                <w:color w:val="FF0000"/>
                <w:szCs w:val="22"/>
              </w:rPr>
            </w:pPr>
            <w:r>
              <w:rPr>
                <w:rFonts w:ascii="Times New Roman"/>
                <w:color w:val="FF0000"/>
                <w:szCs w:val="22"/>
              </w:rPr>
              <w:lastRenderedPageBreak/>
              <w:t>沟槽边坡按规定要求放坡，以保证施工安全。当施工现场条件不能满足开槽上口宽度时，应采取相应的边坡支护措施。</w:t>
            </w:r>
          </w:p>
          <w:p w:rsidR="00F26AAD" w:rsidRDefault="00F50510">
            <w:pPr>
              <w:spacing w:line="360" w:lineRule="auto"/>
              <w:ind w:firstLineChars="200" w:firstLine="480"/>
              <w:rPr>
                <w:rFonts w:ascii="Times New Roman"/>
                <w:color w:val="FF0000"/>
                <w:szCs w:val="22"/>
              </w:rPr>
            </w:pPr>
            <w:r>
              <w:rPr>
                <w:rFonts w:ascii="Times New Roman"/>
                <w:color w:val="FF0000"/>
                <w:szCs w:val="22"/>
              </w:rPr>
              <w:t>槽边</w:t>
            </w:r>
            <w:r>
              <w:rPr>
                <w:rFonts w:ascii="Times New Roman"/>
                <w:color w:val="FF0000"/>
                <w:szCs w:val="22"/>
              </w:rPr>
              <w:t>1m</w:t>
            </w:r>
            <w:r>
              <w:rPr>
                <w:rFonts w:ascii="Times New Roman"/>
                <w:color w:val="FF0000"/>
                <w:szCs w:val="22"/>
              </w:rPr>
              <w:t>处沿沟槽走向设</w:t>
            </w:r>
            <w:r>
              <w:rPr>
                <w:rFonts w:ascii="Times New Roman"/>
                <w:color w:val="FF0000"/>
                <w:szCs w:val="22"/>
              </w:rPr>
              <w:t>1.2m</w:t>
            </w:r>
            <w:r>
              <w:rPr>
                <w:rFonts w:ascii="Times New Roman"/>
                <w:color w:val="FF0000"/>
                <w:szCs w:val="22"/>
              </w:rPr>
              <w:t>高红白漆护栏或围挡，并围防汛埂，以防雨水冲槽。</w:t>
            </w:r>
          </w:p>
          <w:p w:rsidR="00F26AAD" w:rsidRDefault="00F50510">
            <w:pPr>
              <w:spacing w:line="360" w:lineRule="auto"/>
              <w:ind w:firstLineChars="200" w:firstLine="480"/>
              <w:rPr>
                <w:rFonts w:ascii="Times New Roman"/>
                <w:color w:val="FF0000"/>
                <w:szCs w:val="22"/>
              </w:rPr>
            </w:pPr>
            <w:r>
              <w:rPr>
                <w:rFonts w:ascii="Times New Roman"/>
                <w:color w:val="FF0000"/>
                <w:szCs w:val="22"/>
              </w:rPr>
              <w:t>沟槽开挖好后应及时进行钎探并验槽。地基发现不良情况时、当遇到软土、松土时，要进行换填处理。换填处理必须按设计要求进行。</w:t>
            </w:r>
          </w:p>
          <w:p w:rsidR="00F26AAD" w:rsidRDefault="00F50510">
            <w:pPr>
              <w:spacing w:line="360" w:lineRule="auto"/>
              <w:ind w:firstLineChars="200" w:firstLine="480"/>
              <w:rPr>
                <w:rFonts w:ascii="Times New Roman"/>
                <w:color w:val="FF0000"/>
                <w:szCs w:val="22"/>
              </w:rPr>
            </w:pPr>
            <w:r>
              <w:rPr>
                <w:rFonts w:ascii="Times New Roman"/>
                <w:color w:val="FF0000"/>
                <w:szCs w:val="22"/>
              </w:rPr>
              <w:t>已挖至槽底的沟槽，后续工序应缩短晾槽时间，不应扰动及破坏土壤结构。对不能连续施工的沟槽，应留出</w:t>
            </w:r>
            <w:r>
              <w:rPr>
                <w:rFonts w:ascii="Times New Roman"/>
                <w:color w:val="FF0000"/>
                <w:szCs w:val="22"/>
              </w:rPr>
              <w:t>150</w:t>
            </w:r>
            <w:r>
              <w:rPr>
                <w:rFonts w:ascii="Times New Roman"/>
                <w:color w:val="FF0000"/>
                <w:szCs w:val="22"/>
              </w:rPr>
              <w:t>～</w:t>
            </w:r>
            <w:r>
              <w:rPr>
                <w:rFonts w:ascii="Times New Roman"/>
                <w:color w:val="FF0000"/>
                <w:szCs w:val="22"/>
              </w:rPr>
              <w:t>200mm</w:t>
            </w:r>
            <w:r>
              <w:rPr>
                <w:rFonts w:ascii="Times New Roman"/>
                <w:color w:val="FF0000"/>
                <w:szCs w:val="22"/>
              </w:rPr>
              <w:t>的预留量。</w:t>
            </w:r>
          </w:p>
          <w:p w:rsidR="00F26AAD" w:rsidRDefault="00F50510">
            <w:pPr>
              <w:spacing w:line="360" w:lineRule="auto"/>
              <w:ind w:firstLineChars="200" w:firstLine="480"/>
              <w:rPr>
                <w:rFonts w:ascii="Times New Roman"/>
                <w:color w:val="FF0000"/>
                <w:szCs w:val="22"/>
                <w:lang w:val="zh-CN"/>
              </w:rPr>
            </w:pPr>
            <w:r>
              <w:rPr>
                <w:rFonts w:ascii="Times New Roman"/>
                <w:color w:val="FF0000"/>
                <w:szCs w:val="22"/>
                <w:lang w:val="zh-CN"/>
              </w:rPr>
              <w:t>根据现场情况，浅沟槽采用木支撑加固沟槽，沟槽支撑联接牢靠，并经常检查，发现异常</w:t>
            </w:r>
            <w:r>
              <w:rPr>
                <w:rFonts w:ascii="Times New Roman"/>
                <w:color w:val="FF0000"/>
                <w:szCs w:val="22"/>
                <w:lang w:val="zh-CN"/>
              </w:rPr>
              <w:t>及时处理，特别是雨季更要加强检查，支撑示意图如图。</w:t>
            </w:r>
          </w:p>
          <w:p w:rsidR="00F26AAD" w:rsidRDefault="00F50510">
            <w:pPr>
              <w:autoSpaceDE w:val="0"/>
              <w:autoSpaceDN w:val="0"/>
              <w:jc w:val="center"/>
              <w:rPr>
                <w:rFonts w:hAnsi="宋体"/>
                <w:color w:val="FF0000"/>
                <w:kern w:val="2"/>
                <w:sz w:val="28"/>
                <w:szCs w:val="24"/>
              </w:rPr>
            </w:pPr>
            <w:r>
              <w:rPr>
                <w:rFonts w:ascii="仿宋_GB2312" w:eastAsia="仿宋_GB2312"/>
                <w:color w:val="FF0000"/>
                <w:kern w:val="2"/>
                <w:sz w:val="28"/>
                <w:szCs w:val="28"/>
              </w:rPr>
              <w:object w:dxaOrig="5460" w:dyaOrig="3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pt;height:153pt" o:ole="">
                  <v:imagedata r:id="rId16" o:title="" croptop="17676f" cropbottom="20357f" cropleft="25813f" cropright="18040f"/>
                </v:shape>
                <o:OLEObject Type="Embed" ProgID="AutoCAD.Drawing.15" ShapeID="_x0000_i1025" DrawAspect="Content" ObjectID="_1664718343" r:id="rId17"/>
              </w:object>
            </w:r>
          </w:p>
          <w:p w:rsidR="00F26AAD" w:rsidRDefault="00F50510">
            <w:pPr>
              <w:spacing w:line="360" w:lineRule="auto"/>
              <w:jc w:val="center"/>
              <w:rPr>
                <w:rFonts w:ascii="Times New Roman"/>
                <w:b/>
                <w:color w:val="FF0000"/>
                <w:szCs w:val="22"/>
              </w:rPr>
            </w:pPr>
            <w:r>
              <w:rPr>
                <w:rFonts w:ascii="Times New Roman" w:hint="eastAsia"/>
                <w:b/>
                <w:color w:val="FF0000"/>
                <w:szCs w:val="22"/>
                <w:lang w:val="zh-CN"/>
              </w:rPr>
              <w:t>图</w:t>
            </w:r>
            <w:r>
              <w:rPr>
                <w:rFonts w:ascii="Times New Roman" w:hint="eastAsia"/>
                <w:b/>
                <w:color w:val="FF0000"/>
                <w:szCs w:val="22"/>
              </w:rPr>
              <w:t xml:space="preserve">1  </w:t>
            </w:r>
            <w:r>
              <w:rPr>
                <w:rFonts w:ascii="Times New Roman" w:hint="eastAsia"/>
                <w:b/>
                <w:color w:val="FF0000"/>
                <w:szCs w:val="22"/>
                <w:lang w:val="zh-CN"/>
              </w:rPr>
              <w:t>沟槽支撑示意图</w:t>
            </w:r>
          </w:p>
          <w:p w:rsidR="00F26AAD" w:rsidRDefault="00F50510">
            <w:pPr>
              <w:spacing w:line="360" w:lineRule="auto"/>
              <w:ind w:firstLineChars="200" w:firstLine="480"/>
              <w:rPr>
                <w:rFonts w:ascii="Times New Roman"/>
                <w:bCs/>
                <w:color w:val="FF0000"/>
                <w:szCs w:val="22"/>
              </w:rPr>
            </w:pPr>
            <w:r>
              <w:rPr>
                <w:rFonts w:ascii="Times New Roman" w:hint="eastAsia"/>
                <w:bCs/>
                <w:color w:val="FF0000"/>
                <w:szCs w:val="22"/>
              </w:rPr>
              <w:t>（</w:t>
            </w:r>
            <w:r>
              <w:rPr>
                <w:rFonts w:ascii="Times New Roman" w:hint="eastAsia"/>
                <w:bCs/>
                <w:color w:val="FF0000"/>
                <w:szCs w:val="22"/>
              </w:rPr>
              <w:t>5</w:t>
            </w:r>
            <w:r>
              <w:rPr>
                <w:rFonts w:ascii="Times New Roman" w:hint="eastAsia"/>
                <w:bCs/>
                <w:color w:val="FF0000"/>
                <w:szCs w:val="22"/>
              </w:rPr>
              <w:t>）道路穿越施工</w:t>
            </w:r>
          </w:p>
          <w:p w:rsidR="00F26AAD" w:rsidRDefault="00F50510">
            <w:pPr>
              <w:spacing w:line="360" w:lineRule="auto"/>
              <w:ind w:firstLineChars="200" w:firstLine="480"/>
              <w:outlineLvl w:val="2"/>
              <w:rPr>
                <w:rFonts w:ascii="Times New Roman"/>
                <w:color w:val="FF0000"/>
                <w:szCs w:val="22"/>
              </w:rPr>
            </w:pPr>
            <w:r>
              <w:rPr>
                <w:rFonts w:hAnsi="宋体" w:cs="宋体" w:hint="eastAsia"/>
                <w:color w:val="FF0000"/>
                <w:szCs w:val="24"/>
              </w:rPr>
              <w:t>①</w:t>
            </w:r>
            <w:r>
              <w:rPr>
                <w:rFonts w:ascii="Times New Roman"/>
                <w:color w:val="FF0000"/>
                <w:szCs w:val="22"/>
              </w:rPr>
              <w:t>水平定向钻施工</w:t>
            </w:r>
          </w:p>
          <w:p w:rsidR="00F26AAD" w:rsidRDefault="00F50510">
            <w:pPr>
              <w:spacing w:line="360" w:lineRule="auto"/>
              <w:ind w:firstLineChars="200" w:firstLine="480"/>
              <w:outlineLvl w:val="2"/>
              <w:rPr>
                <w:rFonts w:ascii="Times New Roman"/>
                <w:color w:val="FF0000"/>
                <w:szCs w:val="22"/>
              </w:rPr>
            </w:pPr>
            <w:r>
              <w:rPr>
                <w:rFonts w:ascii="Times New Roman"/>
                <w:color w:val="FF0000"/>
                <w:szCs w:val="22"/>
              </w:rPr>
              <w:t>本工程穿越</w:t>
            </w:r>
            <w:r>
              <w:rPr>
                <w:rFonts w:ascii="Times New Roman"/>
                <w:color w:val="FF0000"/>
                <w:szCs w:val="22"/>
              </w:rPr>
              <w:t>210</w:t>
            </w:r>
            <w:r>
              <w:rPr>
                <w:rFonts w:ascii="Times New Roman"/>
                <w:color w:val="FF0000"/>
                <w:szCs w:val="22"/>
              </w:rPr>
              <w:t>国道（穿越</w:t>
            </w:r>
            <w:r>
              <w:rPr>
                <w:rFonts w:ascii="Times New Roman"/>
                <w:color w:val="FF0000"/>
                <w:szCs w:val="22"/>
              </w:rPr>
              <w:t>2</w:t>
            </w:r>
            <w:r>
              <w:rPr>
                <w:rFonts w:ascii="Times New Roman"/>
                <w:color w:val="FF0000"/>
                <w:szCs w:val="22"/>
              </w:rPr>
              <w:t>次）、渭阳七路采用水平定向钻施工，长度均为</w:t>
            </w:r>
            <w:r>
              <w:rPr>
                <w:rFonts w:ascii="Times New Roman"/>
                <w:color w:val="FF0000"/>
                <w:szCs w:val="22"/>
              </w:rPr>
              <w:t>25</w:t>
            </w:r>
            <w:r>
              <w:rPr>
                <w:rFonts w:ascii="Times New Roman"/>
                <w:color w:val="FF0000"/>
                <w:szCs w:val="22"/>
              </w:rPr>
              <w:t>米，总计</w:t>
            </w:r>
            <w:r>
              <w:rPr>
                <w:rFonts w:ascii="Times New Roman"/>
                <w:color w:val="FF0000"/>
                <w:szCs w:val="22"/>
              </w:rPr>
              <w:t>75m</w:t>
            </w:r>
            <w:r>
              <w:rPr>
                <w:rFonts w:ascii="Times New Roman"/>
                <w:color w:val="FF0000"/>
                <w:szCs w:val="22"/>
              </w:rPr>
              <w:t>。</w:t>
            </w:r>
          </w:p>
          <w:p w:rsidR="00F26AAD" w:rsidRDefault="00F50510">
            <w:pPr>
              <w:spacing w:line="360" w:lineRule="auto"/>
              <w:ind w:firstLineChars="200" w:firstLine="480"/>
              <w:outlineLvl w:val="2"/>
              <w:rPr>
                <w:rFonts w:ascii="Times New Roman"/>
                <w:color w:val="FF0000"/>
                <w:szCs w:val="22"/>
              </w:rPr>
            </w:pPr>
            <w:r>
              <w:rPr>
                <w:rFonts w:ascii="Times New Roman"/>
                <w:color w:val="FF0000"/>
                <w:szCs w:val="22"/>
              </w:rPr>
              <w:t>出电厂穿越</w:t>
            </w:r>
            <w:r>
              <w:rPr>
                <w:rFonts w:ascii="Times New Roman"/>
                <w:color w:val="FF0000"/>
                <w:szCs w:val="22"/>
              </w:rPr>
              <w:t>210</w:t>
            </w:r>
            <w:r>
              <w:rPr>
                <w:rFonts w:ascii="Times New Roman"/>
                <w:color w:val="FF0000"/>
                <w:szCs w:val="22"/>
              </w:rPr>
              <w:t>国道段：入钻位置位于</w:t>
            </w:r>
            <w:r>
              <w:rPr>
                <w:rFonts w:ascii="Times New Roman"/>
                <w:color w:val="FF0000"/>
                <w:szCs w:val="22"/>
              </w:rPr>
              <w:t>210</w:t>
            </w:r>
            <w:r>
              <w:rPr>
                <w:rFonts w:ascii="Times New Roman"/>
                <w:color w:val="FF0000"/>
                <w:szCs w:val="22"/>
              </w:rPr>
              <w:t>国道东侧，钻机场地尺寸为</w:t>
            </w:r>
            <w:r>
              <w:rPr>
                <w:rFonts w:ascii="Times New Roman"/>
                <w:color w:val="FF0000"/>
                <w:szCs w:val="22"/>
              </w:rPr>
              <w:t>10×6</w:t>
            </w:r>
            <w:r>
              <w:rPr>
                <w:rFonts w:ascii="Times New Roman"/>
                <w:color w:val="FF0000"/>
                <w:szCs w:val="22"/>
              </w:rPr>
              <w:t>米，按照造斜段长度</w:t>
            </w:r>
            <w:r>
              <w:rPr>
                <w:rFonts w:ascii="Times New Roman"/>
                <w:color w:val="FF0000"/>
                <w:szCs w:val="22"/>
              </w:rPr>
              <w:t>15</w:t>
            </w:r>
            <w:r>
              <w:rPr>
                <w:rFonts w:ascii="Times New Roman"/>
                <w:color w:val="FF0000"/>
                <w:szCs w:val="22"/>
              </w:rPr>
              <w:t>米考虑，入钻坑放坡开挖至设计路面以下</w:t>
            </w:r>
            <w:r>
              <w:rPr>
                <w:rFonts w:ascii="Times New Roman"/>
                <w:color w:val="FF0000"/>
                <w:szCs w:val="22"/>
              </w:rPr>
              <w:t>3.0</w:t>
            </w:r>
            <w:r>
              <w:rPr>
                <w:rFonts w:ascii="Times New Roman"/>
                <w:color w:val="FF0000"/>
                <w:szCs w:val="22"/>
              </w:rPr>
              <w:t>米，入钻坑底尺寸为</w:t>
            </w:r>
            <w:r>
              <w:rPr>
                <w:rFonts w:ascii="Times New Roman"/>
                <w:color w:val="FF0000"/>
                <w:szCs w:val="22"/>
              </w:rPr>
              <w:t>4.5×4.5</w:t>
            </w:r>
            <w:r>
              <w:rPr>
                <w:rFonts w:ascii="Times New Roman"/>
                <w:color w:val="FF0000"/>
                <w:szCs w:val="22"/>
              </w:rPr>
              <w:t>米。出钻位置位于</w:t>
            </w:r>
            <w:r>
              <w:rPr>
                <w:rFonts w:ascii="Times New Roman"/>
                <w:color w:val="FF0000"/>
                <w:szCs w:val="22"/>
              </w:rPr>
              <w:t>210</w:t>
            </w:r>
            <w:r>
              <w:rPr>
                <w:rFonts w:ascii="Times New Roman"/>
                <w:color w:val="FF0000"/>
                <w:szCs w:val="22"/>
              </w:rPr>
              <w:t>国道西侧，出钻下管坑尺寸为</w:t>
            </w:r>
            <w:r>
              <w:rPr>
                <w:rFonts w:ascii="Times New Roman"/>
                <w:color w:val="FF0000"/>
                <w:szCs w:val="22"/>
              </w:rPr>
              <w:t>13.5×4.2×3.6</w:t>
            </w:r>
            <w:r>
              <w:rPr>
                <w:rFonts w:ascii="Times New Roman"/>
                <w:color w:val="FF0000"/>
                <w:szCs w:val="22"/>
              </w:rPr>
              <w:t>米，清理设计路面标高以上浮土，放坡开挖下管坑。</w:t>
            </w:r>
          </w:p>
          <w:p w:rsidR="00F26AAD" w:rsidRDefault="00F50510">
            <w:pPr>
              <w:spacing w:line="360" w:lineRule="auto"/>
              <w:ind w:firstLineChars="200" w:firstLine="480"/>
              <w:rPr>
                <w:rFonts w:ascii="Times New Roman"/>
                <w:color w:val="FF0000"/>
                <w:szCs w:val="22"/>
              </w:rPr>
            </w:pPr>
            <w:r>
              <w:rPr>
                <w:rFonts w:ascii="Times New Roman"/>
                <w:color w:val="FF0000"/>
                <w:szCs w:val="22"/>
              </w:rPr>
              <w:t>穿越渭阳七路段：入钻位置在渭阳七路南侧，钻机场地尺寸为</w:t>
            </w:r>
            <w:r>
              <w:rPr>
                <w:rFonts w:ascii="Times New Roman"/>
                <w:color w:val="FF0000"/>
                <w:szCs w:val="22"/>
              </w:rPr>
              <w:t>10×6</w:t>
            </w:r>
            <w:r>
              <w:rPr>
                <w:rFonts w:ascii="Times New Roman"/>
                <w:color w:val="FF0000"/>
                <w:szCs w:val="22"/>
              </w:rPr>
              <w:t>米，按照造斜段长度</w:t>
            </w:r>
            <w:r>
              <w:rPr>
                <w:rFonts w:ascii="Times New Roman"/>
                <w:color w:val="FF0000"/>
                <w:szCs w:val="22"/>
              </w:rPr>
              <w:t>15</w:t>
            </w:r>
            <w:r>
              <w:rPr>
                <w:rFonts w:ascii="Times New Roman"/>
                <w:color w:val="FF0000"/>
                <w:szCs w:val="22"/>
              </w:rPr>
              <w:t>米考虑，入钻坑放坡开挖至设计路面以下</w:t>
            </w:r>
            <w:r>
              <w:rPr>
                <w:rFonts w:ascii="Times New Roman"/>
                <w:color w:val="FF0000"/>
                <w:szCs w:val="22"/>
              </w:rPr>
              <w:t>3.0</w:t>
            </w:r>
            <w:r>
              <w:rPr>
                <w:rFonts w:ascii="Times New Roman"/>
                <w:color w:val="FF0000"/>
                <w:szCs w:val="22"/>
              </w:rPr>
              <w:t>米，入钻坑底尺寸为</w:t>
            </w:r>
            <w:r>
              <w:rPr>
                <w:rFonts w:ascii="Times New Roman"/>
                <w:color w:val="FF0000"/>
                <w:szCs w:val="22"/>
              </w:rPr>
              <w:t>4.5×4.5</w:t>
            </w:r>
            <w:r>
              <w:rPr>
                <w:rFonts w:ascii="Times New Roman"/>
                <w:color w:val="FF0000"/>
                <w:szCs w:val="22"/>
              </w:rPr>
              <w:t>米。出钻位置位于渭阳七路北侧，出钻下管坑尺寸为</w:t>
            </w:r>
            <w:r>
              <w:rPr>
                <w:rFonts w:ascii="Times New Roman"/>
                <w:color w:val="FF0000"/>
                <w:szCs w:val="22"/>
              </w:rPr>
              <w:t>13.5×4.2×</w:t>
            </w:r>
            <w:r>
              <w:rPr>
                <w:rFonts w:ascii="Times New Roman"/>
                <w:color w:val="FF0000"/>
                <w:szCs w:val="22"/>
              </w:rPr>
              <w:t>3.6</w:t>
            </w:r>
            <w:r>
              <w:rPr>
                <w:rFonts w:ascii="Times New Roman"/>
                <w:color w:val="FF0000"/>
                <w:szCs w:val="22"/>
              </w:rPr>
              <w:t>米，清理设计路面标高以上浮土，放坡开挖下管坑。</w:t>
            </w:r>
          </w:p>
          <w:p w:rsidR="00F26AAD" w:rsidRDefault="00F50510">
            <w:pPr>
              <w:spacing w:line="360" w:lineRule="auto"/>
              <w:ind w:firstLineChars="200" w:firstLine="480"/>
              <w:rPr>
                <w:rFonts w:ascii="Times New Roman"/>
                <w:color w:val="FF0000"/>
                <w:szCs w:val="22"/>
              </w:rPr>
            </w:pPr>
            <w:r>
              <w:rPr>
                <w:rFonts w:ascii="Times New Roman"/>
                <w:color w:val="FF0000"/>
                <w:szCs w:val="22"/>
              </w:rPr>
              <w:lastRenderedPageBreak/>
              <w:t>耿安路供热管道穿越</w:t>
            </w:r>
            <w:r>
              <w:rPr>
                <w:rFonts w:ascii="Times New Roman"/>
                <w:color w:val="FF0000"/>
                <w:szCs w:val="22"/>
              </w:rPr>
              <w:t>210</w:t>
            </w:r>
            <w:r>
              <w:rPr>
                <w:rFonts w:ascii="Times New Roman"/>
                <w:color w:val="FF0000"/>
                <w:szCs w:val="22"/>
              </w:rPr>
              <w:t>国道：入钻位置位于</w:t>
            </w:r>
            <w:r>
              <w:rPr>
                <w:rFonts w:ascii="Times New Roman"/>
                <w:color w:val="FF0000"/>
                <w:szCs w:val="22"/>
              </w:rPr>
              <w:t>210</w:t>
            </w:r>
            <w:r>
              <w:rPr>
                <w:rFonts w:ascii="Times New Roman"/>
                <w:color w:val="FF0000"/>
                <w:szCs w:val="22"/>
              </w:rPr>
              <w:t>国道西侧，钻机场地尺寸为</w:t>
            </w:r>
            <w:r>
              <w:rPr>
                <w:rFonts w:ascii="Times New Roman"/>
                <w:color w:val="FF0000"/>
                <w:szCs w:val="22"/>
              </w:rPr>
              <w:t>10×6</w:t>
            </w:r>
            <w:r>
              <w:rPr>
                <w:rFonts w:ascii="Times New Roman"/>
                <w:color w:val="FF0000"/>
                <w:szCs w:val="22"/>
              </w:rPr>
              <w:t>米，按照造斜段长度</w:t>
            </w:r>
            <w:r>
              <w:rPr>
                <w:rFonts w:ascii="Times New Roman"/>
                <w:color w:val="FF0000"/>
                <w:szCs w:val="22"/>
              </w:rPr>
              <w:t>15</w:t>
            </w:r>
            <w:r>
              <w:rPr>
                <w:rFonts w:ascii="Times New Roman"/>
                <w:color w:val="FF0000"/>
                <w:szCs w:val="22"/>
              </w:rPr>
              <w:t>米考虑，入钻坑放坡开挖至设计路面以下</w:t>
            </w:r>
            <w:r>
              <w:rPr>
                <w:rFonts w:ascii="Times New Roman"/>
                <w:color w:val="FF0000"/>
                <w:szCs w:val="22"/>
              </w:rPr>
              <w:t>3.0</w:t>
            </w:r>
            <w:r>
              <w:rPr>
                <w:rFonts w:ascii="Times New Roman"/>
                <w:color w:val="FF0000"/>
                <w:szCs w:val="22"/>
              </w:rPr>
              <w:t>米，入钻坑底尺寸为</w:t>
            </w:r>
            <w:r>
              <w:rPr>
                <w:rFonts w:ascii="Times New Roman"/>
                <w:color w:val="FF0000"/>
                <w:szCs w:val="22"/>
              </w:rPr>
              <w:t>4.5×4.5</w:t>
            </w:r>
            <w:r>
              <w:rPr>
                <w:rFonts w:ascii="Times New Roman"/>
                <w:color w:val="FF0000"/>
                <w:szCs w:val="22"/>
              </w:rPr>
              <w:t>米。出钻位置位于自入钻位置沿管道铺设轴线</w:t>
            </w:r>
            <w:r>
              <w:rPr>
                <w:rFonts w:ascii="Times New Roman"/>
                <w:color w:val="FF0000"/>
                <w:szCs w:val="22"/>
              </w:rPr>
              <w:t>120</w:t>
            </w:r>
            <w:r>
              <w:rPr>
                <w:rFonts w:ascii="Times New Roman"/>
                <w:color w:val="FF0000"/>
                <w:szCs w:val="22"/>
              </w:rPr>
              <w:t>米处，出钻坑尺寸为</w:t>
            </w:r>
            <w:r>
              <w:rPr>
                <w:rFonts w:ascii="Times New Roman"/>
                <w:color w:val="FF0000"/>
                <w:szCs w:val="22"/>
              </w:rPr>
              <w:t>13.5×4.5×3.6</w:t>
            </w:r>
            <w:r>
              <w:rPr>
                <w:rFonts w:ascii="Times New Roman"/>
                <w:color w:val="FF0000"/>
                <w:szCs w:val="22"/>
              </w:rPr>
              <w:t>米（深度以设计地面标高为准）。</w:t>
            </w:r>
          </w:p>
          <w:p w:rsidR="00F26AAD" w:rsidRDefault="00F50510">
            <w:pPr>
              <w:spacing w:line="360" w:lineRule="auto"/>
              <w:ind w:firstLineChars="200" w:firstLine="480"/>
              <w:rPr>
                <w:rFonts w:ascii="Times New Roman"/>
                <w:color w:val="FF0000"/>
                <w:szCs w:val="22"/>
                <w:lang w:val="zh-CN"/>
              </w:rPr>
            </w:pPr>
            <w:r>
              <w:rPr>
                <w:rFonts w:hAnsi="宋体" w:cs="宋体" w:hint="eastAsia"/>
                <w:color w:val="FF0000"/>
                <w:szCs w:val="22"/>
                <w:lang w:val="zh-CN"/>
              </w:rPr>
              <w:t>②</w:t>
            </w:r>
            <w:r>
              <w:rPr>
                <w:rFonts w:ascii="Times New Roman"/>
                <w:color w:val="FF0000"/>
                <w:szCs w:val="22"/>
                <w:lang w:val="zh-CN"/>
              </w:rPr>
              <w:t>顶管施工</w:t>
            </w:r>
          </w:p>
          <w:p w:rsidR="00F26AAD" w:rsidRDefault="00F50510">
            <w:pPr>
              <w:spacing w:line="360" w:lineRule="auto"/>
              <w:ind w:firstLineChars="200" w:firstLine="480"/>
              <w:rPr>
                <w:rFonts w:ascii="Times New Roman"/>
                <w:color w:val="FF0000"/>
                <w:szCs w:val="22"/>
              </w:rPr>
            </w:pPr>
            <w:r>
              <w:rPr>
                <w:rFonts w:ascii="Times New Roman"/>
                <w:color w:val="FF0000"/>
                <w:szCs w:val="24"/>
              </w:rPr>
              <w:t>穿越</w:t>
            </w:r>
            <w:r>
              <w:rPr>
                <w:rFonts w:ascii="Times New Roman"/>
                <w:color w:val="FF0000"/>
                <w:szCs w:val="24"/>
              </w:rPr>
              <w:t>310</w:t>
            </w:r>
            <w:r>
              <w:rPr>
                <w:rFonts w:ascii="Times New Roman"/>
                <w:color w:val="FF0000"/>
                <w:szCs w:val="24"/>
              </w:rPr>
              <w:t>国道采用顶管施工，全长</w:t>
            </w:r>
            <w:r>
              <w:rPr>
                <w:rFonts w:ascii="Times New Roman"/>
                <w:color w:val="FF0000"/>
                <w:szCs w:val="24"/>
              </w:rPr>
              <w:t>90</w:t>
            </w:r>
            <w:r>
              <w:rPr>
                <w:rFonts w:ascii="Times New Roman"/>
                <w:color w:val="FF0000"/>
                <w:szCs w:val="24"/>
              </w:rPr>
              <w:t>米，在</w:t>
            </w:r>
            <w:r>
              <w:rPr>
                <w:rFonts w:ascii="Times New Roman"/>
                <w:color w:val="FF0000"/>
                <w:szCs w:val="24"/>
              </w:rPr>
              <w:t>DN2600</w:t>
            </w:r>
            <w:r>
              <w:rPr>
                <w:rFonts w:ascii="Times New Roman"/>
                <w:color w:val="FF0000"/>
                <w:szCs w:val="24"/>
              </w:rPr>
              <w:t>钢筋混凝土管内铺设两根</w:t>
            </w:r>
            <w:r>
              <w:rPr>
                <w:rFonts w:ascii="Times New Roman"/>
                <w:color w:val="FF0000"/>
                <w:szCs w:val="24"/>
              </w:rPr>
              <w:t>DN500</w:t>
            </w:r>
            <w:r>
              <w:rPr>
                <w:rFonts w:ascii="Times New Roman"/>
                <w:color w:val="FF0000"/>
                <w:szCs w:val="24"/>
              </w:rPr>
              <w:t>预制直埋保温钢管，顶管深度</w:t>
            </w:r>
            <w:r>
              <w:rPr>
                <w:rFonts w:ascii="Times New Roman"/>
                <w:color w:val="FF0000"/>
                <w:szCs w:val="24"/>
              </w:rPr>
              <w:t>8</w:t>
            </w:r>
            <w:r>
              <w:rPr>
                <w:rFonts w:ascii="Times New Roman"/>
                <w:color w:val="FF0000"/>
                <w:szCs w:val="24"/>
              </w:rPr>
              <w:t>米。本工程顶管工作井支护形式为钢筋混凝土护壁逆作法支护，顶管坑平面净尺寸为</w:t>
            </w:r>
            <w:r>
              <w:rPr>
                <w:rFonts w:ascii="Times New Roman"/>
                <w:color w:val="FF0000"/>
                <w:szCs w:val="24"/>
              </w:rPr>
              <w:t>7</w:t>
            </w:r>
            <w:r>
              <w:rPr>
                <w:rFonts w:ascii="Times New Roman"/>
                <w:color w:val="FF0000"/>
                <w:szCs w:val="22"/>
              </w:rPr>
              <w:t>×</w:t>
            </w:r>
            <w:r>
              <w:rPr>
                <w:rFonts w:ascii="Times New Roman"/>
                <w:color w:val="FF0000"/>
                <w:szCs w:val="24"/>
              </w:rPr>
              <w:t>5</w:t>
            </w:r>
            <w:r>
              <w:rPr>
                <w:rFonts w:ascii="Times New Roman"/>
                <w:color w:val="FF0000"/>
                <w:szCs w:val="24"/>
              </w:rPr>
              <w:t>米。</w:t>
            </w:r>
            <w:r>
              <w:rPr>
                <w:rFonts w:ascii="Times New Roman" w:hint="eastAsia"/>
                <w:color w:val="FF0000"/>
                <w:szCs w:val="22"/>
              </w:rPr>
              <w:t>施工过程中会产生施工扬尘、噪声、前进泥浆及建筑垃圾等。</w:t>
            </w:r>
          </w:p>
          <w:p w:rsidR="00F26AAD" w:rsidRDefault="00F50510">
            <w:pPr>
              <w:spacing w:line="360" w:lineRule="auto"/>
              <w:jc w:val="center"/>
              <w:rPr>
                <w:rFonts w:ascii="Times New Roman"/>
                <w:b/>
                <w:bCs/>
                <w:color w:val="FF0000"/>
                <w:szCs w:val="21"/>
              </w:rPr>
            </w:pPr>
            <w:r>
              <w:rPr>
                <w:rFonts w:ascii="Times New Roman"/>
                <w:b/>
                <w:bCs/>
                <w:color w:val="FF0000"/>
                <w:szCs w:val="21"/>
              </w:rPr>
              <w:t>表</w:t>
            </w:r>
            <w:r>
              <w:rPr>
                <w:rFonts w:ascii="Times New Roman" w:hint="eastAsia"/>
                <w:b/>
                <w:bCs/>
                <w:color w:val="FF0000"/>
                <w:szCs w:val="21"/>
              </w:rPr>
              <w:t>4</w:t>
            </w:r>
            <w:r>
              <w:rPr>
                <w:rFonts w:ascii="Times New Roman" w:hint="eastAsia"/>
                <w:b/>
                <w:bCs/>
                <w:color w:val="FF0000"/>
                <w:szCs w:val="21"/>
              </w:rPr>
              <w:t>交叉工程一览表</w:t>
            </w:r>
          </w:p>
          <w:tbl>
            <w:tblPr>
              <w:tblW w:w="93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30"/>
              <w:gridCol w:w="3544"/>
              <w:gridCol w:w="4678"/>
            </w:tblGrid>
            <w:tr w:rsidR="00F26AAD">
              <w:trPr>
                <w:trHeight w:val="454"/>
              </w:trPr>
              <w:tc>
                <w:tcPr>
                  <w:tcW w:w="604" w:type="pct"/>
                  <w:shd w:val="clear" w:color="auto" w:fill="auto"/>
                  <w:noWrap/>
                  <w:vAlign w:val="center"/>
                </w:tcPr>
                <w:p w:rsidR="00F26AAD" w:rsidRDefault="00F50510">
                  <w:pPr>
                    <w:widowControl/>
                    <w:jc w:val="center"/>
                    <w:rPr>
                      <w:rFonts w:ascii="Times New Roman"/>
                      <w:color w:val="FF0000"/>
                      <w:sz w:val="21"/>
                      <w:szCs w:val="21"/>
                    </w:rPr>
                  </w:pPr>
                  <w:r>
                    <w:rPr>
                      <w:rFonts w:ascii="Times New Roman" w:hint="eastAsia"/>
                      <w:color w:val="FF0000"/>
                      <w:sz w:val="21"/>
                      <w:szCs w:val="21"/>
                    </w:rPr>
                    <w:t>序号</w:t>
                  </w:r>
                </w:p>
              </w:tc>
              <w:tc>
                <w:tcPr>
                  <w:tcW w:w="1895" w:type="pct"/>
                  <w:shd w:val="clear" w:color="auto" w:fill="auto"/>
                  <w:noWrap/>
                  <w:vAlign w:val="center"/>
                </w:tcPr>
                <w:p w:rsidR="00F26AAD" w:rsidRDefault="00F50510">
                  <w:pPr>
                    <w:widowControl/>
                    <w:jc w:val="center"/>
                    <w:rPr>
                      <w:rFonts w:ascii="Times New Roman"/>
                      <w:color w:val="FF0000"/>
                      <w:sz w:val="21"/>
                      <w:szCs w:val="21"/>
                    </w:rPr>
                  </w:pPr>
                  <w:r>
                    <w:rPr>
                      <w:rFonts w:ascii="Times New Roman" w:hint="eastAsia"/>
                      <w:color w:val="FF0000"/>
                      <w:sz w:val="21"/>
                      <w:szCs w:val="21"/>
                    </w:rPr>
                    <w:t>位置</w:t>
                  </w:r>
                </w:p>
              </w:tc>
              <w:tc>
                <w:tcPr>
                  <w:tcW w:w="2501" w:type="pct"/>
                  <w:shd w:val="clear" w:color="auto" w:fill="auto"/>
                  <w:noWrap/>
                  <w:vAlign w:val="center"/>
                </w:tcPr>
                <w:p w:rsidR="00F26AAD" w:rsidRDefault="00F50510">
                  <w:pPr>
                    <w:widowControl/>
                    <w:jc w:val="center"/>
                    <w:rPr>
                      <w:rFonts w:ascii="Times New Roman"/>
                      <w:color w:val="FF0000"/>
                      <w:sz w:val="21"/>
                      <w:szCs w:val="21"/>
                    </w:rPr>
                  </w:pPr>
                  <w:r>
                    <w:rPr>
                      <w:rFonts w:ascii="Times New Roman" w:hint="eastAsia"/>
                      <w:color w:val="FF0000"/>
                      <w:sz w:val="21"/>
                      <w:szCs w:val="21"/>
                    </w:rPr>
                    <w:t>坐标</w:t>
                  </w:r>
                </w:p>
              </w:tc>
            </w:tr>
            <w:tr w:rsidR="00F26AAD">
              <w:trPr>
                <w:trHeight w:val="454"/>
              </w:trPr>
              <w:tc>
                <w:tcPr>
                  <w:tcW w:w="604" w:type="pct"/>
                  <w:shd w:val="clear" w:color="auto" w:fill="auto"/>
                  <w:vAlign w:val="center"/>
                </w:tcPr>
                <w:p w:rsidR="00F26AAD" w:rsidRDefault="00F50510">
                  <w:pPr>
                    <w:widowControl/>
                    <w:jc w:val="center"/>
                    <w:rPr>
                      <w:rFonts w:ascii="Times New Roman"/>
                      <w:color w:val="FF0000"/>
                      <w:sz w:val="21"/>
                      <w:szCs w:val="21"/>
                    </w:rPr>
                  </w:pPr>
                  <w:r>
                    <w:rPr>
                      <w:rFonts w:ascii="Times New Roman" w:hint="eastAsia"/>
                      <w:color w:val="FF0000"/>
                      <w:sz w:val="21"/>
                      <w:szCs w:val="21"/>
                    </w:rPr>
                    <w:t>1</w:t>
                  </w:r>
                </w:p>
              </w:tc>
              <w:tc>
                <w:tcPr>
                  <w:tcW w:w="1895" w:type="pct"/>
                  <w:shd w:val="clear" w:color="auto" w:fill="auto"/>
                  <w:noWrap/>
                  <w:vAlign w:val="center"/>
                </w:tcPr>
                <w:p w:rsidR="00F26AAD" w:rsidRDefault="00F50510">
                  <w:pPr>
                    <w:widowControl/>
                    <w:jc w:val="center"/>
                    <w:rPr>
                      <w:rFonts w:ascii="Times New Roman"/>
                      <w:color w:val="FF0000"/>
                      <w:sz w:val="21"/>
                      <w:szCs w:val="21"/>
                    </w:rPr>
                  </w:pPr>
                  <w:r>
                    <w:rPr>
                      <w:rFonts w:ascii="Times New Roman"/>
                      <w:color w:val="FF0000"/>
                      <w:sz w:val="21"/>
                      <w:szCs w:val="21"/>
                    </w:rPr>
                    <w:t>出电厂穿越</w:t>
                  </w:r>
                  <w:r>
                    <w:rPr>
                      <w:rFonts w:ascii="Times New Roman"/>
                      <w:color w:val="FF0000"/>
                      <w:sz w:val="21"/>
                      <w:szCs w:val="21"/>
                    </w:rPr>
                    <w:t>210</w:t>
                  </w:r>
                  <w:r>
                    <w:rPr>
                      <w:rFonts w:ascii="Times New Roman"/>
                      <w:color w:val="FF0000"/>
                      <w:sz w:val="21"/>
                      <w:szCs w:val="21"/>
                    </w:rPr>
                    <w:t>国道段</w:t>
                  </w:r>
                </w:p>
              </w:tc>
              <w:tc>
                <w:tcPr>
                  <w:tcW w:w="2501" w:type="pct"/>
                  <w:shd w:val="clear" w:color="auto" w:fill="auto"/>
                  <w:noWrap/>
                  <w:vAlign w:val="center"/>
                </w:tcPr>
                <w:p w:rsidR="00F26AAD" w:rsidRDefault="00F50510">
                  <w:pPr>
                    <w:widowControl/>
                    <w:jc w:val="center"/>
                    <w:rPr>
                      <w:rFonts w:ascii="Times New Roman"/>
                      <w:color w:val="FF0000"/>
                      <w:sz w:val="21"/>
                      <w:szCs w:val="21"/>
                    </w:rPr>
                  </w:pPr>
                  <w:r>
                    <w:rPr>
                      <w:rFonts w:ascii="Times New Roman"/>
                      <w:color w:val="FF0000"/>
                      <w:sz w:val="21"/>
                      <w:szCs w:val="21"/>
                    </w:rPr>
                    <w:t>E10</w:t>
                  </w:r>
                  <w:r>
                    <w:rPr>
                      <w:rFonts w:ascii="Times New Roman" w:hint="eastAsia"/>
                      <w:color w:val="FF0000"/>
                      <w:sz w:val="21"/>
                      <w:szCs w:val="21"/>
                    </w:rPr>
                    <w:t>9</w:t>
                  </w:r>
                  <w:r>
                    <w:rPr>
                      <w:rFonts w:ascii="Times New Roman"/>
                      <w:color w:val="FF0000"/>
                      <w:sz w:val="21"/>
                      <w:szCs w:val="21"/>
                    </w:rPr>
                    <w:t>°</w:t>
                  </w:r>
                  <w:r>
                    <w:rPr>
                      <w:rFonts w:ascii="Times New Roman" w:hint="eastAsia"/>
                      <w:color w:val="FF0000"/>
                      <w:sz w:val="21"/>
                      <w:szCs w:val="21"/>
                    </w:rPr>
                    <w:t>06</w:t>
                  </w:r>
                  <w:r>
                    <w:rPr>
                      <w:rFonts w:ascii="Times New Roman"/>
                      <w:color w:val="FF0000"/>
                      <w:sz w:val="21"/>
                      <w:szCs w:val="21"/>
                    </w:rPr>
                    <w:t>′</w:t>
                  </w:r>
                  <w:r>
                    <w:rPr>
                      <w:rFonts w:ascii="Times New Roman" w:hint="eastAsia"/>
                      <w:color w:val="FF0000"/>
                      <w:sz w:val="21"/>
                      <w:szCs w:val="21"/>
                    </w:rPr>
                    <w:t>1</w:t>
                  </w:r>
                  <w:r>
                    <w:rPr>
                      <w:rFonts w:ascii="Times New Roman" w:hint="eastAsia"/>
                      <w:color w:val="FF0000"/>
                      <w:sz w:val="21"/>
                      <w:szCs w:val="21"/>
                    </w:rPr>
                    <w:t>0.7</w:t>
                  </w:r>
                  <w:r>
                    <w:rPr>
                      <w:rFonts w:ascii="Times New Roman" w:hint="eastAsia"/>
                      <w:color w:val="FF0000"/>
                      <w:sz w:val="21"/>
                      <w:szCs w:val="21"/>
                    </w:rPr>
                    <w:t>6</w:t>
                  </w:r>
                  <w:r>
                    <w:rPr>
                      <w:rFonts w:ascii="Times New Roman"/>
                      <w:color w:val="FF0000"/>
                      <w:sz w:val="21"/>
                      <w:szCs w:val="21"/>
                    </w:rPr>
                    <w:t>″</w:t>
                  </w:r>
                  <w:r>
                    <w:rPr>
                      <w:rFonts w:ascii="Times New Roman"/>
                      <w:color w:val="FF0000"/>
                      <w:sz w:val="21"/>
                      <w:szCs w:val="21"/>
                    </w:rPr>
                    <w:t>，</w:t>
                  </w:r>
                  <w:r>
                    <w:rPr>
                      <w:rFonts w:ascii="Times New Roman"/>
                      <w:color w:val="FF0000"/>
                      <w:sz w:val="21"/>
                      <w:szCs w:val="21"/>
                    </w:rPr>
                    <w:t>N34°</w:t>
                  </w:r>
                  <w:r>
                    <w:rPr>
                      <w:rFonts w:ascii="Times New Roman" w:hint="eastAsia"/>
                      <w:color w:val="FF0000"/>
                      <w:sz w:val="21"/>
                      <w:szCs w:val="21"/>
                    </w:rPr>
                    <w:t>2</w:t>
                  </w:r>
                  <w:r>
                    <w:rPr>
                      <w:rFonts w:ascii="Times New Roman" w:hint="eastAsia"/>
                      <w:color w:val="FF0000"/>
                      <w:sz w:val="21"/>
                      <w:szCs w:val="21"/>
                    </w:rPr>
                    <w:t>9</w:t>
                  </w:r>
                  <w:r>
                    <w:rPr>
                      <w:rFonts w:ascii="Times New Roman"/>
                      <w:color w:val="FF0000"/>
                      <w:sz w:val="21"/>
                      <w:szCs w:val="21"/>
                    </w:rPr>
                    <w:t>′</w:t>
                  </w:r>
                  <w:r>
                    <w:rPr>
                      <w:rFonts w:ascii="Times New Roman" w:hint="eastAsia"/>
                      <w:color w:val="FF0000"/>
                      <w:sz w:val="21"/>
                      <w:szCs w:val="21"/>
                    </w:rPr>
                    <w:t>1</w:t>
                  </w:r>
                  <w:r>
                    <w:rPr>
                      <w:rFonts w:ascii="Times New Roman" w:hint="eastAsia"/>
                      <w:color w:val="FF0000"/>
                      <w:sz w:val="21"/>
                      <w:szCs w:val="21"/>
                    </w:rPr>
                    <w:t>0.52</w:t>
                  </w:r>
                  <w:r>
                    <w:rPr>
                      <w:rFonts w:ascii="Times New Roman"/>
                      <w:color w:val="FF0000"/>
                      <w:sz w:val="21"/>
                      <w:szCs w:val="21"/>
                    </w:rPr>
                    <w:t>″</w:t>
                  </w:r>
                </w:p>
              </w:tc>
            </w:tr>
            <w:tr w:rsidR="00F26AAD">
              <w:trPr>
                <w:trHeight w:val="454"/>
              </w:trPr>
              <w:tc>
                <w:tcPr>
                  <w:tcW w:w="604" w:type="pct"/>
                  <w:shd w:val="clear" w:color="auto" w:fill="auto"/>
                  <w:vAlign w:val="center"/>
                </w:tcPr>
                <w:p w:rsidR="00F26AAD" w:rsidRDefault="00F50510">
                  <w:pPr>
                    <w:widowControl/>
                    <w:jc w:val="center"/>
                    <w:rPr>
                      <w:rFonts w:ascii="Times New Roman"/>
                      <w:color w:val="FF0000"/>
                      <w:sz w:val="21"/>
                      <w:szCs w:val="21"/>
                    </w:rPr>
                  </w:pPr>
                  <w:r>
                    <w:rPr>
                      <w:rFonts w:ascii="Times New Roman" w:hint="eastAsia"/>
                      <w:color w:val="FF0000"/>
                      <w:sz w:val="21"/>
                      <w:szCs w:val="21"/>
                    </w:rPr>
                    <w:t>2</w:t>
                  </w:r>
                </w:p>
              </w:tc>
              <w:tc>
                <w:tcPr>
                  <w:tcW w:w="1895" w:type="pct"/>
                  <w:shd w:val="clear" w:color="auto" w:fill="auto"/>
                  <w:noWrap/>
                  <w:vAlign w:val="center"/>
                </w:tcPr>
                <w:p w:rsidR="00F26AAD" w:rsidRDefault="00F50510">
                  <w:pPr>
                    <w:widowControl/>
                    <w:jc w:val="center"/>
                    <w:rPr>
                      <w:rFonts w:ascii="Times New Roman"/>
                      <w:color w:val="FF0000"/>
                      <w:sz w:val="21"/>
                      <w:szCs w:val="21"/>
                    </w:rPr>
                  </w:pPr>
                  <w:r>
                    <w:rPr>
                      <w:rFonts w:ascii="Times New Roman"/>
                      <w:color w:val="FF0000"/>
                      <w:sz w:val="21"/>
                      <w:szCs w:val="21"/>
                    </w:rPr>
                    <w:t>穿越渭阳七路段</w:t>
                  </w:r>
                </w:p>
              </w:tc>
              <w:tc>
                <w:tcPr>
                  <w:tcW w:w="2501" w:type="pct"/>
                  <w:shd w:val="clear" w:color="auto" w:fill="auto"/>
                  <w:noWrap/>
                  <w:vAlign w:val="center"/>
                </w:tcPr>
                <w:p w:rsidR="00F26AAD" w:rsidRDefault="00F50510">
                  <w:pPr>
                    <w:widowControl/>
                    <w:jc w:val="center"/>
                    <w:rPr>
                      <w:rFonts w:ascii="Times New Roman"/>
                      <w:color w:val="FF0000"/>
                      <w:sz w:val="21"/>
                      <w:szCs w:val="21"/>
                    </w:rPr>
                  </w:pPr>
                  <w:r>
                    <w:rPr>
                      <w:rFonts w:ascii="Times New Roman"/>
                      <w:color w:val="FF0000"/>
                      <w:sz w:val="21"/>
                      <w:szCs w:val="21"/>
                    </w:rPr>
                    <w:t>E10</w:t>
                  </w:r>
                  <w:r>
                    <w:rPr>
                      <w:rFonts w:ascii="Times New Roman" w:hint="eastAsia"/>
                      <w:color w:val="FF0000"/>
                      <w:sz w:val="21"/>
                      <w:szCs w:val="21"/>
                    </w:rPr>
                    <w:t>9</w:t>
                  </w:r>
                  <w:r>
                    <w:rPr>
                      <w:rFonts w:ascii="Times New Roman"/>
                      <w:color w:val="FF0000"/>
                      <w:sz w:val="21"/>
                      <w:szCs w:val="21"/>
                    </w:rPr>
                    <w:t>°</w:t>
                  </w:r>
                  <w:r>
                    <w:rPr>
                      <w:rFonts w:ascii="Times New Roman" w:hint="eastAsia"/>
                      <w:color w:val="FF0000"/>
                      <w:sz w:val="21"/>
                      <w:szCs w:val="21"/>
                    </w:rPr>
                    <w:t>06</w:t>
                  </w:r>
                  <w:r>
                    <w:rPr>
                      <w:rFonts w:ascii="Times New Roman"/>
                      <w:color w:val="FF0000"/>
                      <w:sz w:val="21"/>
                      <w:szCs w:val="21"/>
                    </w:rPr>
                    <w:t>′</w:t>
                  </w:r>
                  <w:r>
                    <w:rPr>
                      <w:rFonts w:ascii="Times New Roman" w:hint="eastAsia"/>
                      <w:color w:val="FF0000"/>
                      <w:sz w:val="21"/>
                      <w:szCs w:val="21"/>
                    </w:rPr>
                    <w:t>1</w:t>
                  </w:r>
                  <w:r>
                    <w:rPr>
                      <w:rFonts w:ascii="Times New Roman" w:hint="eastAsia"/>
                      <w:color w:val="FF0000"/>
                      <w:sz w:val="21"/>
                      <w:szCs w:val="21"/>
                    </w:rPr>
                    <w:t>2.15</w:t>
                  </w:r>
                  <w:r>
                    <w:rPr>
                      <w:rFonts w:ascii="Times New Roman"/>
                      <w:color w:val="FF0000"/>
                      <w:sz w:val="21"/>
                      <w:szCs w:val="21"/>
                    </w:rPr>
                    <w:t>″</w:t>
                  </w:r>
                  <w:r>
                    <w:rPr>
                      <w:rFonts w:ascii="Times New Roman"/>
                      <w:color w:val="FF0000"/>
                      <w:sz w:val="21"/>
                      <w:szCs w:val="21"/>
                    </w:rPr>
                    <w:t>，</w:t>
                  </w:r>
                  <w:r>
                    <w:rPr>
                      <w:rFonts w:ascii="Times New Roman"/>
                      <w:color w:val="FF0000"/>
                      <w:sz w:val="21"/>
                      <w:szCs w:val="21"/>
                    </w:rPr>
                    <w:t>N34°</w:t>
                  </w:r>
                  <w:r>
                    <w:rPr>
                      <w:rFonts w:ascii="Times New Roman" w:hint="eastAsia"/>
                      <w:color w:val="FF0000"/>
                      <w:sz w:val="21"/>
                      <w:szCs w:val="21"/>
                    </w:rPr>
                    <w:t>30</w:t>
                  </w:r>
                  <w:r>
                    <w:rPr>
                      <w:rFonts w:ascii="Times New Roman"/>
                      <w:color w:val="FF0000"/>
                      <w:sz w:val="21"/>
                      <w:szCs w:val="21"/>
                    </w:rPr>
                    <w:t>′</w:t>
                  </w:r>
                  <w:r>
                    <w:rPr>
                      <w:rFonts w:ascii="Times New Roman" w:hint="eastAsia"/>
                      <w:color w:val="FF0000"/>
                      <w:sz w:val="21"/>
                      <w:szCs w:val="21"/>
                    </w:rPr>
                    <w:t>1</w:t>
                  </w:r>
                  <w:r>
                    <w:rPr>
                      <w:rFonts w:ascii="Times New Roman" w:hint="eastAsia"/>
                      <w:color w:val="FF0000"/>
                      <w:sz w:val="21"/>
                      <w:szCs w:val="21"/>
                    </w:rPr>
                    <w:t>9.34</w:t>
                  </w:r>
                  <w:r>
                    <w:rPr>
                      <w:rFonts w:ascii="Times New Roman"/>
                      <w:color w:val="FF0000"/>
                      <w:sz w:val="21"/>
                      <w:szCs w:val="21"/>
                    </w:rPr>
                    <w:t>″</w:t>
                  </w:r>
                </w:p>
              </w:tc>
            </w:tr>
            <w:tr w:rsidR="00F26AAD">
              <w:trPr>
                <w:trHeight w:val="454"/>
              </w:trPr>
              <w:tc>
                <w:tcPr>
                  <w:tcW w:w="604" w:type="pct"/>
                  <w:shd w:val="clear" w:color="auto" w:fill="auto"/>
                  <w:vAlign w:val="center"/>
                </w:tcPr>
                <w:p w:rsidR="00F26AAD" w:rsidRDefault="00F50510">
                  <w:pPr>
                    <w:widowControl/>
                    <w:jc w:val="center"/>
                    <w:rPr>
                      <w:rFonts w:ascii="Times New Roman"/>
                      <w:color w:val="FF0000"/>
                      <w:sz w:val="21"/>
                      <w:szCs w:val="21"/>
                    </w:rPr>
                  </w:pPr>
                  <w:r>
                    <w:rPr>
                      <w:rFonts w:ascii="Times New Roman" w:hint="eastAsia"/>
                      <w:color w:val="FF0000"/>
                      <w:sz w:val="21"/>
                      <w:szCs w:val="21"/>
                    </w:rPr>
                    <w:t>3</w:t>
                  </w:r>
                </w:p>
              </w:tc>
              <w:tc>
                <w:tcPr>
                  <w:tcW w:w="1895" w:type="pct"/>
                  <w:shd w:val="clear" w:color="auto" w:fill="auto"/>
                  <w:noWrap/>
                  <w:vAlign w:val="center"/>
                </w:tcPr>
                <w:p w:rsidR="00F26AAD" w:rsidRDefault="00F50510">
                  <w:pPr>
                    <w:widowControl/>
                    <w:jc w:val="center"/>
                    <w:rPr>
                      <w:rFonts w:ascii="Times New Roman"/>
                      <w:color w:val="FF0000"/>
                      <w:sz w:val="21"/>
                      <w:szCs w:val="21"/>
                    </w:rPr>
                  </w:pPr>
                  <w:r>
                    <w:rPr>
                      <w:rFonts w:ascii="Times New Roman"/>
                      <w:color w:val="FF0000"/>
                      <w:sz w:val="21"/>
                      <w:szCs w:val="21"/>
                    </w:rPr>
                    <w:t>耿安路供热管道穿越</w:t>
                  </w:r>
                  <w:r>
                    <w:rPr>
                      <w:rFonts w:ascii="Times New Roman"/>
                      <w:color w:val="FF0000"/>
                      <w:sz w:val="21"/>
                      <w:szCs w:val="21"/>
                    </w:rPr>
                    <w:t>210</w:t>
                  </w:r>
                  <w:r>
                    <w:rPr>
                      <w:rFonts w:ascii="Times New Roman"/>
                      <w:color w:val="FF0000"/>
                      <w:sz w:val="21"/>
                      <w:szCs w:val="21"/>
                    </w:rPr>
                    <w:t>国道</w:t>
                  </w:r>
                </w:p>
              </w:tc>
              <w:tc>
                <w:tcPr>
                  <w:tcW w:w="2501" w:type="pct"/>
                  <w:shd w:val="clear" w:color="auto" w:fill="auto"/>
                  <w:noWrap/>
                  <w:vAlign w:val="center"/>
                </w:tcPr>
                <w:p w:rsidR="00F26AAD" w:rsidRDefault="00F50510">
                  <w:pPr>
                    <w:widowControl/>
                    <w:jc w:val="center"/>
                    <w:rPr>
                      <w:rFonts w:ascii="Times New Roman"/>
                      <w:color w:val="FF0000"/>
                      <w:sz w:val="21"/>
                      <w:szCs w:val="21"/>
                    </w:rPr>
                  </w:pPr>
                  <w:r>
                    <w:rPr>
                      <w:rFonts w:ascii="Times New Roman"/>
                      <w:color w:val="FF0000"/>
                      <w:sz w:val="21"/>
                      <w:szCs w:val="21"/>
                    </w:rPr>
                    <w:t>E10</w:t>
                  </w:r>
                  <w:r>
                    <w:rPr>
                      <w:rFonts w:ascii="Times New Roman" w:hint="eastAsia"/>
                      <w:color w:val="FF0000"/>
                      <w:sz w:val="21"/>
                      <w:szCs w:val="21"/>
                    </w:rPr>
                    <w:t>9</w:t>
                  </w:r>
                  <w:r>
                    <w:rPr>
                      <w:rFonts w:ascii="Times New Roman"/>
                      <w:color w:val="FF0000"/>
                      <w:sz w:val="21"/>
                      <w:szCs w:val="21"/>
                    </w:rPr>
                    <w:t>°</w:t>
                  </w:r>
                  <w:r>
                    <w:rPr>
                      <w:rFonts w:ascii="Times New Roman" w:hint="eastAsia"/>
                      <w:color w:val="FF0000"/>
                      <w:sz w:val="21"/>
                      <w:szCs w:val="21"/>
                    </w:rPr>
                    <w:t>05</w:t>
                  </w:r>
                  <w:r>
                    <w:rPr>
                      <w:rFonts w:ascii="Times New Roman"/>
                      <w:color w:val="FF0000"/>
                      <w:sz w:val="21"/>
                      <w:szCs w:val="21"/>
                    </w:rPr>
                    <w:t>′</w:t>
                  </w:r>
                  <w:r>
                    <w:rPr>
                      <w:rFonts w:ascii="Times New Roman" w:hint="eastAsia"/>
                      <w:color w:val="FF0000"/>
                      <w:sz w:val="21"/>
                      <w:szCs w:val="21"/>
                    </w:rPr>
                    <w:t>37.17</w:t>
                  </w:r>
                  <w:r>
                    <w:rPr>
                      <w:rFonts w:ascii="Times New Roman"/>
                      <w:color w:val="FF0000"/>
                      <w:sz w:val="21"/>
                      <w:szCs w:val="21"/>
                    </w:rPr>
                    <w:t>″</w:t>
                  </w:r>
                  <w:r>
                    <w:rPr>
                      <w:rFonts w:ascii="Times New Roman"/>
                      <w:color w:val="FF0000"/>
                      <w:sz w:val="21"/>
                      <w:szCs w:val="21"/>
                    </w:rPr>
                    <w:t>，</w:t>
                  </w:r>
                  <w:r>
                    <w:rPr>
                      <w:rFonts w:ascii="Times New Roman"/>
                      <w:color w:val="FF0000"/>
                      <w:sz w:val="21"/>
                      <w:szCs w:val="21"/>
                    </w:rPr>
                    <w:t>N34°</w:t>
                  </w:r>
                  <w:r>
                    <w:rPr>
                      <w:rFonts w:ascii="Times New Roman" w:hint="eastAsia"/>
                      <w:color w:val="FF0000"/>
                      <w:sz w:val="21"/>
                      <w:szCs w:val="21"/>
                    </w:rPr>
                    <w:t>30</w:t>
                  </w:r>
                  <w:r>
                    <w:rPr>
                      <w:rFonts w:ascii="Times New Roman"/>
                      <w:color w:val="FF0000"/>
                      <w:sz w:val="21"/>
                      <w:szCs w:val="21"/>
                    </w:rPr>
                    <w:t>′</w:t>
                  </w:r>
                  <w:r>
                    <w:rPr>
                      <w:rFonts w:ascii="Times New Roman" w:hint="eastAsia"/>
                      <w:color w:val="FF0000"/>
                      <w:sz w:val="21"/>
                      <w:szCs w:val="21"/>
                    </w:rPr>
                    <w:t>21.57</w:t>
                  </w:r>
                  <w:r>
                    <w:rPr>
                      <w:rFonts w:ascii="Times New Roman"/>
                      <w:color w:val="FF0000"/>
                      <w:sz w:val="21"/>
                      <w:szCs w:val="21"/>
                    </w:rPr>
                    <w:t>″</w:t>
                  </w:r>
                </w:p>
              </w:tc>
            </w:tr>
            <w:tr w:rsidR="00F26AAD">
              <w:trPr>
                <w:trHeight w:val="454"/>
              </w:trPr>
              <w:tc>
                <w:tcPr>
                  <w:tcW w:w="604" w:type="pct"/>
                  <w:shd w:val="clear" w:color="auto" w:fill="auto"/>
                  <w:vAlign w:val="center"/>
                </w:tcPr>
                <w:p w:rsidR="00F26AAD" w:rsidRDefault="00F50510">
                  <w:pPr>
                    <w:widowControl/>
                    <w:jc w:val="center"/>
                    <w:rPr>
                      <w:rFonts w:ascii="Times New Roman"/>
                      <w:color w:val="FF0000"/>
                      <w:sz w:val="21"/>
                      <w:szCs w:val="21"/>
                    </w:rPr>
                  </w:pPr>
                  <w:r>
                    <w:rPr>
                      <w:rFonts w:ascii="Times New Roman" w:hint="eastAsia"/>
                      <w:color w:val="FF0000"/>
                      <w:sz w:val="21"/>
                      <w:szCs w:val="21"/>
                    </w:rPr>
                    <w:t>4</w:t>
                  </w:r>
                </w:p>
              </w:tc>
              <w:tc>
                <w:tcPr>
                  <w:tcW w:w="1895" w:type="pct"/>
                  <w:shd w:val="clear" w:color="auto" w:fill="auto"/>
                  <w:noWrap/>
                  <w:vAlign w:val="center"/>
                </w:tcPr>
                <w:p w:rsidR="00F26AAD" w:rsidRDefault="00F50510">
                  <w:pPr>
                    <w:widowControl/>
                    <w:jc w:val="center"/>
                    <w:rPr>
                      <w:rFonts w:ascii="Times New Roman"/>
                      <w:color w:val="FF0000"/>
                      <w:sz w:val="21"/>
                      <w:szCs w:val="21"/>
                    </w:rPr>
                  </w:pPr>
                  <w:r>
                    <w:rPr>
                      <w:rFonts w:ascii="Times New Roman"/>
                      <w:color w:val="FF0000"/>
                      <w:sz w:val="21"/>
                      <w:szCs w:val="21"/>
                    </w:rPr>
                    <w:t>穿越</w:t>
                  </w:r>
                  <w:r>
                    <w:rPr>
                      <w:rFonts w:ascii="Times New Roman"/>
                      <w:color w:val="FF0000"/>
                      <w:sz w:val="21"/>
                      <w:szCs w:val="21"/>
                    </w:rPr>
                    <w:t>310</w:t>
                  </w:r>
                  <w:r>
                    <w:rPr>
                      <w:rFonts w:ascii="Times New Roman"/>
                      <w:color w:val="FF0000"/>
                      <w:sz w:val="21"/>
                      <w:szCs w:val="21"/>
                    </w:rPr>
                    <w:t>国道</w:t>
                  </w:r>
                </w:p>
              </w:tc>
              <w:tc>
                <w:tcPr>
                  <w:tcW w:w="2501" w:type="pct"/>
                  <w:shd w:val="clear" w:color="auto" w:fill="auto"/>
                  <w:noWrap/>
                  <w:vAlign w:val="center"/>
                </w:tcPr>
                <w:p w:rsidR="00F26AAD" w:rsidRDefault="00F50510">
                  <w:pPr>
                    <w:widowControl/>
                    <w:jc w:val="center"/>
                    <w:rPr>
                      <w:rFonts w:ascii="Times New Roman"/>
                      <w:color w:val="FF0000"/>
                      <w:sz w:val="21"/>
                      <w:szCs w:val="21"/>
                    </w:rPr>
                  </w:pPr>
                  <w:r>
                    <w:rPr>
                      <w:rFonts w:ascii="Times New Roman"/>
                      <w:color w:val="FF0000"/>
                      <w:sz w:val="21"/>
                      <w:szCs w:val="21"/>
                    </w:rPr>
                    <w:t>E10</w:t>
                  </w:r>
                  <w:r>
                    <w:rPr>
                      <w:rFonts w:ascii="Times New Roman" w:hint="eastAsia"/>
                      <w:color w:val="FF0000"/>
                      <w:sz w:val="21"/>
                      <w:szCs w:val="21"/>
                    </w:rPr>
                    <w:t>9</w:t>
                  </w:r>
                  <w:r>
                    <w:rPr>
                      <w:rFonts w:ascii="Times New Roman"/>
                      <w:color w:val="FF0000"/>
                      <w:sz w:val="21"/>
                      <w:szCs w:val="21"/>
                    </w:rPr>
                    <w:t>°</w:t>
                  </w:r>
                  <w:r>
                    <w:rPr>
                      <w:rFonts w:ascii="Times New Roman" w:hint="eastAsia"/>
                      <w:color w:val="FF0000"/>
                      <w:sz w:val="21"/>
                      <w:szCs w:val="21"/>
                    </w:rPr>
                    <w:t>05</w:t>
                  </w:r>
                  <w:r>
                    <w:rPr>
                      <w:rFonts w:ascii="Times New Roman"/>
                      <w:color w:val="FF0000"/>
                      <w:sz w:val="21"/>
                      <w:szCs w:val="21"/>
                    </w:rPr>
                    <w:t>′</w:t>
                  </w:r>
                  <w:r>
                    <w:rPr>
                      <w:rFonts w:ascii="Times New Roman" w:hint="eastAsia"/>
                      <w:color w:val="FF0000"/>
                      <w:sz w:val="21"/>
                      <w:szCs w:val="21"/>
                    </w:rPr>
                    <w:t>56.87</w:t>
                  </w:r>
                  <w:r>
                    <w:rPr>
                      <w:rFonts w:ascii="Times New Roman"/>
                      <w:color w:val="FF0000"/>
                      <w:sz w:val="21"/>
                      <w:szCs w:val="21"/>
                    </w:rPr>
                    <w:t>″</w:t>
                  </w:r>
                  <w:r>
                    <w:rPr>
                      <w:rFonts w:ascii="Times New Roman"/>
                      <w:color w:val="FF0000"/>
                      <w:sz w:val="21"/>
                      <w:szCs w:val="21"/>
                    </w:rPr>
                    <w:t>，</w:t>
                  </w:r>
                  <w:r>
                    <w:rPr>
                      <w:rFonts w:ascii="Times New Roman"/>
                      <w:color w:val="FF0000"/>
                      <w:sz w:val="21"/>
                      <w:szCs w:val="21"/>
                    </w:rPr>
                    <w:t>N34°</w:t>
                  </w:r>
                  <w:r>
                    <w:rPr>
                      <w:rFonts w:ascii="Times New Roman" w:hint="eastAsia"/>
                      <w:color w:val="FF0000"/>
                      <w:sz w:val="21"/>
                      <w:szCs w:val="21"/>
                    </w:rPr>
                    <w:t>2</w:t>
                  </w:r>
                  <w:r>
                    <w:rPr>
                      <w:rFonts w:ascii="Times New Roman" w:hint="eastAsia"/>
                      <w:color w:val="FF0000"/>
                      <w:sz w:val="21"/>
                      <w:szCs w:val="21"/>
                    </w:rPr>
                    <w:t>9</w:t>
                  </w:r>
                  <w:r>
                    <w:rPr>
                      <w:rFonts w:ascii="Times New Roman"/>
                      <w:color w:val="FF0000"/>
                      <w:sz w:val="21"/>
                      <w:szCs w:val="21"/>
                    </w:rPr>
                    <w:t>′</w:t>
                  </w:r>
                  <w:r>
                    <w:rPr>
                      <w:rFonts w:ascii="Times New Roman" w:hint="eastAsia"/>
                      <w:color w:val="FF0000"/>
                      <w:sz w:val="21"/>
                      <w:szCs w:val="21"/>
                    </w:rPr>
                    <w:t>39.80</w:t>
                  </w:r>
                  <w:r>
                    <w:rPr>
                      <w:rFonts w:ascii="Times New Roman"/>
                      <w:color w:val="FF0000"/>
                      <w:sz w:val="21"/>
                      <w:szCs w:val="21"/>
                    </w:rPr>
                    <w:t>″</w:t>
                  </w:r>
                </w:p>
              </w:tc>
            </w:tr>
          </w:tbl>
          <w:p w:rsidR="00F26AAD" w:rsidRDefault="00F50510">
            <w:pPr>
              <w:spacing w:line="360" w:lineRule="auto"/>
              <w:ind w:firstLineChars="200" w:firstLine="482"/>
              <w:rPr>
                <w:rFonts w:ascii="Times New Roman"/>
                <w:b/>
                <w:color w:val="FF0000"/>
                <w:szCs w:val="22"/>
              </w:rPr>
            </w:pPr>
            <w:r>
              <w:rPr>
                <w:rFonts w:ascii="Times New Roman" w:hint="eastAsia"/>
                <w:b/>
                <w:color w:val="FF0000"/>
                <w:szCs w:val="22"/>
              </w:rPr>
              <w:t>（</w:t>
            </w:r>
            <w:r>
              <w:rPr>
                <w:rFonts w:ascii="Times New Roman" w:hint="eastAsia"/>
                <w:b/>
                <w:color w:val="FF0000"/>
                <w:szCs w:val="22"/>
              </w:rPr>
              <w:t>6</w:t>
            </w:r>
            <w:r>
              <w:rPr>
                <w:rFonts w:ascii="Times New Roman" w:hint="eastAsia"/>
                <w:b/>
                <w:color w:val="FF0000"/>
                <w:szCs w:val="22"/>
              </w:rPr>
              <w:t>）供暖范围及供热负荷</w:t>
            </w:r>
          </w:p>
          <w:p w:rsidR="00F26AAD" w:rsidRDefault="00F50510">
            <w:pPr>
              <w:spacing w:line="360" w:lineRule="auto"/>
              <w:ind w:firstLineChars="200" w:firstLine="480"/>
              <w:rPr>
                <w:rFonts w:ascii="Times New Roman"/>
                <w:color w:val="FF0000"/>
                <w:szCs w:val="22"/>
                <w:lang w:val="en-GB"/>
              </w:rPr>
            </w:pPr>
            <w:r>
              <w:rPr>
                <w:rFonts w:ascii="Times New Roman" w:hint="eastAsia"/>
                <w:color w:val="FF0000"/>
                <w:szCs w:val="22"/>
                <w:lang w:val="en-GB"/>
              </w:rPr>
              <w:t>本项目管线主要为</w:t>
            </w:r>
            <w:r>
              <w:rPr>
                <w:rFonts w:hAnsi="Courier New" w:hint="eastAsia"/>
                <w:color w:val="FF0000"/>
                <w:szCs w:val="24"/>
              </w:rPr>
              <w:t>西安市公共卫生中心提供蒸汽，为安家社区、曹家社区、九璟台供暖。</w:t>
            </w:r>
          </w:p>
          <w:p w:rsidR="00F26AAD" w:rsidRDefault="00F50510">
            <w:pPr>
              <w:spacing w:line="360" w:lineRule="auto"/>
              <w:jc w:val="center"/>
              <w:rPr>
                <w:rFonts w:ascii="Times New Roman"/>
                <w:b/>
                <w:bCs/>
                <w:color w:val="FF0000"/>
                <w:szCs w:val="21"/>
              </w:rPr>
            </w:pPr>
            <w:r>
              <w:rPr>
                <w:rFonts w:ascii="Times New Roman"/>
                <w:b/>
                <w:bCs/>
                <w:color w:val="FF0000"/>
                <w:szCs w:val="21"/>
              </w:rPr>
              <w:t>表</w:t>
            </w:r>
            <w:r>
              <w:rPr>
                <w:rFonts w:ascii="Times New Roman" w:hint="eastAsia"/>
                <w:b/>
                <w:bCs/>
                <w:color w:val="FF0000"/>
                <w:szCs w:val="21"/>
              </w:rPr>
              <w:t>5</w:t>
            </w:r>
            <w:r>
              <w:rPr>
                <w:rFonts w:ascii="Times New Roman"/>
                <w:b/>
                <w:bCs/>
                <w:color w:val="FF0000"/>
                <w:szCs w:val="21"/>
              </w:rPr>
              <w:t>项目分区建筑面积</w:t>
            </w:r>
            <w:r>
              <w:rPr>
                <w:rFonts w:ascii="Times New Roman" w:hint="eastAsia"/>
                <w:b/>
                <w:bCs/>
                <w:color w:val="FF0000"/>
                <w:szCs w:val="21"/>
              </w:rPr>
              <w:t>负荷</w:t>
            </w:r>
            <w:r>
              <w:rPr>
                <w:rFonts w:ascii="Times New Roman"/>
                <w:b/>
                <w:bCs/>
                <w:color w:val="FF0000"/>
                <w:szCs w:val="21"/>
              </w:rPr>
              <w:t>统计表</w:t>
            </w:r>
          </w:p>
          <w:tbl>
            <w:tblPr>
              <w:tblW w:w="499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29"/>
              <w:gridCol w:w="4369"/>
              <w:gridCol w:w="1918"/>
              <w:gridCol w:w="1879"/>
            </w:tblGrid>
            <w:tr w:rsidR="00F26AAD">
              <w:trPr>
                <w:trHeight w:val="397"/>
              </w:trPr>
              <w:tc>
                <w:tcPr>
                  <w:tcW w:w="607" w:type="pct"/>
                  <w:shd w:val="clear" w:color="auto" w:fill="auto"/>
                  <w:noWrap/>
                  <w:vAlign w:val="center"/>
                </w:tcPr>
                <w:p w:rsidR="00F26AAD" w:rsidRDefault="00F50510">
                  <w:pPr>
                    <w:widowControl/>
                    <w:jc w:val="center"/>
                    <w:rPr>
                      <w:rFonts w:ascii="Times New Roman"/>
                      <w:color w:val="FF0000"/>
                      <w:sz w:val="21"/>
                      <w:szCs w:val="21"/>
                    </w:rPr>
                  </w:pPr>
                  <w:r>
                    <w:rPr>
                      <w:rFonts w:ascii="Times New Roman" w:hint="eastAsia"/>
                      <w:color w:val="FF0000"/>
                      <w:sz w:val="21"/>
                      <w:szCs w:val="21"/>
                    </w:rPr>
                    <w:t>属性</w:t>
                  </w:r>
                </w:p>
              </w:tc>
              <w:tc>
                <w:tcPr>
                  <w:tcW w:w="2350" w:type="pct"/>
                  <w:shd w:val="clear" w:color="auto" w:fill="auto"/>
                  <w:noWrap/>
                  <w:vAlign w:val="center"/>
                </w:tcPr>
                <w:p w:rsidR="00F26AAD" w:rsidRDefault="00F50510">
                  <w:pPr>
                    <w:widowControl/>
                    <w:jc w:val="center"/>
                    <w:rPr>
                      <w:rFonts w:ascii="Times New Roman"/>
                      <w:color w:val="FF0000"/>
                      <w:sz w:val="21"/>
                      <w:szCs w:val="21"/>
                    </w:rPr>
                  </w:pPr>
                  <w:r>
                    <w:rPr>
                      <w:rFonts w:ascii="Times New Roman" w:hint="eastAsia"/>
                      <w:color w:val="FF0000"/>
                      <w:sz w:val="21"/>
                      <w:szCs w:val="21"/>
                    </w:rPr>
                    <w:t>类别</w:t>
                  </w:r>
                </w:p>
              </w:tc>
              <w:tc>
                <w:tcPr>
                  <w:tcW w:w="1032" w:type="pct"/>
                  <w:shd w:val="clear" w:color="auto" w:fill="auto"/>
                  <w:noWrap/>
                  <w:vAlign w:val="center"/>
                </w:tcPr>
                <w:p w:rsidR="00F26AAD" w:rsidRDefault="00F50510">
                  <w:pPr>
                    <w:widowControl/>
                    <w:jc w:val="center"/>
                    <w:rPr>
                      <w:rFonts w:ascii="Times New Roman"/>
                      <w:color w:val="FF0000"/>
                      <w:sz w:val="21"/>
                      <w:szCs w:val="21"/>
                    </w:rPr>
                  </w:pPr>
                  <w:r>
                    <w:rPr>
                      <w:rFonts w:ascii="Times New Roman" w:hint="eastAsia"/>
                      <w:color w:val="FF0000"/>
                      <w:sz w:val="21"/>
                      <w:szCs w:val="21"/>
                    </w:rPr>
                    <w:t>具体名称</w:t>
                  </w:r>
                </w:p>
              </w:tc>
              <w:tc>
                <w:tcPr>
                  <w:tcW w:w="1012" w:type="pct"/>
                  <w:shd w:val="clear" w:color="auto" w:fill="auto"/>
                  <w:vAlign w:val="center"/>
                </w:tcPr>
                <w:p w:rsidR="00F26AAD" w:rsidRDefault="00F50510">
                  <w:pPr>
                    <w:widowControl/>
                    <w:jc w:val="center"/>
                    <w:rPr>
                      <w:rFonts w:ascii="Times New Roman"/>
                      <w:color w:val="FF0000"/>
                      <w:sz w:val="21"/>
                      <w:szCs w:val="21"/>
                    </w:rPr>
                  </w:pPr>
                  <w:r>
                    <w:rPr>
                      <w:rFonts w:ascii="Times New Roman" w:hint="eastAsia"/>
                      <w:color w:val="FF0000"/>
                      <w:sz w:val="21"/>
                      <w:szCs w:val="21"/>
                    </w:rPr>
                    <w:t>热负荷</w:t>
                  </w:r>
                  <w:r>
                    <w:rPr>
                      <w:rFonts w:ascii="Times New Roman" w:hint="eastAsia"/>
                      <w:color w:val="FF0000"/>
                      <w:sz w:val="21"/>
                      <w:szCs w:val="21"/>
                    </w:rPr>
                    <w:t>MW</w:t>
                  </w:r>
                </w:p>
              </w:tc>
            </w:tr>
            <w:tr w:rsidR="00F26AAD">
              <w:trPr>
                <w:trHeight w:val="397"/>
              </w:trPr>
              <w:tc>
                <w:tcPr>
                  <w:tcW w:w="607" w:type="pct"/>
                  <w:vMerge w:val="restart"/>
                  <w:shd w:val="clear" w:color="auto" w:fill="auto"/>
                  <w:vAlign w:val="center"/>
                </w:tcPr>
                <w:p w:rsidR="00F26AAD" w:rsidRDefault="00F50510">
                  <w:pPr>
                    <w:widowControl/>
                    <w:jc w:val="center"/>
                    <w:rPr>
                      <w:rFonts w:ascii="Times New Roman"/>
                      <w:color w:val="FF0000"/>
                      <w:sz w:val="21"/>
                      <w:szCs w:val="21"/>
                    </w:rPr>
                  </w:pPr>
                  <w:r>
                    <w:rPr>
                      <w:rFonts w:ascii="Times New Roman" w:hint="eastAsia"/>
                      <w:color w:val="FF0000"/>
                      <w:sz w:val="21"/>
                      <w:szCs w:val="21"/>
                    </w:rPr>
                    <w:t>供热管网</w:t>
                  </w:r>
                </w:p>
              </w:tc>
              <w:tc>
                <w:tcPr>
                  <w:tcW w:w="2350" w:type="pct"/>
                  <w:shd w:val="clear" w:color="auto" w:fill="auto"/>
                  <w:noWrap/>
                  <w:vAlign w:val="center"/>
                </w:tcPr>
                <w:p w:rsidR="00F26AAD" w:rsidRDefault="00F50510">
                  <w:pPr>
                    <w:widowControl/>
                    <w:jc w:val="center"/>
                    <w:rPr>
                      <w:rFonts w:ascii="Times New Roman"/>
                      <w:color w:val="FF0000"/>
                      <w:sz w:val="21"/>
                      <w:szCs w:val="21"/>
                    </w:rPr>
                  </w:pPr>
                  <w:r>
                    <w:rPr>
                      <w:rFonts w:ascii="Times New Roman" w:hint="eastAsia"/>
                      <w:color w:val="FF0000"/>
                      <w:sz w:val="21"/>
                      <w:szCs w:val="21"/>
                    </w:rPr>
                    <w:t>西安市公共卫生中心蒸汽管道</w:t>
                  </w:r>
                </w:p>
              </w:tc>
              <w:tc>
                <w:tcPr>
                  <w:tcW w:w="1032" w:type="pct"/>
                  <w:shd w:val="clear" w:color="auto" w:fill="auto"/>
                  <w:noWrap/>
                  <w:vAlign w:val="center"/>
                </w:tcPr>
                <w:p w:rsidR="00F26AAD" w:rsidRDefault="00F50510">
                  <w:pPr>
                    <w:widowControl/>
                    <w:jc w:val="center"/>
                    <w:rPr>
                      <w:rFonts w:ascii="Times New Roman"/>
                      <w:color w:val="FF0000"/>
                      <w:sz w:val="21"/>
                      <w:szCs w:val="21"/>
                    </w:rPr>
                  </w:pPr>
                  <w:r>
                    <w:rPr>
                      <w:rFonts w:ascii="Times New Roman" w:hint="eastAsia"/>
                      <w:color w:val="FF0000"/>
                      <w:sz w:val="21"/>
                      <w:szCs w:val="21"/>
                    </w:rPr>
                    <w:t>西安市公共卫生中心</w:t>
                  </w:r>
                </w:p>
              </w:tc>
              <w:tc>
                <w:tcPr>
                  <w:tcW w:w="1012" w:type="pct"/>
                  <w:shd w:val="clear" w:color="auto" w:fill="auto"/>
                  <w:noWrap/>
                  <w:vAlign w:val="center"/>
                </w:tcPr>
                <w:p w:rsidR="00F26AAD" w:rsidRDefault="00F50510">
                  <w:pPr>
                    <w:widowControl/>
                    <w:jc w:val="center"/>
                    <w:rPr>
                      <w:rFonts w:ascii="Times New Roman"/>
                      <w:color w:val="FF0000"/>
                      <w:sz w:val="21"/>
                      <w:szCs w:val="21"/>
                    </w:rPr>
                  </w:pPr>
                  <w:r>
                    <w:rPr>
                      <w:rFonts w:ascii="Times New Roman" w:hint="eastAsia"/>
                      <w:color w:val="FF0000"/>
                      <w:sz w:val="21"/>
                      <w:szCs w:val="21"/>
                    </w:rPr>
                    <w:t>13.5</w:t>
                  </w:r>
                </w:p>
              </w:tc>
            </w:tr>
            <w:tr w:rsidR="00F26AAD">
              <w:trPr>
                <w:trHeight w:val="397"/>
              </w:trPr>
              <w:tc>
                <w:tcPr>
                  <w:tcW w:w="607" w:type="pct"/>
                  <w:vMerge/>
                  <w:vAlign w:val="center"/>
                </w:tcPr>
                <w:p w:rsidR="00F26AAD" w:rsidRDefault="00F26AAD">
                  <w:pPr>
                    <w:widowControl/>
                    <w:jc w:val="center"/>
                    <w:rPr>
                      <w:rFonts w:ascii="Times New Roman"/>
                      <w:color w:val="FF0000"/>
                      <w:sz w:val="21"/>
                      <w:szCs w:val="21"/>
                    </w:rPr>
                  </w:pPr>
                </w:p>
              </w:tc>
              <w:tc>
                <w:tcPr>
                  <w:tcW w:w="2350" w:type="pct"/>
                  <w:shd w:val="clear" w:color="auto" w:fill="auto"/>
                  <w:noWrap/>
                  <w:vAlign w:val="center"/>
                </w:tcPr>
                <w:p w:rsidR="00F26AAD" w:rsidRDefault="00F50510">
                  <w:pPr>
                    <w:widowControl/>
                    <w:jc w:val="center"/>
                    <w:rPr>
                      <w:rFonts w:ascii="Times New Roman"/>
                      <w:color w:val="FF0000"/>
                      <w:sz w:val="21"/>
                      <w:szCs w:val="21"/>
                    </w:rPr>
                  </w:pPr>
                  <w:r>
                    <w:rPr>
                      <w:rFonts w:ascii="Times New Roman" w:hint="eastAsia"/>
                      <w:color w:val="FF0000"/>
                      <w:sz w:val="21"/>
                      <w:szCs w:val="21"/>
                    </w:rPr>
                    <w:t>210</w:t>
                  </w:r>
                  <w:r>
                    <w:rPr>
                      <w:rFonts w:ascii="Times New Roman" w:hint="eastAsia"/>
                      <w:color w:val="FF0000"/>
                      <w:sz w:val="21"/>
                      <w:szCs w:val="21"/>
                    </w:rPr>
                    <w:t>国道（康恒垃圾电厂</w:t>
                  </w:r>
                  <w:r>
                    <w:rPr>
                      <w:rFonts w:ascii="Times New Roman" w:hint="eastAsia"/>
                      <w:color w:val="FF0000"/>
                      <w:sz w:val="21"/>
                      <w:szCs w:val="21"/>
                    </w:rPr>
                    <w:t>-</w:t>
                  </w:r>
                  <w:r>
                    <w:rPr>
                      <w:rFonts w:ascii="Times New Roman" w:hint="eastAsia"/>
                      <w:color w:val="FF0000"/>
                      <w:sz w:val="21"/>
                      <w:szCs w:val="21"/>
                    </w:rPr>
                    <w:t>渭阳九路）段及耿安路（规划路，新西路南侧）东侧</w:t>
                  </w:r>
                </w:p>
              </w:tc>
              <w:tc>
                <w:tcPr>
                  <w:tcW w:w="1032" w:type="pct"/>
                  <w:shd w:val="clear" w:color="auto" w:fill="auto"/>
                  <w:noWrap/>
                  <w:vAlign w:val="center"/>
                </w:tcPr>
                <w:p w:rsidR="00F26AAD" w:rsidRDefault="00F50510">
                  <w:pPr>
                    <w:widowControl/>
                    <w:jc w:val="center"/>
                    <w:rPr>
                      <w:rFonts w:ascii="Times New Roman"/>
                      <w:color w:val="FF0000"/>
                      <w:sz w:val="21"/>
                      <w:szCs w:val="21"/>
                    </w:rPr>
                  </w:pPr>
                  <w:r>
                    <w:rPr>
                      <w:rFonts w:ascii="Times New Roman" w:hint="eastAsia"/>
                      <w:color w:val="FF0000"/>
                      <w:sz w:val="21"/>
                      <w:szCs w:val="21"/>
                    </w:rPr>
                    <w:t>曹家社区</w:t>
                  </w:r>
                </w:p>
              </w:tc>
              <w:tc>
                <w:tcPr>
                  <w:tcW w:w="1012" w:type="pct"/>
                  <w:shd w:val="clear" w:color="auto" w:fill="auto"/>
                  <w:noWrap/>
                  <w:vAlign w:val="center"/>
                </w:tcPr>
                <w:p w:rsidR="00F26AAD" w:rsidRDefault="00F50510">
                  <w:pPr>
                    <w:widowControl/>
                    <w:jc w:val="center"/>
                    <w:rPr>
                      <w:rFonts w:ascii="Times New Roman"/>
                      <w:color w:val="FF0000"/>
                      <w:sz w:val="21"/>
                      <w:szCs w:val="21"/>
                    </w:rPr>
                  </w:pPr>
                  <w:r>
                    <w:rPr>
                      <w:rFonts w:ascii="Times New Roman" w:hint="eastAsia"/>
                      <w:color w:val="FF0000"/>
                      <w:sz w:val="21"/>
                      <w:szCs w:val="21"/>
                    </w:rPr>
                    <w:t>8.01</w:t>
                  </w:r>
                </w:p>
              </w:tc>
            </w:tr>
            <w:tr w:rsidR="00F26AAD">
              <w:trPr>
                <w:trHeight w:val="397"/>
              </w:trPr>
              <w:tc>
                <w:tcPr>
                  <w:tcW w:w="607" w:type="pct"/>
                  <w:vMerge/>
                  <w:vAlign w:val="center"/>
                </w:tcPr>
                <w:p w:rsidR="00F26AAD" w:rsidRDefault="00F26AAD">
                  <w:pPr>
                    <w:widowControl/>
                    <w:jc w:val="center"/>
                    <w:rPr>
                      <w:rFonts w:ascii="Times New Roman"/>
                      <w:color w:val="FF0000"/>
                      <w:sz w:val="21"/>
                      <w:szCs w:val="21"/>
                    </w:rPr>
                  </w:pPr>
                </w:p>
              </w:tc>
              <w:tc>
                <w:tcPr>
                  <w:tcW w:w="2350" w:type="pct"/>
                  <w:vMerge w:val="restart"/>
                  <w:shd w:val="clear" w:color="auto" w:fill="auto"/>
                  <w:noWrap/>
                  <w:vAlign w:val="center"/>
                </w:tcPr>
                <w:p w:rsidR="00F26AAD" w:rsidRDefault="00F50510">
                  <w:pPr>
                    <w:widowControl/>
                    <w:jc w:val="center"/>
                    <w:rPr>
                      <w:rFonts w:ascii="Times New Roman"/>
                      <w:color w:val="FF0000"/>
                      <w:sz w:val="21"/>
                      <w:szCs w:val="21"/>
                    </w:rPr>
                  </w:pPr>
                  <w:r>
                    <w:rPr>
                      <w:rFonts w:ascii="Times New Roman" w:hint="eastAsia"/>
                      <w:color w:val="FF0000"/>
                      <w:sz w:val="21"/>
                      <w:szCs w:val="21"/>
                    </w:rPr>
                    <w:t>210</w:t>
                  </w:r>
                  <w:r>
                    <w:rPr>
                      <w:rFonts w:ascii="Times New Roman" w:hint="eastAsia"/>
                      <w:color w:val="FF0000"/>
                      <w:sz w:val="21"/>
                      <w:szCs w:val="21"/>
                    </w:rPr>
                    <w:t>国道（康恒垃圾电厂</w:t>
                  </w:r>
                  <w:r>
                    <w:rPr>
                      <w:rFonts w:ascii="Times New Roman" w:hint="eastAsia"/>
                      <w:color w:val="FF0000"/>
                      <w:sz w:val="21"/>
                      <w:szCs w:val="21"/>
                    </w:rPr>
                    <w:t>-</w:t>
                  </w:r>
                  <w:r>
                    <w:rPr>
                      <w:rFonts w:ascii="Times New Roman" w:hint="eastAsia"/>
                      <w:color w:val="FF0000"/>
                      <w:sz w:val="21"/>
                      <w:szCs w:val="21"/>
                    </w:rPr>
                    <w:t>渭阳九路）段及耿安路（规划路，新西路南侧）西侧</w:t>
                  </w:r>
                </w:p>
              </w:tc>
              <w:tc>
                <w:tcPr>
                  <w:tcW w:w="1032" w:type="pct"/>
                  <w:shd w:val="clear" w:color="auto" w:fill="auto"/>
                  <w:noWrap/>
                  <w:vAlign w:val="center"/>
                </w:tcPr>
                <w:p w:rsidR="00F26AAD" w:rsidRDefault="00F50510">
                  <w:pPr>
                    <w:widowControl/>
                    <w:jc w:val="center"/>
                    <w:rPr>
                      <w:rFonts w:ascii="Times New Roman"/>
                      <w:color w:val="FF0000"/>
                      <w:sz w:val="21"/>
                      <w:szCs w:val="21"/>
                    </w:rPr>
                  </w:pPr>
                  <w:r>
                    <w:rPr>
                      <w:rFonts w:ascii="Times New Roman" w:hint="eastAsia"/>
                      <w:color w:val="FF0000"/>
                      <w:sz w:val="21"/>
                      <w:szCs w:val="21"/>
                    </w:rPr>
                    <w:t>安家社区</w:t>
                  </w:r>
                </w:p>
              </w:tc>
              <w:tc>
                <w:tcPr>
                  <w:tcW w:w="1012" w:type="pct"/>
                  <w:shd w:val="clear" w:color="auto" w:fill="auto"/>
                  <w:noWrap/>
                  <w:vAlign w:val="center"/>
                </w:tcPr>
                <w:p w:rsidR="00F26AAD" w:rsidRDefault="00F50510">
                  <w:pPr>
                    <w:widowControl/>
                    <w:jc w:val="center"/>
                    <w:rPr>
                      <w:rFonts w:ascii="Times New Roman"/>
                      <w:color w:val="FF0000"/>
                      <w:sz w:val="21"/>
                      <w:szCs w:val="21"/>
                    </w:rPr>
                  </w:pPr>
                  <w:r>
                    <w:rPr>
                      <w:rFonts w:ascii="Times New Roman" w:hint="eastAsia"/>
                      <w:color w:val="FF0000"/>
                      <w:sz w:val="21"/>
                      <w:szCs w:val="21"/>
                    </w:rPr>
                    <w:t xml:space="preserve">13.5 </w:t>
                  </w:r>
                </w:p>
              </w:tc>
            </w:tr>
            <w:tr w:rsidR="00F26AAD">
              <w:trPr>
                <w:trHeight w:val="397"/>
              </w:trPr>
              <w:tc>
                <w:tcPr>
                  <w:tcW w:w="607" w:type="pct"/>
                  <w:vMerge/>
                  <w:vAlign w:val="center"/>
                </w:tcPr>
                <w:p w:rsidR="00F26AAD" w:rsidRDefault="00F26AAD">
                  <w:pPr>
                    <w:widowControl/>
                    <w:jc w:val="center"/>
                    <w:rPr>
                      <w:rFonts w:ascii="Times New Roman"/>
                      <w:color w:val="FF0000"/>
                      <w:sz w:val="21"/>
                      <w:szCs w:val="21"/>
                    </w:rPr>
                  </w:pPr>
                </w:p>
              </w:tc>
              <w:tc>
                <w:tcPr>
                  <w:tcW w:w="2350" w:type="pct"/>
                  <w:vMerge/>
                  <w:shd w:val="clear" w:color="auto" w:fill="auto"/>
                  <w:noWrap/>
                  <w:vAlign w:val="center"/>
                </w:tcPr>
                <w:p w:rsidR="00F26AAD" w:rsidRDefault="00F26AAD">
                  <w:pPr>
                    <w:widowControl/>
                    <w:jc w:val="center"/>
                    <w:rPr>
                      <w:rFonts w:ascii="Times New Roman"/>
                      <w:color w:val="FF0000"/>
                      <w:sz w:val="21"/>
                      <w:szCs w:val="21"/>
                    </w:rPr>
                  </w:pPr>
                </w:p>
              </w:tc>
              <w:tc>
                <w:tcPr>
                  <w:tcW w:w="1032" w:type="pct"/>
                  <w:shd w:val="clear" w:color="auto" w:fill="auto"/>
                  <w:noWrap/>
                  <w:vAlign w:val="center"/>
                </w:tcPr>
                <w:p w:rsidR="00F26AAD" w:rsidRDefault="00F50510">
                  <w:pPr>
                    <w:widowControl/>
                    <w:jc w:val="center"/>
                    <w:rPr>
                      <w:rFonts w:ascii="Times New Roman"/>
                      <w:color w:val="FF0000"/>
                      <w:sz w:val="21"/>
                      <w:szCs w:val="21"/>
                    </w:rPr>
                  </w:pPr>
                  <w:r>
                    <w:rPr>
                      <w:rFonts w:ascii="Times New Roman" w:hint="eastAsia"/>
                      <w:color w:val="FF0000"/>
                      <w:sz w:val="21"/>
                      <w:szCs w:val="21"/>
                    </w:rPr>
                    <w:t>九璟台</w:t>
                  </w:r>
                </w:p>
              </w:tc>
              <w:tc>
                <w:tcPr>
                  <w:tcW w:w="1012" w:type="pct"/>
                  <w:shd w:val="clear" w:color="auto" w:fill="auto"/>
                  <w:noWrap/>
                  <w:vAlign w:val="center"/>
                </w:tcPr>
                <w:p w:rsidR="00F26AAD" w:rsidRDefault="00F50510">
                  <w:pPr>
                    <w:widowControl/>
                    <w:jc w:val="center"/>
                    <w:rPr>
                      <w:rFonts w:ascii="Times New Roman"/>
                      <w:color w:val="FF0000"/>
                      <w:sz w:val="21"/>
                      <w:szCs w:val="21"/>
                    </w:rPr>
                  </w:pPr>
                  <w:r>
                    <w:rPr>
                      <w:rFonts w:ascii="Times New Roman" w:hint="eastAsia"/>
                      <w:color w:val="FF0000"/>
                      <w:sz w:val="21"/>
                      <w:szCs w:val="21"/>
                    </w:rPr>
                    <w:t>5.63</w:t>
                  </w:r>
                </w:p>
              </w:tc>
            </w:tr>
            <w:tr w:rsidR="00F26AAD">
              <w:trPr>
                <w:trHeight w:val="397"/>
              </w:trPr>
              <w:tc>
                <w:tcPr>
                  <w:tcW w:w="3988" w:type="pct"/>
                  <w:gridSpan w:val="3"/>
                  <w:shd w:val="clear" w:color="auto" w:fill="auto"/>
                  <w:noWrap/>
                  <w:vAlign w:val="center"/>
                </w:tcPr>
                <w:p w:rsidR="00F26AAD" w:rsidRDefault="00F50510">
                  <w:pPr>
                    <w:widowControl/>
                    <w:jc w:val="center"/>
                    <w:rPr>
                      <w:rFonts w:ascii="Times New Roman"/>
                      <w:color w:val="FF0000"/>
                      <w:sz w:val="21"/>
                      <w:szCs w:val="21"/>
                    </w:rPr>
                  </w:pPr>
                  <w:r>
                    <w:rPr>
                      <w:rFonts w:ascii="Times New Roman" w:hint="eastAsia"/>
                      <w:color w:val="FF0000"/>
                      <w:sz w:val="21"/>
                      <w:szCs w:val="21"/>
                    </w:rPr>
                    <w:t>合计</w:t>
                  </w:r>
                </w:p>
              </w:tc>
              <w:tc>
                <w:tcPr>
                  <w:tcW w:w="1012" w:type="pct"/>
                  <w:shd w:val="clear" w:color="auto" w:fill="auto"/>
                  <w:noWrap/>
                  <w:vAlign w:val="center"/>
                </w:tcPr>
                <w:p w:rsidR="00F26AAD" w:rsidRDefault="00F50510">
                  <w:pPr>
                    <w:widowControl/>
                    <w:jc w:val="center"/>
                    <w:rPr>
                      <w:rFonts w:ascii="Times New Roman"/>
                      <w:color w:val="FF0000"/>
                      <w:sz w:val="21"/>
                      <w:szCs w:val="21"/>
                    </w:rPr>
                  </w:pPr>
                  <w:r>
                    <w:rPr>
                      <w:rFonts w:ascii="Times New Roman" w:hint="eastAsia"/>
                      <w:color w:val="FF0000"/>
                      <w:sz w:val="21"/>
                      <w:szCs w:val="21"/>
                    </w:rPr>
                    <w:t>40.64</w:t>
                  </w:r>
                </w:p>
              </w:tc>
            </w:tr>
          </w:tbl>
          <w:p w:rsidR="00F26AAD" w:rsidRDefault="00F50510">
            <w:pPr>
              <w:spacing w:line="360" w:lineRule="auto"/>
              <w:ind w:firstLineChars="200" w:firstLine="482"/>
              <w:rPr>
                <w:rFonts w:ascii="Times New Roman"/>
                <w:b/>
                <w:szCs w:val="22"/>
              </w:rPr>
            </w:pPr>
            <w:r>
              <w:rPr>
                <w:rFonts w:ascii="Times New Roman" w:hint="eastAsia"/>
                <w:b/>
                <w:szCs w:val="22"/>
              </w:rPr>
              <w:t>5</w:t>
            </w:r>
            <w:r>
              <w:rPr>
                <w:rFonts w:ascii="Times New Roman" w:hint="eastAsia"/>
                <w:b/>
                <w:szCs w:val="22"/>
              </w:rPr>
              <w:t>、工程占地</w:t>
            </w:r>
          </w:p>
          <w:p w:rsidR="00F26AAD" w:rsidRDefault="00F50510">
            <w:pPr>
              <w:pStyle w:val="af1"/>
              <w:widowControl/>
              <w:spacing w:beforeAutospacing="0" w:afterAutospacing="0" w:line="360" w:lineRule="auto"/>
              <w:ind w:firstLineChars="200" w:firstLine="480"/>
              <w:rPr>
                <w:rFonts w:ascii="Times New Roman"/>
              </w:rPr>
            </w:pPr>
            <w:r>
              <w:rPr>
                <w:rFonts w:ascii="Times New Roman" w:hint="eastAsia"/>
              </w:rPr>
              <w:t>本项目为供热管网工程，不涉及永久占地，项目施工作业临时占地主要包括场地施工、堆管、设备及材料存放及表土、弃渣等堆放，根据现场调查，本项目管线占地类型主要为</w:t>
            </w:r>
            <w:r>
              <w:rPr>
                <w:rFonts w:ascii="Times New Roman" w:hint="eastAsia"/>
              </w:rPr>
              <w:lastRenderedPageBreak/>
              <w:t>市政公共设施用地，为临时占地，施工结束后恢复路面原状。</w:t>
            </w:r>
          </w:p>
          <w:p w:rsidR="00F26AAD" w:rsidRDefault="00F50510">
            <w:pPr>
              <w:spacing w:line="360" w:lineRule="auto"/>
              <w:jc w:val="center"/>
              <w:rPr>
                <w:rFonts w:ascii="Times New Roman"/>
                <w:b/>
                <w:color w:val="FF0000"/>
                <w:szCs w:val="21"/>
              </w:rPr>
            </w:pPr>
            <w:r>
              <w:rPr>
                <w:rFonts w:ascii="Times New Roman" w:hint="eastAsia"/>
                <w:b/>
                <w:color w:val="FF0000"/>
                <w:szCs w:val="21"/>
              </w:rPr>
              <w:t>表</w:t>
            </w:r>
            <w:r>
              <w:rPr>
                <w:rFonts w:ascii="Times New Roman" w:hint="eastAsia"/>
                <w:b/>
                <w:color w:val="FF0000"/>
                <w:szCs w:val="21"/>
              </w:rPr>
              <w:t>6</w:t>
            </w:r>
            <w:r>
              <w:rPr>
                <w:rFonts w:ascii="Times New Roman" w:hint="eastAsia"/>
                <w:b/>
                <w:color w:val="FF0000"/>
                <w:szCs w:val="21"/>
              </w:rPr>
              <w:t>临时占地情况一览表</w:t>
            </w:r>
          </w:p>
          <w:tbl>
            <w:tblPr>
              <w:tblStyle w:val="af3"/>
              <w:tblW w:w="9316" w:type="dxa"/>
              <w:tblLayout w:type="fixed"/>
              <w:tblLook w:val="04A0" w:firstRow="1" w:lastRow="0" w:firstColumn="1" w:lastColumn="0" w:noHBand="0" w:noVBand="1"/>
            </w:tblPr>
            <w:tblGrid>
              <w:gridCol w:w="601"/>
              <w:gridCol w:w="2160"/>
              <w:gridCol w:w="1500"/>
              <w:gridCol w:w="1020"/>
              <w:gridCol w:w="1230"/>
              <w:gridCol w:w="1005"/>
              <w:gridCol w:w="1800"/>
            </w:tblGrid>
            <w:tr w:rsidR="00F26AAD">
              <w:trPr>
                <w:trHeight w:val="397"/>
              </w:trPr>
              <w:tc>
                <w:tcPr>
                  <w:tcW w:w="601" w:type="dxa"/>
                  <w:vAlign w:val="center"/>
                </w:tcPr>
                <w:p w:rsidR="00F26AAD" w:rsidRDefault="00F50510">
                  <w:pPr>
                    <w:jc w:val="center"/>
                    <w:rPr>
                      <w:rFonts w:ascii="Times New Roman"/>
                      <w:color w:val="FF0000"/>
                      <w:sz w:val="21"/>
                      <w:szCs w:val="21"/>
                    </w:rPr>
                  </w:pPr>
                  <w:r>
                    <w:rPr>
                      <w:rFonts w:ascii="Times New Roman" w:hint="eastAsia"/>
                      <w:color w:val="FF0000"/>
                      <w:sz w:val="21"/>
                      <w:szCs w:val="21"/>
                    </w:rPr>
                    <w:t>序号</w:t>
                  </w:r>
                </w:p>
              </w:tc>
              <w:tc>
                <w:tcPr>
                  <w:tcW w:w="2160" w:type="dxa"/>
                  <w:vAlign w:val="center"/>
                </w:tcPr>
                <w:p w:rsidR="00F26AAD" w:rsidRDefault="00F50510">
                  <w:pPr>
                    <w:jc w:val="center"/>
                    <w:rPr>
                      <w:rFonts w:ascii="Times New Roman"/>
                      <w:color w:val="FF0000"/>
                      <w:sz w:val="21"/>
                      <w:szCs w:val="21"/>
                    </w:rPr>
                  </w:pPr>
                  <w:r>
                    <w:rPr>
                      <w:rFonts w:ascii="Times New Roman" w:hint="eastAsia"/>
                      <w:color w:val="FF0000"/>
                      <w:sz w:val="21"/>
                      <w:szCs w:val="21"/>
                    </w:rPr>
                    <w:t>线路分段名称</w:t>
                  </w:r>
                </w:p>
              </w:tc>
              <w:tc>
                <w:tcPr>
                  <w:tcW w:w="1500" w:type="dxa"/>
                  <w:vAlign w:val="center"/>
                </w:tcPr>
                <w:p w:rsidR="00F26AAD" w:rsidRDefault="00F50510">
                  <w:pPr>
                    <w:jc w:val="center"/>
                    <w:rPr>
                      <w:rFonts w:ascii="Times New Roman"/>
                      <w:color w:val="FF0000"/>
                      <w:sz w:val="21"/>
                      <w:szCs w:val="21"/>
                    </w:rPr>
                  </w:pPr>
                  <w:r>
                    <w:rPr>
                      <w:rFonts w:ascii="Times New Roman" w:hint="eastAsia"/>
                      <w:color w:val="FF0000"/>
                      <w:sz w:val="21"/>
                      <w:szCs w:val="21"/>
                    </w:rPr>
                    <w:t>管线敷设位置</w:t>
                  </w:r>
                </w:p>
              </w:tc>
              <w:tc>
                <w:tcPr>
                  <w:tcW w:w="1020" w:type="dxa"/>
                  <w:vAlign w:val="center"/>
                </w:tcPr>
                <w:p w:rsidR="00F26AAD" w:rsidRDefault="00F50510">
                  <w:pPr>
                    <w:jc w:val="center"/>
                    <w:rPr>
                      <w:rFonts w:ascii="Times New Roman"/>
                      <w:color w:val="FF0000"/>
                      <w:sz w:val="21"/>
                      <w:szCs w:val="21"/>
                    </w:rPr>
                  </w:pPr>
                  <w:r>
                    <w:rPr>
                      <w:rFonts w:ascii="Times New Roman" w:hint="eastAsia"/>
                      <w:color w:val="FF0000"/>
                      <w:sz w:val="21"/>
                      <w:szCs w:val="21"/>
                    </w:rPr>
                    <w:t>管线直线长度</w:t>
                  </w:r>
                </w:p>
              </w:tc>
              <w:tc>
                <w:tcPr>
                  <w:tcW w:w="1230" w:type="dxa"/>
                  <w:vAlign w:val="center"/>
                </w:tcPr>
                <w:p w:rsidR="00F26AAD" w:rsidRDefault="00F50510">
                  <w:pPr>
                    <w:jc w:val="center"/>
                    <w:rPr>
                      <w:rFonts w:ascii="Times New Roman"/>
                      <w:color w:val="FF0000"/>
                      <w:sz w:val="21"/>
                      <w:szCs w:val="21"/>
                    </w:rPr>
                  </w:pPr>
                  <w:r>
                    <w:rPr>
                      <w:rFonts w:ascii="Times New Roman" w:hint="eastAsia"/>
                      <w:color w:val="FF0000"/>
                      <w:sz w:val="21"/>
                      <w:szCs w:val="21"/>
                    </w:rPr>
                    <w:t>临时占地面积</w:t>
                  </w:r>
                </w:p>
              </w:tc>
              <w:tc>
                <w:tcPr>
                  <w:tcW w:w="1005" w:type="dxa"/>
                  <w:vAlign w:val="center"/>
                </w:tcPr>
                <w:p w:rsidR="00F26AAD" w:rsidRDefault="00F50510">
                  <w:pPr>
                    <w:jc w:val="center"/>
                    <w:rPr>
                      <w:rFonts w:ascii="Times New Roman"/>
                      <w:color w:val="FF0000"/>
                      <w:sz w:val="21"/>
                      <w:szCs w:val="21"/>
                    </w:rPr>
                  </w:pPr>
                  <w:r>
                    <w:rPr>
                      <w:rFonts w:ascii="Times New Roman" w:hint="eastAsia"/>
                      <w:color w:val="FF0000"/>
                      <w:sz w:val="21"/>
                      <w:szCs w:val="21"/>
                    </w:rPr>
                    <w:t>土地利用现状</w:t>
                  </w:r>
                </w:p>
              </w:tc>
              <w:tc>
                <w:tcPr>
                  <w:tcW w:w="1800" w:type="dxa"/>
                  <w:vAlign w:val="center"/>
                </w:tcPr>
                <w:p w:rsidR="00F26AAD" w:rsidRDefault="00F50510">
                  <w:pPr>
                    <w:jc w:val="center"/>
                    <w:rPr>
                      <w:rFonts w:ascii="Times New Roman"/>
                      <w:color w:val="FF0000"/>
                      <w:sz w:val="21"/>
                      <w:szCs w:val="21"/>
                    </w:rPr>
                  </w:pPr>
                  <w:r>
                    <w:rPr>
                      <w:rFonts w:ascii="Times New Roman" w:hint="eastAsia"/>
                      <w:color w:val="FF0000"/>
                      <w:sz w:val="21"/>
                      <w:szCs w:val="21"/>
                    </w:rPr>
                    <w:t>现状</w:t>
                  </w:r>
                </w:p>
              </w:tc>
            </w:tr>
            <w:tr w:rsidR="00F26AAD">
              <w:trPr>
                <w:trHeight w:val="397"/>
              </w:trPr>
              <w:tc>
                <w:tcPr>
                  <w:tcW w:w="601" w:type="dxa"/>
                  <w:vAlign w:val="center"/>
                </w:tcPr>
                <w:p w:rsidR="00F26AAD" w:rsidRDefault="00F50510">
                  <w:pPr>
                    <w:jc w:val="center"/>
                    <w:rPr>
                      <w:rFonts w:ascii="Times New Roman"/>
                      <w:color w:val="FF0000"/>
                      <w:sz w:val="21"/>
                      <w:szCs w:val="21"/>
                    </w:rPr>
                  </w:pPr>
                  <w:r>
                    <w:rPr>
                      <w:rFonts w:ascii="Times New Roman" w:hint="eastAsia"/>
                      <w:color w:val="FF0000"/>
                      <w:sz w:val="21"/>
                      <w:szCs w:val="21"/>
                    </w:rPr>
                    <w:t>1</w:t>
                  </w:r>
                </w:p>
              </w:tc>
              <w:tc>
                <w:tcPr>
                  <w:tcW w:w="2160" w:type="dxa"/>
                  <w:vAlign w:val="center"/>
                </w:tcPr>
                <w:p w:rsidR="00F26AAD" w:rsidRDefault="00F50510">
                  <w:pPr>
                    <w:jc w:val="center"/>
                    <w:rPr>
                      <w:rFonts w:ascii="Times New Roman"/>
                      <w:color w:val="FF0000"/>
                      <w:sz w:val="21"/>
                      <w:szCs w:val="21"/>
                    </w:rPr>
                  </w:pPr>
                  <w:r>
                    <w:rPr>
                      <w:rFonts w:ascii="Times New Roman" w:hint="eastAsia"/>
                      <w:color w:val="FF0000"/>
                      <w:sz w:val="21"/>
                      <w:szCs w:val="21"/>
                    </w:rPr>
                    <w:t>210</w:t>
                  </w:r>
                  <w:r>
                    <w:rPr>
                      <w:rFonts w:ascii="Times New Roman" w:hint="eastAsia"/>
                      <w:color w:val="FF0000"/>
                      <w:sz w:val="21"/>
                      <w:szCs w:val="21"/>
                    </w:rPr>
                    <w:t>国道（康恒垃圾电厂</w:t>
                  </w:r>
                  <w:r>
                    <w:rPr>
                      <w:rFonts w:ascii="Times New Roman" w:hint="eastAsia"/>
                      <w:color w:val="FF0000"/>
                      <w:sz w:val="21"/>
                      <w:szCs w:val="21"/>
                    </w:rPr>
                    <w:t>-</w:t>
                  </w:r>
                  <w:r>
                    <w:rPr>
                      <w:rFonts w:ascii="Times New Roman" w:hint="eastAsia"/>
                      <w:color w:val="FF0000"/>
                      <w:sz w:val="21"/>
                      <w:szCs w:val="21"/>
                    </w:rPr>
                    <w:t>渭阳九路）供热主管网工程与西安市公共卫生中心蒸汽管道工程</w:t>
                  </w:r>
                </w:p>
              </w:tc>
              <w:tc>
                <w:tcPr>
                  <w:tcW w:w="1500" w:type="dxa"/>
                  <w:vAlign w:val="center"/>
                </w:tcPr>
                <w:p w:rsidR="00F26AAD" w:rsidRDefault="00F50510">
                  <w:pPr>
                    <w:jc w:val="center"/>
                    <w:rPr>
                      <w:rFonts w:ascii="Times New Roman"/>
                      <w:color w:val="FF0000"/>
                      <w:sz w:val="21"/>
                      <w:szCs w:val="21"/>
                    </w:rPr>
                  </w:pPr>
                  <w:r>
                    <w:rPr>
                      <w:rFonts w:ascii="Times New Roman" w:hint="eastAsia"/>
                      <w:color w:val="FF0000"/>
                      <w:sz w:val="21"/>
                      <w:szCs w:val="21"/>
                    </w:rPr>
                    <w:t>210</w:t>
                  </w:r>
                  <w:r>
                    <w:rPr>
                      <w:rFonts w:ascii="Times New Roman" w:hint="eastAsia"/>
                      <w:color w:val="FF0000"/>
                      <w:sz w:val="21"/>
                      <w:szCs w:val="21"/>
                    </w:rPr>
                    <w:t>国道道路道路中心线向西</w:t>
                  </w:r>
                  <w:r>
                    <w:rPr>
                      <w:rFonts w:ascii="Times New Roman" w:hint="eastAsia"/>
                      <w:color w:val="FF0000"/>
                      <w:sz w:val="21"/>
                      <w:szCs w:val="21"/>
                    </w:rPr>
                    <w:t>30m</w:t>
                  </w:r>
                  <w:r>
                    <w:rPr>
                      <w:rFonts w:ascii="Times New Roman" w:hint="eastAsia"/>
                      <w:color w:val="FF0000"/>
                      <w:sz w:val="21"/>
                      <w:szCs w:val="21"/>
                    </w:rPr>
                    <w:t>处</w:t>
                  </w:r>
                </w:p>
              </w:tc>
              <w:tc>
                <w:tcPr>
                  <w:tcW w:w="1020" w:type="dxa"/>
                  <w:vAlign w:val="center"/>
                </w:tcPr>
                <w:p w:rsidR="00F26AAD" w:rsidRDefault="00F50510">
                  <w:pPr>
                    <w:jc w:val="center"/>
                    <w:rPr>
                      <w:rFonts w:ascii="Times New Roman"/>
                      <w:color w:val="FF0000"/>
                      <w:sz w:val="21"/>
                      <w:szCs w:val="21"/>
                    </w:rPr>
                  </w:pPr>
                  <w:r>
                    <w:rPr>
                      <w:rFonts w:ascii="Times New Roman" w:hint="eastAsia"/>
                      <w:color w:val="FF0000"/>
                      <w:sz w:val="21"/>
                      <w:szCs w:val="21"/>
                    </w:rPr>
                    <w:t>2783m</w:t>
                  </w:r>
                </w:p>
              </w:tc>
              <w:tc>
                <w:tcPr>
                  <w:tcW w:w="1230" w:type="dxa"/>
                  <w:vAlign w:val="center"/>
                </w:tcPr>
                <w:p w:rsidR="00F26AAD" w:rsidRDefault="00F50510">
                  <w:pPr>
                    <w:jc w:val="center"/>
                    <w:rPr>
                      <w:rFonts w:ascii="Times New Roman"/>
                      <w:color w:val="FF0000"/>
                      <w:sz w:val="21"/>
                      <w:szCs w:val="21"/>
                    </w:rPr>
                  </w:pPr>
                  <w:r>
                    <w:rPr>
                      <w:rFonts w:ascii="Times New Roman" w:hint="eastAsia"/>
                      <w:color w:val="FF0000"/>
                      <w:sz w:val="21"/>
                      <w:szCs w:val="21"/>
                    </w:rPr>
                    <w:t>6957.5m</w:t>
                  </w:r>
                  <w:r>
                    <w:rPr>
                      <w:rFonts w:ascii="Times New Roman" w:hint="eastAsia"/>
                      <w:color w:val="FF0000"/>
                      <w:sz w:val="21"/>
                      <w:szCs w:val="21"/>
                      <w:vertAlign w:val="superscript"/>
                    </w:rPr>
                    <w:t>2</w:t>
                  </w:r>
                </w:p>
              </w:tc>
              <w:tc>
                <w:tcPr>
                  <w:tcW w:w="1005" w:type="dxa"/>
                  <w:vAlign w:val="center"/>
                </w:tcPr>
                <w:p w:rsidR="00F26AAD" w:rsidRDefault="00F50510">
                  <w:pPr>
                    <w:jc w:val="center"/>
                    <w:rPr>
                      <w:rFonts w:ascii="Times New Roman"/>
                      <w:color w:val="FF0000"/>
                      <w:sz w:val="21"/>
                      <w:szCs w:val="21"/>
                    </w:rPr>
                  </w:pPr>
                  <w:r>
                    <w:rPr>
                      <w:rFonts w:ascii="Times New Roman" w:hint="eastAsia"/>
                      <w:color w:val="FF0000"/>
                      <w:sz w:val="21"/>
                      <w:szCs w:val="21"/>
                    </w:rPr>
                    <w:t>耕地（水浇地）</w:t>
                  </w:r>
                </w:p>
              </w:tc>
              <w:tc>
                <w:tcPr>
                  <w:tcW w:w="1800" w:type="dxa"/>
                  <w:vAlign w:val="center"/>
                </w:tcPr>
                <w:p w:rsidR="00F26AAD" w:rsidRDefault="00F50510">
                  <w:pPr>
                    <w:jc w:val="center"/>
                    <w:rPr>
                      <w:rFonts w:ascii="Times New Roman"/>
                      <w:color w:val="FF0000"/>
                      <w:sz w:val="21"/>
                      <w:szCs w:val="21"/>
                    </w:rPr>
                  </w:pPr>
                  <w:r>
                    <w:rPr>
                      <w:rFonts w:ascii="Times New Roman" w:hint="eastAsia"/>
                      <w:color w:val="FF0000"/>
                      <w:sz w:val="21"/>
                      <w:szCs w:val="21"/>
                    </w:rPr>
                    <w:t>目前西侧为农田，施工期给予村民一次性补偿，施工结束后进行地表恢复即可</w:t>
                  </w:r>
                </w:p>
              </w:tc>
            </w:tr>
            <w:tr w:rsidR="00F26AAD">
              <w:trPr>
                <w:trHeight w:val="397"/>
              </w:trPr>
              <w:tc>
                <w:tcPr>
                  <w:tcW w:w="601" w:type="dxa"/>
                  <w:vAlign w:val="center"/>
                </w:tcPr>
                <w:p w:rsidR="00F26AAD" w:rsidRDefault="00F50510">
                  <w:pPr>
                    <w:jc w:val="center"/>
                    <w:rPr>
                      <w:rFonts w:ascii="Times New Roman"/>
                      <w:color w:val="FF0000"/>
                      <w:sz w:val="21"/>
                      <w:szCs w:val="21"/>
                    </w:rPr>
                  </w:pPr>
                  <w:r>
                    <w:rPr>
                      <w:rFonts w:ascii="Times New Roman" w:hint="eastAsia"/>
                      <w:color w:val="FF0000"/>
                      <w:sz w:val="21"/>
                      <w:szCs w:val="21"/>
                    </w:rPr>
                    <w:t>2</w:t>
                  </w:r>
                </w:p>
              </w:tc>
              <w:tc>
                <w:tcPr>
                  <w:tcW w:w="2160" w:type="dxa"/>
                  <w:vAlign w:val="center"/>
                </w:tcPr>
                <w:p w:rsidR="00F26AAD" w:rsidRDefault="00F50510">
                  <w:pPr>
                    <w:jc w:val="center"/>
                    <w:rPr>
                      <w:rFonts w:ascii="Times New Roman"/>
                      <w:color w:val="FF0000"/>
                      <w:sz w:val="21"/>
                      <w:szCs w:val="21"/>
                    </w:rPr>
                  </w:pPr>
                  <w:r>
                    <w:rPr>
                      <w:rFonts w:ascii="Times New Roman" w:hint="eastAsia"/>
                      <w:color w:val="FF0000"/>
                      <w:sz w:val="21"/>
                      <w:szCs w:val="21"/>
                    </w:rPr>
                    <w:t>耿安路（规划路，新西路南侧）供热管道工程</w:t>
                  </w:r>
                </w:p>
              </w:tc>
              <w:tc>
                <w:tcPr>
                  <w:tcW w:w="1500" w:type="dxa"/>
                  <w:vAlign w:val="center"/>
                </w:tcPr>
                <w:p w:rsidR="00F26AAD" w:rsidRDefault="00F50510">
                  <w:pPr>
                    <w:jc w:val="center"/>
                    <w:rPr>
                      <w:rFonts w:ascii="Times New Roman"/>
                      <w:color w:val="FF0000"/>
                      <w:sz w:val="21"/>
                      <w:szCs w:val="21"/>
                    </w:rPr>
                  </w:pPr>
                  <w:r>
                    <w:rPr>
                      <w:rFonts w:ascii="Times New Roman" w:hint="eastAsia"/>
                      <w:color w:val="FF0000"/>
                      <w:sz w:val="21"/>
                      <w:szCs w:val="21"/>
                    </w:rPr>
                    <w:t>耿安路（规划路，新西路南侧）</w:t>
                  </w:r>
                </w:p>
              </w:tc>
              <w:tc>
                <w:tcPr>
                  <w:tcW w:w="1020" w:type="dxa"/>
                  <w:vAlign w:val="center"/>
                </w:tcPr>
                <w:p w:rsidR="00F26AAD" w:rsidRDefault="00F50510">
                  <w:pPr>
                    <w:jc w:val="center"/>
                    <w:rPr>
                      <w:rFonts w:ascii="Times New Roman"/>
                      <w:color w:val="FF0000"/>
                      <w:sz w:val="21"/>
                      <w:szCs w:val="21"/>
                    </w:rPr>
                  </w:pPr>
                  <w:r>
                    <w:rPr>
                      <w:rFonts w:ascii="Times New Roman" w:hint="eastAsia"/>
                      <w:color w:val="FF0000"/>
                      <w:sz w:val="21"/>
                      <w:szCs w:val="21"/>
                    </w:rPr>
                    <w:t>1133m</w:t>
                  </w:r>
                </w:p>
              </w:tc>
              <w:tc>
                <w:tcPr>
                  <w:tcW w:w="1230" w:type="dxa"/>
                  <w:vAlign w:val="center"/>
                </w:tcPr>
                <w:p w:rsidR="00F26AAD" w:rsidRDefault="00F50510">
                  <w:pPr>
                    <w:jc w:val="center"/>
                    <w:rPr>
                      <w:rFonts w:ascii="Times New Roman"/>
                      <w:color w:val="FF0000"/>
                      <w:sz w:val="21"/>
                      <w:szCs w:val="21"/>
                    </w:rPr>
                  </w:pPr>
                  <w:r>
                    <w:rPr>
                      <w:rFonts w:ascii="Times New Roman" w:hint="eastAsia"/>
                      <w:color w:val="FF0000"/>
                      <w:sz w:val="21"/>
                      <w:szCs w:val="21"/>
                    </w:rPr>
                    <w:t>2832.5m</w:t>
                  </w:r>
                  <w:r>
                    <w:rPr>
                      <w:rFonts w:ascii="Times New Roman" w:hint="eastAsia"/>
                      <w:color w:val="FF0000"/>
                      <w:sz w:val="21"/>
                      <w:szCs w:val="21"/>
                      <w:vertAlign w:val="superscript"/>
                    </w:rPr>
                    <w:t>2</w:t>
                  </w:r>
                </w:p>
              </w:tc>
              <w:tc>
                <w:tcPr>
                  <w:tcW w:w="1005" w:type="dxa"/>
                  <w:vAlign w:val="center"/>
                </w:tcPr>
                <w:p w:rsidR="00F26AAD" w:rsidRDefault="00F50510">
                  <w:pPr>
                    <w:jc w:val="center"/>
                    <w:rPr>
                      <w:rFonts w:ascii="Times New Roman"/>
                      <w:color w:val="FF0000"/>
                      <w:sz w:val="21"/>
                      <w:szCs w:val="21"/>
                    </w:rPr>
                  </w:pPr>
                  <w:r>
                    <w:rPr>
                      <w:rFonts w:ascii="Times New Roman" w:hint="eastAsia"/>
                      <w:color w:val="FF0000"/>
                      <w:sz w:val="21"/>
                      <w:szCs w:val="21"/>
                    </w:rPr>
                    <w:t>公路用地</w:t>
                  </w:r>
                </w:p>
              </w:tc>
              <w:tc>
                <w:tcPr>
                  <w:tcW w:w="1800" w:type="dxa"/>
                  <w:vAlign w:val="center"/>
                </w:tcPr>
                <w:p w:rsidR="00F26AAD" w:rsidRDefault="00F50510">
                  <w:pPr>
                    <w:jc w:val="center"/>
                    <w:rPr>
                      <w:rFonts w:ascii="Times New Roman"/>
                      <w:color w:val="FF0000"/>
                      <w:sz w:val="21"/>
                      <w:szCs w:val="21"/>
                    </w:rPr>
                  </w:pPr>
                  <w:r>
                    <w:rPr>
                      <w:rFonts w:ascii="Times New Roman" w:hint="eastAsia"/>
                      <w:color w:val="FF0000"/>
                      <w:sz w:val="21"/>
                      <w:szCs w:val="21"/>
                    </w:rPr>
                    <w:t>目前规划路还未建设，现状为裸地，施工结束后进行地表恢复即可</w:t>
                  </w:r>
                </w:p>
              </w:tc>
            </w:tr>
            <w:tr w:rsidR="00F26AAD">
              <w:trPr>
                <w:trHeight w:val="397"/>
              </w:trPr>
              <w:tc>
                <w:tcPr>
                  <w:tcW w:w="4261" w:type="dxa"/>
                  <w:gridSpan w:val="3"/>
                  <w:vAlign w:val="center"/>
                </w:tcPr>
                <w:p w:rsidR="00F26AAD" w:rsidRDefault="00F50510">
                  <w:pPr>
                    <w:jc w:val="center"/>
                    <w:rPr>
                      <w:rFonts w:ascii="Times New Roman"/>
                      <w:color w:val="FF0000"/>
                      <w:sz w:val="21"/>
                      <w:szCs w:val="21"/>
                    </w:rPr>
                  </w:pPr>
                  <w:r>
                    <w:rPr>
                      <w:rFonts w:ascii="Times New Roman" w:hint="eastAsia"/>
                      <w:color w:val="FF0000"/>
                      <w:sz w:val="21"/>
                      <w:szCs w:val="21"/>
                    </w:rPr>
                    <w:t>合计</w:t>
                  </w:r>
                </w:p>
              </w:tc>
              <w:tc>
                <w:tcPr>
                  <w:tcW w:w="1020" w:type="dxa"/>
                  <w:vAlign w:val="center"/>
                </w:tcPr>
                <w:p w:rsidR="00F26AAD" w:rsidRDefault="00F26AAD">
                  <w:pPr>
                    <w:jc w:val="center"/>
                    <w:rPr>
                      <w:rFonts w:ascii="Times New Roman"/>
                      <w:color w:val="FF0000"/>
                      <w:sz w:val="21"/>
                      <w:szCs w:val="21"/>
                    </w:rPr>
                  </w:pPr>
                </w:p>
              </w:tc>
              <w:tc>
                <w:tcPr>
                  <w:tcW w:w="1230" w:type="dxa"/>
                  <w:vAlign w:val="center"/>
                </w:tcPr>
                <w:p w:rsidR="00F26AAD" w:rsidRDefault="00F50510">
                  <w:pPr>
                    <w:jc w:val="center"/>
                    <w:rPr>
                      <w:rFonts w:ascii="Times New Roman"/>
                      <w:color w:val="FF0000"/>
                      <w:sz w:val="21"/>
                      <w:szCs w:val="21"/>
                    </w:rPr>
                  </w:pPr>
                  <w:r>
                    <w:rPr>
                      <w:rFonts w:ascii="Times New Roman" w:hint="eastAsia"/>
                      <w:color w:val="FF0000"/>
                      <w:sz w:val="21"/>
                      <w:szCs w:val="21"/>
                    </w:rPr>
                    <w:t>9790m</w:t>
                  </w:r>
                  <w:r>
                    <w:rPr>
                      <w:rFonts w:ascii="Times New Roman" w:hint="eastAsia"/>
                      <w:color w:val="FF0000"/>
                      <w:sz w:val="21"/>
                      <w:szCs w:val="21"/>
                      <w:vertAlign w:val="superscript"/>
                    </w:rPr>
                    <w:t>2</w:t>
                  </w:r>
                </w:p>
              </w:tc>
              <w:tc>
                <w:tcPr>
                  <w:tcW w:w="1005" w:type="dxa"/>
                  <w:vAlign w:val="center"/>
                </w:tcPr>
                <w:p w:rsidR="00F26AAD" w:rsidRDefault="00F50510">
                  <w:pPr>
                    <w:jc w:val="center"/>
                    <w:rPr>
                      <w:rFonts w:ascii="Times New Roman"/>
                      <w:color w:val="FF0000"/>
                      <w:sz w:val="21"/>
                      <w:szCs w:val="21"/>
                    </w:rPr>
                  </w:pPr>
                  <w:r>
                    <w:rPr>
                      <w:rFonts w:ascii="Times New Roman" w:hint="eastAsia"/>
                      <w:color w:val="FF0000"/>
                      <w:sz w:val="21"/>
                      <w:szCs w:val="21"/>
                    </w:rPr>
                    <w:t>/</w:t>
                  </w:r>
                </w:p>
              </w:tc>
              <w:tc>
                <w:tcPr>
                  <w:tcW w:w="1800" w:type="dxa"/>
                  <w:vAlign w:val="center"/>
                </w:tcPr>
                <w:p w:rsidR="00F26AAD" w:rsidRDefault="00F50510">
                  <w:pPr>
                    <w:jc w:val="center"/>
                    <w:rPr>
                      <w:rFonts w:ascii="Times New Roman"/>
                      <w:color w:val="FF0000"/>
                      <w:sz w:val="21"/>
                      <w:szCs w:val="21"/>
                    </w:rPr>
                  </w:pPr>
                  <w:r>
                    <w:rPr>
                      <w:rFonts w:ascii="Times New Roman" w:hint="eastAsia"/>
                      <w:color w:val="FF0000"/>
                      <w:sz w:val="21"/>
                      <w:szCs w:val="21"/>
                    </w:rPr>
                    <w:t>/</w:t>
                  </w:r>
                </w:p>
              </w:tc>
            </w:tr>
          </w:tbl>
          <w:p w:rsidR="00F26AAD" w:rsidRDefault="00F50510">
            <w:pPr>
              <w:pStyle w:val="20"/>
              <w:snapToGrid/>
              <w:spacing w:line="360" w:lineRule="auto"/>
              <w:ind w:firstLineChars="200" w:firstLine="420"/>
              <w:contextualSpacing/>
              <w:rPr>
                <w:rFonts w:ascii="Times New Roman"/>
                <w:color w:val="FF0000"/>
                <w:sz w:val="21"/>
                <w:szCs w:val="21"/>
              </w:rPr>
            </w:pPr>
            <w:r>
              <w:rPr>
                <w:rFonts w:ascii="Times New Roman" w:hint="eastAsia"/>
                <w:color w:val="FF0000"/>
                <w:sz w:val="21"/>
                <w:szCs w:val="21"/>
              </w:rPr>
              <w:t>注：临时占地横截面宽度按</w:t>
            </w:r>
            <w:r>
              <w:rPr>
                <w:rFonts w:ascii="Times New Roman" w:hint="eastAsia"/>
                <w:color w:val="FF0000"/>
                <w:sz w:val="21"/>
                <w:szCs w:val="21"/>
              </w:rPr>
              <w:t>2.5m</w:t>
            </w:r>
            <w:r>
              <w:rPr>
                <w:rFonts w:ascii="Times New Roman" w:hint="eastAsia"/>
                <w:color w:val="FF0000"/>
                <w:sz w:val="21"/>
                <w:szCs w:val="21"/>
              </w:rPr>
              <w:t>计。</w:t>
            </w:r>
          </w:p>
          <w:p w:rsidR="00F26AAD" w:rsidRDefault="00F50510">
            <w:pPr>
              <w:spacing w:line="360" w:lineRule="auto"/>
              <w:ind w:firstLineChars="200" w:firstLine="482"/>
              <w:rPr>
                <w:rFonts w:ascii="Times New Roman"/>
                <w:b/>
                <w:szCs w:val="22"/>
              </w:rPr>
            </w:pPr>
            <w:r>
              <w:rPr>
                <w:rFonts w:ascii="Times New Roman" w:hint="eastAsia"/>
                <w:b/>
                <w:szCs w:val="22"/>
              </w:rPr>
              <w:t>6</w:t>
            </w:r>
            <w:r>
              <w:rPr>
                <w:rFonts w:ascii="Times New Roman" w:hint="eastAsia"/>
                <w:b/>
                <w:szCs w:val="22"/>
              </w:rPr>
              <w:t>、公用工程</w:t>
            </w:r>
          </w:p>
          <w:p w:rsidR="00F26AAD" w:rsidRDefault="00F50510">
            <w:pPr>
              <w:pStyle w:val="af1"/>
              <w:widowControl/>
              <w:spacing w:beforeAutospacing="0" w:afterAutospacing="0" w:line="360" w:lineRule="auto"/>
              <w:ind w:firstLineChars="200" w:firstLine="480"/>
              <w:rPr>
                <w:rFonts w:ascii="Times New Roman"/>
              </w:rPr>
            </w:pPr>
            <w:r>
              <w:rPr>
                <w:rFonts w:ascii="Times New Roman" w:hint="eastAsia"/>
              </w:rPr>
              <w:t>（</w:t>
            </w:r>
            <w:r>
              <w:rPr>
                <w:rFonts w:ascii="Times New Roman" w:hint="eastAsia"/>
              </w:rPr>
              <w:t>1</w:t>
            </w:r>
            <w:r>
              <w:rPr>
                <w:rFonts w:ascii="Times New Roman" w:hint="eastAsia"/>
              </w:rPr>
              <w:t>）供电</w:t>
            </w:r>
          </w:p>
          <w:p w:rsidR="00F26AAD" w:rsidRDefault="00F50510">
            <w:pPr>
              <w:pStyle w:val="af1"/>
              <w:widowControl/>
              <w:spacing w:beforeAutospacing="0" w:afterAutospacing="0" w:line="360" w:lineRule="auto"/>
              <w:ind w:firstLineChars="200" w:firstLine="480"/>
              <w:rPr>
                <w:rFonts w:ascii="Times New Roman"/>
              </w:rPr>
            </w:pPr>
            <w:r>
              <w:rPr>
                <w:rFonts w:ascii="Times New Roman" w:hint="eastAsia"/>
              </w:rPr>
              <w:t>本项目所涉及的用电单元只在施工期，临时接入市政供电系统接用，用完恢复。</w:t>
            </w:r>
          </w:p>
          <w:p w:rsidR="00F26AAD" w:rsidRDefault="00F50510">
            <w:pPr>
              <w:pStyle w:val="af1"/>
              <w:widowControl/>
              <w:spacing w:beforeAutospacing="0" w:afterAutospacing="0" w:line="360" w:lineRule="auto"/>
              <w:ind w:firstLineChars="200" w:firstLine="480"/>
              <w:rPr>
                <w:rFonts w:ascii="Times New Roman"/>
              </w:rPr>
            </w:pPr>
            <w:r>
              <w:rPr>
                <w:rFonts w:ascii="Times New Roman" w:hint="eastAsia"/>
              </w:rPr>
              <w:t>（</w:t>
            </w:r>
            <w:r>
              <w:rPr>
                <w:rFonts w:ascii="Times New Roman" w:hint="eastAsia"/>
              </w:rPr>
              <w:t>2</w:t>
            </w:r>
            <w:r>
              <w:rPr>
                <w:rFonts w:ascii="Times New Roman" w:hint="eastAsia"/>
              </w:rPr>
              <w:t>）供水</w:t>
            </w:r>
          </w:p>
          <w:p w:rsidR="00F26AAD" w:rsidRDefault="00F50510">
            <w:pPr>
              <w:pStyle w:val="af1"/>
              <w:widowControl/>
              <w:spacing w:beforeAutospacing="0" w:afterAutospacing="0" w:line="360" w:lineRule="auto"/>
              <w:ind w:firstLineChars="200" w:firstLine="480"/>
              <w:rPr>
                <w:rFonts w:ascii="Times New Roman"/>
              </w:rPr>
            </w:pPr>
            <w:r>
              <w:rPr>
                <w:rFonts w:ascii="Times New Roman" w:hint="eastAsia"/>
              </w:rPr>
              <w:t>本项目施工用水由城市自来水管网供给。</w:t>
            </w:r>
          </w:p>
          <w:p w:rsidR="00F26AAD" w:rsidRDefault="00F50510">
            <w:pPr>
              <w:pStyle w:val="af1"/>
              <w:widowControl/>
              <w:spacing w:beforeAutospacing="0" w:afterAutospacing="0" w:line="360" w:lineRule="auto"/>
              <w:ind w:firstLineChars="200" w:firstLine="480"/>
              <w:rPr>
                <w:rFonts w:ascii="Times New Roman"/>
              </w:rPr>
            </w:pPr>
            <w:r>
              <w:rPr>
                <w:rFonts w:ascii="Times New Roman" w:hint="eastAsia"/>
              </w:rPr>
              <w:t>（</w:t>
            </w:r>
            <w:r>
              <w:rPr>
                <w:rFonts w:ascii="Times New Roman" w:hint="eastAsia"/>
              </w:rPr>
              <w:t>3</w:t>
            </w:r>
            <w:r>
              <w:rPr>
                <w:rFonts w:ascii="Times New Roman" w:hint="eastAsia"/>
              </w:rPr>
              <w:t>）排水</w:t>
            </w:r>
          </w:p>
          <w:p w:rsidR="00F26AAD" w:rsidRDefault="00F50510">
            <w:pPr>
              <w:pStyle w:val="af1"/>
              <w:widowControl/>
              <w:spacing w:beforeAutospacing="0" w:afterAutospacing="0" w:line="360" w:lineRule="auto"/>
              <w:ind w:firstLineChars="200" w:firstLine="480"/>
              <w:rPr>
                <w:rFonts w:ascii="Times New Roman"/>
                <w:color w:val="FF0000"/>
              </w:rPr>
            </w:pPr>
            <w:r>
              <w:rPr>
                <w:rFonts w:ascii="Times New Roman" w:hint="eastAsia"/>
                <w:color w:val="FF0000"/>
              </w:rPr>
              <w:t>本项目生产用水部分消耗，部分循环使用；施工人员为附近居民，不提供食宿，依托沿线公共卫生设施；项目部内设旱厕，施工期结束后统一清运处理。</w:t>
            </w:r>
          </w:p>
          <w:p w:rsidR="00F26AAD" w:rsidRDefault="00F50510">
            <w:pPr>
              <w:pStyle w:val="af1"/>
              <w:widowControl/>
              <w:spacing w:beforeAutospacing="0" w:afterAutospacing="0" w:line="360" w:lineRule="auto"/>
              <w:ind w:firstLineChars="200" w:firstLine="480"/>
              <w:rPr>
                <w:rFonts w:ascii="Times New Roman"/>
              </w:rPr>
            </w:pPr>
            <w:r>
              <w:rPr>
                <w:rFonts w:ascii="Times New Roman" w:hint="eastAsia"/>
              </w:rPr>
              <w:t>（</w:t>
            </w:r>
            <w:r>
              <w:rPr>
                <w:rFonts w:ascii="Times New Roman" w:hint="eastAsia"/>
              </w:rPr>
              <w:t>4</w:t>
            </w:r>
            <w:r>
              <w:rPr>
                <w:rFonts w:ascii="Times New Roman" w:hint="eastAsia"/>
              </w:rPr>
              <w:t>）运输</w:t>
            </w:r>
          </w:p>
          <w:p w:rsidR="00F26AAD" w:rsidRDefault="00F50510">
            <w:pPr>
              <w:pStyle w:val="af1"/>
              <w:widowControl/>
              <w:spacing w:beforeAutospacing="0" w:afterAutospacing="0" w:line="360" w:lineRule="auto"/>
              <w:ind w:firstLineChars="200" w:firstLine="480"/>
              <w:rPr>
                <w:rFonts w:ascii="Times New Roman"/>
              </w:rPr>
            </w:pPr>
            <w:r>
              <w:rPr>
                <w:rFonts w:ascii="Times New Roman" w:hint="eastAsia"/>
              </w:rPr>
              <w:t>本项目沿线运输采用市政道路运输，交通便利。</w:t>
            </w:r>
          </w:p>
          <w:p w:rsidR="00F26AAD" w:rsidRDefault="00F50510">
            <w:pPr>
              <w:spacing w:line="360" w:lineRule="auto"/>
              <w:ind w:firstLineChars="200" w:firstLine="482"/>
              <w:rPr>
                <w:rFonts w:ascii="Times New Roman"/>
                <w:b/>
                <w:szCs w:val="22"/>
              </w:rPr>
            </w:pPr>
            <w:r>
              <w:rPr>
                <w:rFonts w:ascii="Times New Roman" w:hint="eastAsia"/>
                <w:b/>
                <w:szCs w:val="22"/>
              </w:rPr>
              <w:t>7</w:t>
            </w:r>
            <w:r>
              <w:rPr>
                <w:rFonts w:ascii="Times New Roman" w:hint="eastAsia"/>
                <w:b/>
                <w:szCs w:val="22"/>
              </w:rPr>
              <w:t>、建设工期、总投资与建设过程</w:t>
            </w:r>
          </w:p>
          <w:p w:rsidR="00F26AAD" w:rsidRDefault="00F50510">
            <w:pPr>
              <w:pStyle w:val="af1"/>
              <w:widowControl/>
              <w:spacing w:beforeAutospacing="0" w:afterAutospacing="0" w:line="360" w:lineRule="auto"/>
              <w:ind w:firstLineChars="200" w:firstLine="480"/>
              <w:rPr>
                <w:rFonts w:ascii="Times New Roman"/>
              </w:rPr>
            </w:pPr>
            <w:r>
              <w:rPr>
                <w:rFonts w:ascii="Times New Roman" w:hint="eastAsia"/>
              </w:rPr>
              <w:t>（</w:t>
            </w:r>
            <w:r>
              <w:rPr>
                <w:rFonts w:ascii="Times New Roman" w:hint="eastAsia"/>
              </w:rPr>
              <w:t>1</w:t>
            </w:r>
            <w:r>
              <w:rPr>
                <w:rFonts w:ascii="Times New Roman" w:hint="eastAsia"/>
              </w:rPr>
              <w:t>）建设工期</w:t>
            </w:r>
          </w:p>
          <w:p w:rsidR="00F26AAD" w:rsidRDefault="00F50510">
            <w:pPr>
              <w:pStyle w:val="af1"/>
              <w:widowControl/>
              <w:spacing w:beforeAutospacing="0" w:afterAutospacing="0" w:line="360" w:lineRule="auto"/>
              <w:ind w:firstLineChars="200" w:firstLine="480"/>
              <w:rPr>
                <w:rFonts w:ascii="Times New Roman"/>
              </w:rPr>
            </w:pPr>
            <w:r>
              <w:rPr>
                <w:rFonts w:ascii="Times New Roman" w:hint="eastAsia"/>
              </w:rPr>
              <w:t>根据建设计划安排，本项目建设期为</w:t>
            </w:r>
            <w:r>
              <w:rPr>
                <w:rFonts w:ascii="Times New Roman" w:hint="eastAsia"/>
              </w:rPr>
              <w:t>2020</w:t>
            </w:r>
            <w:r>
              <w:rPr>
                <w:rFonts w:ascii="Times New Roman" w:hint="eastAsia"/>
              </w:rPr>
              <w:t>年</w:t>
            </w:r>
            <w:r>
              <w:rPr>
                <w:rFonts w:ascii="Times New Roman" w:hint="eastAsia"/>
              </w:rPr>
              <w:t>10</w:t>
            </w:r>
            <w:r>
              <w:rPr>
                <w:rFonts w:ascii="Times New Roman" w:hint="eastAsia"/>
              </w:rPr>
              <w:t>月</w:t>
            </w:r>
            <w:r>
              <w:rPr>
                <w:rFonts w:ascii="Times New Roman" w:hint="eastAsia"/>
              </w:rPr>
              <w:t>~2020</w:t>
            </w:r>
            <w:r>
              <w:rPr>
                <w:rFonts w:ascii="Times New Roman" w:hint="eastAsia"/>
              </w:rPr>
              <w:t>年</w:t>
            </w:r>
            <w:r>
              <w:rPr>
                <w:rFonts w:ascii="Times New Roman" w:hint="eastAsia"/>
              </w:rPr>
              <w:t>11</w:t>
            </w:r>
            <w:r>
              <w:rPr>
                <w:rFonts w:ascii="Times New Roman" w:hint="eastAsia"/>
              </w:rPr>
              <w:t>月，工期</w:t>
            </w:r>
            <w:r>
              <w:rPr>
                <w:rFonts w:ascii="Times New Roman" w:hint="eastAsia"/>
              </w:rPr>
              <w:t>45</w:t>
            </w:r>
            <w:r>
              <w:rPr>
                <w:rFonts w:ascii="Times New Roman" w:hint="eastAsia"/>
              </w:rPr>
              <w:t>天左右。</w:t>
            </w:r>
          </w:p>
          <w:p w:rsidR="00F26AAD" w:rsidRDefault="00F50510">
            <w:pPr>
              <w:pStyle w:val="af1"/>
              <w:widowControl/>
              <w:spacing w:beforeAutospacing="0" w:afterAutospacing="0" w:line="360" w:lineRule="auto"/>
              <w:ind w:firstLineChars="200" w:firstLine="480"/>
              <w:rPr>
                <w:rFonts w:ascii="Times New Roman"/>
              </w:rPr>
            </w:pPr>
            <w:r>
              <w:rPr>
                <w:rFonts w:ascii="Times New Roman" w:hint="eastAsia"/>
              </w:rPr>
              <w:t>（</w:t>
            </w:r>
            <w:r>
              <w:rPr>
                <w:rFonts w:ascii="Times New Roman" w:hint="eastAsia"/>
              </w:rPr>
              <w:t>2</w:t>
            </w:r>
            <w:r>
              <w:rPr>
                <w:rFonts w:ascii="Times New Roman" w:hint="eastAsia"/>
              </w:rPr>
              <w:t>）建设过程</w:t>
            </w:r>
          </w:p>
          <w:p w:rsidR="00F26AAD" w:rsidRDefault="00F50510">
            <w:pPr>
              <w:pStyle w:val="af1"/>
              <w:widowControl/>
              <w:spacing w:beforeAutospacing="0" w:afterAutospacing="0" w:line="360" w:lineRule="auto"/>
              <w:ind w:firstLineChars="200" w:firstLine="480"/>
              <w:rPr>
                <w:rFonts w:ascii="Times New Roman"/>
              </w:rPr>
            </w:pPr>
            <w:r>
              <w:rPr>
                <w:rFonts w:ascii="Times New Roman" w:hint="eastAsia"/>
              </w:rPr>
              <w:t>本项目已于</w:t>
            </w:r>
            <w:r>
              <w:rPr>
                <w:rFonts w:ascii="Times New Roman" w:hint="eastAsia"/>
              </w:rPr>
              <w:t>2020</w:t>
            </w:r>
            <w:r>
              <w:rPr>
                <w:rFonts w:ascii="Times New Roman" w:hint="eastAsia"/>
              </w:rPr>
              <w:t>年</w:t>
            </w:r>
            <w:r>
              <w:rPr>
                <w:rFonts w:ascii="Times New Roman" w:hint="eastAsia"/>
              </w:rPr>
              <w:t>8</w:t>
            </w:r>
            <w:r>
              <w:rPr>
                <w:rFonts w:ascii="Times New Roman" w:hint="eastAsia"/>
              </w:rPr>
              <w:t>月由</w:t>
            </w:r>
            <w:r>
              <w:rPr>
                <w:rFonts w:ascii="Times New Roman"/>
                <w:szCs w:val="21"/>
              </w:rPr>
              <w:t>西安市高陵区城区热力有限公司</w:t>
            </w:r>
            <w:r>
              <w:rPr>
                <w:rFonts w:ascii="Times New Roman" w:hint="eastAsia"/>
              </w:rPr>
              <w:t>完成了项目备案，目前项目尚未开工建设。</w:t>
            </w:r>
          </w:p>
          <w:p w:rsidR="00F26AAD" w:rsidRDefault="00F50510">
            <w:pPr>
              <w:spacing w:line="360" w:lineRule="auto"/>
              <w:ind w:firstLineChars="200" w:firstLine="482"/>
              <w:rPr>
                <w:rFonts w:ascii="Times New Roman"/>
                <w:b/>
                <w:szCs w:val="22"/>
              </w:rPr>
            </w:pPr>
            <w:r>
              <w:rPr>
                <w:rFonts w:ascii="Times New Roman" w:hint="eastAsia"/>
                <w:b/>
                <w:szCs w:val="22"/>
              </w:rPr>
              <w:t>8</w:t>
            </w:r>
            <w:r>
              <w:rPr>
                <w:rFonts w:ascii="Times New Roman" w:hint="eastAsia"/>
                <w:b/>
                <w:szCs w:val="22"/>
              </w:rPr>
              <w:t>、工程劳动定员及作息制度</w:t>
            </w:r>
          </w:p>
          <w:p w:rsidR="00F26AAD" w:rsidRDefault="00F50510">
            <w:pPr>
              <w:pStyle w:val="af1"/>
              <w:widowControl/>
              <w:spacing w:beforeAutospacing="0" w:afterAutospacing="0" w:line="360" w:lineRule="auto"/>
              <w:ind w:firstLineChars="200" w:firstLine="480"/>
              <w:rPr>
                <w:rFonts w:ascii="Times New Roman"/>
                <w:color w:val="FF0000"/>
              </w:rPr>
            </w:pPr>
            <w:r>
              <w:rPr>
                <w:rFonts w:ascii="Times New Roman" w:hint="eastAsia"/>
                <w:color w:val="FF0000"/>
              </w:rPr>
              <w:lastRenderedPageBreak/>
              <w:t>本项目施工人数</w:t>
            </w:r>
            <w:r>
              <w:rPr>
                <w:rFonts w:ascii="Times New Roman" w:hint="eastAsia"/>
                <w:color w:val="FF0000"/>
              </w:rPr>
              <w:t>20</w:t>
            </w:r>
            <w:r>
              <w:rPr>
                <w:rFonts w:ascii="Times New Roman" w:hint="eastAsia"/>
                <w:color w:val="FF0000"/>
              </w:rPr>
              <w:t>人，施工时间在早晨六点至晚上十点，其他时间不允许施工。</w:t>
            </w:r>
          </w:p>
          <w:p w:rsidR="00F26AAD" w:rsidRDefault="00F50510">
            <w:pPr>
              <w:pStyle w:val="af1"/>
              <w:widowControl/>
              <w:spacing w:beforeAutospacing="0" w:afterAutospacing="0" w:line="360" w:lineRule="auto"/>
              <w:ind w:firstLineChars="200" w:firstLine="480"/>
              <w:rPr>
                <w:rFonts w:ascii="Times New Roman"/>
                <w:color w:val="FF0000"/>
                <w:szCs w:val="21"/>
              </w:rPr>
            </w:pPr>
            <w:r>
              <w:rPr>
                <w:rFonts w:ascii="Times New Roman" w:hint="eastAsia"/>
                <w:color w:val="FF0000"/>
              </w:rPr>
              <w:t>运营期由</w:t>
            </w:r>
            <w:r>
              <w:rPr>
                <w:rFonts w:ascii="Times New Roman"/>
                <w:color w:val="FF0000"/>
                <w:szCs w:val="21"/>
              </w:rPr>
              <w:t>西安市高陵区城区热力有限公司</w:t>
            </w:r>
            <w:r>
              <w:rPr>
                <w:rFonts w:ascii="Times New Roman" w:hint="eastAsia"/>
                <w:color w:val="FF0000"/>
                <w:szCs w:val="21"/>
              </w:rPr>
              <w:t>进行运营维护，本段管线配备</w:t>
            </w:r>
            <w:r>
              <w:rPr>
                <w:rFonts w:ascii="Times New Roman" w:hint="eastAsia"/>
                <w:color w:val="FF0000"/>
                <w:szCs w:val="21"/>
              </w:rPr>
              <w:t>2~3</w:t>
            </w:r>
            <w:r>
              <w:rPr>
                <w:rFonts w:ascii="Times New Roman" w:hint="eastAsia"/>
                <w:color w:val="FF0000"/>
                <w:szCs w:val="21"/>
              </w:rPr>
              <w:t>名工人</w:t>
            </w:r>
            <w:r>
              <w:rPr>
                <w:rFonts w:ascii="Times New Roman" w:hint="eastAsia"/>
                <w:color w:val="FF0000"/>
                <w:szCs w:val="21"/>
              </w:rPr>
              <w:t>。</w:t>
            </w:r>
          </w:p>
          <w:p w:rsidR="00F26AAD" w:rsidRDefault="00F26AAD">
            <w:pPr>
              <w:pStyle w:val="af1"/>
              <w:widowControl/>
              <w:spacing w:beforeAutospacing="0" w:afterAutospacing="0" w:line="360" w:lineRule="auto"/>
              <w:ind w:firstLineChars="200" w:firstLine="480"/>
              <w:rPr>
                <w:rFonts w:ascii="Times New Roman"/>
                <w:color w:val="FF0000"/>
                <w:szCs w:val="21"/>
              </w:rPr>
            </w:pPr>
          </w:p>
          <w:p w:rsidR="00F26AAD" w:rsidRDefault="00F26AAD">
            <w:pPr>
              <w:pStyle w:val="af1"/>
              <w:widowControl/>
              <w:spacing w:beforeAutospacing="0" w:afterAutospacing="0" w:line="360" w:lineRule="auto"/>
              <w:ind w:firstLineChars="200" w:firstLine="480"/>
              <w:rPr>
                <w:rFonts w:ascii="Times New Roman"/>
                <w:color w:val="FF0000"/>
                <w:szCs w:val="21"/>
              </w:rPr>
            </w:pPr>
          </w:p>
          <w:p w:rsidR="00F26AAD" w:rsidRDefault="00F26AAD">
            <w:pPr>
              <w:pStyle w:val="af1"/>
              <w:widowControl/>
              <w:spacing w:beforeAutospacing="0" w:afterAutospacing="0" w:line="360" w:lineRule="auto"/>
              <w:ind w:firstLineChars="200" w:firstLine="480"/>
              <w:rPr>
                <w:rFonts w:ascii="Times New Roman"/>
                <w:color w:val="FF0000"/>
                <w:szCs w:val="21"/>
              </w:rPr>
            </w:pPr>
          </w:p>
          <w:p w:rsidR="00F26AAD" w:rsidRDefault="00F26AAD">
            <w:pPr>
              <w:pStyle w:val="af1"/>
              <w:widowControl/>
              <w:spacing w:beforeAutospacing="0" w:afterAutospacing="0" w:line="360" w:lineRule="auto"/>
              <w:ind w:firstLineChars="200" w:firstLine="480"/>
              <w:rPr>
                <w:rFonts w:ascii="Times New Roman"/>
                <w:color w:val="FF0000"/>
                <w:szCs w:val="21"/>
              </w:rPr>
            </w:pPr>
          </w:p>
          <w:p w:rsidR="00F26AAD" w:rsidRDefault="00F26AAD">
            <w:pPr>
              <w:pStyle w:val="af1"/>
              <w:widowControl/>
              <w:spacing w:beforeAutospacing="0" w:afterAutospacing="0" w:line="360" w:lineRule="auto"/>
              <w:ind w:firstLineChars="200" w:firstLine="480"/>
              <w:rPr>
                <w:rFonts w:ascii="Times New Roman"/>
                <w:color w:val="FF0000"/>
                <w:szCs w:val="21"/>
              </w:rPr>
            </w:pPr>
          </w:p>
          <w:p w:rsidR="00F26AAD" w:rsidRDefault="00F26AAD">
            <w:pPr>
              <w:pStyle w:val="af1"/>
              <w:widowControl/>
              <w:spacing w:beforeAutospacing="0" w:afterAutospacing="0" w:line="360" w:lineRule="auto"/>
              <w:ind w:firstLineChars="200" w:firstLine="480"/>
              <w:rPr>
                <w:rFonts w:ascii="Times New Roman"/>
                <w:color w:val="FF0000"/>
                <w:szCs w:val="21"/>
              </w:rPr>
            </w:pPr>
          </w:p>
          <w:p w:rsidR="00F26AAD" w:rsidRDefault="00F26AAD">
            <w:pPr>
              <w:pStyle w:val="af1"/>
              <w:widowControl/>
              <w:spacing w:beforeAutospacing="0" w:afterAutospacing="0" w:line="360" w:lineRule="auto"/>
              <w:ind w:firstLineChars="200" w:firstLine="480"/>
              <w:rPr>
                <w:rFonts w:ascii="Times New Roman"/>
                <w:color w:val="FF0000"/>
                <w:szCs w:val="21"/>
              </w:rPr>
            </w:pPr>
          </w:p>
          <w:p w:rsidR="00F26AAD" w:rsidRDefault="00F26AAD">
            <w:pPr>
              <w:pStyle w:val="af1"/>
              <w:widowControl/>
              <w:spacing w:beforeAutospacing="0" w:afterAutospacing="0" w:line="360" w:lineRule="auto"/>
              <w:ind w:firstLineChars="200" w:firstLine="480"/>
              <w:rPr>
                <w:rFonts w:ascii="Times New Roman"/>
                <w:color w:val="FF0000"/>
                <w:szCs w:val="21"/>
              </w:rPr>
            </w:pPr>
          </w:p>
          <w:p w:rsidR="00F26AAD" w:rsidRDefault="00F26AAD">
            <w:pPr>
              <w:pStyle w:val="af1"/>
              <w:widowControl/>
              <w:spacing w:beforeAutospacing="0" w:afterAutospacing="0" w:line="360" w:lineRule="auto"/>
              <w:ind w:firstLineChars="200" w:firstLine="480"/>
              <w:rPr>
                <w:rFonts w:ascii="Times New Roman"/>
                <w:color w:val="FF0000"/>
                <w:szCs w:val="21"/>
              </w:rPr>
            </w:pPr>
          </w:p>
          <w:p w:rsidR="00F26AAD" w:rsidRDefault="00F26AAD">
            <w:pPr>
              <w:pStyle w:val="af1"/>
              <w:widowControl/>
              <w:spacing w:beforeAutospacing="0" w:afterAutospacing="0" w:line="360" w:lineRule="auto"/>
              <w:ind w:firstLineChars="200" w:firstLine="480"/>
              <w:rPr>
                <w:rFonts w:ascii="Times New Roman"/>
                <w:color w:val="FF0000"/>
                <w:szCs w:val="21"/>
              </w:rPr>
            </w:pPr>
          </w:p>
          <w:p w:rsidR="00F26AAD" w:rsidRDefault="00F26AAD">
            <w:pPr>
              <w:pStyle w:val="af1"/>
              <w:widowControl/>
              <w:spacing w:beforeAutospacing="0" w:afterAutospacing="0" w:line="360" w:lineRule="auto"/>
              <w:ind w:firstLineChars="200" w:firstLine="480"/>
              <w:rPr>
                <w:rFonts w:ascii="Times New Roman"/>
                <w:color w:val="FF0000"/>
                <w:szCs w:val="21"/>
              </w:rPr>
            </w:pPr>
          </w:p>
          <w:p w:rsidR="00F26AAD" w:rsidRDefault="00F26AAD">
            <w:pPr>
              <w:pStyle w:val="af1"/>
              <w:widowControl/>
              <w:spacing w:beforeAutospacing="0" w:afterAutospacing="0" w:line="360" w:lineRule="auto"/>
              <w:ind w:firstLineChars="200" w:firstLine="480"/>
              <w:rPr>
                <w:rFonts w:ascii="Times New Roman"/>
                <w:color w:val="FF0000"/>
                <w:szCs w:val="21"/>
              </w:rPr>
            </w:pPr>
          </w:p>
          <w:p w:rsidR="00F26AAD" w:rsidRDefault="00F26AAD">
            <w:pPr>
              <w:pStyle w:val="af1"/>
              <w:widowControl/>
              <w:spacing w:beforeAutospacing="0" w:afterAutospacing="0" w:line="360" w:lineRule="auto"/>
              <w:ind w:firstLineChars="200" w:firstLine="480"/>
              <w:rPr>
                <w:rFonts w:ascii="Times New Roman"/>
                <w:color w:val="FF0000"/>
                <w:szCs w:val="21"/>
              </w:rPr>
            </w:pPr>
          </w:p>
          <w:p w:rsidR="00F26AAD" w:rsidRDefault="00F26AAD">
            <w:pPr>
              <w:pStyle w:val="af1"/>
              <w:widowControl/>
              <w:spacing w:beforeAutospacing="0" w:afterAutospacing="0" w:line="360" w:lineRule="auto"/>
              <w:ind w:firstLineChars="200" w:firstLine="480"/>
              <w:rPr>
                <w:rFonts w:ascii="Times New Roman"/>
                <w:color w:val="FF0000"/>
                <w:szCs w:val="21"/>
              </w:rPr>
            </w:pPr>
          </w:p>
          <w:p w:rsidR="00F26AAD" w:rsidRDefault="00F26AAD">
            <w:pPr>
              <w:pStyle w:val="af1"/>
              <w:widowControl/>
              <w:spacing w:beforeAutospacing="0" w:afterAutospacing="0" w:line="360" w:lineRule="auto"/>
              <w:ind w:firstLineChars="200" w:firstLine="480"/>
              <w:rPr>
                <w:rFonts w:ascii="Times New Roman"/>
                <w:color w:val="FF0000"/>
                <w:szCs w:val="21"/>
              </w:rPr>
            </w:pPr>
          </w:p>
          <w:p w:rsidR="00F26AAD" w:rsidRDefault="00F26AAD">
            <w:pPr>
              <w:pStyle w:val="af1"/>
              <w:widowControl/>
              <w:spacing w:beforeAutospacing="0" w:afterAutospacing="0" w:line="360" w:lineRule="auto"/>
              <w:ind w:firstLineChars="200" w:firstLine="480"/>
              <w:rPr>
                <w:rFonts w:ascii="Times New Roman"/>
                <w:color w:val="FF0000"/>
                <w:szCs w:val="21"/>
              </w:rPr>
            </w:pPr>
          </w:p>
          <w:p w:rsidR="00F26AAD" w:rsidRDefault="00F26AAD">
            <w:pPr>
              <w:pStyle w:val="af1"/>
              <w:widowControl/>
              <w:spacing w:beforeAutospacing="0" w:afterAutospacing="0" w:line="360" w:lineRule="auto"/>
              <w:ind w:firstLineChars="200" w:firstLine="480"/>
              <w:rPr>
                <w:rFonts w:ascii="Times New Roman"/>
                <w:color w:val="FF0000"/>
                <w:szCs w:val="21"/>
              </w:rPr>
            </w:pPr>
          </w:p>
          <w:p w:rsidR="00F26AAD" w:rsidRDefault="00F26AAD">
            <w:pPr>
              <w:pStyle w:val="af1"/>
              <w:widowControl/>
              <w:spacing w:beforeAutospacing="0" w:afterAutospacing="0" w:line="360" w:lineRule="auto"/>
              <w:ind w:firstLineChars="200" w:firstLine="480"/>
              <w:rPr>
                <w:rFonts w:ascii="Times New Roman"/>
                <w:color w:val="FF0000"/>
                <w:szCs w:val="21"/>
              </w:rPr>
            </w:pPr>
          </w:p>
          <w:p w:rsidR="00F26AAD" w:rsidRDefault="00F26AAD">
            <w:pPr>
              <w:pStyle w:val="af1"/>
              <w:widowControl/>
              <w:spacing w:beforeAutospacing="0" w:afterAutospacing="0" w:line="360" w:lineRule="auto"/>
              <w:ind w:firstLineChars="200" w:firstLine="480"/>
              <w:rPr>
                <w:rFonts w:ascii="Times New Roman"/>
                <w:color w:val="FF0000"/>
                <w:szCs w:val="21"/>
              </w:rPr>
            </w:pPr>
          </w:p>
          <w:p w:rsidR="00F26AAD" w:rsidRDefault="00F26AAD">
            <w:pPr>
              <w:pStyle w:val="af1"/>
              <w:widowControl/>
              <w:spacing w:beforeAutospacing="0" w:afterAutospacing="0" w:line="360" w:lineRule="auto"/>
              <w:ind w:firstLineChars="200" w:firstLine="480"/>
              <w:rPr>
                <w:rFonts w:ascii="Times New Roman"/>
                <w:color w:val="FF0000"/>
                <w:szCs w:val="21"/>
              </w:rPr>
            </w:pPr>
          </w:p>
          <w:p w:rsidR="00F26AAD" w:rsidRDefault="00F26AAD">
            <w:pPr>
              <w:pStyle w:val="af1"/>
              <w:widowControl/>
              <w:spacing w:beforeAutospacing="0" w:afterAutospacing="0" w:line="360" w:lineRule="auto"/>
              <w:ind w:firstLineChars="200" w:firstLine="480"/>
              <w:rPr>
                <w:rFonts w:ascii="Times New Roman"/>
                <w:color w:val="FF0000"/>
                <w:szCs w:val="21"/>
              </w:rPr>
            </w:pPr>
          </w:p>
          <w:p w:rsidR="00F26AAD" w:rsidRDefault="00F26AAD">
            <w:pPr>
              <w:pStyle w:val="af1"/>
              <w:widowControl/>
              <w:spacing w:beforeAutospacing="0" w:afterAutospacing="0" w:line="360" w:lineRule="auto"/>
              <w:ind w:firstLineChars="200" w:firstLine="480"/>
              <w:rPr>
                <w:rFonts w:ascii="Times New Roman"/>
                <w:color w:val="FF0000"/>
                <w:szCs w:val="21"/>
              </w:rPr>
            </w:pPr>
          </w:p>
          <w:p w:rsidR="00F26AAD" w:rsidRDefault="00F26AAD">
            <w:pPr>
              <w:pStyle w:val="af1"/>
              <w:widowControl/>
              <w:spacing w:beforeAutospacing="0" w:afterAutospacing="0" w:line="360" w:lineRule="auto"/>
              <w:ind w:firstLineChars="200" w:firstLine="480"/>
              <w:rPr>
                <w:rFonts w:ascii="Times New Roman"/>
                <w:color w:val="FF0000"/>
                <w:szCs w:val="21"/>
              </w:rPr>
            </w:pPr>
          </w:p>
          <w:p w:rsidR="00F26AAD" w:rsidRDefault="00F26AAD">
            <w:pPr>
              <w:pStyle w:val="af1"/>
              <w:widowControl/>
              <w:spacing w:beforeAutospacing="0" w:afterAutospacing="0" w:line="360" w:lineRule="auto"/>
              <w:ind w:firstLineChars="200" w:firstLine="480"/>
              <w:rPr>
                <w:rFonts w:ascii="Times New Roman"/>
                <w:color w:val="FF0000"/>
                <w:szCs w:val="21"/>
              </w:rPr>
            </w:pPr>
          </w:p>
          <w:p w:rsidR="00F26AAD" w:rsidRDefault="00F26AAD">
            <w:pPr>
              <w:pStyle w:val="af1"/>
              <w:widowControl/>
              <w:spacing w:beforeAutospacing="0" w:afterAutospacing="0" w:line="360" w:lineRule="auto"/>
              <w:ind w:firstLineChars="200" w:firstLine="480"/>
              <w:rPr>
                <w:rFonts w:ascii="Times New Roman"/>
                <w:color w:val="FF0000"/>
                <w:szCs w:val="21"/>
              </w:rPr>
            </w:pPr>
          </w:p>
          <w:p w:rsidR="00F26AAD" w:rsidRDefault="00F26AAD">
            <w:pPr>
              <w:pStyle w:val="af1"/>
              <w:widowControl/>
              <w:spacing w:beforeAutospacing="0" w:afterAutospacing="0" w:line="360" w:lineRule="auto"/>
              <w:rPr>
                <w:rFonts w:ascii="Times New Roman"/>
              </w:rPr>
            </w:pPr>
          </w:p>
        </w:tc>
      </w:tr>
      <w:tr w:rsidR="00F26AAD">
        <w:trPr>
          <w:trHeight w:val="90"/>
          <w:jc w:val="center"/>
        </w:trPr>
        <w:tc>
          <w:tcPr>
            <w:tcW w:w="9537" w:type="dxa"/>
            <w:gridSpan w:val="8"/>
          </w:tcPr>
          <w:p w:rsidR="00F26AAD" w:rsidRDefault="00F50510">
            <w:pPr>
              <w:autoSpaceDE w:val="0"/>
              <w:autoSpaceDN w:val="0"/>
              <w:spacing w:line="360" w:lineRule="auto"/>
              <w:jc w:val="left"/>
              <w:rPr>
                <w:rFonts w:ascii="Times New Roman"/>
              </w:rPr>
            </w:pPr>
            <w:r>
              <w:rPr>
                <w:rFonts w:ascii="Times New Roman" w:hint="eastAsia"/>
                <w:b/>
                <w:sz w:val="28"/>
                <w:szCs w:val="28"/>
              </w:rPr>
              <w:lastRenderedPageBreak/>
              <w:t>与本项目有关的现有污染情况及主要环境问题：</w:t>
            </w:r>
          </w:p>
          <w:p w:rsidR="00F26AAD" w:rsidRDefault="00F50510">
            <w:pPr>
              <w:pStyle w:val="af0"/>
              <w:spacing w:line="360" w:lineRule="auto"/>
              <w:ind w:leftChars="0" w:left="0" w:firstLineChars="200" w:firstLine="480"/>
              <w:rPr>
                <w:rFonts w:ascii="Times New Roman" w:hAnsi="Times New Roman"/>
                <w:kern w:val="0"/>
                <w:sz w:val="24"/>
              </w:rPr>
            </w:pPr>
            <w:r>
              <w:rPr>
                <w:rFonts w:ascii="Times New Roman" w:hAnsi="Times New Roman" w:hint="eastAsia"/>
                <w:kern w:val="0"/>
                <w:sz w:val="24"/>
              </w:rPr>
              <w:t>本项目为新建项目，无原有环境问题。</w:t>
            </w:r>
          </w:p>
          <w:p w:rsidR="00F26AAD" w:rsidRDefault="00F26AAD">
            <w:pPr>
              <w:pStyle w:val="af0"/>
              <w:spacing w:line="360" w:lineRule="auto"/>
              <w:ind w:leftChars="0" w:left="0" w:firstLineChars="200" w:firstLine="480"/>
              <w:rPr>
                <w:rFonts w:ascii="Times New Roman" w:hAnsi="Times New Roman"/>
                <w:kern w:val="0"/>
                <w:sz w:val="24"/>
              </w:rPr>
            </w:pPr>
          </w:p>
          <w:p w:rsidR="00F26AAD" w:rsidRDefault="00F26AAD">
            <w:pPr>
              <w:pStyle w:val="2"/>
              <w:ind w:leftChars="0" w:left="0" w:firstLineChars="0" w:firstLine="0"/>
              <w:rPr>
                <w:rFonts w:ascii="Times New Roman"/>
                <w:szCs w:val="22"/>
              </w:rPr>
            </w:pPr>
          </w:p>
          <w:p w:rsidR="00F26AAD" w:rsidRDefault="00F26AAD">
            <w:pPr>
              <w:pStyle w:val="a5"/>
            </w:pPr>
          </w:p>
          <w:p w:rsidR="00F26AAD" w:rsidRDefault="00F26AAD">
            <w:pPr>
              <w:pStyle w:val="a5"/>
            </w:pPr>
          </w:p>
          <w:p w:rsidR="00F26AAD" w:rsidRDefault="00F26AAD">
            <w:pPr>
              <w:pStyle w:val="a5"/>
            </w:pPr>
          </w:p>
          <w:p w:rsidR="00F26AAD" w:rsidRDefault="00F26AAD">
            <w:pPr>
              <w:pStyle w:val="a5"/>
            </w:pPr>
          </w:p>
          <w:p w:rsidR="00F26AAD" w:rsidRDefault="00F26AAD">
            <w:pPr>
              <w:pStyle w:val="a5"/>
            </w:pPr>
          </w:p>
          <w:p w:rsidR="00F26AAD" w:rsidRDefault="00F26AAD">
            <w:pPr>
              <w:pStyle w:val="a5"/>
            </w:pPr>
          </w:p>
          <w:p w:rsidR="00F26AAD" w:rsidRDefault="00F26AAD">
            <w:pPr>
              <w:pStyle w:val="a5"/>
            </w:pPr>
          </w:p>
          <w:p w:rsidR="00F26AAD" w:rsidRDefault="00F26AAD">
            <w:pPr>
              <w:pStyle w:val="a5"/>
            </w:pPr>
          </w:p>
          <w:p w:rsidR="00F26AAD" w:rsidRDefault="00F26AAD">
            <w:pPr>
              <w:pStyle w:val="a5"/>
            </w:pPr>
          </w:p>
          <w:p w:rsidR="00F26AAD" w:rsidRDefault="00F26AAD">
            <w:pPr>
              <w:pStyle w:val="a5"/>
            </w:pPr>
          </w:p>
          <w:p w:rsidR="00F26AAD" w:rsidRDefault="00F26AAD">
            <w:pPr>
              <w:pStyle w:val="a5"/>
            </w:pPr>
          </w:p>
          <w:p w:rsidR="00F26AAD" w:rsidRDefault="00F26AAD">
            <w:pPr>
              <w:pStyle w:val="a5"/>
            </w:pPr>
          </w:p>
          <w:p w:rsidR="00F26AAD" w:rsidRDefault="00F26AAD">
            <w:pPr>
              <w:pStyle w:val="a5"/>
            </w:pPr>
          </w:p>
          <w:p w:rsidR="00F26AAD" w:rsidRDefault="00F26AAD">
            <w:pPr>
              <w:pStyle w:val="a5"/>
            </w:pPr>
          </w:p>
          <w:p w:rsidR="00F26AAD" w:rsidRDefault="00F26AAD">
            <w:pPr>
              <w:pStyle w:val="a5"/>
            </w:pPr>
          </w:p>
          <w:p w:rsidR="00F26AAD" w:rsidRDefault="00F26AAD">
            <w:pPr>
              <w:pStyle w:val="a5"/>
            </w:pPr>
          </w:p>
          <w:p w:rsidR="00F26AAD" w:rsidRDefault="00F26AAD">
            <w:pPr>
              <w:pStyle w:val="a5"/>
            </w:pPr>
          </w:p>
          <w:p w:rsidR="00F26AAD" w:rsidRDefault="00F26AAD">
            <w:pPr>
              <w:pStyle w:val="a5"/>
            </w:pPr>
          </w:p>
          <w:p w:rsidR="00F26AAD" w:rsidRDefault="00F26AAD">
            <w:pPr>
              <w:pStyle w:val="a5"/>
              <w:ind w:firstLine="0"/>
            </w:pPr>
          </w:p>
          <w:p w:rsidR="00F26AAD" w:rsidRDefault="00F26AAD"/>
        </w:tc>
      </w:tr>
    </w:tbl>
    <w:p w:rsidR="00F26AAD" w:rsidRDefault="00F50510">
      <w:pPr>
        <w:outlineLvl w:val="0"/>
        <w:rPr>
          <w:b/>
          <w:bCs/>
          <w:sz w:val="28"/>
        </w:rPr>
      </w:pPr>
      <w:r>
        <w:rPr>
          <w:rFonts w:hAnsi="宋体" w:hint="eastAsia"/>
          <w:b/>
          <w:bCs/>
          <w:sz w:val="28"/>
        </w:rPr>
        <w:lastRenderedPageBreak/>
        <w:t>建设项目所在地自然环境简况</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00"/>
      </w:tblGrid>
      <w:tr w:rsidR="00F26AAD">
        <w:trPr>
          <w:trHeight w:val="3888"/>
          <w:jc w:val="center"/>
        </w:trPr>
        <w:tc>
          <w:tcPr>
            <w:tcW w:w="9300" w:type="dxa"/>
          </w:tcPr>
          <w:p w:rsidR="00F26AAD" w:rsidRDefault="00F50510">
            <w:pPr>
              <w:spacing w:line="360" w:lineRule="auto"/>
              <w:rPr>
                <w:rFonts w:ascii="Times New Roman"/>
                <w:b/>
                <w:sz w:val="28"/>
                <w:szCs w:val="28"/>
              </w:rPr>
            </w:pPr>
            <w:r>
              <w:rPr>
                <w:rFonts w:ascii="Times New Roman"/>
                <w:b/>
                <w:sz w:val="28"/>
                <w:szCs w:val="28"/>
              </w:rPr>
              <w:t>自然环境简况</w:t>
            </w:r>
            <w:r>
              <w:rPr>
                <w:rFonts w:ascii="Times New Roman"/>
                <w:b/>
                <w:sz w:val="28"/>
                <w:szCs w:val="28"/>
              </w:rPr>
              <w:t>(</w:t>
            </w:r>
            <w:r>
              <w:rPr>
                <w:rFonts w:ascii="Times New Roman"/>
                <w:b/>
                <w:sz w:val="28"/>
                <w:szCs w:val="28"/>
              </w:rPr>
              <w:t>地形、地貌、地质、气候、气象、水文、植被、生物多样性等</w:t>
            </w:r>
            <w:r>
              <w:rPr>
                <w:rFonts w:ascii="Times New Roman"/>
                <w:b/>
                <w:sz w:val="28"/>
                <w:szCs w:val="28"/>
              </w:rPr>
              <w:t>)</w:t>
            </w:r>
            <w:r>
              <w:rPr>
                <w:rFonts w:ascii="Times New Roman"/>
                <w:b/>
                <w:sz w:val="28"/>
                <w:szCs w:val="28"/>
              </w:rPr>
              <w:t>：</w:t>
            </w:r>
          </w:p>
          <w:p w:rsidR="00F26AAD" w:rsidRDefault="00F50510">
            <w:pPr>
              <w:spacing w:line="360" w:lineRule="auto"/>
              <w:ind w:firstLineChars="200" w:firstLine="482"/>
              <w:rPr>
                <w:rFonts w:ascii="Times New Roman"/>
                <w:b/>
              </w:rPr>
            </w:pPr>
            <w:r>
              <w:rPr>
                <w:rFonts w:ascii="Times New Roman"/>
                <w:b/>
              </w:rPr>
              <w:t>1</w:t>
            </w:r>
            <w:r>
              <w:rPr>
                <w:rFonts w:ascii="Times New Roman"/>
                <w:b/>
              </w:rPr>
              <w:t>、地理位置</w:t>
            </w:r>
          </w:p>
          <w:p w:rsidR="00F26AAD" w:rsidRDefault="00F50510">
            <w:pPr>
              <w:spacing w:line="360" w:lineRule="auto"/>
              <w:ind w:firstLineChars="200" w:firstLine="480"/>
              <w:rPr>
                <w:rFonts w:ascii="Times New Roman"/>
              </w:rPr>
            </w:pPr>
            <w:r>
              <w:rPr>
                <w:rFonts w:ascii="Times New Roman"/>
              </w:rPr>
              <w:t>高陵区位于陕西省关中平原腹地，泾河、渭河两岸，西安市辖域北部。位于东经</w:t>
            </w:r>
            <w:r>
              <w:rPr>
                <w:rFonts w:ascii="Times New Roman"/>
              </w:rPr>
              <w:t>108°56′16″</w:t>
            </w:r>
            <w:r>
              <w:rPr>
                <w:rFonts w:ascii="Times New Roman"/>
              </w:rPr>
              <w:t>～</w:t>
            </w:r>
            <w:r>
              <w:rPr>
                <w:rFonts w:ascii="Times New Roman"/>
              </w:rPr>
              <w:t>109°11′15″</w:t>
            </w:r>
            <w:r>
              <w:rPr>
                <w:rFonts w:ascii="Times New Roman"/>
              </w:rPr>
              <w:t>，北纬</w:t>
            </w:r>
            <w:r>
              <w:rPr>
                <w:rFonts w:ascii="Times New Roman"/>
              </w:rPr>
              <w:t>34°25′00″</w:t>
            </w:r>
            <w:r>
              <w:rPr>
                <w:rFonts w:ascii="Times New Roman"/>
              </w:rPr>
              <w:t>～</w:t>
            </w:r>
            <w:r>
              <w:rPr>
                <w:rFonts w:ascii="Times New Roman"/>
              </w:rPr>
              <w:t>34°37′30″</w:t>
            </w:r>
            <w:r>
              <w:rPr>
                <w:rFonts w:ascii="Times New Roman"/>
              </w:rPr>
              <w:t>，东靠临潼区，南接未央区、灞桥区，西连咸阳市渭城区、三原县、泾阳县，北临阎良区；东西长</w:t>
            </w:r>
            <w:r>
              <w:rPr>
                <w:rFonts w:ascii="Times New Roman"/>
              </w:rPr>
              <w:t>20.55</w:t>
            </w:r>
            <w:r>
              <w:rPr>
                <w:rFonts w:ascii="Times New Roman"/>
              </w:rPr>
              <w:t>公里，南北宽</w:t>
            </w:r>
            <w:r>
              <w:rPr>
                <w:rFonts w:ascii="Times New Roman"/>
              </w:rPr>
              <w:t>20.1</w:t>
            </w:r>
            <w:r>
              <w:rPr>
                <w:rFonts w:ascii="Times New Roman"/>
              </w:rPr>
              <w:t>公里，总面积</w:t>
            </w:r>
            <w:r>
              <w:rPr>
                <w:rFonts w:ascii="Times New Roman"/>
              </w:rPr>
              <w:t>294</w:t>
            </w:r>
            <w:r>
              <w:rPr>
                <w:rFonts w:ascii="Times New Roman"/>
              </w:rPr>
              <w:t>平方公里。</w:t>
            </w:r>
          </w:p>
          <w:p w:rsidR="00F26AAD" w:rsidRDefault="00F50510">
            <w:pPr>
              <w:spacing w:line="360" w:lineRule="auto"/>
              <w:ind w:firstLineChars="200" w:firstLine="480"/>
              <w:rPr>
                <w:rFonts w:ascii="Times New Roman"/>
              </w:rPr>
            </w:pPr>
            <w:r>
              <w:rPr>
                <w:rFonts w:ascii="Times New Roman"/>
              </w:rPr>
              <w:t>本项目</w:t>
            </w:r>
            <w:r>
              <w:rPr>
                <w:rFonts w:ascii="Times New Roman" w:hint="eastAsia"/>
                <w:bCs/>
                <w:szCs w:val="22"/>
                <w:lang w:val="zh-CN"/>
              </w:rPr>
              <w:t>沿</w:t>
            </w:r>
            <w:r>
              <w:rPr>
                <w:rFonts w:ascii="Times New Roman" w:hint="eastAsia"/>
                <w:bCs/>
                <w:szCs w:val="22"/>
              </w:rPr>
              <w:t>210</w:t>
            </w:r>
            <w:r>
              <w:rPr>
                <w:rFonts w:ascii="Times New Roman" w:hint="eastAsia"/>
                <w:bCs/>
                <w:szCs w:val="22"/>
              </w:rPr>
              <w:t>国道铺设供热主管网及蒸汽管道，沿耿安路（规划路）铺设供热管道</w:t>
            </w:r>
            <w:r>
              <w:rPr>
                <w:rFonts w:ascii="Times New Roman"/>
              </w:rPr>
              <w:t>，其地理位置见附图</w:t>
            </w:r>
            <w:r>
              <w:rPr>
                <w:rFonts w:ascii="Times New Roman" w:hint="eastAsia"/>
              </w:rPr>
              <w:t>1</w:t>
            </w:r>
            <w:r>
              <w:rPr>
                <w:rFonts w:ascii="Times New Roman"/>
              </w:rPr>
              <w:t>。</w:t>
            </w:r>
          </w:p>
          <w:p w:rsidR="00F26AAD" w:rsidRDefault="00F50510">
            <w:pPr>
              <w:spacing w:line="360" w:lineRule="auto"/>
              <w:ind w:firstLineChars="200" w:firstLine="482"/>
              <w:rPr>
                <w:rFonts w:ascii="Times New Roman"/>
                <w:b/>
              </w:rPr>
            </w:pPr>
            <w:r>
              <w:rPr>
                <w:rFonts w:ascii="Times New Roman"/>
                <w:b/>
              </w:rPr>
              <w:t>2</w:t>
            </w:r>
            <w:r>
              <w:rPr>
                <w:rFonts w:ascii="Times New Roman"/>
                <w:b/>
              </w:rPr>
              <w:t>、地质</w:t>
            </w:r>
            <w:r>
              <w:rPr>
                <w:rFonts w:ascii="Times New Roman" w:hint="eastAsia"/>
                <w:b/>
              </w:rPr>
              <w:t>、地层、构造</w:t>
            </w:r>
          </w:p>
          <w:p w:rsidR="00F26AAD" w:rsidRDefault="00F50510">
            <w:pPr>
              <w:spacing w:line="360" w:lineRule="auto"/>
              <w:ind w:firstLineChars="200" w:firstLine="480"/>
              <w:rPr>
                <w:rFonts w:ascii="Times New Roman"/>
                <w:bCs/>
                <w:szCs w:val="22"/>
                <w:lang w:val="zh-CN"/>
              </w:rPr>
            </w:pPr>
            <w:r>
              <w:rPr>
                <w:rFonts w:ascii="Times New Roman" w:hint="eastAsia"/>
                <w:bCs/>
                <w:szCs w:val="22"/>
                <w:lang w:val="zh-CN"/>
              </w:rPr>
              <w:t>高</w:t>
            </w:r>
            <w:r>
              <w:rPr>
                <w:rFonts w:ascii="Times New Roman" w:hint="eastAsia"/>
                <w:bCs/>
                <w:szCs w:val="22"/>
                <w:lang w:val="zh-CN"/>
              </w:rPr>
              <w:t>陵区位于关中盆地中部，处于第四系固市凹陷与西安凹陷之间。地层属华北地区层，汾渭分区，渭河小区。地质构造简单，地表出露地层单一，全境地表均被第四系覆盖，局部地段有第三系出露。未见基底岩裸露。</w:t>
            </w:r>
          </w:p>
          <w:p w:rsidR="00F26AAD" w:rsidRDefault="00F50510">
            <w:pPr>
              <w:spacing w:line="360" w:lineRule="auto"/>
              <w:ind w:firstLineChars="200" w:firstLine="480"/>
              <w:rPr>
                <w:rFonts w:ascii="Times New Roman"/>
                <w:bCs/>
                <w:color w:val="FF0000"/>
                <w:szCs w:val="22"/>
                <w:lang w:val="zh-CN"/>
              </w:rPr>
            </w:pPr>
            <w:r>
              <w:rPr>
                <w:rFonts w:ascii="Times New Roman" w:hint="eastAsia"/>
                <w:bCs/>
                <w:color w:val="FF0000"/>
                <w:szCs w:val="22"/>
                <w:lang w:val="zh-CN"/>
              </w:rPr>
              <w:t>地表出露地层全境地表仅出露第四系上更新统～全新统地层。上更新统上部为马栏组风积层，分布赵家村～张卜奉正塬及马家湾鹿苑塬</w:t>
            </w:r>
            <w:r>
              <w:rPr>
                <w:rFonts w:ascii="Times New Roman" w:hint="eastAsia"/>
                <w:bCs/>
                <w:color w:val="FF0000"/>
                <w:szCs w:val="22"/>
                <w:lang w:val="zh-CN"/>
              </w:rPr>
              <w:t>,</w:t>
            </w:r>
            <w:r>
              <w:rPr>
                <w:rFonts w:ascii="Times New Roman" w:hint="eastAsia"/>
                <w:bCs/>
                <w:color w:val="FF0000"/>
                <w:szCs w:val="22"/>
                <w:lang w:val="zh-CN"/>
              </w:rPr>
              <w:t>岩性为灰黄色疏松状垂直节理发育的砂质黄土，底部可见厚</w:t>
            </w:r>
            <w:r>
              <w:rPr>
                <w:rFonts w:ascii="Times New Roman" w:hint="eastAsia"/>
                <w:bCs/>
                <w:color w:val="FF0000"/>
                <w:szCs w:val="22"/>
                <w:lang w:val="zh-CN"/>
              </w:rPr>
              <w:t>4</w:t>
            </w:r>
            <w:r>
              <w:rPr>
                <w:rFonts w:ascii="Times New Roman" w:hint="eastAsia"/>
                <w:bCs/>
                <w:color w:val="FF0000"/>
                <w:szCs w:val="22"/>
                <w:lang w:val="zh-CN"/>
              </w:rPr>
              <w:t>～</w:t>
            </w:r>
            <w:r>
              <w:rPr>
                <w:rFonts w:ascii="Times New Roman" w:hint="eastAsia"/>
                <w:bCs/>
                <w:color w:val="FF0000"/>
                <w:szCs w:val="22"/>
                <w:lang w:val="zh-CN"/>
              </w:rPr>
              <w:t>5</w:t>
            </w:r>
            <w:r>
              <w:rPr>
                <w:rFonts w:ascii="Times New Roman" w:hint="eastAsia"/>
                <w:bCs/>
                <w:color w:val="FF0000"/>
                <w:szCs w:val="22"/>
                <w:lang w:val="zh-CN"/>
              </w:rPr>
              <w:t>米富含钙质结核的古壤层，厚度</w:t>
            </w:r>
            <w:r>
              <w:rPr>
                <w:rFonts w:ascii="Times New Roman" w:hint="eastAsia"/>
                <w:bCs/>
                <w:color w:val="FF0000"/>
                <w:szCs w:val="22"/>
                <w:lang w:val="zh-CN"/>
              </w:rPr>
              <w:t>20</w:t>
            </w:r>
            <w:r>
              <w:rPr>
                <w:rFonts w:ascii="Times New Roman" w:hint="eastAsia"/>
                <w:bCs/>
                <w:color w:val="FF0000"/>
                <w:szCs w:val="22"/>
                <w:lang w:val="zh-CN"/>
              </w:rPr>
              <w:t>～</w:t>
            </w:r>
            <w:r>
              <w:rPr>
                <w:rFonts w:ascii="Times New Roman" w:hint="eastAsia"/>
                <w:bCs/>
                <w:color w:val="FF0000"/>
                <w:szCs w:val="22"/>
                <w:lang w:val="zh-CN"/>
              </w:rPr>
              <w:t>30</w:t>
            </w:r>
            <w:r>
              <w:rPr>
                <w:rFonts w:ascii="Times New Roman" w:hint="eastAsia"/>
                <w:bCs/>
                <w:color w:val="FF0000"/>
                <w:szCs w:val="22"/>
                <w:lang w:val="zh-CN"/>
              </w:rPr>
              <w:t>米；下部为乾县组冲积层，分布仅在马家湾～渭河桥二级阶地底部局部出露</w:t>
            </w:r>
            <w:r>
              <w:rPr>
                <w:rFonts w:ascii="Times New Roman" w:hint="eastAsia"/>
                <w:bCs/>
                <w:color w:val="FF0000"/>
                <w:szCs w:val="22"/>
                <w:lang w:val="zh-CN"/>
              </w:rPr>
              <w:t>,</w:t>
            </w:r>
            <w:r>
              <w:rPr>
                <w:rFonts w:ascii="Times New Roman" w:hint="eastAsia"/>
                <w:bCs/>
                <w:color w:val="FF0000"/>
                <w:szCs w:val="22"/>
                <w:lang w:val="zh-CN"/>
              </w:rPr>
              <w:t>岩性为粘质砂土、砂质粘土及砂卵石层</w:t>
            </w:r>
            <w:r>
              <w:rPr>
                <w:rFonts w:ascii="Times New Roman" w:hint="eastAsia"/>
                <w:bCs/>
                <w:color w:val="FF0000"/>
                <w:szCs w:val="22"/>
                <w:lang w:val="zh-CN"/>
              </w:rPr>
              <w:t>(</w:t>
            </w:r>
            <w:r>
              <w:rPr>
                <w:rFonts w:ascii="Times New Roman" w:hint="eastAsia"/>
                <w:bCs/>
                <w:color w:val="FF0000"/>
                <w:szCs w:val="22"/>
                <w:lang w:val="zh-CN"/>
              </w:rPr>
              <w:t>未</w:t>
            </w:r>
            <w:r>
              <w:rPr>
                <w:rFonts w:ascii="Times New Roman" w:hint="eastAsia"/>
                <w:bCs/>
                <w:color w:val="FF0000"/>
                <w:szCs w:val="22"/>
                <w:lang w:val="zh-CN"/>
              </w:rPr>
              <w:t>见底</w:t>
            </w:r>
            <w:r>
              <w:rPr>
                <w:rFonts w:ascii="Times New Roman" w:hint="eastAsia"/>
                <w:bCs/>
                <w:color w:val="FF0000"/>
                <w:szCs w:val="22"/>
                <w:lang w:val="zh-CN"/>
              </w:rPr>
              <w:t>)</w:t>
            </w:r>
            <w:r>
              <w:rPr>
                <w:rFonts w:ascii="Times New Roman" w:hint="eastAsia"/>
                <w:bCs/>
                <w:color w:val="FF0000"/>
                <w:szCs w:val="22"/>
                <w:lang w:val="zh-CN"/>
              </w:rPr>
              <w:t>。</w:t>
            </w:r>
          </w:p>
          <w:p w:rsidR="00F26AAD" w:rsidRDefault="00F50510">
            <w:pPr>
              <w:spacing w:line="360" w:lineRule="auto"/>
              <w:ind w:firstLineChars="200" w:firstLine="480"/>
              <w:rPr>
                <w:rFonts w:ascii="Times New Roman"/>
                <w:bCs/>
                <w:color w:val="FF0000"/>
                <w:szCs w:val="22"/>
                <w:lang w:val="zh-CN"/>
              </w:rPr>
            </w:pPr>
            <w:r>
              <w:rPr>
                <w:rFonts w:ascii="Times New Roman" w:hint="eastAsia"/>
                <w:bCs/>
                <w:color w:val="FF0000"/>
                <w:szCs w:val="22"/>
                <w:lang w:val="zh-CN"/>
              </w:rPr>
              <w:t>全新统上部冲积层分布于泾、渭河的河漫滩地带</w:t>
            </w:r>
            <w:r>
              <w:rPr>
                <w:rFonts w:ascii="Times New Roman" w:hint="eastAsia"/>
                <w:bCs/>
                <w:color w:val="FF0000"/>
                <w:szCs w:val="22"/>
                <w:lang w:val="zh-CN"/>
              </w:rPr>
              <w:t>,</w:t>
            </w:r>
            <w:r>
              <w:rPr>
                <w:rFonts w:ascii="Times New Roman" w:hint="eastAsia"/>
                <w:bCs/>
                <w:color w:val="FF0000"/>
                <w:szCs w:val="22"/>
                <w:lang w:val="zh-CN"/>
              </w:rPr>
              <w:t>岩性为冲积砂、砂砾卵石层及亚砂土、亚粘土</w:t>
            </w:r>
            <w:r>
              <w:rPr>
                <w:rFonts w:ascii="Times New Roman" w:hint="eastAsia"/>
                <w:bCs/>
                <w:color w:val="FF0000"/>
                <w:szCs w:val="22"/>
                <w:lang w:val="zh-CN"/>
              </w:rPr>
              <w:t>,</w:t>
            </w:r>
            <w:r>
              <w:rPr>
                <w:rFonts w:ascii="Times New Roman" w:hint="eastAsia"/>
                <w:bCs/>
                <w:color w:val="FF0000"/>
                <w:szCs w:val="22"/>
                <w:lang w:val="zh-CN"/>
              </w:rPr>
              <w:t>厚度</w:t>
            </w:r>
            <w:r>
              <w:rPr>
                <w:rFonts w:ascii="Times New Roman" w:hint="eastAsia"/>
                <w:bCs/>
                <w:color w:val="FF0000"/>
                <w:szCs w:val="22"/>
                <w:lang w:val="zh-CN"/>
              </w:rPr>
              <w:t>2</w:t>
            </w:r>
            <w:r>
              <w:rPr>
                <w:rFonts w:ascii="Times New Roman" w:hint="eastAsia"/>
                <w:bCs/>
                <w:color w:val="FF0000"/>
                <w:szCs w:val="22"/>
                <w:lang w:val="zh-CN"/>
              </w:rPr>
              <w:t>～</w:t>
            </w:r>
            <w:r>
              <w:rPr>
                <w:rFonts w:ascii="Times New Roman" w:hint="eastAsia"/>
                <w:bCs/>
                <w:color w:val="FF0000"/>
                <w:szCs w:val="22"/>
                <w:lang w:val="zh-CN"/>
              </w:rPr>
              <w:t>38</w:t>
            </w:r>
            <w:r>
              <w:rPr>
                <w:rFonts w:ascii="Times New Roman" w:hint="eastAsia"/>
                <w:bCs/>
                <w:color w:val="FF0000"/>
                <w:szCs w:val="22"/>
                <w:lang w:val="zh-CN"/>
              </w:rPr>
              <w:t>米；下部冲积层分布于泾、渭河一级阶地冲积平原内，岩性为砂质粘土、粘质砂土、砂、砂卵石层，厚度</w:t>
            </w:r>
            <w:r>
              <w:rPr>
                <w:rFonts w:ascii="Times New Roman" w:hint="eastAsia"/>
                <w:bCs/>
                <w:color w:val="FF0000"/>
                <w:szCs w:val="22"/>
                <w:lang w:val="zh-CN"/>
              </w:rPr>
              <w:t>80</w:t>
            </w:r>
            <w:r>
              <w:rPr>
                <w:rFonts w:ascii="Times New Roman" w:hint="eastAsia"/>
                <w:bCs/>
                <w:color w:val="FF0000"/>
                <w:szCs w:val="22"/>
                <w:lang w:val="zh-CN"/>
              </w:rPr>
              <w:t>米左右。</w:t>
            </w:r>
          </w:p>
          <w:p w:rsidR="00F26AAD" w:rsidRDefault="00F50510">
            <w:pPr>
              <w:spacing w:line="360" w:lineRule="auto"/>
              <w:ind w:firstLineChars="200" w:firstLine="480"/>
              <w:rPr>
                <w:rFonts w:ascii="Times New Roman"/>
                <w:bCs/>
                <w:color w:val="FF0000"/>
                <w:szCs w:val="22"/>
                <w:lang w:val="zh-CN"/>
              </w:rPr>
            </w:pPr>
            <w:r>
              <w:rPr>
                <w:rFonts w:ascii="Times New Roman" w:hint="eastAsia"/>
                <w:bCs/>
                <w:color w:val="FF0000"/>
                <w:szCs w:val="22"/>
                <w:lang w:val="zh-CN"/>
              </w:rPr>
              <w:t>井下地层为上第三系中新统～第四系全新统。但渭河南北在沉积厚度、岩性、岩相上均有较大差异。</w:t>
            </w:r>
          </w:p>
          <w:p w:rsidR="00F26AAD" w:rsidRDefault="00F50510">
            <w:pPr>
              <w:spacing w:line="360" w:lineRule="auto"/>
              <w:ind w:firstLineChars="200" w:firstLine="480"/>
              <w:rPr>
                <w:rFonts w:ascii="Times New Roman"/>
                <w:bCs/>
                <w:color w:val="FF0000"/>
                <w:szCs w:val="22"/>
                <w:lang w:val="zh-CN"/>
              </w:rPr>
            </w:pPr>
            <w:r>
              <w:rPr>
                <w:rFonts w:ascii="Times New Roman" w:hint="eastAsia"/>
                <w:bCs/>
                <w:color w:val="FF0000"/>
                <w:szCs w:val="22"/>
                <w:lang w:val="zh-CN"/>
              </w:rPr>
              <w:t>渭河以北</w:t>
            </w:r>
            <w:r>
              <w:rPr>
                <w:rFonts w:ascii="Times New Roman" w:hint="eastAsia"/>
                <w:bCs/>
                <w:color w:val="FF0000"/>
                <w:szCs w:val="22"/>
                <w:lang w:val="zh-CN"/>
              </w:rPr>
              <w:t>,</w:t>
            </w:r>
            <w:r>
              <w:rPr>
                <w:rFonts w:ascii="Times New Roman" w:hint="eastAsia"/>
                <w:bCs/>
                <w:color w:val="FF0000"/>
                <w:szCs w:val="22"/>
                <w:lang w:val="zh-CN"/>
              </w:rPr>
              <w:t>第四系中更新统～全新统</w:t>
            </w:r>
            <w:r>
              <w:rPr>
                <w:rFonts w:ascii="Times New Roman" w:hint="eastAsia"/>
                <w:bCs/>
                <w:color w:val="FF0000"/>
                <w:szCs w:val="22"/>
                <w:lang w:val="zh-CN"/>
              </w:rPr>
              <w:t>,</w:t>
            </w:r>
            <w:r>
              <w:rPr>
                <w:rFonts w:ascii="Times New Roman" w:hint="eastAsia"/>
                <w:bCs/>
                <w:color w:val="FF0000"/>
                <w:szCs w:val="22"/>
                <w:lang w:val="zh-CN"/>
              </w:rPr>
              <w:t>上部浅土黄色黄土、粘土、粉砂质土与砂砾层不等互层</w:t>
            </w:r>
            <w:r>
              <w:rPr>
                <w:rFonts w:ascii="Times New Roman" w:hint="eastAsia"/>
                <w:bCs/>
                <w:color w:val="FF0000"/>
                <w:szCs w:val="22"/>
                <w:lang w:val="zh-CN"/>
              </w:rPr>
              <w:t>,</w:t>
            </w:r>
            <w:r>
              <w:rPr>
                <w:rFonts w:ascii="Times New Roman" w:hint="eastAsia"/>
                <w:bCs/>
                <w:color w:val="FF0000"/>
                <w:szCs w:val="22"/>
                <w:lang w:val="zh-CN"/>
              </w:rPr>
              <w:t>下部土黄、灰黄、棕黄色粉砂质粘土夹砂、砾层厚</w:t>
            </w:r>
            <w:r>
              <w:rPr>
                <w:rFonts w:ascii="Times New Roman" w:hint="eastAsia"/>
                <w:bCs/>
                <w:color w:val="FF0000"/>
                <w:szCs w:val="22"/>
                <w:lang w:val="zh-CN"/>
              </w:rPr>
              <w:t>603</w:t>
            </w:r>
            <w:r>
              <w:rPr>
                <w:rFonts w:ascii="Times New Roman" w:hint="eastAsia"/>
                <w:bCs/>
                <w:color w:val="FF0000"/>
                <w:szCs w:val="22"/>
                <w:lang w:val="zh-CN"/>
              </w:rPr>
              <w:t>米</w:t>
            </w:r>
            <w:r>
              <w:rPr>
                <w:rFonts w:ascii="Times New Roman" w:hint="eastAsia"/>
                <w:bCs/>
                <w:color w:val="FF0000"/>
                <w:szCs w:val="22"/>
                <w:lang w:val="zh-CN"/>
              </w:rPr>
              <w:t>;</w:t>
            </w:r>
            <w:r>
              <w:rPr>
                <w:rFonts w:ascii="Times New Roman" w:hint="eastAsia"/>
                <w:bCs/>
                <w:color w:val="FF0000"/>
                <w:szCs w:val="22"/>
                <w:lang w:val="zh-CN"/>
              </w:rPr>
              <w:t>下更新统三门组</w:t>
            </w:r>
            <w:r>
              <w:rPr>
                <w:rFonts w:ascii="Times New Roman" w:hint="eastAsia"/>
                <w:bCs/>
                <w:color w:val="FF0000"/>
                <w:szCs w:val="22"/>
                <w:lang w:val="zh-CN"/>
              </w:rPr>
              <w:t>,</w:t>
            </w:r>
            <w:r>
              <w:rPr>
                <w:rFonts w:ascii="Times New Roman" w:hint="eastAsia"/>
                <w:bCs/>
                <w:color w:val="FF0000"/>
                <w:szCs w:val="22"/>
                <w:lang w:val="zh-CN"/>
              </w:rPr>
              <w:t>灰、灰黄色粉砂质粘土、粘土质粉砂岩与棕黄、灰黄色粘土互层厚</w:t>
            </w:r>
            <w:r>
              <w:rPr>
                <w:rFonts w:ascii="Times New Roman" w:hint="eastAsia"/>
                <w:bCs/>
                <w:color w:val="FF0000"/>
                <w:szCs w:val="22"/>
                <w:lang w:val="zh-CN"/>
              </w:rPr>
              <w:t>168</w:t>
            </w:r>
            <w:r>
              <w:rPr>
                <w:rFonts w:ascii="Times New Roman" w:hint="eastAsia"/>
                <w:bCs/>
                <w:color w:val="FF0000"/>
                <w:szCs w:val="22"/>
                <w:lang w:val="zh-CN"/>
              </w:rPr>
              <w:t>米</w:t>
            </w:r>
            <w:r>
              <w:rPr>
                <w:rFonts w:ascii="Times New Roman" w:hint="eastAsia"/>
                <w:bCs/>
                <w:color w:val="FF0000"/>
                <w:szCs w:val="22"/>
                <w:lang w:val="zh-CN"/>
              </w:rPr>
              <w:t>;</w:t>
            </w:r>
            <w:r>
              <w:rPr>
                <w:rFonts w:ascii="Times New Roman" w:hint="eastAsia"/>
                <w:bCs/>
                <w:color w:val="FF0000"/>
                <w:szCs w:val="22"/>
                <w:lang w:val="zh-CN"/>
              </w:rPr>
              <w:t>上第三系上新统永</w:t>
            </w:r>
            <w:r>
              <w:rPr>
                <w:rFonts w:ascii="Times New Roman" w:hint="eastAsia"/>
                <w:bCs/>
                <w:color w:val="FF0000"/>
                <w:szCs w:val="22"/>
                <w:lang w:val="zh-CN"/>
              </w:rPr>
              <w:lastRenderedPageBreak/>
              <w:t>乐店群张家坡组</w:t>
            </w:r>
            <w:r>
              <w:rPr>
                <w:rFonts w:ascii="Times New Roman" w:hint="eastAsia"/>
                <w:bCs/>
                <w:color w:val="FF0000"/>
                <w:szCs w:val="22"/>
                <w:lang w:val="zh-CN"/>
              </w:rPr>
              <w:t>,</w:t>
            </w:r>
            <w:r>
              <w:rPr>
                <w:rFonts w:ascii="Times New Roman" w:hint="eastAsia"/>
                <w:bCs/>
                <w:color w:val="FF0000"/>
                <w:szCs w:val="22"/>
                <w:lang w:val="zh-CN"/>
              </w:rPr>
              <w:t>浅绿灰、黄棕色泥岩夹粉砂质泥岩、细砂岩、泥质粉砂岩厚</w:t>
            </w:r>
            <w:r>
              <w:rPr>
                <w:rFonts w:ascii="Times New Roman" w:hint="eastAsia"/>
                <w:bCs/>
                <w:color w:val="FF0000"/>
                <w:szCs w:val="22"/>
                <w:lang w:val="zh-CN"/>
              </w:rPr>
              <w:t>411.25</w:t>
            </w:r>
            <w:r>
              <w:rPr>
                <w:rFonts w:ascii="Times New Roman" w:hint="eastAsia"/>
                <w:bCs/>
                <w:color w:val="FF0000"/>
                <w:szCs w:val="22"/>
                <w:lang w:val="zh-CN"/>
              </w:rPr>
              <w:t>米</w:t>
            </w:r>
            <w:r>
              <w:rPr>
                <w:rFonts w:ascii="Times New Roman" w:hint="eastAsia"/>
                <w:bCs/>
                <w:color w:val="FF0000"/>
                <w:szCs w:val="22"/>
                <w:lang w:val="zh-CN"/>
              </w:rPr>
              <w:t>;</w:t>
            </w:r>
            <w:r>
              <w:rPr>
                <w:rFonts w:ascii="Times New Roman" w:hint="eastAsia"/>
                <w:bCs/>
                <w:color w:val="FF0000"/>
                <w:szCs w:val="22"/>
                <w:lang w:val="zh-CN"/>
              </w:rPr>
              <w:t>蓝田灞河组</w:t>
            </w:r>
            <w:r>
              <w:rPr>
                <w:rFonts w:ascii="Times New Roman" w:hint="eastAsia"/>
                <w:bCs/>
                <w:color w:val="FF0000"/>
                <w:szCs w:val="22"/>
                <w:lang w:val="zh-CN"/>
              </w:rPr>
              <w:t>,</w:t>
            </w:r>
            <w:r>
              <w:rPr>
                <w:rFonts w:ascii="Times New Roman" w:hint="eastAsia"/>
                <w:bCs/>
                <w:color w:val="FF0000"/>
                <w:szCs w:val="22"/>
                <w:lang w:val="zh-CN"/>
              </w:rPr>
              <w:t>黄棕、深黄色泥岩、粘砂质泥岩夹粉砂岩及少量石膏、灰质结核</w:t>
            </w:r>
            <w:r>
              <w:rPr>
                <w:rFonts w:ascii="Times New Roman" w:hint="eastAsia"/>
                <w:bCs/>
                <w:color w:val="FF0000"/>
                <w:szCs w:val="22"/>
                <w:lang w:val="zh-CN"/>
              </w:rPr>
              <w:t>,</w:t>
            </w:r>
            <w:r>
              <w:rPr>
                <w:rFonts w:ascii="Times New Roman" w:hint="eastAsia"/>
                <w:bCs/>
                <w:color w:val="FF0000"/>
                <w:szCs w:val="22"/>
                <w:lang w:val="zh-CN"/>
              </w:rPr>
              <w:t>下部夹粗砂岩、含砾粗砂岩</w:t>
            </w:r>
            <w:r>
              <w:rPr>
                <w:rFonts w:ascii="Times New Roman" w:hint="eastAsia"/>
                <w:bCs/>
                <w:color w:val="FF0000"/>
                <w:szCs w:val="22"/>
                <w:lang w:val="zh-CN"/>
              </w:rPr>
              <w:t>,</w:t>
            </w:r>
            <w:r>
              <w:rPr>
                <w:rFonts w:ascii="Times New Roman" w:hint="eastAsia"/>
                <w:bCs/>
                <w:color w:val="FF0000"/>
                <w:szCs w:val="22"/>
                <w:lang w:val="zh-CN"/>
              </w:rPr>
              <w:t>厚</w:t>
            </w:r>
            <w:r>
              <w:rPr>
                <w:rFonts w:ascii="Times New Roman" w:hint="eastAsia"/>
                <w:bCs/>
                <w:color w:val="FF0000"/>
                <w:szCs w:val="22"/>
                <w:lang w:val="zh-CN"/>
              </w:rPr>
              <w:t>747.75</w:t>
            </w:r>
            <w:r>
              <w:rPr>
                <w:rFonts w:ascii="Times New Roman" w:hint="eastAsia"/>
                <w:bCs/>
                <w:color w:val="FF0000"/>
                <w:szCs w:val="22"/>
                <w:lang w:val="zh-CN"/>
              </w:rPr>
              <w:t>米</w:t>
            </w:r>
            <w:r>
              <w:rPr>
                <w:rFonts w:ascii="Times New Roman" w:hint="eastAsia"/>
                <w:bCs/>
                <w:color w:val="FF0000"/>
                <w:szCs w:val="22"/>
                <w:lang w:val="zh-CN"/>
              </w:rPr>
              <w:t>;</w:t>
            </w:r>
            <w:r>
              <w:rPr>
                <w:rFonts w:ascii="Times New Roman" w:hint="eastAsia"/>
                <w:bCs/>
                <w:color w:val="FF0000"/>
                <w:szCs w:val="22"/>
                <w:lang w:val="zh-CN"/>
              </w:rPr>
              <w:t>上第三系中新统高陵群</w:t>
            </w:r>
            <w:r>
              <w:rPr>
                <w:rFonts w:ascii="Times New Roman" w:hint="eastAsia"/>
                <w:bCs/>
                <w:color w:val="FF0000"/>
                <w:szCs w:val="22"/>
                <w:lang w:val="zh-CN"/>
              </w:rPr>
              <w:t>,</w:t>
            </w:r>
            <w:r>
              <w:rPr>
                <w:rFonts w:ascii="Times New Roman" w:hint="eastAsia"/>
                <w:bCs/>
                <w:color w:val="FF0000"/>
                <w:szCs w:val="22"/>
                <w:lang w:val="zh-CN"/>
              </w:rPr>
              <w:t>黄棕、浅褐色泥岩、沙质粉砂岩与杂色砂岩互层</w:t>
            </w:r>
            <w:r>
              <w:rPr>
                <w:rFonts w:ascii="Times New Roman" w:hint="eastAsia"/>
                <w:bCs/>
                <w:color w:val="FF0000"/>
                <w:szCs w:val="22"/>
                <w:lang w:val="zh-CN"/>
              </w:rPr>
              <w:t>,</w:t>
            </w:r>
            <w:r>
              <w:rPr>
                <w:rFonts w:ascii="Times New Roman" w:hint="eastAsia"/>
                <w:bCs/>
                <w:color w:val="FF0000"/>
                <w:szCs w:val="22"/>
                <w:lang w:val="zh-CN"/>
              </w:rPr>
              <w:t>含灰质结核</w:t>
            </w:r>
            <w:r>
              <w:rPr>
                <w:rFonts w:ascii="Times New Roman" w:hint="eastAsia"/>
                <w:bCs/>
                <w:color w:val="FF0000"/>
                <w:szCs w:val="22"/>
                <w:lang w:val="zh-CN"/>
              </w:rPr>
              <w:t>,</w:t>
            </w:r>
            <w:r>
              <w:rPr>
                <w:rFonts w:ascii="Times New Roman" w:hint="eastAsia"/>
                <w:bCs/>
                <w:color w:val="FF0000"/>
                <w:szCs w:val="22"/>
                <w:lang w:val="zh-CN"/>
              </w:rPr>
              <w:t>钻孔厚度</w:t>
            </w:r>
            <w:r>
              <w:rPr>
                <w:rFonts w:ascii="Times New Roman" w:hint="eastAsia"/>
                <w:bCs/>
                <w:color w:val="FF0000"/>
                <w:szCs w:val="22"/>
                <w:lang w:val="zh-CN"/>
              </w:rPr>
              <w:t>588.52</w:t>
            </w:r>
            <w:r>
              <w:rPr>
                <w:rFonts w:ascii="Times New Roman" w:hint="eastAsia"/>
                <w:bCs/>
                <w:color w:val="FF0000"/>
                <w:szCs w:val="22"/>
                <w:lang w:val="zh-CN"/>
              </w:rPr>
              <w:t>米</w:t>
            </w:r>
            <w:r>
              <w:rPr>
                <w:rFonts w:ascii="Times New Roman" w:hint="eastAsia"/>
                <w:bCs/>
                <w:color w:val="FF0000"/>
                <w:szCs w:val="22"/>
                <w:lang w:val="zh-CN"/>
              </w:rPr>
              <w:t>(</w:t>
            </w:r>
            <w:r>
              <w:rPr>
                <w:rFonts w:ascii="Times New Roman" w:hint="eastAsia"/>
                <w:bCs/>
                <w:color w:val="FF0000"/>
                <w:szCs w:val="22"/>
                <w:lang w:val="zh-CN"/>
              </w:rPr>
              <w:t>未见底</w:t>
            </w:r>
            <w:r>
              <w:rPr>
                <w:rFonts w:ascii="Times New Roman" w:hint="eastAsia"/>
                <w:bCs/>
                <w:color w:val="FF0000"/>
                <w:szCs w:val="22"/>
                <w:lang w:val="zh-CN"/>
              </w:rPr>
              <w:t>)</w:t>
            </w:r>
            <w:r>
              <w:rPr>
                <w:rFonts w:ascii="Times New Roman" w:hint="eastAsia"/>
                <w:bCs/>
                <w:color w:val="FF0000"/>
                <w:szCs w:val="22"/>
                <w:lang w:val="zh-CN"/>
              </w:rPr>
              <w:t>。</w:t>
            </w:r>
          </w:p>
          <w:p w:rsidR="00F26AAD" w:rsidRDefault="00F50510">
            <w:pPr>
              <w:spacing w:line="360" w:lineRule="auto"/>
              <w:ind w:firstLineChars="200" w:firstLine="480"/>
              <w:rPr>
                <w:rFonts w:ascii="Times New Roman"/>
                <w:bCs/>
                <w:color w:val="FF0000"/>
                <w:szCs w:val="22"/>
                <w:lang w:val="zh-CN"/>
              </w:rPr>
            </w:pPr>
            <w:r>
              <w:rPr>
                <w:rFonts w:ascii="Times New Roman" w:hint="eastAsia"/>
                <w:bCs/>
                <w:color w:val="FF0000"/>
                <w:szCs w:val="22"/>
                <w:lang w:val="zh-CN"/>
              </w:rPr>
              <w:t>渭河以南</w:t>
            </w:r>
            <w:r>
              <w:rPr>
                <w:rFonts w:ascii="Times New Roman" w:hint="eastAsia"/>
                <w:bCs/>
                <w:color w:val="FF0000"/>
                <w:szCs w:val="22"/>
                <w:lang w:val="zh-CN"/>
              </w:rPr>
              <w:t>,</w:t>
            </w:r>
            <w:r>
              <w:rPr>
                <w:rFonts w:ascii="Times New Roman" w:hint="eastAsia"/>
                <w:bCs/>
                <w:color w:val="FF0000"/>
                <w:szCs w:val="22"/>
                <w:lang w:val="zh-CN"/>
              </w:rPr>
              <w:t>第四系中更新统～全新统</w:t>
            </w:r>
            <w:r>
              <w:rPr>
                <w:rFonts w:ascii="Times New Roman" w:hint="eastAsia"/>
                <w:bCs/>
                <w:color w:val="FF0000"/>
                <w:szCs w:val="22"/>
                <w:lang w:val="zh-CN"/>
              </w:rPr>
              <w:t>,</w:t>
            </w:r>
            <w:r>
              <w:rPr>
                <w:rFonts w:ascii="Times New Roman" w:hint="eastAsia"/>
                <w:bCs/>
                <w:color w:val="FF0000"/>
                <w:szCs w:val="22"/>
                <w:lang w:val="zh-CN"/>
              </w:rPr>
              <w:t>浅灰黄色砾状粗砂、含砾石粗砂、砂砾层与粉砂质粘土互层</w:t>
            </w:r>
            <w:r>
              <w:rPr>
                <w:rFonts w:ascii="Times New Roman" w:hint="eastAsia"/>
                <w:bCs/>
                <w:color w:val="FF0000"/>
                <w:szCs w:val="22"/>
                <w:lang w:val="zh-CN"/>
              </w:rPr>
              <w:t>,</w:t>
            </w:r>
            <w:r>
              <w:rPr>
                <w:rFonts w:ascii="Times New Roman" w:hint="eastAsia"/>
                <w:bCs/>
                <w:color w:val="FF0000"/>
                <w:szCs w:val="22"/>
                <w:lang w:val="zh-CN"/>
              </w:rPr>
              <w:t>厚</w:t>
            </w:r>
            <w:r>
              <w:rPr>
                <w:rFonts w:ascii="Times New Roman" w:hint="eastAsia"/>
                <w:bCs/>
                <w:color w:val="FF0000"/>
                <w:szCs w:val="22"/>
                <w:lang w:val="zh-CN"/>
              </w:rPr>
              <w:t>481.25</w:t>
            </w:r>
            <w:r>
              <w:rPr>
                <w:rFonts w:ascii="Times New Roman" w:hint="eastAsia"/>
                <w:bCs/>
                <w:color w:val="FF0000"/>
                <w:szCs w:val="22"/>
                <w:lang w:val="zh-CN"/>
              </w:rPr>
              <w:t>米</w:t>
            </w:r>
            <w:r>
              <w:rPr>
                <w:rFonts w:ascii="Times New Roman" w:hint="eastAsia"/>
                <w:bCs/>
                <w:color w:val="FF0000"/>
                <w:szCs w:val="22"/>
                <w:lang w:val="zh-CN"/>
              </w:rPr>
              <w:t>;</w:t>
            </w:r>
            <w:r>
              <w:rPr>
                <w:rFonts w:ascii="Times New Roman" w:hint="eastAsia"/>
                <w:bCs/>
                <w:color w:val="FF0000"/>
                <w:szCs w:val="22"/>
                <w:lang w:val="zh-CN"/>
              </w:rPr>
              <w:t>下更新统三门组</w:t>
            </w:r>
            <w:r>
              <w:rPr>
                <w:rFonts w:ascii="Times New Roman" w:hint="eastAsia"/>
                <w:bCs/>
                <w:color w:val="FF0000"/>
                <w:szCs w:val="22"/>
                <w:lang w:val="zh-CN"/>
              </w:rPr>
              <w:t>,</w:t>
            </w:r>
            <w:r>
              <w:rPr>
                <w:rFonts w:ascii="Times New Roman" w:hint="eastAsia"/>
                <w:bCs/>
                <w:color w:val="FF0000"/>
                <w:szCs w:val="22"/>
                <w:lang w:val="zh-CN"/>
              </w:rPr>
              <w:t>灰白、灰黄、棕黄色中至粗粒砂岩层</w:t>
            </w:r>
            <w:r>
              <w:rPr>
                <w:rFonts w:ascii="Times New Roman" w:hint="eastAsia"/>
                <w:bCs/>
                <w:color w:val="FF0000"/>
                <w:szCs w:val="22"/>
                <w:lang w:val="zh-CN"/>
              </w:rPr>
              <w:t>(</w:t>
            </w:r>
            <w:r>
              <w:rPr>
                <w:rFonts w:ascii="Times New Roman" w:hint="eastAsia"/>
                <w:bCs/>
                <w:color w:val="FF0000"/>
                <w:szCs w:val="22"/>
                <w:lang w:val="zh-CN"/>
              </w:rPr>
              <w:t>或含砾</w:t>
            </w:r>
            <w:r>
              <w:rPr>
                <w:rFonts w:ascii="Times New Roman" w:hint="eastAsia"/>
                <w:bCs/>
                <w:color w:val="FF0000"/>
                <w:szCs w:val="22"/>
                <w:lang w:val="zh-CN"/>
              </w:rPr>
              <w:t>)</w:t>
            </w:r>
            <w:r>
              <w:rPr>
                <w:rFonts w:ascii="Times New Roman" w:hint="eastAsia"/>
                <w:bCs/>
                <w:color w:val="FF0000"/>
                <w:szCs w:val="22"/>
                <w:lang w:val="zh-CN"/>
              </w:rPr>
              <w:t>与粉砂质粘土互层</w:t>
            </w:r>
            <w:r>
              <w:rPr>
                <w:rFonts w:ascii="Times New Roman" w:hint="eastAsia"/>
                <w:bCs/>
                <w:color w:val="FF0000"/>
                <w:szCs w:val="22"/>
                <w:lang w:val="zh-CN"/>
              </w:rPr>
              <w:t>,</w:t>
            </w:r>
            <w:r>
              <w:rPr>
                <w:rFonts w:ascii="Times New Roman" w:hint="eastAsia"/>
                <w:bCs/>
                <w:color w:val="FF0000"/>
                <w:szCs w:val="22"/>
                <w:lang w:val="zh-CN"/>
              </w:rPr>
              <w:t>厚</w:t>
            </w:r>
            <w:r>
              <w:rPr>
                <w:rFonts w:ascii="Times New Roman" w:hint="eastAsia"/>
                <w:bCs/>
                <w:color w:val="FF0000"/>
                <w:szCs w:val="22"/>
                <w:lang w:val="zh-CN"/>
              </w:rPr>
              <w:t>310.5</w:t>
            </w:r>
            <w:r>
              <w:rPr>
                <w:rFonts w:ascii="Times New Roman" w:hint="eastAsia"/>
                <w:bCs/>
                <w:color w:val="FF0000"/>
                <w:szCs w:val="22"/>
                <w:lang w:val="zh-CN"/>
              </w:rPr>
              <w:t>米</w:t>
            </w:r>
            <w:r>
              <w:rPr>
                <w:rFonts w:ascii="Times New Roman" w:hint="eastAsia"/>
                <w:bCs/>
                <w:color w:val="FF0000"/>
                <w:szCs w:val="22"/>
                <w:lang w:val="zh-CN"/>
              </w:rPr>
              <w:t>;</w:t>
            </w:r>
            <w:r>
              <w:rPr>
                <w:rFonts w:ascii="Times New Roman" w:hint="eastAsia"/>
                <w:bCs/>
                <w:color w:val="FF0000"/>
                <w:szCs w:val="22"/>
                <w:lang w:val="zh-CN"/>
              </w:rPr>
              <w:t>上第三系上新统永乐店群张家坡组</w:t>
            </w:r>
            <w:r>
              <w:rPr>
                <w:rFonts w:ascii="Times New Roman" w:hint="eastAsia"/>
                <w:bCs/>
                <w:color w:val="FF0000"/>
                <w:szCs w:val="22"/>
                <w:lang w:val="zh-CN"/>
              </w:rPr>
              <w:t>,</w:t>
            </w:r>
            <w:r>
              <w:rPr>
                <w:rFonts w:ascii="Times New Roman" w:hint="eastAsia"/>
                <w:bCs/>
                <w:color w:val="FF0000"/>
                <w:szCs w:val="22"/>
                <w:lang w:val="zh-CN"/>
              </w:rPr>
              <w:t>浅绿灰、灰黄色粉砂泥岩、泥岩与粗砂岩、中砂岩互层</w:t>
            </w:r>
            <w:r>
              <w:rPr>
                <w:rFonts w:ascii="Times New Roman" w:hint="eastAsia"/>
                <w:bCs/>
                <w:color w:val="FF0000"/>
                <w:szCs w:val="22"/>
                <w:lang w:val="zh-CN"/>
              </w:rPr>
              <w:t>,</w:t>
            </w:r>
            <w:r>
              <w:rPr>
                <w:rFonts w:ascii="Times New Roman" w:hint="eastAsia"/>
                <w:bCs/>
                <w:color w:val="FF0000"/>
                <w:szCs w:val="22"/>
                <w:lang w:val="zh-CN"/>
              </w:rPr>
              <w:t>厚</w:t>
            </w:r>
            <w:r>
              <w:rPr>
                <w:rFonts w:ascii="Times New Roman" w:hint="eastAsia"/>
                <w:bCs/>
                <w:color w:val="FF0000"/>
                <w:szCs w:val="22"/>
                <w:lang w:val="zh-CN"/>
              </w:rPr>
              <w:t>513.75</w:t>
            </w:r>
            <w:r>
              <w:rPr>
                <w:rFonts w:ascii="Times New Roman" w:hint="eastAsia"/>
                <w:bCs/>
                <w:color w:val="FF0000"/>
                <w:szCs w:val="22"/>
                <w:lang w:val="zh-CN"/>
              </w:rPr>
              <w:t>米</w:t>
            </w:r>
            <w:r>
              <w:rPr>
                <w:rFonts w:ascii="Times New Roman" w:hint="eastAsia"/>
                <w:bCs/>
                <w:color w:val="FF0000"/>
                <w:szCs w:val="22"/>
                <w:lang w:val="zh-CN"/>
              </w:rPr>
              <w:t>;</w:t>
            </w:r>
            <w:r>
              <w:rPr>
                <w:rFonts w:ascii="Times New Roman" w:hint="eastAsia"/>
                <w:bCs/>
                <w:color w:val="FF0000"/>
                <w:szCs w:val="22"/>
                <w:lang w:val="zh-CN"/>
              </w:rPr>
              <w:t>蓝田灞河组</w:t>
            </w:r>
            <w:r>
              <w:rPr>
                <w:rFonts w:ascii="Times New Roman" w:hint="eastAsia"/>
                <w:bCs/>
                <w:color w:val="FF0000"/>
                <w:szCs w:val="22"/>
                <w:lang w:val="zh-CN"/>
              </w:rPr>
              <w:t>,</w:t>
            </w:r>
            <w:r>
              <w:rPr>
                <w:rFonts w:ascii="Times New Roman" w:hint="eastAsia"/>
                <w:bCs/>
                <w:color w:val="FF0000"/>
                <w:szCs w:val="22"/>
                <w:lang w:val="zh-CN"/>
              </w:rPr>
              <w:t>黄棕、灰黄、灰白色含砾</w:t>
            </w:r>
            <w:r>
              <w:rPr>
                <w:rFonts w:ascii="Times New Roman" w:hint="eastAsia"/>
                <w:bCs/>
                <w:color w:val="FF0000"/>
                <w:szCs w:val="22"/>
                <w:lang w:val="zh-CN"/>
              </w:rPr>
              <w:t>(</w:t>
            </w:r>
            <w:r>
              <w:rPr>
                <w:rFonts w:ascii="Times New Roman" w:hint="eastAsia"/>
                <w:bCs/>
                <w:color w:val="FF0000"/>
                <w:szCs w:val="22"/>
                <w:lang w:val="zh-CN"/>
              </w:rPr>
              <w:t>或砾状</w:t>
            </w:r>
            <w:r>
              <w:rPr>
                <w:rFonts w:ascii="Times New Roman" w:hint="eastAsia"/>
                <w:bCs/>
                <w:color w:val="FF0000"/>
                <w:szCs w:val="22"/>
                <w:lang w:val="zh-CN"/>
              </w:rPr>
              <w:t>)</w:t>
            </w:r>
            <w:r>
              <w:rPr>
                <w:rFonts w:ascii="Times New Roman" w:hint="eastAsia"/>
                <w:bCs/>
                <w:color w:val="FF0000"/>
                <w:szCs w:val="22"/>
                <w:lang w:val="zh-CN"/>
              </w:rPr>
              <w:t>中至粗砂岩与粉砂质泥岩、泥岩互层</w:t>
            </w:r>
            <w:r>
              <w:rPr>
                <w:rFonts w:ascii="Times New Roman" w:hint="eastAsia"/>
                <w:bCs/>
                <w:color w:val="FF0000"/>
                <w:szCs w:val="22"/>
                <w:lang w:val="zh-CN"/>
              </w:rPr>
              <w:t>,</w:t>
            </w:r>
            <w:r>
              <w:rPr>
                <w:rFonts w:ascii="Times New Roman" w:hint="eastAsia"/>
                <w:bCs/>
                <w:color w:val="FF0000"/>
                <w:szCs w:val="22"/>
                <w:lang w:val="zh-CN"/>
              </w:rPr>
              <w:t>底部为粉砂质泥岩夹砂岩</w:t>
            </w:r>
            <w:r>
              <w:rPr>
                <w:rFonts w:ascii="Times New Roman" w:hint="eastAsia"/>
                <w:bCs/>
                <w:color w:val="FF0000"/>
                <w:szCs w:val="22"/>
                <w:lang w:val="zh-CN"/>
              </w:rPr>
              <w:t>,</w:t>
            </w:r>
            <w:r>
              <w:rPr>
                <w:rFonts w:ascii="Times New Roman" w:hint="eastAsia"/>
                <w:bCs/>
                <w:color w:val="FF0000"/>
                <w:szCs w:val="22"/>
                <w:lang w:val="zh-CN"/>
              </w:rPr>
              <w:t>厚</w:t>
            </w:r>
            <w:r>
              <w:rPr>
                <w:rFonts w:ascii="Times New Roman" w:hint="eastAsia"/>
                <w:bCs/>
                <w:color w:val="FF0000"/>
                <w:szCs w:val="22"/>
                <w:lang w:val="zh-CN"/>
              </w:rPr>
              <w:t>879</w:t>
            </w:r>
            <w:r>
              <w:rPr>
                <w:rFonts w:ascii="Times New Roman" w:hint="eastAsia"/>
                <w:bCs/>
                <w:color w:val="FF0000"/>
                <w:szCs w:val="22"/>
                <w:lang w:val="zh-CN"/>
              </w:rPr>
              <w:t>米</w:t>
            </w:r>
            <w:r>
              <w:rPr>
                <w:rFonts w:ascii="Times New Roman" w:hint="eastAsia"/>
                <w:bCs/>
                <w:color w:val="FF0000"/>
                <w:szCs w:val="22"/>
                <w:lang w:val="zh-CN"/>
              </w:rPr>
              <w:t>;</w:t>
            </w:r>
            <w:r>
              <w:rPr>
                <w:rFonts w:ascii="Times New Roman" w:hint="eastAsia"/>
                <w:bCs/>
                <w:color w:val="FF0000"/>
                <w:szCs w:val="22"/>
                <w:lang w:val="zh-CN"/>
              </w:rPr>
              <w:t>上第三系中新统高陵群浅褐、灰白色粉砂质泥岩夹细至粗砂岩</w:t>
            </w:r>
            <w:r>
              <w:rPr>
                <w:rFonts w:ascii="Times New Roman" w:hint="eastAsia"/>
                <w:bCs/>
                <w:color w:val="FF0000"/>
                <w:szCs w:val="22"/>
                <w:lang w:val="zh-CN"/>
              </w:rPr>
              <w:t>,</w:t>
            </w:r>
            <w:r>
              <w:rPr>
                <w:rFonts w:ascii="Times New Roman" w:hint="eastAsia"/>
                <w:bCs/>
                <w:color w:val="FF0000"/>
                <w:szCs w:val="22"/>
                <w:lang w:val="zh-CN"/>
              </w:rPr>
              <w:t>钻孔厚</w:t>
            </w:r>
            <w:r>
              <w:rPr>
                <w:rFonts w:ascii="Times New Roman" w:hint="eastAsia"/>
                <w:bCs/>
                <w:color w:val="FF0000"/>
                <w:szCs w:val="22"/>
                <w:lang w:val="zh-CN"/>
              </w:rPr>
              <w:t>度</w:t>
            </w:r>
            <w:r>
              <w:rPr>
                <w:rFonts w:ascii="Times New Roman" w:hint="eastAsia"/>
                <w:bCs/>
                <w:color w:val="FF0000"/>
                <w:szCs w:val="22"/>
                <w:lang w:val="zh-CN"/>
              </w:rPr>
              <w:t>560.18</w:t>
            </w:r>
            <w:r>
              <w:rPr>
                <w:rFonts w:ascii="Times New Roman" w:hint="eastAsia"/>
                <w:bCs/>
                <w:color w:val="FF0000"/>
                <w:szCs w:val="22"/>
                <w:lang w:val="zh-CN"/>
              </w:rPr>
              <w:t>米</w:t>
            </w:r>
            <w:r>
              <w:rPr>
                <w:rFonts w:ascii="Times New Roman" w:hint="eastAsia"/>
                <w:bCs/>
                <w:color w:val="FF0000"/>
                <w:szCs w:val="22"/>
                <w:lang w:val="zh-CN"/>
              </w:rPr>
              <w:t>(</w:t>
            </w:r>
            <w:r>
              <w:rPr>
                <w:rFonts w:ascii="Times New Roman" w:hint="eastAsia"/>
                <w:bCs/>
                <w:color w:val="FF0000"/>
                <w:szCs w:val="22"/>
                <w:lang w:val="zh-CN"/>
              </w:rPr>
              <w:t>未见底</w:t>
            </w:r>
            <w:r>
              <w:rPr>
                <w:rFonts w:ascii="Times New Roman" w:hint="eastAsia"/>
                <w:bCs/>
                <w:color w:val="FF0000"/>
                <w:szCs w:val="22"/>
                <w:lang w:val="zh-CN"/>
              </w:rPr>
              <w:t>)</w:t>
            </w:r>
            <w:r>
              <w:rPr>
                <w:rFonts w:ascii="Times New Roman" w:hint="eastAsia"/>
                <w:bCs/>
                <w:color w:val="FF0000"/>
                <w:szCs w:val="22"/>
                <w:lang w:val="zh-CN"/>
              </w:rPr>
              <w:t>。</w:t>
            </w:r>
          </w:p>
          <w:p w:rsidR="00F26AAD" w:rsidRDefault="00F50510">
            <w:pPr>
              <w:spacing w:line="360" w:lineRule="auto"/>
              <w:ind w:firstLineChars="200" w:firstLine="480"/>
              <w:rPr>
                <w:rFonts w:ascii="Times New Roman"/>
              </w:rPr>
            </w:pPr>
            <w:r>
              <w:rPr>
                <w:rFonts w:ascii="Times New Roman"/>
              </w:rPr>
              <w:t>高陵区所处大地构造位置为汾渭断陷渭河断陷区域，地表覆盖层深厚，基底隐状断层很多，主要有宝鸡～咸阳～渭南断层及泾阳～高陵～渭南断层组成一地垒式结构的构造形式。宝鸡～咸阳～渭南断层为秦岭地槽褶皱带与陕甘宁台坳的分界，呈北东东向由宝鸡～咸阳经县境至渭南。是一早期为压性，后期为张性的长期活动的深层断裂，倾向南，倾角</w:t>
            </w:r>
            <w:r>
              <w:rPr>
                <w:rFonts w:ascii="Times New Roman"/>
              </w:rPr>
              <w:t>70°</w:t>
            </w:r>
            <w:r>
              <w:rPr>
                <w:rFonts w:ascii="Times New Roman"/>
              </w:rPr>
              <w:t>～</w:t>
            </w:r>
            <w:r>
              <w:rPr>
                <w:rFonts w:ascii="Times New Roman"/>
              </w:rPr>
              <w:t>75°</w:t>
            </w:r>
            <w:r>
              <w:rPr>
                <w:rFonts w:ascii="Times New Roman"/>
              </w:rPr>
              <w:t>，断距大于</w:t>
            </w:r>
            <w:r>
              <w:rPr>
                <w:rFonts w:ascii="Times New Roman"/>
              </w:rPr>
              <w:t>1000m</w:t>
            </w:r>
            <w:r>
              <w:rPr>
                <w:rFonts w:ascii="Times New Roman"/>
              </w:rPr>
              <w:t>。泾阳～高陵～渭南断层北侧低重力，南侧高重力，属浅～深层断裂，断面北倾角</w:t>
            </w:r>
            <w:r>
              <w:rPr>
                <w:rFonts w:ascii="Times New Roman"/>
              </w:rPr>
              <w:t>68°</w:t>
            </w:r>
            <w:r>
              <w:rPr>
                <w:rFonts w:ascii="Times New Roman"/>
              </w:rPr>
              <w:t>，断距大于</w:t>
            </w:r>
            <w:r>
              <w:rPr>
                <w:rFonts w:ascii="Times New Roman"/>
              </w:rPr>
              <w:t>1000m</w:t>
            </w:r>
            <w:r>
              <w:rPr>
                <w:rFonts w:ascii="Times New Roman"/>
              </w:rPr>
              <w:t>。</w:t>
            </w:r>
          </w:p>
          <w:p w:rsidR="00F26AAD" w:rsidRDefault="00F50510">
            <w:pPr>
              <w:spacing w:line="360" w:lineRule="auto"/>
              <w:ind w:firstLineChars="200" w:firstLine="480"/>
              <w:rPr>
                <w:rFonts w:ascii="Times New Roman"/>
              </w:rPr>
            </w:pPr>
            <w:r>
              <w:rPr>
                <w:rFonts w:ascii="Times New Roman"/>
              </w:rPr>
              <w:t>本项目</w:t>
            </w:r>
            <w:r>
              <w:rPr>
                <w:rFonts w:ascii="Times New Roman" w:hint="eastAsia"/>
                <w:bCs/>
                <w:szCs w:val="22"/>
                <w:lang w:val="zh-CN"/>
              </w:rPr>
              <w:t>沿</w:t>
            </w:r>
            <w:r>
              <w:rPr>
                <w:rFonts w:ascii="Times New Roman" w:hint="eastAsia"/>
                <w:bCs/>
                <w:szCs w:val="22"/>
              </w:rPr>
              <w:t>210</w:t>
            </w:r>
            <w:r>
              <w:rPr>
                <w:rFonts w:ascii="Times New Roman" w:hint="eastAsia"/>
                <w:bCs/>
                <w:szCs w:val="22"/>
              </w:rPr>
              <w:t>国道铺设供热主管网及蒸汽</w:t>
            </w:r>
            <w:r>
              <w:rPr>
                <w:rFonts w:ascii="Times New Roman" w:hint="eastAsia"/>
                <w:bCs/>
                <w:szCs w:val="22"/>
              </w:rPr>
              <w:t>管道，沿耿安路（规划路）铺设供热管道</w:t>
            </w:r>
            <w:r>
              <w:rPr>
                <w:rFonts w:ascii="Times New Roman"/>
              </w:rPr>
              <w:t>，</w:t>
            </w:r>
            <w:r>
              <w:rPr>
                <w:rFonts w:ascii="Times New Roman" w:hint="eastAsia"/>
              </w:rPr>
              <w:t>沿线</w:t>
            </w:r>
            <w:r>
              <w:rPr>
                <w:rFonts w:ascii="Times New Roman"/>
              </w:rPr>
              <w:t>所在地地势平坦，适合本项目的建设。</w:t>
            </w:r>
          </w:p>
          <w:p w:rsidR="00F26AAD" w:rsidRDefault="00F50510">
            <w:pPr>
              <w:spacing w:line="360" w:lineRule="auto"/>
              <w:ind w:firstLineChars="200" w:firstLine="482"/>
              <w:rPr>
                <w:rFonts w:ascii="Times New Roman"/>
                <w:b/>
              </w:rPr>
            </w:pPr>
            <w:r>
              <w:rPr>
                <w:rFonts w:ascii="Times New Roman"/>
                <w:b/>
              </w:rPr>
              <w:t>3</w:t>
            </w:r>
            <w:r>
              <w:rPr>
                <w:rFonts w:ascii="Times New Roman"/>
                <w:b/>
              </w:rPr>
              <w:t>、地形、地貌</w:t>
            </w:r>
          </w:p>
          <w:p w:rsidR="00F26AAD" w:rsidRDefault="00F50510">
            <w:pPr>
              <w:spacing w:line="360" w:lineRule="auto"/>
              <w:ind w:firstLineChars="200" w:firstLine="480"/>
              <w:rPr>
                <w:rFonts w:ascii="Times New Roman"/>
              </w:rPr>
            </w:pPr>
            <w:r>
              <w:rPr>
                <w:rFonts w:ascii="Times New Roman"/>
              </w:rPr>
              <w:t>高陵区全境自西北微向东南倾斜，海拔</w:t>
            </w:r>
            <w:r>
              <w:rPr>
                <w:rFonts w:ascii="Times New Roman"/>
              </w:rPr>
              <w:t>357.5</w:t>
            </w:r>
            <w:r>
              <w:rPr>
                <w:rFonts w:ascii="Times New Roman"/>
              </w:rPr>
              <w:t>～</w:t>
            </w:r>
            <w:r>
              <w:rPr>
                <w:rFonts w:ascii="Times New Roman"/>
              </w:rPr>
              <w:t>414m</w:t>
            </w:r>
            <w:r>
              <w:rPr>
                <w:rFonts w:ascii="Times New Roman"/>
              </w:rPr>
              <w:t>，相对高差</w:t>
            </w:r>
            <w:r>
              <w:rPr>
                <w:rFonts w:ascii="Times New Roman"/>
              </w:rPr>
              <w:t>56.5m</w:t>
            </w:r>
            <w:r>
              <w:rPr>
                <w:rFonts w:ascii="Times New Roman"/>
              </w:rPr>
              <w:t>；北部平川，偏南部为原、滩。平川地总势由西北向东南以</w:t>
            </w:r>
            <w:r>
              <w:rPr>
                <w:rFonts w:ascii="Times New Roman"/>
              </w:rPr>
              <w:t>1.8%~2.7%</w:t>
            </w:r>
            <w:r>
              <w:rPr>
                <w:rFonts w:ascii="Times New Roman"/>
              </w:rPr>
              <w:t>的比例倾斜，中间有少量槽、洼地分布；原地总体窄平，抬升较低，略有起伏，由西向东以</w:t>
            </w:r>
            <w:r>
              <w:rPr>
                <w:rFonts w:ascii="Times New Roman"/>
              </w:rPr>
              <w:t>1.3%~3%</w:t>
            </w:r>
            <w:r>
              <w:rPr>
                <w:rFonts w:ascii="Times New Roman"/>
              </w:rPr>
              <w:t>比降倾斜；原面上有条形沟，各向原的南、北向敞开；滩地地势低平，海拔</w:t>
            </w:r>
            <w:r>
              <w:rPr>
                <w:rFonts w:ascii="Times New Roman"/>
              </w:rPr>
              <w:t>357.5~360m</w:t>
            </w:r>
            <w:r>
              <w:rPr>
                <w:rFonts w:ascii="Times New Roman"/>
              </w:rPr>
              <w:t>，由西向东比降为</w:t>
            </w:r>
            <w:r>
              <w:rPr>
                <w:rFonts w:ascii="Times New Roman"/>
              </w:rPr>
              <w:t>0.7%~2%</w:t>
            </w:r>
            <w:r>
              <w:rPr>
                <w:rFonts w:ascii="Times New Roman"/>
              </w:rPr>
              <w:t>。高陵区大部分区域属泾渭河冲积平原区（一级阶地），其余区域为黄土</w:t>
            </w:r>
            <w:r>
              <w:rPr>
                <w:rFonts w:ascii="Times New Roman"/>
              </w:rPr>
              <w:t>残原（二级阶地）及泾渭河道与河漫滩，面积较小。</w:t>
            </w:r>
          </w:p>
          <w:p w:rsidR="00F26AAD" w:rsidRDefault="00F50510">
            <w:pPr>
              <w:spacing w:line="360" w:lineRule="auto"/>
              <w:ind w:firstLineChars="200" w:firstLine="480"/>
              <w:rPr>
                <w:rFonts w:ascii="Times New Roman"/>
              </w:rPr>
            </w:pPr>
            <w:r>
              <w:rPr>
                <w:rFonts w:ascii="Times New Roman"/>
              </w:rPr>
              <w:t>泾渭河一级阶地：在县境大面积分布，属关中平原的一部分，属冲积平原地貌；地形平坦，高出河面</w:t>
            </w:r>
            <w:r>
              <w:rPr>
                <w:rFonts w:ascii="Times New Roman"/>
              </w:rPr>
              <w:t>5</w:t>
            </w:r>
            <w:r>
              <w:rPr>
                <w:rFonts w:ascii="Times New Roman"/>
              </w:rPr>
              <w:t>～</w:t>
            </w:r>
            <w:r>
              <w:rPr>
                <w:rFonts w:ascii="Times New Roman"/>
              </w:rPr>
              <w:t>20m</w:t>
            </w:r>
            <w:r>
              <w:rPr>
                <w:rFonts w:ascii="Times New Roman"/>
              </w:rPr>
              <w:t>；由全新统早期冲积层和底部粘质砂土、砂及砾石层组成，约占总面积的</w:t>
            </w:r>
            <w:r>
              <w:rPr>
                <w:rFonts w:ascii="Times New Roman"/>
              </w:rPr>
              <w:t>76.7%</w:t>
            </w:r>
            <w:r>
              <w:rPr>
                <w:rFonts w:ascii="Times New Roman"/>
              </w:rPr>
              <w:t>。</w:t>
            </w:r>
          </w:p>
          <w:p w:rsidR="00F26AAD" w:rsidRDefault="00F50510">
            <w:pPr>
              <w:spacing w:line="360" w:lineRule="auto"/>
              <w:ind w:firstLineChars="200" w:firstLine="480"/>
              <w:rPr>
                <w:rFonts w:ascii="Times New Roman"/>
              </w:rPr>
            </w:pPr>
            <w:r>
              <w:rPr>
                <w:rFonts w:ascii="Times New Roman"/>
              </w:rPr>
              <w:lastRenderedPageBreak/>
              <w:t>泾渭河二级阶地：分布于张卜、马家湾一带的奉正原（白莽原）与鹿苑原（梁村原）区，属黄土残原地貌。原面微向河谷倾斜，高出河面</w:t>
            </w:r>
            <w:r>
              <w:rPr>
                <w:rFonts w:ascii="Times New Roman"/>
              </w:rPr>
              <w:t>20</w:t>
            </w:r>
            <w:r>
              <w:rPr>
                <w:rFonts w:ascii="Times New Roman"/>
              </w:rPr>
              <w:t>～</w:t>
            </w:r>
            <w:r>
              <w:rPr>
                <w:rFonts w:ascii="Times New Roman"/>
              </w:rPr>
              <w:t>30m</w:t>
            </w:r>
            <w:r>
              <w:rPr>
                <w:rFonts w:ascii="Times New Roman"/>
              </w:rPr>
              <w:t>，上部为更新统晚期风积黄土层，下部为晚更新统早期冲积砂、粉砂质粘土层，约占总面积的</w:t>
            </w:r>
            <w:r>
              <w:rPr>
                <w:rFonts w:ascii="Times New Roman"/>
              </w:rPr>
              <w:t>14%</w:t>
            </w:r>
            <w:r>
              <w:rPr>
                <w:rFonts w:ascii="Times New Roman"/>
              </w:rPr>
              <w:t>。泾渭河漫滩：分布于泾、渭河两侧，地面平坦，高出河面</w:t>
            </w:r>
            <w:r>
              <w:rPr>
                <w:rFonts w:ascii="Times New Roman"/>
              </w:rPr>
              <w:t>0.7</w:t>
            </w:r>
            <w:r>
              <w:rPr>
                <w:rFonts w:ascii="Times New Roman"/>
              </w:rPr>
              <w:t>～</w:t>
            </w:r>
            <w:r>
              <w:rPr>
                <w:rFonts w:ascii="Times New Roman"/>
              </w:rPr>
              <w:t>7m</w:t>
            </w:r>
            <w:r>
              <w:rPr>
                <w:rFonts w:ascii="Times New Roman"/>
              </w:rPr>
              <w:t>，常被水淹没。由全新统晚期冲积层和下部粘质砂土、砂、砂卵石组成，占总面积的</w:t>
            </w:r>
            <w:r>
              <w:rPr>
                <w:rFonts w:ascii="Times New Roman"/>
              </w:rPr>
              <w:t>3.7%</w:t>
            </w:r>
            <w:r>
              <w:rPr>
                <w:rFonts w:ascii="Times New Roman"/>
              </w:rPr>
              <w:t>左右。</w:t>
            </w:r>
          </w:p>
          <w:p w:rsidR="00F26AAD" w:rsidRDefault="00F50510">
            <w:pPr>
              <w:spacing w:line="360" w:lineRule="auto"/>
              <w:ind w:firstLineChars="200" w:firstLine="480"/>
              <w:rPr>
                <w:rFonts w:ascii="Times New Roman"/>
              </w:rPr>
            </w:pPr>
            <w:r>
              <w:rPr>
                <w:rFonts w:ascii="Times New Roman"/>
              </w:rPr>
              <w:t>泾渭河水域：泾河、渭河自西向东，在泾渭堡村东北交会，流经县境南部，水域约占总面积的</w:t>
            </w:r>
            <w:r>
              <w:rPr>
                <w:rFonts w:ascii="Times New Roman"/>
              </w:rPr>
              <w:t>5.6%</w:t>
            </w:r>
            <w:r>
              <w:rPr>
                <w:rFonts w:ascii="Times New Roman"/>
              </w:rPr>
              <w:t>。</w:t>
            </w:r>
          </w:p>
          <w:p w:rsidR="00F26AAD" w:rsidRDefault="00F50510">
            <w:pPr>
              <w:spacing w:line="360" w:lineRule="auto"/>
              <w:ind w:firstLineChars="200" w:firstLine="482"/>
              <w:rPr>
                <w:rFonts w:ascii="Times New Roman"/>
                <w:b/>
              </w:rPr>
            </w:pPr>
            <w:r>
              <w:rPr>
                <w:rFonts w:ascii="Times New Roman"/>
                <w:b/>
              </w:rPr>
              <w:t>4</w:t>
            </w:r>
            <w:r>
              <w:rPr>
                <w:rFonts w:ascii="Times New Roman"/>
                <w:b/>
              </w:rPr>
              <w:t>、气候、气象</w:t>
            </w:r>
          </w:p>
          <w:p w:rsidR="00F26AAD" w:rsidRDefault="00F50510">
            <w:pPr>
              <w:spacing w:line="360" w:lineRule="auto"/>
              <w:ind w:firstLineChars="200" w:firstLine="480"/>
              <w:rPr>
                <w:rFonts w:ascii="Times New Roman"/>
              </w:rPr>
            </w:pPr>
            <w:r>
              <w:rPr>
                <w:rFonts w:ascii="Times New Roman"/>
              </w:rPr>
              <w:t>区域属于暖温带、大陆性季风气</w:t>
            </w:r>
            <w:r>
              <w:rPr>
                <w:rFonts w:ascii="Times New Roman"/>
              </w:rPr>
              <w:t>候区，冬夏季节长，春秋季节短，夏热、冬冷、春暖、秋凉，雨热同季，四季分明。冬季寒冷干燥，雨雪稀少；春季冷空气活动频繁，时强时弱，降水增多；夏季主要受热带暖湿气流影响，天气炎热多雨，伏天降水偏少，温度高，蒸发量大；秋季大陆气团活动逐渐增多，热带暖湿气团逐渐减少，初秋时期多连阴雨，晚秋天晴气爽。年平均气温</w:t>
            </w:r>
            <w:r>
              <w:rPr>
                <w:rFonts w:ascii="Times New Roman"/>
              </w:rPr>
              <w:t>13.2℃</w:t>
            </w:r>
            <w:r>
              <w:rPr>
                <w:rFonts w:ascii="Times New Roman"/>
              </w:rPr>
              <w:t>，极端最高气温为</w:t>
            </w:r>
            <w:r>
              <w:rPr>
                <w:rFonts w:ascii="Times New Roman"/>
              </w:rPr>
              <w:t>41.4℃</w:t>
            </w:r>
            <w:r>
              <w:rPr>
                <w:rFonts w:ascii="Times New Roman"/>
              </w:rPr>
              <w:t>，极端最低气温零下</w:t>
            </w:r>
            <w:r>
              <w:rPr>
                <w:rFonts w:ascii="Times New Roman"/>
              </w:rPr>
              <w:t>20.8℃</w:t>
            </w:r>
            <w:r>
              <w:rPr>
                <w:rFonts w:ascii="Times New Roman"/>
              </w:rPr>
              <w:t>。年平均降水量</w:t>
            </w:r>
            <w:r>
              <w:rPr>
                <w:rFonts w:ascii="Times New Roman"/>
              </w:rPr>
              <w:t>540mm</w:t>
            </w:r>
            <w:r>
              <w:rPr>
                <w:rFonts w:ascii="Times New Roman"/>
              </w:rPr>
              <w:t>，年际间降水差异较大，多雨年的最大降水量为</w:t>
            </w:r>
            <w:r>
              <w:rPr>
                <w:rFonts w:ascii="Times New Roman"/>
              </w:rPr>
              <w:t>829.7mm</w:t>
            </w:r>
            <w:r>
              <w:rPr>
                <w:rFonts w:ascii="Times New Roman"/>
              </w:rPr>
              <w:t>。平均日照时数为</w:t>
            </w:r>
            <w:r>
              <w:rPr>
                <w:rFonts w:ascii="Times New Roman"/>
              </w:rPr>
              <w:t>2247.3</w:t>
            </w:r>
            <w:r>
              <w:rPr>
                <w:rFonts w:ascii="Times New Roman" w:hint="eastAsia"/>
              </w:rPr>
              <w:t>h</w:t>
            </w:r>
            <w:r>
              <w:rPr>
                <w:rFonts w:ascii="Times New Roman"/>
              </w:rPr>
              <w:t>，年辐射总量</w:t>
            </w:r>
            <w:r>
              <w:rPr>
                <w:rFonts w:ascii="Times New Roman"/>
              </w:rPr>
              <w:t>1185</w:t>
            </w:r>
            <w:r>
              <w:rPr>
                <w:rFonts w:ascii="Times New Roman"/>
              </w:rPr>
              <w:t>千卡</w:t>
            </w:r>
            <w:r>
              <w:rPr>
                <w:rFonts w:ascii="Times New Roman"/>
              </w:rPr>
              <w:t>/cm</w:t>
            </w:r>
            <w:r>
              <w:rPr>
                <w:rFonts w:ascii="Times New Roman"/>
              </w:rPr>
              <w:t>。主导</w:t>
            </w:r>
            <w:r>
              <w:rPr>
                <w:rFonts w:ascii="Times New Roman"/>
              </w:rPr>
              <w:t>风向为东北风，频率为</w:t>
            </w:r>
            <w:r>
              <w:rPr>
                <w:rFonts w:ascii="Times New Roman"/>
              </w:rPr>
              <w:t>10%</w:t>
            </w:r>
            <w:r>
              <w:rPr>
                <w:rFonts w:ascii="Times New Roman"/>
              </w:rPr>
              <w:t>，次主导风向为西南风，频率为</w:t>
            </w:r>
            <w:r>
              <w:rPr>
                <w:rFonts w:ascii="Times New Roman"/>
              </w:rPr>
              <w:t>7%</w:t>
            </w:r>
            <w:r>
              <w:rPr>
                <w:rFonts w:ascii="Times New Roman"/>
              </w:rPr>
              <w:t>，全年静风频率为</w:t>
            </w:r>
            <w:r>
              <w:rPr>
                <w:rFonts w:ascii="Times New Roman"/>
              </w:rPr>
              <w:t>35%</w:t>
            </w:r>
            <w:r>
              <w:rPr>
                <w:rFonts w:ascii="Times New Roman"/>
              </w:rPr>
              <w:t>，多年平均风速为</w:t>
            </w:r>
            <w:r>
              <w:rPr>
                <w:rFonts w:ascii="Times New Roman"/>
              </w:rPr>
              <w:t>1.7m/</w:t>
            </w:r>
            <w:r>
              <w:rPr>
                <w:rFonts w:ascii="Times New Roman" w:hint="eastAsia"/>
              </w:rPr>
              <w:t>s</w:t>
            </w:r>
            <w:r>
              <w:rPr>
                <w:rFonts w:ascii="Times New Roman"/>
              </w:rPr>
              <w:t>，最大风速</w:t>
            </w:r>
            <w:r>
              <w:rPr>
                <w:rFonts w:ascii="Times New Roman"/>
              </w:rPr>
              <w:t>16.0m/s</w:t>
            </w:r>
            <w:r>
              <w:rPr>
                <w:rFonts w:ascii="Times New Roman"/>
              </w:rPr>
              <w:t>。</w:t>
            </w:r>
          </w:p>
          <w:p w:rsidR="00F26AAD" w:rsidRDefault="00F50510">
            <w:pPr>
              <w:spacing w:line="360" w:lineRule="auto"/>
              <w:ind w:firstLineChars="200" w:firstLine="482"/>
              <w:rPr>
                <w:rFonts w:ascii="Times New Roman"/>
                <w:b/>
              </w:rPr>
            </w:pPr>
            <w:r>
              <w:rPr>
                <w:rFonts w:ascii="Times New Roman" w:hint="eastAsia"/>
                <w:b/>
              </w:rPr>
              <w:t>5</w:t>
            </w:r>
            <w:r>
              <w:rPr>
                <w:rFonts w:ascii="Times New Roman"/>
                <w:b/>
              </w:rPr>
              <w:t>、水文特征</w:t>
            </w:r>
          </w:p>
          <w:p w:rsidR="00F26AAD" w:rsidRDefault="00F50510">
            <w:pPr>
              <w:spacing w:line="360" w:lineRule="auto"/>
              <w:ind w:firstLineChars="200" w:firstLine="480"/>
              <w:rPr>
                <w:rFonts w:ascii="Times New Roman"/>
              </w:rPr>
            </w:pPr>
            <w:r>
              <w:rPr>
                <w:rFonts w:ascii="Times New Roman"/>
              </w:rPr>
              <w:t>高陵区的地表水主要为三条河流和一条灌溉渠。三条河流为渭河、泾河、黑牛河，一条灌溉渠为泾惠渠。</w:t>
            </w:r>
          </w:p>
          <w:p w:rsidR="00F26AAD" w:rsidRDefault="00F50510">
            <w:pPr>
              <w:spacing w:line="360" w:lineRule="auto"/>
              <w:ind w:firstLineChars="200" w:firstLine="480"/>
              <w:rPr>
                <w:rFonts w:ascii="Times New Roman"/>
              </w:rPr>
            </w:pPr>
            <w:r>
              <w:rPr>
                <w:rFonts w:ascii="Times New Roman"/>
              </w:rPr>
              <w:t>渭河是黄河的一级支流，渭河干流发源于今甘肃省定西市渭源县鸟鼠山，主要流经今甘肃天水、陕西省关中平原的宝鸡、咸阳、西安、渭南等地，全长</w:t>
            </w:r>
            <w:r>
              <w:rPr>
                <w:rFonts w:ascii="Times New Roman"/>
              </w:rPr>
              <w:t>818km(</w:t>
            </w:r>
            <w:r>
              <w:rPr>
                <w:rFonts w:ascii="Times New Roman"/>
              </w:rPr>
              <w:t>省内</w:t>
            </w:r>
            <w:r>
              <w:rPr>
                <w:rFonts w:ascii="Times New Roman"/>
              </w:rPr>
              <w:t>502.4km)</w:t>
            </w:r>
            <w:r>
              <w:rPr>
                <w:rFonts w:ascii="Times New Roman"/>
              </w:rPr>
              <w:t>，流域面积</w:t>
            </w:r>
            <w:r>
              <w:rPr>
                <w:rFonts w:ascii="Times New Roman"/>
              </w:rPr>
              <w:t>13.5×104km</w:t>
            </w:r>
            <w:r>
              <w:rPr>
                <w:rFonts w:ascii="Times New Roman"/>
                <w:vertAlign w:val="superscript"/>
              </w:rPr>
              <w:t>2</w:t>
            </w:r>
            <w:r>
              <w:rPr>
                <w:rFonts w:ascii="Times New Roman"/>
              </w:rPr>
              <w:t>(</w:t>
            </w:r>
            <w:r>
              <w:rPr>
                <w:rFonts w:ascii="Times New Roman"/>
              </w:rPr>
              <w:t>省内流域面积</w:t>
            </w:r>
            <w:r>
              <w:rPr>
                <w:rFonts w:ascii="Times New Roman"/>
              </w:rPr>
              <w:t>67108km</w:t>
            </w:r>
            <w:r>
              <w:rPr>
                <w:rFonts w:ascii="Times New Roman"/>
                <w:vertAlign w:val="superscript"/>
              </w:rPr>
              <w:t>2</w:t>
            </w:r>
            <w:r>
              <w:rPr>
                <w:rFonts w:ascii="Times New Roman"/>
              </w:rPr>
              <w:t>)</w:t>
            </w:r>
            <w:r>
              <w:rPr>
                <w:rFonts w:ascii="Times New Roman"/>
              </w:rPr>
              <w:t>，于渭南市潼关县汇入黄河。西安市境内流长</w:t>
            </w:r>
            <w:r>
              <w:rPr>
                <w:rFonts w:ascii="Times New Roman"/>
              </w:rPr>
              <w:t>150km</w:t>
            </w:r>
            <w:r>
              <w:rPr>
                <w:rFonts w:ascii="Times New Roman"/>
              </w:rPr>
              <w:t>，渭河为常年性河流，渭河多年平均流量为</w:t>
            </w:r>
            <w:r>
              <w:rPr>
                <w:rFonts w:ascii="Times New Roman"/>
              </w:rPr>
              <w:t>170.6m</w:t>
            </w:r>
            <w:r>
              <w:rPr>
                <w:rFonts w:ascii="Times New Roman"/>
                <w:vertAlign w:val="superscript"/>
              </w:rPr>
              <w:t>3</w:t>
            </w:r>
            <w:r>
              <w:rPr>
                <w:rFonts w:ascii="Times New Roman"/>
              </w:rPr>
              <w:t>/s</w:t>
            </w:r>
            <w:r>
              <w:rPr>
                <w:rFonts w:ascii="Times New Roman"/>
              </w:rPr>
              <w:t>，属大型河流类型。但近年来，渭河径流量有所下降，据咸阳水文站观测资料，最近几年平均流量为</w:t>
            </w:r>
            <w:r>
              <w:rPr>
                <w:rFonts w:ascii="Times New Roman"/>
              </w:rPr>
              <w:t>162.3m</w:t>
            </w:r>
            <w:r>
              <w:rPr>
                <w:rFonts w:ascii="Times New Roman"/>
                <w:vertAlign w:val="superscript"/>
              </w:rPr>
              <w:t>3</w:t>
            </w:r>
            <w:r>
              <w:rPr>
                <w:rFonts w:ascii="Times New Roman"/>
              </w:rPr>
              <w:t>/s</w:t>
            </w:r>
            <w:r>
              <w:rPr>
                <w:rFonts w:ascii="Times New Roman"/>
              </w:rPr>
              <w:t>，径流年季变化较大，每年</w:t>
            </w:r>
            <w:r>
              <w:rPr>
                <w:rFonts w:ascii="Times New Roman"/>
              </w:rPr>
              <w:t>7</w:t>
            </w:r>
            <w:r>
              <w:rPr>
                <w:rFonts w:ascii="Times New Roman"/>
              </w:rPr>
              <w:t>、</w:t>
            </w:r>
            <w:r>
              <w:rPr>
                <w:rFonts w:ascii="Times New Roman"/>
              </w:rPr>
              <w:t>8</w:t>
            </w:r>
            <w:r>
              <w:rPr>
                <w:rFonts w:ascii="Times New Roman"/>
              </w:rPr>
              <w:t>、</w:t>
            </w:r>
            <w:r>
              <w:rPr>
                <w:rFonts w:ascii="Times New Roman"/>
              </w:rPr>
              <w:t>9</w:t>
            </w:r>
            <w:r>
              <w:rPr>
                <w:rFonts w:ascii="Times New Roman"/>
              </w:rPr>
              <w:t>三个月为丰水期，</w:t>
            </w:r>
            <w:r>
              <w:rPr>
                <w:rFonts w:ascii="Times New Roman"/>
              </w:rPr>
              <w:t>12</w:t>
            </w:r>
            <w:r>
              <w:rPr>
                <w:rFonts w:ascii="Times New Roman"/>
              </w:rPr>
              <w:t>月至</w:t>
            </w:r>
            <w:r>
              <w:rPr>
                <w:rFonts w:ascii="Times New Roman"/>
              </w:rPr>
              <w:t>3</w:t>
            </w:r>
            <w:r>
              <w:rPr>
                <w:rFonts w:ascii="Times New Roman"/>
              </w:rPr>
              <w:t>月为枯水期，其余月份皆为平水期。年均径流量</w:t>
            </w:r>
            <w:r>
              <w:rPr>
                <w:rFonts w:ascii="Times New Roman"/>
              </w:rPr>
              <w:t>53.8×109m</w:t>
            </w:r>
            <w:r>
              <w:rPr>
                <w:rFonts w:ascii="Times New Roman"/>
                <w:vertAlign w:val="superscript"/>
              </w:rPr>
              <w:t>3</w:t>
            </w:r>
            <w:r>
              <w:rPr>
                <w:rFonts w:ascii="Times New Roman"/>
              </w:rPr>
              <w:t>。渭河自咸阳市秦都区东北入高陵区境内，至张卜乡夹滩村出境流入临潼段，沿途流经泾渭镇、姬家管委会、崇皇乡、榆楚乡、耿</w:t>
            </w:r>
            <w:r>
              <w:rPr>
                <w:rFonts w:ascii="Times New Roman"/>
              </w:rPr>
              <w:lastRenderedPageBreak/>
              <w:t>镇、张卜乡等</w:t>
            </w:r>
            <w:r>
              <w:rPr>
                <w:rFonts w:ascii="Times New Roman"/>
              </w:rPr>
              <w:t>6</w:t>
            </w:r>
            <w:r>
              <w:rPr>
                <w:rFonts w:ascii="Times New Roman"/>
              </w:rPr>
              <w:t>个乡镇，流长</w:t>
            </w:r>
            <w:r>
              <w:rPr>
                <w:rFonts w:ascii="Times New Roman"/>
              </w:rPr>
              <w:t>22.5</w:t>
            </w:r>
            <w:r>
              <w:rPr>
                <w:rFonts w:ascii="Times New Roman"/>
              </w:rPr>
              <w:t>公里，河宽</w:t>
            </w:r>
            <w:r>
              <w:rPr>
                <w:rFonts w:ascii="Times New Roman"/>
              </w:rPr>
              <w:t>1-1.5</w:t>
            </w:r>
            <w:r>
              <w:rPr>
                <w:rFonts w:ascii="Times New Roman"/>
              </w:rPr>
              <w:t>公里。目前，渭河已成为其沿途城市工业废水和城市生活</w:t>
            </w:r>
            <w:r>
              <w:rPr>
                <w:rFonts w:ascii="Times New Roman"/>
              </w:rPr>
              <w:t>污水的主要受纳水体。</w:t>
            </w:r>
          </w:p>
          <w:p w:rsidR="00F26AAD" w:rsidRDefault="00F50510">
            <w:pPr>
              <w:spacing w:line="360" w:lineRule="auto"/>
              <w:ind w:firstLineChars="200" w:firstLine="480"/>
              <w:rPr>
                <w:rFonts w:ascii="Times New Roman"/>
              </w:rPr>
            </w:pPr>
            <w:r>
              <w:rPr>
                <w:rFonts w:ascii="Times New Roman"/>
              </w:rPr>
              <w:t>泾河是渭河最大的一级支流，泾河干流发源于六盘山东麓宁夏回族自治区泾源县马尾巴梁，向东流经甘肃省平凉市及泾川县，至马莲河入口处转东南流，经陕西省彬县及泾阳县，于高陵区蒋王村汇入渭河左岸。泾河全长</w:t>
            </w:r>
            <w:r>
              <w:rPr>
                <w:rFonts w:ascii="Times New Roman"/>
              </w:rPr>
              <w:t>455km</w:t>
            </w:r>
            <w:r>
              <w:rPr>
                <w:rFonts w:ascii="Times New Roman"/>
              </w:rPr>
              <w:t>，流域面积</w:t>
            </w:r>
            <w:r>
              <w:rPr>
                <w:rFonts w:ascii="Times New Roman"/>
              </w:rPr>
              <w:t>45421km</w:t>
            </w:r>
            <w:r>
              <w:rPr>
                <w:rFonts w:ascii="Times New Roman"/>
                <w:vertAlign w:val="superscript"/>
              </w:rPr>
              <w:t>2</w:t>
            </w:r>
            <w:r>
              <w:rPr>
                <w:rFonts w:ascii="Times New Roman"/>
              </w:rPr>
              <w:t>，年径流量</w:t>
            </w:r>
            <w:r>
              <w:rPr>
                <w:rFonts w:ascii="Times New Roman"/>
              </w:rPr>
              <w:t>2.14×109m</w:t>
            </w:r>
            <w:r>
              <w:rPr>
                <w:rFonts w:ascii="Times New Roman"/>
                <w:vertAlign w:val="superscript"/>
              </w:rPr>
              <w:t>3</w:t>
            </w:r>
            <w:r>
              <w:rPr>
                <w:rFonts w:ascii="Times New Roman"/>
              </w:rPr>
              <w:t>。泾河在高陵区境内流长</w:t>
            </w:r>
            <w:r>
              <w:rPr>
                <w:rFonts w:ascii="Times New Roman"/>
              </w:rPr>
              <w:t>13km</w:t>
            </w:r>
            <w:r>
              <w:rPr>
                <w:rFonts w:ascii="Times New Roman"/>
              </w:rPr>
              <w:t>，沙卵石河床，水位落差大，汛期突涨猛落。泾河是一条多泥沙的河流，年平均输沙量为</w:t>
            </w:r>
            <w:r>
              <w:rPr>
                <w:rFonts w:ascii="Times New Roman"/>
              </w:rPr>
              <w:t>21559×10</w:t>
            </w:r>
            <w:r>
              <w:rPr>
                <w:rFonts w:ascii="Times New Roman"/>
                <w:vertAlign w:val="superscript"/>
              </w:rPr>
              <w:t>4</w:t>
            </w:r>
            <w:r>
              <w:rPr>
                <w:rFonts w:ascii="Times New Roman"/>
              </w:rPr>
              <w:t>t</w:t>
            </w:r>
            <w:r>
              <w:rPr>
                <w:rFonts w:ascii="Times New Roman"/>
              </w:rPr>
              <w:t>。黑牛河为渭河支流。西安市灞桥区北入县境，经新筑北向，至耿镇渭河大桥西侧入渭河。河水细小，旱季常涸。</w:t>
            </w:r>
          </w:p>
          <w:p w:rsidR="00F26AAD" w:rsidRDefault="00F50510">
            <w:pPr>
              <w:spacing w:line="360" w:lineRule="auto"/>
              <w:ind w:firstLineChars="200" w:firstLine="480"/>
              <w:rPr>
                <w:rFonts w:ascii="Times New Roman"/>
              </w:rPr>
            </w:pPr>
            <w:r>
              <w:rPr>
                <w:rFonts w:ascii="Times New Roman"/>
              </w:rPr>
              <w:t>泾</w:t>
            </w:r>
            <w:r>
              <w:rPr>
                <w:rFonts w:ascii="Times New Roman"/>
              </w:rPr>
              <w:t>惠渠是从陕西省泾阳县泾河仲山口引水的自流灌溉工程。承担着咸阳、西安、渭南三市的泾阳、三原、高陵、临潼、阎良、富平</w:t>
            </w:r>
            <w:r>
              <w:rPr>
                <w:rFonts w:ascii="Times New Roman"/>
              </w:rPr>
              <w:t>6</w:t>
            </w:r>
            <w:r>
              <w:rPr>
                <w:rFonts w:ascii="Times New Roman"/>
              </w:rPr>
              <w:t>县（区）</w:t>
            </w:r>
            <w:r>
              <w:rPr>
                <w:rFonts w:ascii="Times New Roman"/>
              </w:rPr>
              <w:t>9.7</w:t>
            </w:r>
            <w:r>
              <w:rPr>
                <w:rFonts w:ascii="Times New Roman"/>
              </w:rPr>
              <w:t>万</w:t>
            </w:r>
            <w:r>
              <w:rPr>
                <w:rFonts w:ascii="Times New Roman"/>
              </w:rPr>
              <w:t>hm</w:t>
            </w:r>
            <w:r>
              <w:rPr>
                <w:rFonts w:ascii="Times New Roman"/>
                <w:vertAlign w:val="superscript"/>
              </w:rPr>
              <w:t>2</w:t>
            </w:r>
            <w:r>
              <w:rPr>
                <w:rFonts w:ascii="Times New Roman"/>
              </w:rPr>
              <w:t>农田的灌溉任务。根据泾惠渠管理局最新统计数据，泾惠渠累计水量</w:t>
            </w:r>
            <w:r>
              <w:rPr>
                <w:rFonts w:ascii="Times New Roman"/>
              </w:rPr>
              <w:t>1698.0</w:t>
            </w:r>
            <w:r>
              <w:rPr>
                <w:rFonts w:ascii="Times New Roman"/>
                <w:vertAlign w:val="superscript"/>
              </w:rPr>
              <w:t>2</w:t>
            </w:r>
            <w:r>
              <w:rPr>
                <w:rFonts w:ascii="Times New Roman"/>
              </w:rPr>
              <w:t>万</w:t>
            </w:r>
            <w:r>
              <w:rPr>
                <w:rFonts w:ascii="Times New Roman"/>
              </w:rPr>
              <w:t>m</w:t>
            </w:r>
            <w:r>
              <w:rPr>
                <w:rFonts w:ascii="Times New Roman"/>
                <w:vertAlign w:val="superscript"/>
              </w:rPr>
              <w:t>3</w:t>
            </w:r>
            <w:r>
              <w:rPr>
                <w:rFonts w:ascii="Times New Roman"/>
              </w:rPr>
              <w:t>，渠首实引</w:t>
            </w:r>
            <w:r>
              <w:rPr>
                <w:rFonts w:ascii="Times New Roman"/>
              </w:rPr>
              <w:t>12.02m</w:t>
            </w:r>
            <w:r>
              <w:rPr>
                <w:rFonts w:ascii="Times New Roman"/>
                <w:vertAlign w:val="superscript"/>
              </w:rPr>
              <w:t>3</w:t>
            </w:r>
            <w:r>
              <w:rPr>
                <w:rFonts w:ascii="Times New Roman"/>
              </w:rPr>
              <w:t>/s</w:t>
            </w:r>
            <w:r>
              <w:rPr>
                <w:rFonts w:ascii="Times New Roman"/>
              </w:rPr>
              <w:t>，坝前水位</w:t>
            </w:r>
            <w:r>
              <w:rPr>
                <w:rFonts w:ascii="Times New Roman"/>
              </w:rPr>
              <w:t>465.2m</w:t>
            </w:r>
            <w:r>
              <w:rPr>
                <w:rFonts w:ascii="Times New Roman"/>
              </w:rPr>
              <w:t>。实用流量</w:t>
            </w:r>
            <w:r>
              <w:rPr>
                <w:rFonts w:ascii="Times New Roman"/>
              </w:rPr>
              <w:t>16.343m</w:t>
            </w:r>
            <w:r>
              <w:rPr>
                <w:rFonts w:ascii="Times New Roman"/>
                <w:vertAlign w:val="superscript"/>
              </w:rPr>
              <w:t>3</w:t>
            </w:r>
            <w:r>
              <w:rPr>
                <w:rFonts w:ascii="Times New Roman"/>
              </w:rPr>
              <w:t>/s</w:t>
            </w:r>
            <w:r>
              <w:rPr>
                <w:rFonts w:ascii="Times New Roman"/>
              </w:rPr>
              <w:t>。。</w:t>
            </w:r>
          </w:p>
          <w:p w:rsidR="00F26AAD" w:rsidRDefault="00F50510">
            <w:pPr>
              <w:spacing w:line="360" w:lineRule="auto"/>
              <w:ind w:firstLineChars="200" w:firstLine="482"/>
              <w:rPr>
                <w:rFonts w:ascii="Times New Roman"/>
                <w:b/>
              </w:rPr>
            </w:pPr>
            <w:r>
              <w:rPr>
                <w:rFonts w:ascii="Times New Roman" w:hint="eastAsia"/>
                <w:b/>
              </w:rPr>
              <w:t>6</w:t>
            </w:r>
            <w:r>
              <w:rPr>
                <w:rFonts w:ascii="Times New Roman"/>
                <w:b/>
              </w:rPr>
              <w:t>、生态环境</w:t>
            </w:r>
          </w:p>
          <w:p w:rsidR="00F26AAD" w:rsidRDefault="00F50510">
            <w:pPr>
              <w:spacing w:line="360" w:lineRule="auto"/>
              <w:ind w:firstLineChars="200" w:firstLine="480"/>
              <w:rPr>
                <w:rFonts w:ascii="Times New Roman"/>
              </w:rPr>
            </w:pPr>
            <w:r>
              <w:rPr>
                <w:rFonts w:ascii="Times New Roman"/>
              </w:rPr>
              <w:t>（</w:t>
            </w:r>
            <w:r>
              <w:rPr>
                <w:rFonts w:ascii="Times New Roman"/>
              </w:rPr>
              <w:t>1</w:t>
            </w:r>
            <w:r>
              <w:rPr>
                <w:rFonts w:ascii="Times New Roman"/>
              </w:rPr>
              <w:t>）土壤类型</w:t>
            </w:r>
          </w:p>
          <w:p w:rsidR="00F26AAD" w:rsidRDefault="00F50510">
            <w:pPr>
              <w:spacing w:line="360" w:lineRule="auto"/>
              <w:ind w:firstLineChars="200" w:firstLine="480"/>
              <w:rPr>
                <w:rFonts w:ascii="Times New Roman"/>
              </w:rPr>
            </w:pPr>
            <w:r>
              <w:rPr>
                <w:rFonts w:ascii="Times New Roman"/>
              </w:rPr>
              <w:t>高陵区属暖温带半干旱季风气候区，灌木草原带。成土母质为黄土，地形分为台原、残原、川地平原和滩地。为泾惠灌区腹地，是古老的农业区。地带性土壤自然植被破坏后，在残留台原褐土基础上经长期</w:t>
            </w:r>
            <w:r>
              <w:rPr>
                <w:rFonts w:ascii="Times New Roman"/>
              </w:rPr>
              <w:t>耕种培育而成娄土。由于地形部位不同，水文地质条件差异，形成了多种岩成、水成和耕种熟化土壤。根据土壤发生学，采用逐层分级法进行分类命名，全县土壤按土类、亚类、土属、土种四级分类，有娄土、黄土性土、淤土、潮土</w:t>
            </w:r>
            <w:r>
              <w:rPr>
                <w:rFonts w:ascii="Times New Roman"/>
              </w:rPr>
              <w:t>4</w:t>
            </w:r>
            <w:r>
              <w:rPr>
                <w:rFonts w:ascii="Times New Roman"/>
              </w:rPr>
              <w:t>个土类，和娄土、油土、娄土性土、黄土、河淤土、灌淤土、潮土、盐化潮土等</w:t>
            </w:r>
            <w:r>
              <w:rPr>
                <w:rFonts w:ascii="Times New Roman"/>
              </w:rPr>
              <w:t>8</w:t>
            </w:r>
            <w:r>
              <w:rPr>
                <w:rFonts w:ascii="Times New Roman"/>
              </w:rPr>
              <w:t>个亚类，</w:t>
            </w:r>
            <w:r>
              <w:rPr>
                <w:rFonts w:ascii="Times New Roman"/>
              </w:rPr>
              <w:t>16</w:t>
            </w:r>
            <w:r>
              <w:rPr>
                <w:rFonts w:ascii="Times New Roman"/>
              </w:rPr>
              <w:t>个土属及</w:t>
            </w:r>
            <w:r>
              <w:rPr>
                <w:rFonts w:ascii="Times New Roman"/>
              </w:rPr>
              <w:t>32</w:t>
            </w:r>
            <w:r>
              <w:rPr>
                <w:rFonts w:ascii="Times New Roman"/>
              </w:rPr>
              <w:t>个土种。淤土广泛分布在县境北部的川平地区和河流沿岸，是面积最大的土类，占全县总土地面积的</w:t>
            </w:r>
            <w:r>
              <w:rPr>
                <w:rFonts w:ascii="Times New Roman"/>
              </w:rPr>
              <w:t>59.97%</w:t>
            </w:r>
            <w:r>
              <w:rPr>
                <w:rFonts w:ascii="Times New Roman"/>
              </w:rPr>
              <w:t>。除淤土外，娄土占总土地面积</w:t>
            </w:r>
            <w:r>
              <w:rPr>
                <w:rFonts w:ascii="Times New Roman"/>
              </w:rPr>
              <w:t>22.37%</w:t>
            </w:r>
            <w:r>
              <w:rPr>
                <w:rFonts w:ascii="Times New Roman"/>
              </w:rPr>
              <w:t>，主要分布在境内鹿苑原、奉正原的各级原面上。原面洼地，原坡地带及原下低</w:t>
            </w:r>
            <w:r>
              <w:rPr>
                <w:rFonts w:ascii="Times New Roman"/>
              </w:rPr>
              <w:t>阶地分布着黄土性土。渭河主河漫滩分布着潮土。分布规律从北向南依次为淤土、娄土、灌淤娄土、灌淤土、河淤土、黄土、油土。评价区内土壤类型为黄绵土类。新积土类主要分布在泾河漫滩及一级阶地，土壤质地为轻壤至中壤，疏松易耕，但养分一般不足；黄绵土类主要分布在黄土台原及渭河一、二级阶地，土层深厚，沙粘适宜，酸碱适中，肥力较高，适种性强。上述土壤均为评价区主要耕作土壤。土壤剖面上层为覆盖层，下层为古</w:t>
            </w:r>
            <w:r>
              <w:rPr>
                <w:rFonts w:ascii="Times New Roman"/>
              </w:rPr>
              <w:lastRenderedPageBreak/>
              <w:t>耕腐殖质层，由于长期耕作经营，土壤十分肥沃。</w:t>
            </w:r>
          </w:p>
          <w:p w:rsidR="00F26AAD" w:rsidRDefault="00F50510">
            <w:pPr>
              <w:spacing w:line="360" w:lineRule="auto"/>
              <w:ind w:firstLineChars="200" w:firstLine="480"/>
              <w:rPr>
                <w:rFonts w:ascii="Times New Roman"/>
              </w:rPr>
            </w:pPr>
            <w:r>
              <w:rPr>
                <w:rFonts w:ascii="Times New Roman"/>
              </w:rPr>
              <w:t>（</w:t>
            </w:r>
            <w:r>
              <w:rPr>
                <w:rFonts w:ascii="Times New Roman"/>
              </w:rPr>
              <w:t>2</w:t>
            </w:r>
            <w:r>
              <w:rPr>
                <w:rFonts w:ascii="Times New Roman"/>
              </w:rPr>
              <w:t>）植被及生物多样性</w:t>
            </w:r>
          </w:p>
          <w:p w:rsidR="00F26AAD" w:rsidRDefault="00F50510">
            <w:pPr>
              <w:spacing w:line="360" w:lineRule="auto"/>
              <w:ind w:firstLineChars="200" w:firstLine="480"/>
              <w:rPr>
                <w:rFonts w:ascii="Times New Roman"/>
              </w:rPr>
            </w:pPr>
            <w:r>
              <w:rPr>
                <w:rFonts w:ascii="Times New Roman"/>
              </w:rPr>
              <w:t>高陵区属暖温带植被区，由于该区耕作发达，区域自然植被已</w:t>
            </w:r>
            <w:r>
              <w:rPr>
                <w:rFonts w:ascii="Times New Roman"/>
              </w:rPr>
              <w:t>基本被人工植被取代，自然植物分布较少。泾河工业园区当地政府已划定为建设用地，随着工业的发展，园区将逐步被工业环境取代，主要为人工绿化植被。随着园区开发、人类活动的加强，区域野生动物逐渐减少，动物多以人工饲养为主，野生动物仅有少量适应性较强的中小型动物，无珍惜保护动物。</w:t>
            </w:r>
          </w:p>
          <w:p w:rsidR="00F26AAD" w:rsidRDefault="00F50510">
            <w:pPr>
              <w:spacing w:line="360" w:lineRule="auto"/>
              <w:ind w:firstLineChars="200" w:firstLine="480"/>
              <w:rPr>
                <w:rFonts w:ascii="Times New Roman"/>
              </w:rPr>
            </w:pPr>
            <w:r>
              <w:rPr>
                <w:rFonts w:ascii="Times New Roman" w:hint="eastAsia"/>
              </w:rPr>
              <w:t>本项目</w:t>
            </w:r>
            <w:r>
              <w:rPr>
                <w:rFonts w:ascii="Times New Roman" w:hint="eastAsia"/>
                <w:bCs/>
                <w:szCs w:val="22"/>
                <w:lang w:val="zh-CN"/>
              </w:rPr>
              <w:t>沿</w:t>
            </w:r>
            <w:r>
              <w:rPr>
                <w:rFonts w:ascii="Times New Roman" w:hint="eastAsia"/>
                <w:bCs/>
                <w:szCs w:val="22"/>
              </w:rPr>
              <w:t>210</w:t>
            </w:r>
            <w:r>
              <w:rPr>
                <w:rFonts w:ascii="Times New Roman" w:hint="eastAsia"/>
                <w:bCs/>
                <w:szCs w:val="22"/>
              </w:rPr>
              <w:t>国道铺设供热主管网及蒸汽管道，沿耿安路（规划路）铺设供热管道</w:t>
            </w:r>
            <w:r>
              <w:rPr>
                <w:rFonts w:ascii="Times New Roman"/>
              </w:rPr>
              <w:t>，经实际调查，评价区无珍惜野生动植物分布。</w:t>
            </w:r>
          </w:p>
          <w:p w:rsidR="00F26AAD" w:rsidRDefault="00F26AAD">
            <w:pPr>
              <w:spacing w:line="360" w:lineRule="auto"/>
              <w:ind w:firstLineChars="200" w:firstLine="480"/>
              <w:rPr>
                <w:rFonts w:ascii="Times New Roman"/>
              </w:rPr>
            </w:pPr>
          </w:p>
          <w:p w:rsidR="00F26AAD" w:rsidRDefault="00F26AAD">
            <w:pPr>
              <w:pStyle w:val="2"/>
              <w:ind w:left="480" w:firstLine="480"/>
            </w:pPr>
          </w:p>
          <w:p w:rsidR="00F26AAD" w:rsidRDefault="00F26AAD">
            <w:pPr>
              <w:spacing w:line="360" w:lineRule="auto"/>
              <w:ind w:firstLineChars="200" w:firstLine="480"/>
              <w:rPr>
                <w:rFonts w:ascii="Times New Roman"/>
              </w:rPr>
            </w:pPr>
          </w:p>
          <w:p w:rsidR="00F26AAD" w:rsidRDefault="00F26AAD">
            <w:pPr>
              <w:spacing w:line="360" w:lineRule="auto"/>
              <w:ind w:firstLineChars="200" w:firstLine="480"/>
              <w:rPr>
                <w:rFonts w:ascii="Times New Roman"/>
              </w:rPr>
            </w:pPr>
          </w:p>
          <w:p w:rsidR="00F26AAD" w:rsidRDefault="00F26AAD">
            <w:pPr>
              <w:spacing w:line="360" w:lineRule="auto"/>
              <w:ind w:firstLineChars="200" w:firstLine="480"/>
              <w:rPr>
                <w:rFonts w:ascii="Times New Roman"/>
              </w:rPr>
            </w:pPr>
          </w:p>
          <w:p w:rsidR="00F26AAD" w:rsidRDefault="00F26AAD">
            <w:pPr>
              <w:spacing w:line="360" w:lineRule="auto"/>
              <w:ind w:firstLineChars="200" w:firstLine="480"/>
              <w:rPr>
                <w:rFonts w:ascii="Times New Roman"/>
              </w:rPr>
            </w:pPr>
          </w:p>
          <w:p w:rsidR="00F26AAD" w:rsidRDefault="00F26AAD">
            <w:pPr>
              <w:spacing w:line="360" w:lineRule="auto"/>
              <w:ind w:firstLineChars="200" w:firstLine="480"/>
              <w:rPr>
                <w:rFonts w:ascii="Times New Roman"/>
              </w:rPr>
            </w:pPr>
          </w:p>
          <w:p w:rsidR="00F26AAD" w:rsidRDefault="00F26AAD">
            <w:pPr>
              <w:spacing w:line="360" w:lineRule="auto"/>
              <w:ind w:firstLineChars="200" w:firstLine="480"/>
              <w:rPr>
                <w:rFonts w:ascii="Times New Roman"/>
              </w:rPr>
            </w:pPr>
          </w:p>
          <w:p w:rsidR="00F26AAD" w:rsidRDefault="00F26AAD">
            <w:pPr>
              <w:pStyle w:val="2"/>
              <w:ind w:left="480" w:firstLine="480"/>
              <w:rPr>
                <w:rFonts w:ascii="Times New Roman"/>
              </w:rPr>
            </w:pPr>
          </w:p>
          <w:p w:rsidR="00F26AAD" w:rsidRDefault="00F26AAD">
            <w:pPr>
              <w:pStyle w:val="a5"/>
              <w:rPr>
                <w:rFonts w:ascii="Times New Roman"/>
              </w:rPr>
            </w:pPr>
          </w:p>
          <w:p w:rsidR="00F26AAD" w:rsidRDefault="00F26AAD">
            <w:pPr>
              <w:pStyle w:val="a5"/>
              <w:rPr>
                <w:rFonts w:ascii="Times New Roman"/>
              </w:rPr>
            </w:pPr>
          </w:p>
          <w:p w:rsidR="00F26AAD" w:rsidRDefault="00F26AAD">
            <w:pPr>
              <w:pStyle w:val="a5"/>
              <w:ind w:firstLine="0"/>
              <w:rPr>
                <w:rFonts w:ascii="Times New Roman"/>
              </w:rPr>
            </w:pPr>
          </w:p>
          <w:p w:rsidR="00F26AAD" w:rsidRDefault="00F26AAD">
            <w:pPr>
              <w:spacing w:line="360" w:lineRule="auto"/>
              <w:ind w:firstLineChars="200" w:firstLine="480"/>
              <w:rPr>
                <w:rFonts w:ascii="Times New Roman"/>
              </w:rPr>
            </w:pPr>
          </w:p>
          <w:p w:rsidR="00F26AAD" w:rsidRDefault="00F26AAD">
            <w:pPr>
              <w:spacing w:line="360" w:lineRule="auto"/>
              <w:ind w:firstLineChars="200" w:firstLine="480"/>
              <w:rPr>
                <w:rFonts w:ascii="Times New Roman"/>
              </w:rPr>
            </w:pPr>
          </w:p>
          <w:p w:rsidR="00F26AAD" w:rsidRDefault="00F26AAD">
            <w:pPr>
              <w:spacing w:line="360" w:lineRule="auto"/>
              <w:ind w:firstLineChars="200" w:firstLine="480"/>
              <w:rPr>
                <w:rFonts w:ascii="Times New Roman"/>
              </w:rPr>
            </w:pPr>
          </w:p>
          <w:p w:rsidR="00F26AAD" w:rsidRDefault="00F26AAD">
            <w:pPr>
              <w:spacing w:line="360" w:lineRule="auto"/>
              <w:ind w:firstLineChars="200" w:firstLine="480"/>
              <w:rPr>
                <w:rFonts w:ascii="Times New Roman"/>
              </w:rPr>
            </w:pPr>
          </w:p>
          <w:p w:rsidR="00F26AAD" w:rsidRDefault="00F26AAD">
            <w:pPr>
              <w:spacing w:line="360" w:lineRule="auto"/>
              <w:ind w:firstLineChars="200" w:firstLine="480"/>
              <w:rPr>
                <w:rFonts w:ascii="Times New Roman"/>
              </w:rPr>
            </w:pPr>
          </w:p>
          <w:p w:rsidR="00F26AAD" w:rsidRDefault="00F26AAD">
            <w:pPr>
              <w:pStyle w:val="a5"/>
              <w:ind w:firstLine="0"/>
            </w:pPr>
          </w:p>
        </w:tc>
      </w:tr>
    </w:tbl>
    <w:p w:rsidR="00F26AAD" w:rsidRDefault="00F50510" w:rsidP="00F50510">
      <w:pPr>
        <w:spacing w:beforeLines="20" w:before="62" w:line="360" w:lineRule="auto"/>
        <w:outlineLvl w:val="0"/>
        <w:rPr>
          <w:b/>
          <w:sz w:val="30"/>
        </w:rPr>
      </w:pPr>
      <w:r>
        <w:rPr>
          <w:rFonts w:hAnsi="宋体" w:hint="eastAsia"/>
          <w:b/>
          <w:sz w:val="30"/>
        </w:rPr>
        <w:lastRenderedPageBreak/>
        <w:t>环境质量状况</w:t>
      </w: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6"/>
      </w:tblGrid>
      <w:tr w:rsidR="00F26AAD">
        <w:trPr>
          <w:trHeight w:val="593"/>
        </w:trPr>
        <w:tc>
          <w:tcPr>
            <w:tcW w:w="9316" w:type="dxa"/>
          </w:tcPr>
          <w:p w:rsidR="00F26AAD" w:rsidRDefault="00F50510">
            <w:pPr>
              <w:spacing w:line="360" w:lineRule="auto"/>
              <w:rPr>
                <w:rFonts w:ascii="Times New Roman"/>
                <w:sz w:val="28"/>
              </w:rPr>
            </w:pPr>
            <w:r>
              <w:rPr>
                <w:rFonts w:ascii="Times New Roman" w:hint="eastAsia"/>
                <w:b/>
                <w:sz w:val="28"/>
              </w:rPr>
              <w:t>建设项目所在地区域环境质量现状及主要环境问题</w:t>
            </w:r>
            <w:r>
              <w:rPr>
                <w:rFonts w:ascii="Times New Roman"/>
                <w:sz w:val="28"/>
              </w:rPr>
              <w:t>(</w:t>
            </w:r>
            <w:r>
              <w:rPr>
                <w:rFonts w:ascii="Times New Roman" w:hint="eastAsia"/>
                <w:sz w:val="28"/>
              </w:rPr>
              <w:t>环境空气、地面水、地下水、声环境、生态环境等</w:t>
            </w:r>
            <w:r>
              <w:rPr>
                <w:rFonts w:ascii="Times New Roman"/>
                <w:sz w:val="28"/>
              </w:rPr>
              <w:t>)</w:t>
            </w:r>
          </w:p>
          <w:p w:rsidR="00F26AAD" w:rsidRDefault="00F50510">
            <w:pPr>
              <w:spacing w:line="360" w:lineRule="auto"/>
              <w:ind w:firstLineChars="200" w:firstLine="482"/>
              <w:rPr>
                <w:rFonts w:ascii="Times New Roman"/>
                <w:b/>
                <w:bCs/>
                <w:szCs w:val="22"/>
              </w:rPr>
            </w:pPr>
            <w:r>
              <w:rPr>
                <w:rFonts w:ascii="Times New Roman" w:hint="eastAsia"/>
                <w:b/>
                <w:bCs/>
                <w:szCs w:val="22"/>
              </w:rPr>
              <w:t>1</w:t>
            </w:r>
            <w:r>
              <w:rPr>
                <w:rFonts w:ascii="Times New Roman" w:hint="eastAsia"/>
                <w:b/>
                <w:bCs/>
                <w:szCs w:val="22"/>
              </w:rPr>
              <w:t>、环境空气质量现状调查与评价</w:t>
            </w:r>
          </w:p>
          <w:p w:rsidR="00F26AAD" w:rsidRDefault="00F50510">
            <w:pPr>
              <w:spacing w:line="360" w:lineRule="auto"/>
              <w:ind w:firstLineChars="200" w:firstLine="480"/>
              <w:contextualSpacing/>
              <w:rPr>
                <w:rFonts w:ascii="Times New Roman"/>
                <w:szCs w:val="24"/>
              </w:rPr>
            </w:pPr>
            <w:r>
              <w:rPr>
                <w:rFonts w:ascii="Times New Roman" w:hint="eastAsia"/>
                <w:szCs w:val="24"/>
              </w:rPr>
              <w:t>根据环境影响评价技术导则大气环境（</w:t>
            </w:r>
            <w:r>
              <w:rPr>
                <w:rFonts w:ascii="Times New Roman" w:hint="eastAsia"/>
                <w:szCs w:val="24"/>
              </w:rPr>
              <w:t>HJ2.2-2018</w:t>
            </w:r>
            <w:r>
              <w:rPr>
                <w:rFonts w:ascii="Times New Roman" w:hint="eastAsia"/>
                <w:szCs w:val="24"/>
              </w:rPr>
              <w:t>），基本污染物环境质量现状数据优先采用国家或地方生态环境主管部门公开发布的评价基准年环境质量公告或环境质量报告中的数据或结论。</w:t>
            </w:r>
          </w:p>
          <w:p w:rsidR="00F26AAD" w:rsidRDefault="00F50510">
            <w:pPr>
              <w:spacing w:line="360" w:lineRule="auto"/>
              <w:ind w:firstLine="422"/>
              <w:contextualSpacing/>
              <w:rPr>
                <w:rFonts w:ascii="Times New Roman"/>
              </w:rPr>
            </w:pPr>
            <w:r>
              <w:rPr>
                <w:rFonts w:ascii="Times New Roman"/>
              </w:rPr>
              <w:t>本项目位于</w:t>
            </w:r>
            <w:r>
              <w:rPr>
                <w:rFonts w:ascii="Times New Roman" w:hint="eastAsia"/>
              </w:rPr>
              <w:t>鹿苑街办田家村西禹高速辅道南侧</w:t>
            </w:r>
            <w:r>
              <w:rPr>
                <w:rFonts w:ascii="Times New Roman"/>
              </w:rPr>
              <w:t>，根据大气功能区划，本项目所在地为二类功能区，环境空气质量标准执行《环境空气质量标准》（</w:t>
            </w:r>
            <w:r>
              <w:rPr>
                <w:rFonts w:ascii="Times New Roman"/>
              </w:rPr>
              <w:t>GB3095-2012</w:t>
            </w:r>
            <w:r>
              <w:rPr>
                <w:rFonts w:ascii="Times New Roman"/>
              </w:rPr>
              <w:t>）二级标准要求。</w:t>
            </w:r>
          </w:p>
          <w:p w:rsidR="00F26AAD" w:rsidRDefault="00F50510">
            <w:pPr>
              <w:spacing w:line="360" w:lineRule="auto"/>
              <w:ind w:firstLine="422"/>
              <w:contextualSpacing/>
              <w:rPr>
                <w:rFonts w:ascii="Times New Roman"/>
              </w:rPr>
            </w:pPr>
            <w:r>
              <w:rPr>
                <w:rFonts w:ascii="Times New Roman"/>
              </w:rPr>
              <w:t>本项目空气环境质量现状引用《</w:t>
            </w:r>
            <w:r>
              <w:rPr>
                <w:rFonts w:ascii="Times New Roman"/>
              </w:rPr>
              <w:t>201</w:t>
            </w:r>
            <w:r>
              <w:rPr>
                <w:rFonts w:ascii="Times New Roman" w:hint="eastAsia"/>
              </w:rPr>
              <w:t>9</w:t>
            </w:r>
            <w:r>
              <w:rPr>
                <w:rFonts w:ascii="Times New Roman"/>
              </w:rPr>
              <w:t>年</w:t>
            </w:r>
            <w:r>
              <w:rPr>
                <w:rFonts w:ascii="Times New Roman" w:hint="eastAsia"/>
              </w:rPr>
              <w:t>12</w:t>
            </w:r>
            <w:r>
              <w:rPr>
                <w:rFonts w:ascii="Times New Roman" w:hint="eastAsia"/>
              </w:rPr>
              <w:t>月及</w:t>
            </w:r>
            <w:r>
              <w:rPr>
                <w:rFonts w:ascii="Times New Roman" w:hint="eastAsia"/>
              </w:rPr>
              <w:t>1~12</w:t>
            </w:r>
            <w:r>
              <w:rPr>
                <w:rFonts w:ascii="Times New Roman" w:hint="eastAsia"/>
              </w:rPr>
              <w:t>月全省环境空气质量状况环保快</w:t>
            </w:r>
            <w:r>
              <w:rPr>
                <w:rFonts w:ascii="Times New Roman" w:hint="eastAsia"/>
              </w:rPr>
              <w:t>报</w:t>
            </w:r>
            <w:r>
              <w:rPr>
                <w:rFonts w:ascii="Times New Roman"/>
              </w:rPr>
              <w:t>》</w:t>
            </w:r>
            <w:r>
              <w:rPr>
                <w:rFonts w:ascii="Times New Roman" w:hint="eastAsia"/>
              </w:rPr>
              <w:t>（陕西省生态环境厅办公室，</w:t>
            </w:r>
            <w:r>
              <w:rPr>
                <w:rFonts w:ascii="Times New Roman" w:hint="eastAsia"/>
              </w:rPr>
              <w:t>2020</w:t>
            </w:r>
            <w:r>
              <w:rPr>
                <w:rFonts w:ascii="Times New Roman" w:hint="eastAsia"/>
              </w:rPr>
              <w:t>年</w:t>
            </w:r>
            <w:r>
              <w:rPr>
                <w:rFonts w:ascii="Times New Roman" w:hint="eastAsia"/>
              </w:rPr>
              <w:t>1</w:t>
            </w:r>
            <w:r>
              <w:rPr>
                <w:rFonts w:ascii="Times New Roman" w:hint="eastAsia"/>
              </w:rPr>
              <w:t>月</w:t>
            </w:r>
            <w:r>
              <w:rPr>
                <w:rFonts w:ascii="Times New Roman" w:hint="eastAsia"/>
              </w:rPr>
              <w:t>23</w:t>
            </w:r>
            <w:r>
              <w:rPr>
                <w:rFonts w:ascii="Times New Roman" w:hint="eastAsia"/>
              </w:rPr>
              <w:t>日发布）</w:t>
            </w:r>
            <w:r>
              <w:rPr>
                <w:rFonts w:ascii="Times New Roman"/>
              </w:rPr>
              <w:t>中空气常规六项污染物监测结果，对区域环境空气质量现状进行分析，统计结果见下表</w:t>
            </w:r>
            <w:r>
              <w:rPr>
                <w:rFonts w:ascii="Times New Roman" w:hint="eastAsia"/>
              </w:rPr>
              <w:t>7</w:t>
            </w:r>
            <w:r>
              <w:rPr>
                <w:rFonts w:ascii="Times New Roman"/>
              </w:rPr>
              <w:t>。</w:t>
            </w:r>
          </w:p>
          <w:p w:rsidR="00F26AAD" w:rsidRDefault="00F50510">
            <w:pPr>
              <w:spacing w:line="360" w:lineRule="auto"/>
              <w:contextualSpacing/>
              <w:jc w:val="center"/>
              <w:rPr>
                <w:rFonts w:ascii="Times New Roman"/>
                <w:b/>
                <w:bCs/>
                <w:szCs w:val="24"/>
              </w:rPr>
            </w:pPr>
            <w:r>
              <w:rPr>
                <w:rFonts w:ascii="Times New Roman"/>
                <w:b/>
                <w:bCs/>
                <w:szCs w:val="24"/>
              </w:rPr>
              <w:t>表</w:t>
            </w:r>
            <w:r>
              <w:rPr>
                <w:rFonts w:ascii="Times New Roman" w:hint="eastAsia"/>
                <w:b/>
                <w:bCs/>
                <w:szCs w:val="24"/>
              </w:rPr>
              <w:t>7</w:t>
            </w:r>
            <w:r>
              <w:rPr>
                <w:rFonts w:ascii="Times New Roman"/>
                <w:b/>
                <w:bCs/>
                <w:szCs w:val="24"/>
              </w:rPr>
              <w:t>本项目所在地达标区判定情况一览表</w:t>
            </w:r>
            <w:r>
              <w:rPr>
                <w:rFonts w:ascii="Times New Roman" w:hint="eastAsia"/>
                <w:b/>
                <w:bCs/>
                <w:szCs w:val="24"/>
              </w:rPr>
              <w:t>（单位：</w:t>
            </w:r>
            <w:r>
              <w:rPr>
                <w:rFonts w:ascii="Times New Roman"/>
                <w:b/>
                <w:bCs/>
                <w:szCs w:val="24"/>
              </w:rPr>
              <w:t>μg/m</w:t>
            </w:r>
            <w:r>
              <w:rPr>
                <w:rFonts w:ascii="Times New Roman"/>
                <w:b/>
                <w:bCs/>
                <w:szCs w:val="24"/>
                <w:vertAlign w:val="superscript"/>
              </w:rPr>
              <w:t>3</w:t>
            </w:r>
            <w:r>
              <w:rPr>
                <w:rFonts w:ascii="Times New Roman" w:hint="eastAsia"/>
                <w:b/>
                <w:bCs/>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2"/>
              <w:gridCol w:w="848"/>
              <w:gridCol w:w="3259"/>
              <w:gridCol w:w="991"/>
              <w:gridCol w:w="705"/>
              <w:gridCol w:w="1133"/>
              <w:gridCol w:w="982"/>
            </w:tblGrid>
            <w:tr w:rsidR="00F26AAD">
              <w:trPr>
                <w:trHeight w:val="454"/>
              </w:trPr>
              <w:tc>
                <w:tcPr>
                  <w:tcW w:w="644" w:type="pct"/>
                  <w:vMerge w:val="restart"/>
                  <w:tcBorders>
                    <w:tl2br w:val="nil"/>
                    <w:tr2bl w:val="nil"/>
                  </w:tcBorders>
                  <w:shd w:val="clear" w:color="auto" w:fill="auto"/>
                  <w:vAlign w:val="center"/>
                </w:tcPr>
                <w:p w:rsidR="00F26AAD" w:rsidRDefault="00F50510">
                  <w:pPr>
                    <w:widowControl/>
                    <w:jc w:val="center"/>
                    <w:rPr>
                      <w:rFonts w:ascii="Times New Roman"/>
                      <w:b/>
                      <w:bCs/>
                      <w:sz w:val="21"/>
                      <w:szCs w:val="21"/>
                    </w:rPr>
                  </w:pPr>
                  <w:r>
                    <w:rPr>
                      <w:rFonts w:ascii="Times New Roman" w:hint="eastAsia"/>
                      <w:b/>
                      <w:bCs/>
                      <w:sz w:val="21"/>
                      <w:szCs w:val="21"/>
                    </w:rPr>
                    <w:t>区县名称</w:t>
                  </w:r>
                </w:p>
              </w:tc>
              <w:tc>
                <w:tcPr>
                  <w:tcW w:w="466" w:type="pct"/>
                  <w:vMerge w:val="restart"/>
                  <w:tcBorders>
                    <w:tl2br w:val="nil"/>
                    <w:tr2bl w:val="nil"/>
                  </w:tcBorders>
                  <w:shd w:val="clear" w:color="auto" w:fill="auto"/>
                  <w:vAlign w:val="center"/>
                </w:tcPr>
                <w:p w:rsidR="00F26AAD" w:rsidRDefault="00F50510">
                  <w:pPr>
                    <w:widowControl/>
                    <w:jc w:val="center"/>
                    <w:rPr>
                      <w:rFonts w:ascii="Times New Roman"/>
                      <w:b/>
                      <w:bCs/>
                      <w:sz w:val="21"/>
                      <w:szCs w:val="21"/>
                    </w:rPr>
                  </w:pPr>
                  <w:r>
                    <w:rPr>
                      <w:rFonts w:ascii="Times New Roman"/>
                      <w:b/>
                      <w:bCs/>
                      <w:sz w:val="21"/>
                      <w:szCs w:val="21"/>
                    </w:rPr>
                    <w:t>污染物</w:t>
                  </w:r>
                </w:p>
              </w:tc>
              <w:tc>
                <w:tcPr>
                  <w:tcW w:w="1791" w:type="pct"/>
                  <w:vMerge w:val="restart"/>
                  <w:tcBorders>
                    <w:tl2br w:val="nil"/>
                    <w:tr2bl w:val="nil"/>
                  </w:tcBorders>
                  <w:shd w:val="clear" w:color="auto" w:fill="auto"/>
                  <w:vAlign w:val="center"/>
                </w:tcPr>
                <w:p w:rsidR="00F26AAD" w:rsidRDefault="00F50510">
                  <w:pPr>
                    <w:widowControl/>
                    <w:jc w:val="center"/>
                    <w:rPr>
                      <w:rFonts w:ascii="Times New Roman"/>
                      <w:b/>
                      <w:bCs/>
                      <w:sz w:val="21"/>
                      <w:szCs w:val="21"/>
                    </w:rPr>
                  </w:pPr>
                  <w:r>
                    <w:rPr>
                      <w:rFonts w:ascii="Times New Roman"/>
                      <w:b/>
                      <w:bCs/>
                      <w:sz w:val="21"/>
                      <w:szCs w:val="21"/>
                    </w:rPr>
                    <w:t>年评价指标</w:t>
                  </w:r>
                </w:p>
              </w:tc>
              <w:tc>
                <w:tcPr>
                  <w:tcW w:w="545" w:type="pct"/>
                  <w:vMerge w:val="restart"/>
                  <w:tcBorders>
                    <w:tl2br w:val="nil"/>
                    <w:tr2bl w:val="nil"/>
                  </w:tcBorders>
                  <w:shd w:val="clear" w:color="auto" w:fill="auto"/>
                  <w:vAlign w:val="center"/>
                </w:tcPr>
                <w:p w:rsidR="00F26AAD" w:rsidRDefault="00F50510">
                  <w:pPr>
                    <w:widowControl/>
                    <w:jc w:val="center"/>
                    <w:rPr>
                      <w:rFonts w:ascii="Times New Roman"/>
                      <w:b/>
                      <w:bCs/>
                      <w:sz w:val="21"/>
                      <w:szCs w:val="21"/>
                    </w:rPr>
                  </w:pPr>
                  <w:r>
                    <w:rPr>
                      <w:rFonts w:ascii="Times New Roman"/>
                      <w:b/>
                      <w:bCs/>
                      <w:sz w:val="21"/>
                      <w:szCs w:val="21"/>
                    </w:rPr>
                    <w:t>评价</w:t>
                  </w:r>
                </w:p>
                <w:p w:rsidR="00F26AAD" w:rsidRDefault="00F50510">
                  <w:pPr>
                    <w:widowControl/>
                    <w:jc w:val="center"/>
                    <w:rPr>
                      <w:rFonts w:ascii="Times New Roman"/>
                      <w:b/>
                      <w:bCs/>
                      <w:sz w:val="21"/>
                      <w:szCs w:val="21"/>
                    </w:rPr>
                  </w:pPr>
                  <w:r>
                    <w:rPr>
                      <w:rFonts w:ascii="Times New Roman"/>
                      <w:b/>
                      <w:bCs/>
                      <w:sz w:val="21"/>
                      <w:szCs w:val="21"/>
                    </w:rPr>
                    <w:t>标准</w:t>
                  </w:r>
                </w:p>
              </w:tc>
              <w:tc>
                <w:tcPr>
                  <w:tcW w:w="388" w:type="pct"/>
                  <w:vMerge w:val="restart"/>
                  <w:tcBorders>
                    <w:tl2br w:val="nil"/>
                    <w:tr2bl w:val="nil"/>
                  </w:tcBorders>
                  <w:shd w:val="clear" w:color="auto" w:fill="auto"/>
                  <w:vAlign w:val="center"/>
                </w:tcPr>
                <w:p w:rsidR="00F26AAD" w:rsidRDefault="00F50510">
                  <w:pPr>
                    <w:widowControl/>
                    <w:jc w:val="center"/>
                    <w:rPr>
                      <w:rFonts w:ascii="Times New Roman"/>
                      <w:b/>
                      <w:bCs/>
                      <w:sz w:val="21"/>
                      <w:szCs w:val="21"/>
                    </w:rPr>
                  </w:pPr>
                  <w:r>
                    <w:rPr>
                      <w:rFonts w:ascii="Times New Roman"/>
                      <w:b/>
                      <w:bCs/>
                      <w:sz w:val="21"/>
                      <w:szCs w:val="21"/>
                    </w:rPr>
                    <w:t>现状浓度</w:t>
                  </w:r>
                </w:p>
              </w:tc>
              <w:tc>
                <w:tcPr>
                  <w:tcW w:w="623" w:type="pct"/>
                  <w:vMerge w:val="restart"/>
                  <w:tcBorders>
                    <w:tl2br w:val="nil"/>
                    <w:tr2bl w:val="nil"/>
                  </w:tcBorders>
                  <w:shd w:val="clear" w:color="auto" w:fill="auto"/>
                  <w:vAlign w:val="center"/>
                </w:tcPr>
                <w:p w:rsidR="00F26AAD" w:rsidRDefault="00F50510">
                  <w:pPr>
                    <w:widowControl/>
                    <w:jc w:val="center"/>
                    <w:rPr>
                      <w:rFonts w:ascii="Times New Roman"/>
                      <w:b/>
                      <w:bCs/>
                      <w:sz w:val="21"/>
                      <w:szCs w:val="21"/>
                    </w:rPr>
                  </w:pPr>
                  <w:r>
                    <w:rPr>
                      <w:rFonts w:ascii="Times New Roman"/>
                      <w:b/>
                      <w:bCs/>
                      <w:sz w:val="21"/>
                      <w:szCs w:val="21"/>
                    </w:rPr>
                    <w:t>最大浓度占标率</w:t>
                  </w:r>
                </w:p>
              </w:tc>
              <w:tc>
                <w:tcPr>
                  <w:tcW w:w="540" w:type="pct"/>
                  <w:vMerge w:val="restart"/>
                  <w:tcBorders>
                    <w:tl2br w:val="nil"/>
                    <w:tr2bl w:val="nil"/>
                  </w:tcBorders>
                  <w:shd w:val="clear" w:color="auto" w:fill="auto"/>
                  <w:vAlign w:val="center"/>
                </w:tcPr>
                <w:p w:rsidR="00F26AAD" w:rsidRDefault="00F50510">
                  <w:pPr>
                    <w:widowControl/>
                    <w:jc w:val="center"/>
                    <w:rPr>
                      <w:rFonts w:ascii="Times New Roman"/>
                      <w:b/>
                      <w:bCs/>
                      <w:sz w:val="21"/>
                      <w:szCs w:val="21"/>
                    </w:rPr>
                  </w:pPr>
                  <w:r>
                    <w:rPr>
                      <w:rFonts w:ascii="Times New Roman"/>
                      <w:b/>
                      <w:bCs/>
                      <w:sz w:val="21"/>
                      <w:szCs w:val="21"/>
                    </w:rPr>
                    <w:t>达标</w:t>
                  </w:r>
                </w:p>
                <w:p w:rsidR="00F26AAD" w:rsidRDefault="00F50510">
                  <w:pPr>
                    <w:widowControl/>
                    <w:jc w:val="center"/>
                    <w:rPr>
                      <w:rFonts w:ascii="Times New Roman"/>
                      <w:b/>
                      <w:bCs/>
                      <w:sz w:val="21"/>
                      <w:szCs w:val="21"/>
                    </w:rPr>
                  </w:pPr>
                  <w:r>
                    <w:rPr>
                      <w:rFonts w:ascii="Times New Roman"/>
                      <w:b/>
                      <w:bCs/>
                      <w:sz w:val="21"/>
                      <w:szCs w:val="21"/>
                    </w:rPr>
                    <w:t>情况</w:t>
                  </w:r>
                </w:p>
              </w:tc>
            </w:tr>
            <w:tr w:rsidR="00F26AAD">
              <w:trPr>
                <w:trHeight w:val="454"/>
              </w:trPr>
              <w:tc>
                <w:tcPr>
                  <w:tcW w:w="644" w:type="pct"/>
                  <w:vMerge/>
                  <w:tcBorders>
                    <w:tl2br w:val="nil"/>
                    <w:tr2bl w:val="nil"/>
                  </w:tcBorders>
                  <w:shd w:val="clear" w:color="auto" w:fill="auto"/>
                  <w:vAlign w:val="center"/>
                </w:tcPr>
                <w:p w:rsidR="00F26AAD" w:rsidRDefault="00F26AAD">
                  <w:pPr>
                    <w:widowControl/>
                    <w:jc w:val="center"/>
                    <w:rPr>
                      <w:rFonts w:ascii="Times New Roman"/>
                      <w:sz w:val="21"/>
                      <w:szCs w:val="21"/>
                    </w:rPr>
                  </w:pPr>
                </w:p>
              </w:tc>
              <w:tc>
                <w:tcPr>
                  <w:tcW w:w="466" w:type="pct"/>
                  <w:vMerge/>
                  <w:tcBorders>
                    <w:tl2br w:val="nil"/>
                    <w:tr2bl w:val="nil"/>
                  </w:tcBorders>
                  <w:shd w:val="clear" w:color="auto" w:fill="auto"/>
                  <w:vAlign w:val="center"/>
                </w:tcPr>
                <w:p w:rsidR="00F26AAD" w:rsidRDefault="00F26AAD">
                  <w:pPr>
                    <w:widowControl/>
                    <w:jc w:val="center"/>
                    <w:rPr>
                      <w:rFonts w:ascii="Times New Roman"/>
                      <w:sz w:val="21"/>
                      <w:szCs w:val="21"/>
                    </w:rPr>
                  </w:pPr>
                </w:p>
              </w:tc>
              <w:tc>
                <w:tcPr>
                  <w:tcW w:w="1791" w:type="pct"/>
                  <w:vMerge/>
                  <w:tcBorders>
                    <w:tl2br w:val="nil"/>
                    <w:tr2bl w:val="nil"/>
                  </w:tcBorders>
                  <w:shd w:val="clear" w:color="auto" w:fill="auto"/>
                  <w:vAlign w:val="center"/>
                </w:tcPr>
                <w:p w:rsidR="00F26AAD" w:rsidRDefault="00F26AAD">
                  <w:pPr>
                    <w:widowControl/>
                    <w:jc w:val="center"/>
                    <w:rPr>
                      <w:rFonts w:ascii="Times New Roman"/>
                      <w:sz w:val="21"/>
                      <w:szCs w:val="21"/>
                    </w:rPr>
                  </w:pPr>
                </w:p>
              </w:tc>
              <w:tc>
                <w:tcPr>
                  <w:tcW w:w="545" w:type="pct"/>
                  <w:vMerge/>
                  <w:tcBorders>
                    <w:tl2br w:val="nil"/>
                    <w:tr2bl w:val="nil"/>
                  </w:tcBorders>
                  <w:shd w:val="clear" w:color="auto" w:fill="auto"/>
                  <w:vAlign w:val="center"/>
                </w:tcPr>
                <w:p w:rsidR="00F26AAD" w:rsidRDefault="00F26AAD">
                  <w:pPr>
                    <w:widowControl/>
                    <w:jc w:val="center"/>
                    <w:rPr>
                      <w:rFonts w:ascii="Times New Roman"/>
                      <w:sz w:val="21"/>
                      <w:szCs w:val="21"/>
                    </w:rPr>
                  </w:pPr>
                </w:p>
              </w:tc>
              <w:tc>
                <w:tcPr>
                  <w:tcW w:w="388" w:type="pct"/>
                  <w:vMerge/>
                  <w:tcBorders>
                    <w:tl2br w:val="nil"/>
                    <w:tr2bl w:val="nil"/>
                  </w:tcBorders>
                  <w:shd w:val="clear" w:color="auto" w:fill="auto"/>
                  <w:vAlign w:val="center"/>
                </w:tcPr>
                <w:p w:rsidR="00F26AAD" w:rsidRDefault="00F26AAD">
                  <w:pPr>
                    <w:widowControl/>
                    <w:jc w:val="center"/>
                    <w:rPr>
                      <w:rFonts w:ascii="Times New Roman"/>
                      <w:sz w:val="21"/>
                      <w:szCs w:val="21"/>
                    </w:rPr>
                  </w:pPr>
                </w:p>
              </w:tc>
              <w:tc>
                <w:tcPr>
                  <w:tcW w:w="623" w:type="pct"/>
                  <w:vMerge/>
                  <w:tcBorders>
                    <w:tl2br w:val="nil"/>
                    <w:tr2bl w:val="nil"/>
                  </w:tcBorders>
                  <w:shd w:val="clear" w:color="auto" w:fill="auto"/>
                  <w:vAlign w:val="center"/>
                </w:tcPr>
                <w:p w:rsidR="00F26AAD" w:rsidRDefault="00F26AAD">
                  <w:pPr>
                    <w:widowControl/>
                    <w:jc w:val="center"/>
                    <w:rPr>
                      <w:rFonts w:ascii="Times New Roman"/>
                      <w:sz w:val="21"/>
                      <w:szCs w:val="21"/>
                    </w:rPr>
                  </w:pPr>
                </w:p>
              </w:tc>
              <w:tc>
                <w:tcPr>
                  <w:tcW w:w="540" w:type="pct"/>
                  <w:vMerge/>
                  <w:tcBorders>
                    <w:tl2br w:val="nil"/>
                    <w:tr2bl w:val="nil"/>
                  </w:tcBorders>
                  <w:shd w:val="clear" w:color="auto" w:fill="auto"/>
                  <w:vAlign w:val="center"/>
                </w:tcPr>
                <w:p w:rsidR="00F26AAD" w:rsidRDefault="00F26AAD">
                  <w:pPr>
                    <w:widowControl/>
                    <w:jc w:val="center"/>
                    <w:rPr>
                      <w:rFonts w:ascii="Times New Roman"/>
                      <w:sz w:val="21"/>
                      <w:szCs w:val="21"/>
                    </w:rPr>
                  </w:pPr>
                </w:p>
              </w:tc>
            </w:tr>
            <w:tr w:rsidR="00F26AAD">
              <w:trPr>
                <w:trHeight w:val="454"/>
              </w:trPr>
              <w:tc>
                <w:tcPr>
                  <w:tcW w:w="644" w:type="pct"/>
                  <w:vMerge w:val="restart"/>
                  <w:tcBorders>
                    <w:tl2br w:val="nil"/>
                    <w:tr2bl w:val="nil"/>
                  </w:tcBorders>
                  <w:shd w:val="clear" w:color="auto" w:fill="auto"/>
                  <w:vAlign w:val="center"/>
                </w:tcPr>
                <w:p w:rsidR="00F26AAD" w:rsidRDefault="00F50510">
                  <w:pPr>
                    <w:widowControl/>
                    <w:jc w:val="center"/>
                    <w:rPr>
                      <w:rFonts w:ascii="Times New Roman"/>
                      <w:sz w:val="21"/>
                      <w:szCs w:val="21"/>
                    </w:rPr>
                  </w:pPr>
                  <w:r>
                    <w:rPr>
                      <w:rFonts w:ascii="Times New Roman" w:hint="eastAsia"/>
                      <w:b/>
                      <w:bCs/>
                      <w:sz w:val="21"/>
                      <w:szCs w:val="21"/>
                    </w:rPr>
                    <w:t>高陵区</w:t>
                  </w:r>
                </w:p>
              </w:tc>
              <w:tc>
                <w:tcPr>
                  <w:tcW w:w="466" w:type="pct"/>
                  <w:tcBorders>
                    <w:tl2br w:val="nil"/>
                    <w:tr2bl w:val="nil"/>
                  </w:tcBorders>
                  <w:shd w:val="clear" w:color="auto" w:fill="auto"/>
                  <w:vAlign w:val="center"/>
                </w:tcPr>
                <w:p w:rsidR="00F26AAD" w:rsidRDefault="00F50510">
                  <w:pPr>
                    <w:widowControl/>
                    <w:jc w:val="center"/>
                    <w:rPr>
                      <w:rFonts w:ascii="Times New Roman"/>
                      <w:sz w:val="21"/>
                      <w:szCs w:val="21"/>
                    </w:rPr>
                  </w:pPr>
                  <w:r>
                    <w:rPr>
                      <w:rFonts w:ascii="Times New Roman"/>
                      <w:sz w:val="21"/>
                      <w:szCs w:val="21"/>
                    </w:rPr>
                    <w:t>PM</w:t>
                  </w:r>
                  <w:r>
                    <w:rPr>
                      <w:rFonts w:ascii="Times New Roman"/>
                      <w:sz w:val="21"/>
                      <w:szCs w:val="21"/>
                      <w:vertAlign w:val="subscript"/>
                    </w:rPr>
                    <w:t>2.5</w:t>
                  </w:r>
                </w:p>
              </w:tc>
              <w:tc>
                <w:tcPr>
                  <w:tcW w:w="1791" w:type="pct"/>
                  <w:tcBorders>
                    <w:tl2br w:val="nil"/>
                    <w:tr2bl w:val="nil"/>
                  </w:tcBorders>
                  <w:shd w:val="clear" w:color="auto" w:fill="auto"/>
                  <w:vAlign w:val="center"/>
                </w:tcPr>
                <w:p w:rsidR="00F26AAD" w:rsidRDefault="00F50510">
                  <w:pPr>
                    <w:widowControl/>
                    <w:jc w:val="center"/>
                    <w:rPr>
                      <w:rFonts w:ascii="Times New Roman"/>
                      <w:sz w:val="21"/>
                      <w:szCs w:val="21"/>
                    </w:rPr>
                  </w:pPr>
                  <w:r>
                    <w:rPr>
                      <w:rFonts w:ascii="Times New Roman"/>
                      <w:sz w:val="21"/>
                      <w:szCs w:val="21"/>
                    </w:rPr>
                    <w:t>年平均质量浓度</w:t>
                  </w:r>
                </w:p>
              </w:tc>
              <w:tc>
                <w:tcPr>
                  <w:tcW w:w="545" w:type="pct"/>
                  <w:tcBorders>
                    <w:tl2br w:val="nil"/>
                    <w:tr2bl w:val="nil"/>
                  </w:tcBorders>
                  <w:shd w:val="clear" w:color="auto" w:fill="auto"/>
                  <w:vAlign w:val="center"/>
                </w:tcPr>
                <w:p w:rsidR="00F26AAD" w:rsidRDefault="00F50510">
                  <w:pPr>
                    <w:widowControl/>
                    <w:jc w:val="center"/>
                    <w:rPr>
                      <w:rFonts w:ascii="Times New Roman"/>
                      <w:sz w:val="21"/>
                      <w:szCs w:val="21"/>
                    </w:rPr>
                  </w:pPr>
                  <w:r>
                    <w:rPr>
                      <w:rFonts w:ascii="Times New Roman"/>
                      <w:sz w:val="21"/>
                      <w:szCs w:val="21"/>
                    </w:rPr>
                    <w:t>35</w:t>
                  </w:r>
                </w:p>
              </w:tc>
              <w:tc>
                <w:tcPr>
                  <w:tcW w:w="388" w:type="pct"/>
                  <w:tcBorders>
                    <w:tl2br w:val="nil"/>
                    <w:tr2bl w:val="nil"/>
                  </w:tcBorders>
                  <w:shd w:val="clear" w:color="auto" w:fill="auto"/>
                  <w:vAlign w:val="center"/>
                </w:tcPr>
                <w:p w:rsidR="00F26AAD" w:rsidRDefault="00F50510">
                  <w:pPr>
                    <w:widowControl/>
                    <w:jc w:val="center"/>
                    <w:rPr>
                      <w:rFonts w:ascii="Times New Roman"/>
                      <w:sz w:val="21"/>
                      <w:szCs w:val="21"/>
                    </w:rPr>
                  </w:pPr>
                  <w:r>
                    <w:rPr>
                      <w:rFonts w:ascii="Times New Roman" w:hint="eastAsia"/>
                      <w:sz w:val="21"/>
                      <w:szCs w:val="21"/>
                    </w:rPr>
                    <w:t>70</w:t>
                  </w:r>
                  <w:r>
                    <w:rPr>
                      <w:rFonts w:ascii="Times New Roman"/>
                      <w:sz w:val="21"/>
                      <w:szCs w:val="21"/>
                    </w:rPr>
                    <w:t>.0</w:t>
                  </w:r>
                </w:p>
              </w:tc>
              <w:tc>
                <w:tcPr>
                  <w:tcW w:w="623" w:type="pct"/>
                  <w:tcBorders>
                    <w:tl2br w:val="nil"/>
                    <w:tr2bl w:val="nil"/>
                  </w:tcBorders>
                  <w:shd w:val="clear" w:color="auto" w:fill="auto"/>
                  <w:vAlign w:val="center"/>
                </w:tcPr>
                <w:p w:rsidR="00F26AAD" w:rsidRDefault="00F50510">
                  <w:pPr>
                    <w:widowControl/>
                    <w:jc w:val="center"/>
                    <w:rPr>
                      <w:rFonts w:ascii="Times New Roman"/>
                      <w:sz w:val="21"/>
                      <w:szCs w:val="21"/>
                    </w:rPr>
                  </w:pPr>
                  <w:r>
                    <w:rPr>
                      <w:rFonts w:ascii="Times New Roman" w:hint="eastAsia"/>
                      <w:sz w:val="21"/>
                      <w:szCs w:val="21"/>
                    </w:rPr>
                    <w:t>200</w:t>
                  </w:r>
                  <w:r>
                    <w:rPr>
                      <w:rFonts w:ascii="Times New Roman"/>
                      <w:sz w:val="21"/>
                      <w:szCs w:val="21"/>
                    </w:rPr>
                    <w:t>%</w:t>
                  </w:r>
                </w:p>
              </w:tc>
              <w:tc>
                <w:tcPr>
                  <w:tcW w:w="540" w:type="pct"/>
                  <w:tcBorders>
                    <w:tl2br w:val="nil"/>
                    <w:tr2bl w:val="nil"/>
                  </w:tcBorders>
                  <w:shd w:val="clear" w:color="auto" w:fill="auto"/>
                  <w:vAlign w:val="center"/>
                </w:tcPr>
                <w:p w:rsidR="00F26AAD" w:rsidRDefault="00F50510">
                  <w:pPr>
                    <w:widowControl/>
                    <w:jc w:val="center"/>
                    <w:rPr>
                      <w:rFonts w:ascii="Times New Roman"/>
                      <w:sz w:val="21"/>
                      <w:szCs w:val="21"/>
                    </w:rPr>
                  </w:pPr>
                  <w:r>
                    <w:rPr>
                      <w:rFonts w:ascii="Times New Roman"/>
                      <w:sz w:val="21"/>
                      <w:szCs w:val="21"/>
                    </w:rPr>
                    <w:t>不达标</w:t>
                  </w:r>
                </w:p>
              </w:tc>
            </w:tr>
            <w:tr w:rsidR="00F26AAD">
              <w:trPr>
                <w:trHeight w:val="454"/>
              </w:trPr>
              <w:tc>
                <w:tcPr>
                  <w:tcW w:w="644" w:type="pct"/>
                  <w:vMerge/>
                  <w:tcBorders>
                    <w:tl2br w:val="nil"/>
                    <w:tr2bl w:val="nil"/>
                  </w:tcBorders>
                  <w:shd w:val="clear" w:color="auto" w:fill="auto"/>
                  <w:vAlign w:val="center"/>
                </w:tcPr>
                <w:p w:rsidR="00F26AAD" w:rsidRDefault="00F26AAD">
                  <w:pPr>
                    <w:widowControl/>
                    <w:jc w:val="center"/>
                    <w:rPr>
                      <w:rFonts w:ascii="Times New Roman"/>
                      <w:sz w:val="21"/>
                      <w:szCs w:val="21"/>
                    </w:rPr>
                  </w:pPr>
                </w:p>
              </w:tc>
              <w:tc>
                <w:tcPr>
                  <w:tcW w:w="466" w:type="pct"/>
                  <w:tcBorders>
                    <w:tl2br w:val="nil"/>
                    <w:tr2bl w:val="nil"/>
                  </w:tcBorders>
                  <w:shd w:val="clear" w:color="auto" w:fill="auto"/>
                  <w:vAlign w:val="center"/>
                </w:tcPr>
                <w:p w:rsidR="00F26AAD" w:rsidRDefault="00F50510">
                  <w:pPr>
                    <w:widowControl/>
                    <w:jc w:val="center"/>
                    <w:rPr>
                      <w:rFonts w:ascii="Times New Roman"/>
                      <w:sz w:val="21"/>
                      <w:szCs w:val="21"/>
                    </w:rPr>
                  </w:pPr>
                  <w:r>
                    <w:rPr>
                      <w:rFonts w:ascii="Times New Roman"/>
                      <w:sz w:val="21"/>
                      <w:szCs w:val="21"/>
                    </w:rPr>
                    <w:t>PM</w:t>
                  </w:r>
                  <w:r>
                    <w:rPr>
                      <w:rFonts w:ascii="Times New Roman"/>
                      <w:sz w:val="21"/>
                      <w:szCs w:val="21"/>
                      <w:vertAlign w:val="subscript"/>
                    </w:rPr>
                    <w:t>10</w:t>
                  </w:r>
                </w:p>
              </w:tc>
              <w:tc>
                <w:tcPr>
                  <w:tcW w:w="1791" w:type="pct"/>
                  <w:tcBorders>
                    <w:tl2br w:val="nil"/>
                    <w:tr2bl w:val="nil"/>
                  </w:tcBorders>
                  <w:shd w:val="clear" w:color="auto" w:fill="auto"/>
                  <w:vAlign w:val="center"/>
                </w:tcPr>
                <w:p w:rsidR="00F26AAD" w:rsidRDefault="00F50510">
                  <w:pPr>
                    <w:widowControl/>
                    <w:jc w:val="center"/>
                    <w:rPr>
                      <w:rFonts w:ascii="Times New Roman"/>
                      <w:sz w:val="21"/>
                      <w:szCs w:val="21"/>
                    </w:rPr>
                  </w:pPr>
                  <w:r>
                    <w:rPr>
                      <w:rFonts w:ascii="Times New Roman"/>
                      <w:sz w:val="21"/>
                      <w:szCs w:val="21"/>
                    </w:rPr>
                    <w:t>年平均质量浓度</w:t>
                  </w:r>
                </w:p>
              </w:tc>
              <w:tc>
                <w:tcPr>
                  <w:tcW w:w="545" w:type="pct"/>
                  <w:tcBorders>
                    <w:tl2br w:val="nil"/>
                    <w:tr2bl w:val="nil"/>
                  </w:tcBorders>
                  <w:shd w:val="clear" w:color="auto" w:fill="auto"/>
                  <w:vAlign w:val="center"/>
                </w:tcPr>
                <w:p w:rsidR="00F26AAD" w:rsidRDefault="00F50510">
                  <w:pPr>
                    <w:widowControl/>
                    <w:jc w:val="center"/>
                    <w:rPr>
                      <w:rFonts w:ascii="Times New Roman"/>
                      <w:sz w:val="21"/>
                      <w:szCs w:val="21"/>
                    </w:rPr>
                  </w:pPr>
                  <w:r>
                    <w:rPr>
                      <w:rFonts w:ascii="Times New Roman"/>
                      <w:sz w:val="21"/>
                      <w:szCs w:val="21"/>
                    </w:rPr>
                    <w:t>70</w:t>
                  </w:r>
                </w:p>
              </w:tc>
              <w:tc>
                <w:tcPr>
                  <w:tcW w:w="388" w:type="pct"/>
                  <w:tcBorders>
                    <w:tl2br w:val="nil"/>
                    <w:tr2bl w:val="nil"/>
                  </w:tcBorders>
                  <w:shd w:val="clear" w:color="auto" w:fill="auto"/>
                  <w:vAlign w:val="center"/>
                </w:tcPr>
                <w:p w:rsidR="00F26AAD" w:rsidRDefault="00F50510">
                  <w:pPr>
                    <w:widowControl/>
                    <w:jc w:val="center"/>
                    <w:rPr>
                      <w:rFonts w:ascii="Times New Roman"/>
                      <w:sz w:val="21"/>
                      <w:szCs w:val="21"/>
                    </w:rPr>
                  </w:pPr>
                  <w:r>
                    <w:rPr>
                      <w:rFonts w:ascii="Times New Roman" w:hint="eastAsia"/>
                      <w:sz w:val="21"/>
                      <w:szCs w:val="21"/>
                    </w:rPr>
                    <w:t>107.0</w:t>
                  </w:r>
                </w:p>
              </w:tc>
              <w:tc>
                <w:tcPr>
                  <w:tcW w:w="623" w:type="pct"/>
                  <w:tcBorders>
                    <w:tl2br w:val="nil"/>
                    <w:tr2bl w:val="nil"/>
                  </w:tcBorders>
                  <w:shd w:val="clear" w:color="auto" w:fill="auto"/>
                  <w:vAlign w:val="center"/>
                </w:tcPr>
                <w:p w:rsidR="00F26AAD" w:rsidRDefault="00F50510">
                  <w:pPr>
                    <w:widowControl/>
                    <w:jc w:val="center"/>
                    <w:rPr>
                      <w:rFonts w:ascii="Times New Roman"/>
                      <w:sz w:val="21"/>
                      <w:szCs w:val="21"/>
                    </w:rPr>
                  </w:pPr>
                  <w:r>
                    <w:rPr>
                      <w:rFonts w:ascii="Times New Roman" w:hint="eastAsia"/>
                      <w:sz w:val="21"/>
                      <w:szCs w:val="21"/>
                    </w:rPr>
                    <w:t>153</w:t>
                  </w:r>
                  <w:r>
                    <w:rPr>
                      <w:rFonts w:ascii="Times New Roman"/>
                      <w:sz w:val="21"/>
                      <w:szCs w:val="21"/>
                    </w:rPr>
                    <w:t>%</w:t>
                  </w:r>
                </w:p>
              </w:tc>
              <w:tc>
                <w:tcPr>
                  <w:tcW w:w="540" w:type="pct"/>
                  <w:tcBorders>
                    <w:tl2br w:val="nil"/>
                    <w:tr2bl w:val="nil"/>
                  </w:tcBorders>
                  <w:shd w:val="clear" w:color="auto" w:fill="auto"/>
                  <w:vAlign w:val="center"/>
                </w:tcPr>
                <w:p w:rsidR="00F26AAD" w:rsidRDefault="00F50510">
                  <w:pPr>
                    <w:widowControl/>
                    <w:jc w:val="center"/>
                    <w:rPr>
                      <w:rFonts w:ascii="Times New Roman"/>
                      <w:sz w:val="21"/>
                      <w:szCs w:val="21"/>
                    </w:rPr>
                  </w:pPr>
                  <w:r>
                    <w:rPr>
                      <w:rFonts w:ascii="Times New Roman"/>
                      <w:sz w:val="21"/>
                      <w:szCs w:val="21"/>
                    </w:rPr>
                    <w:t>不达标</w:t>
                  </w:r>
                </w:p>
              </w:tc>
            </w:tr>
            <w:tr w:rsidR="00F26AAD">
              <w:trPr>
                <w:trHeight w:val="454"/>
              </w:trPr>
              <w:tc>
                <w:tcPr>
                  <w:tcW w:w="644" w:type="pct"/>
                  <w:vMerge/>
                  <w:tcBorders>
                    <w:tl2br w:val="nil"/>
                    <w:tr2bl w:val="nil"/>
                  </w:tcBorders>
                  <w:shd w:val="clear" w:color="auto" w:fill="auto"/>
                  <w:vAlign w:val="center"/>
                </w:tcPr>
                <w:p w:rsidR="00F26AAD" w:rsidRDefault="00F26AAD">
                  <w:pPr>
                    <w:widowControl/>
                    <w:jc w:val="center"/>
                    <w:rPr>
                      <w:rFonts w:ascii="Times New Roman"/>
                      <w:sz w:val="21"/>
                      <w:szCs w:val="21"/>
                    </w:rPr>
                  </w:pPr>
                </w:p>
              </w:tc>
              <w:tc>
                <w:tcPr>
                  <w:tcW w:w="466" w:type="pct"/>
                  <w:tcBorders>
                    <w:tl2br w:val="nil"/>
                    <w:tr2bl w:val="nil"/>
                  </w:tcBorders>
                  <w:shd w:val="clear" w:color="auto" w:fill="auto"/>
                  <w:vAlign w:val="center"/>
                </w:tcPr>
                <w:p w:rsidR="00F26AAD" w:rsidRDefault="00F50510">
                  <w:pPr>
                    <w:widowControl/>
                    <w:jc w:val="center"/>
                    <w:rPr>
                      <w:rFonts w:ascii="Times New Roman"/>
                      <w:sz w:val="21"/>
                      <w:szCs w:val="21"/>
                    </w:rPr>
                  </w:pPr>
                  <w:r>
                    <w:rPr>
                      <w:rFonts w:ascii="Times New Roman"/>
                      <w:sz w:val="21"/>
                      <w:szCs w:val="21"/>
                    </w:rPr>
                    <w:t>SO</w:t>
                  </w:r>
                  <w:r>
                    <w:rPr>
                      <w:rFonts w:ascii="Times New Roman"/>
                      <w:sz w:val="21"/>
                      <w:szCs w:val="21"/>
                      <w:vertAlign w:val="subscript"/>
                    </w:rPr>
                    <w:t>2</w:t>
                  </w:r>
                </w:p>
              </w:tc>
              <w:tc>
                <w:tcPr>
                  <w:tcW w:w="1791" w:type="pct"/>
                  <w:tcBorders>
                    <w:tl2br w:val="nil"/>
                    <w:tr2bl w:val="nil"/>
                  </w:tcBorders>
                  <w:shd w:val="clear" w:color="auto" w:fill="auto"/>
                  <w:vAlign w:val="center"/>
                </w:tcPr>
                <w:p w:rsidR="00F26AAD" w:rsidRDefault="00F50510">
                  <w:pPr>
                    <w:widowControl/>
                    <w:jc w:val="center"/>
                    <w:rPr>
                      <w:rFonts w:ascii="Times New Roman"/>
                      <w:sz w:val="21"/>
                      <w:szCs w:val="21"/>
                    </w:rPr>
                  </w:pPr>
                  <w:r>
                    <w:rPr>
                      <w:rFonts w:ascii="Times New Roman"/>
                      <w:sz w:val="21"/>
                      <w:szCs w:val="21"/>
                    </w:rPr>
                    <w:t>年平均质量浓度</w:t>
                  </w:r>
                </w:p>
              </w:tc>
              <w:tc>
                <w:tcPr>
                  <w:tcW w:w="545" w:type="pct"/>
                  <w:tcBorders>
                    <w:tl2br w:val="nil"/>
                    <w:tr2bl w:val="nil"/>
                  </w:tcBorders>
                  <w:shd w:val="clear" w:color="auto" w:fill="auto"/>
                  <w:vAlign w:val="center"/>
                </w:tcPr>
                <w:p w:rsidR="00F26AAD" w:rsidRDefault="00F50510">
                  <w:pPr>
                    <w:widowControl/>
                    <w:jc w:val="center"/>
                    <w:rPr>
                      <w:rFonts w:ascii="Times New Roman"/>
                      <w:sz w:val="21"/>
                      <w:szCs w:val="21"/>
                    </w:rPr>
                  </w:pPr>
                  <w:r>
                    <w:rPr>
                      <w:rFonts w:ascii="Times New Roman"/>
                      <w:sz w:val="21"/>
                      <w:szCs w:val="21"/>
                    </w:rPr>
                    <w:t>60</w:t>
                  </w:r>
                </w:p>
              </w:tc>
              <w:tc>
                <w:tcPr>
                  <w:tcW w:w="388" w:type="pct"/>
                  <w:tcBorders>
                    <w:tl2br w:val="nil"/>
                    <w:tr2bl w:val="nil"/>
                  </w:tcBorders>
                  <w:shd w:val="clear" w:color="auto" w:fill="auto"/>
                  <w:vAlign w:val="center"/>
                </w:tcPr>
                <w:p w:rsidR="00F26AAD" w:rsidRDefault="00F50510">
                  <w:pPr>
                    <w:widowControl/>
                    <w:jc w:val="center"/>
                    <w:rPr>
                      <w:rFonts w:ascii="Times New Roman"/>
                      <w:sz w:val="21"/>
                      <w:szCs w:val="21"/>
                    </w:rPr>
                  </w:pPr>
                  <w:r>
                    <w:rPr>
                      <w:rFonts w:ascii="Times New Roman"/>
                      <w:sz w:val="21"/>
                      <w:szCs w:val="21"/>
                    </w:rPr>
                    <w:t>1</w:t>
                  </w:r>
                  <w:r>
                    <w:rPr>
                      <w:rFonts w:ascii="Times New Roman" w:hint="eastAsia"/>
                      <w:sz w:val="21"/>
                      <w:szCs w:val="21"/>
                    </w:rPr>
                    <w:t>1.</w:t>
                  </w:r>
                  <w:r>
                    <w:rPr>
                      <w:rFonts w:ascii="Times New Roman"/>
                      <w:sz w:val="21"/>
                      <w:szCs w:val="21"/>
                    </w:rPr>
                    <w:t>0</w:t>
                  </w:r>
                </w:p>
              </w:tc>
              <w:tc>
                <w:tcPr>
                  <w:tcW w:w="623" w:type="pct"/>
                  <w:tcBorders>
                    <w:tl2br w:val="nil"/>
                    <w:tr2bl w:val="nil"/>
                  </w:tcBorders>
                  <w:shd w:val="clear" w:color="auto" w:fill="auto"/>
                  <w:vAlign w:val="center"/>
                </w:tcPr>
                <w:p w:rsidR="00F26AAD" w:rsidRDefault="00F50510">
                  <w:pPr>
                    <w:widowControl/>
                    <w:jc w:val="center"/>
                    <w:rPr>
                      <w:rFonts w:ascii="Times New Roman"/>
                      <w:sz w:val="21"/>
                      <w:szCs w:val="21"/>
                    </w:rPr>
                  </w:pPr>
                  <w:r>
                    <w:rPr>
                      <w:rFonts w:ascii="Times New Roman" w:hint="eastAsia"/>
                      <w:sz w:val="21"/>
                      <w:szCs w:val="21"/>
                    </w:rPr>
                    <w:t>18.3</w:t>
                  </w:r>
                  <w:r>
                    <w:rPr>
                      <w:rFonts w:ascii="Times New Roman"/>
                      <w:sz w:val="21"/>
                      <w:szCs w:val="21"/>
                    </w:rPr>
                    <w:t>%</w:t>
                  </w:r>
                </w:p>
              </w:tc>
              <w:tc>
                <w:tcPr>
                  <w:tcW w:w="540" w:type="pct"/>
                  <w:tcBorders>
                    <w:tl2br w:val="nil"/>
                    <w:tr2bl w:val="nil"/>
                  </w:tcBorders>
                  <w:shd w:val="clear" w:color="auto" w:fill="auto"/>
                  <w:vAlign w:val="center"/>
                </w:tcPr>
                <w:p w:rsidR="00F26AAD" w:rsidRDefault="00F50510">
                  <w:pPr>
                    <w:widowControl/>
                    <w:jc w:val="center"/>
                    <w:rPr>
                      <w:rFonts w:ascii="Times New Roman"/>
                      <w:sz w:val="21"/>
                      <w:szCs w:val="21"/>
                    </w:rPr>
                  </w:pPr>
                  <w:r>
                    <w:rPr>
                      <w:rFonts w:ascii="Times New Roman"/>
                      <w:sz w:val="21"/>
                      <w:szCs w:val="21"/>
                    </w:rPr>
                    <w:t>达标</w:t>
                  </w:r>
                </w:p>
              </w:tc>
            </w:tr>
            <w:tr w:rsidR="00F26AAD">
              <w:trPr>
                <w:trHeight w:val="454"/>
              </w:trPr>
              <w:tc>
                <w:tcPr>
                  <w:tcW w:w="644" w:type="pct"/>
                  <w:vMerge/>
                  <w:tcBorders>
                    <w:tl2br w:val="nil"/>
                    <w:tr2bl w:val="nil"/>
                  </w:tcBorders>
                  <w:shd w:val="clear" w:color="auto" w:fill="auto"/>
                  <w:vAlign w:val="center"/>
                </w:tcPr>
                <w:p w:rsidR="00F26AAD" w:rsidRDefault="00F26AAD">
                  <w:pPr>
                    <w:widowControl/>
                    <w:jc w:val="center"/>
                    <w:rPr>
                      <w:rFonts w:ascii="Times New Roman"/>
                      <w:sz w:val="21"/>
                      <w:szCs w:val="21"/>
                    </w:rPr>
                  </w:pPr>
                </w:p>
              </w:tc>
              <w:tc>
                <w:tcPr>
                  <w:tcW w:w="466" w:type="pct"/>
                  <w:tcBorders>
                    <w:tl2br w:val="nil"/>
                    <w:tr2bl w:val="nil"/>
                  </w:tcBorders>
                  <w:shd w:val="clear" w:color="auto" w:fill="auto"/>
                  <w:vAlign w:val="center"/>
                </w:tcPr>
                <w:p w:rsidR="00F26AAD" w:rsidRDefault="00F50510">
                  <w:pPr>
                    <w:widowControl/>
                    <w:jc w:val="center"/>
                    <w:rPr>
                      <w:rFonts w:ascii="Times New Roman"/>
                      <w:sz w:val="21"/>
                      <w:szCs w:val="21"/>
                    </w:rPr>
                  </w:pPr>
                  <w:r>
                    <w:rPr>
                      <w:rFonts w:ascii="Times New Roman"/>
                      <w:sz w:val="21"/>
                      <w:szCs w:val="21"/>
                    </w:rPr>
                    <w:t>NO</w:t>
                  </w:r>
                  <w:r>
                    <w:rPr>
                      <w:rFonts w:ascii="Times New Roman"/>
                      <w:sz w:val="21"/>
                      <w:szCs w:val="21"/>
                      <w:vertAlign w:val="subscript"/>
                    </w:rPr>
                    <w:t>2</w:t>
                  </w:r>
                </w:p>
              </w:tc>
              <w:tc>
                <w:tcPr>
                  <w:tcW w:w="1791" w:type="pct"/>
                  <w:tcBorders>
                    <w:tl2br w:val="nil"/>
                    <w:tr2bl w:val="nil"/>
                  </w:tcBorders>
                  <w:shd w:val="clear" w:color="auto" w:fill="auto"/>
                  <w:vAlign w:val="center"/>
                </w:tcPr>
                <w:p w:rsidR="00F26AAD" w:rsidRDefault="00F50510">
                  <w:pPr>
                    <w:widowControl/>
                    <w:jc w:val="center"/>
                    <w:rPr>
                      <w:rFonts w:ascii="Times New Roman"/>
                      <w:sz w:val="21"/>
                      <w:szCs w:val="21"/>
                    </w:rPr>
                  </w:pPr>
                  <w:r>
                    <w:rPr>
                      <w:rFonts w:ascii="Times New Roman"/>
                      <w:sz w:val="21"/>
                      <w:szCs w:val="21"/>
                    </w:rPr>
                    <w:t>年平均质量浓度</w:t>
                  </w:r>
                </w:p>
              </w:tc>
              <w:tc>
                <w:tcPr>
                  <w:tcW w:w="545" w:type="pct"/>
                  <w:tcBorders>
                    <w:tl2br w:val="nil"/>
                    <w:tr2bl w:val="nil"/>
                  </w:tcBorders>
                  <w:shd w:val="clear" w:color="auto" w:fill="auto"/>
                  <w:vAlign w:val="center"/>
                </w:tcPr>
                <w:p w:rsidR="00F26AAD" w:rsidRDefault="00F50510">
                  <w:pPr>
                    <w:widowControl/>
                    <w:jc w:val="center"/>
                    <w:rPr>
                      <w:rFonts w:ascii="Times New Roman"/>
                      <w:sz w:val="21"/>
                      <w:szCs w:val="21"/>
                    </w:rPr>
                  </w:pPr>
                  <w:r>
                    <w:rPr>
                      <w:rFonts w:ascii="Times New Roman"/>
                      <w:sz w:val="21"/>
                      <w:szCs w:val="21"/>
                    </w:rPr>
                    <w:t>40</w:t>
                  </w:r>
                </w:p>
              </w:tc>
              <w:tc>
                <w:tcPr>
                  <w:tcW w:w="388" w:type="pct"/>
                  <w:tcBorders>
                    <w:tl2br w:val="nil"/>
                    <w:tr2bl w:val="nil"/>
                  </w:tcBorders>
                  <w:shd w:val="clear" w:color="auto" w:fill="auto"/>
                  <w:vAlign w:val="center"/>
                </w:tcPr>
                <w:p w:rsidR="00F26AAD" w:rsidRDefault="00F50510">
                  <w:pPr>
                    <w:widowControl/>
                    <w:jc w:val="center"/>
                    <w:rPr>
                      <w:rFonts w:ascii="Times New Roman"/>
                      <w:sz w:val="21"/>
                      <w:szCs w:val="21"/>
                    </w:rPr>
                  </w:pPr>
                  <w:r>
                    <w:rPr>
                      <w:rFonts w:ascii="Times New Roman" w:hint="eastAsia"/>
                      <w:sz w:val="21"/>
                      <w:szCs w:val="21"/>
                    </w:rPr>
                    <w:t>46</w:t>
                  </w:r>
                </w:p>
              </w:tc>
              <w:tc>
                <w:tcPr>
                  <w:tcW w:w="623" w:type="pct"/>
                  <w:tcBorders>
                    <w:tl2br w:val="nil"/>
                    <w:tr2bl w:val="nil"/>
                  </w:tcBorders>
                  <w:shd w:val="clear" w:color="auto" w:fill="auto"/>
                  <w:vAlign w:val="center"/>
                </w:tcPr>
                <w:p w:rsidR="00F26AAD" w:rsidRDefault="00F50510">
                  <w:pPr>
                    <w:widowControl/>
                    <w:jc w:val="center"/>
                    <w:rPr>
                      <w:rFonts w:ascii="Times New Roman"/>
                      <w:sz w:val="21"/>
                      <w:szCs w:val="21"/>
                    </w:rPr>
                  </w:pPr>
                  <w:r>
                    <w:rPr>
                      <w:rFonts w:ascii="Times New Roman" w:hint="eastAsia"/>
                      <w:sz w:val="21"/>
                      <w:szCs w:val="21"/>
                    </w:rPr>
                    <w:t>115</w:t>
                  </w:r>
                  <w:r>
                    <w:rPr>
                      <w:rFonts w:ascii="Times New Roman"/>
                      <w:sz w:val="21"/>
                      <w:szCs w:val="21"/>
                    </w:rPr>
                    <w:t>%</w:t>
                  </w:r>
                </w:p>
              </w:tc>
              <w:tc>
                <w:tcPr>
                  <w:tcW w:w="540" w:type="pct"/>
                  <w:tcBorders>
                    <w:tl2br w:val="nil"/>
                    <w:tr2bl w:val="nil"/>
                  </w:tcBorders>
                  <w:shd w:val="clear" w:color="auto" w:fill="auto"/>
                  <w:vAlign w:val="center"/>
                </w:tcPr>
                <w:p w:rsidR="00F26AAD" w:rsidRDefault="00F50510">
                  <w:pPr>
                    <w:widowControl/>
                    <w:jc w:val="center"/>
                    <w:rPr>
                      <w:rFonts w:ascii="Times New Roman"/>
                      <w:sz w:val="21"/>
                      <w:szCs w:val="21"/>
                    </w:rPr>
                  </w:pPr>
                  <w:r>
                    <w:rPr>
                      <w:rFonts w:ascii="Times New Roman"/>
                      <w:sz w:val="21"/>
                      <w:szCs w:val="21"/>
                    </w:rPr>
                    <w:t>不达标</w:t>
                  </w:r>
                </w:p>
              </w:tc>
            </w:tr>
            <w:tr w:rsidR="00F26AAD">
              <w:trPr>
                <w:trHeight w:val="454"/>
              </w:trPr>
              <w:tc>
                <w:tcPr>
                  <w:tcW w:w="644" w:type="pct"/>
                  <w:vMerge/>
                  <w:tcBorders>
                    <w:tl2br w:val="nil"/>
                    <w:tr2bl w:val="nil"/>
                  </w:tcBorders>
                  <w:shd w:val="clear" w:color="auto" w:fill="auto"/>
                  <w:vAlign w:val="center"/>
                </w:tcPr>
                <w:p w:rsidR="00F26AAD" w:rsidRDefault="00F26AAD">
                  <w:pPr>
                    <w:widowControl/>
                    <w:jc w:val="center"/>
                    <w:rPr>
                      <w:rFonts w:ascii="Times New Roman"/>
                      <w:sz w:val="21"/>
                      <w:szCs w:val="21"/>
                    </w:rPr>
                  </w:pPr>
                </w:p>
              </w:tc>
              <w:tc>
                <w:tcPr>
                  <w:tcW w:w="466" w:type="pct"/>
                  <w:tcBorders>
                    <w:tl2br w:val="nil"/>
                    <w:tr2bl w:val="nil"/>
                  </w:tcBorders>
                  <w:shd w:val="clear" w:color="auto" w:fill="auto"/>
                  <w:vAlign w:val="center"/>
                </w:tcPr>
                <w:p w:rsidR="00F26AAD" w:rsidRDefault="00F50510">
                  <w:pPr>
                    <w:widowControl/>
                    <w:jc w:val="center"/>
                    <w:rPr>
                      <w:rFonts w:ascii="Times New Roman"/>
                      <w:sz w:val="21"/>
                      <w:szCs w:val="21"/>
                    </w:rPr>
                  </w:pPr>
                  <w:r>
                    <w:rPr>
                      <w:rFonts w:ascii="Times New Roman"/>
                      <w:sz w:val="21"/>
                      <w:szCs w:val="21"/>
                    </w:rPr>
                    <w:t>CO</w:t>
                  </w:r>
                </w:p>
              </w:tc>
              <w:tc>
                <w:tcPr>
                  <w:tcW w:w="1791" w:type="pct"/>
                  <w:tcBorders>
                    <w:tl2br w:val="nil"/>
                    <w:tr2bl w:val="nil"/>
                  </w:tcBorders>
                  <w:shd w:val="clear" w:color="auto" w:fill="auto"/>
                  <w:vAlign w:val="center"/>
                </w:tcPr>
                <w:p w:rsidR="00F26AAD" w:rsidRDefault="00F50510">
                  <w:pPr>
                    <w:widowControl/>
                    <w:jc w:val="center"/>
                    <w:rPr>
                      <w:rFonts w:ascii="Times New Roman"/>
                      <w:sz w:val="21"/>
                      <w:szCs w:val="21"/>
                    </w:rPr>
                  </w:pPr>
                  <w:r>
                    <w:rPr>
                      <w:rFonts w:ascii="Times New Roman"/>
                      <w:sz w:val="21"/>
                      <w:szCs w:val="21"/>
                    </w:rPr>
                    <w:t>95%</w:t>
                  </w:r>
                  <w:r>
                    <w:rPr>
                      <w:rFonts w:ascii="Times New Roman"/>
                      <w:sz w:val="21"/>
                      <w:szCs w:val="21"/>
                    </w:rPr>
                    <w:t>顺位</w:t>
                  </w:r>
                  <w:r>
                    <w:rPr>
                      <w:rFonts w:ascii="Times New Roman"/>
                      <w:sz w:val="21"/>
                      <w:szCs w:val="21"/>
                    </w:rPr>
                    <w:t>24</w:t>
                  </w:r>
                  <w:r>
                    <w:rPr>
                      <w:rFonts w:ascii="Times New Roman"/>
                      <w:sz w:val="21"/>
                      <w:szCs w:val="21"/>
                    </w:rPr>
                    <w:t>小时平均浓度</w:t>
                  </w:r>
                </w:p>
              </w:tc>
              <w:tc>
                <w:tcPr>
                  <w:tcW w:w="545" w:type="pct"/>
                  <w:tcBorders>
                    <w:tl2br w:val="nil"/>
                    <w:tr2bl w:val="nil"/>
                  </w:tcBorders>
                  <w:shd w:val="clear" w:color="auto" w:fill="auto"/>
                  <w:vAlign w:val="center"/>
                </w:tcPr>
                <w:p w:rsidR="00F26AAD" w:rsidRDefault="00F50510">
                  <w:pPr>
                    <w:widowControl/>
                    <w:jc w:val="center"/>
                    <w:rPr>
                      <w:rFonts w:ascii="Times New Roman"/>
                      <w:sz w:val="21"/>
                      <w:szCs w:val="21"/>
                    </w:rPr>
                  </w:pPr>
                  <w:r>
                    <w:rPr>
                      <w:rFonts w:ascii="Times New Roman"/>
                      <w:sz w:val="21"/>
                      <w:szCs w:val="21"/>
                    </w:rPr>
                    <w:t>4000</w:t>
                  </w:r>
                </w:p>
              </w:tc>
              <w:tc>
                <w:tcPr>
                  <w:tcW w:w="388" w:type="pct"/>
                  <w:tcBorders>
                    <w:tl2br w:val="nil"/>
                    <w:tr2bl w:val="nil"/>
                  </w:tcBorders>
                  <w:shd w:val="clear" w:color="auto" w:fill="auto"/>
                  <w:vAlign w:val="center"/>
                </w:tcPr>
                <w:p w:rsidR="00F26AAD" w:rsidRDefault="00F50510">
                  <w:pPr>
                    <w:widowControl/>
                    <w:jc w:val="center"/>
                    <w:rPr>
                      <w:rFonts w:ascii="Times New Roman"/>
                      <w:sz w:val="21"/>
                      <w:szCs w:val="21"/>
                    </w:rPr>
                  </w:pPr>
                  <w:r>
                    <w:rPr>
                      <w:rFonts w:ascii="Times New Roman" w:hint="eastAsia"/>
                      <w:sz w:val="21"/>
                      <w:szCs w:val="21"/>
                    </w:rPr>
                    <w:t>1800</w:t>
                  </w:r>
                </w:p>
              </w:tc>
              <w:tc>
                <w:tcPr>
                  <w:tcW w:w="623" w:type="pct"/>
                  <w:tcBorders>
                    <w:tl2br w:val="nil"/>
                    <w:tr2bl w:val="nil"/>
                  </w:tcBorders>
                  <w:shd w:val="clear" w:color="auto" w:fill="auto"/>
                  <w:vAlign w:val="center"/>
                </w:tcPr>
                <w:p w:rsidR="00F26AAD" w:rsidRDefault="00F50510">
                  <w:pPr>
                    <w:widowControl/>
                    <w:jc w:val="center"/>
                    <w:rPr>
                      <w:rFonts w:ascii="Times New Roman"/>
                      <w:sz w:val="21"/>
                      <w:szCs w:val="21"/>
                    </w:rPr>
                  </w:pPr>
                  <w:r>
                    <w:rPr>
                      <w:rFonts w:ascii="Times New Roman" w:hint="eastAsia"/>
                      <w:sz w:val="21"/>
                      <w:szCs w:val="21"/>
                    </w:rPr>
                    <w:t>45</w:t>
                  </w:r>
                  <w:r>
                    <w:rPr>
                      <w:rFonts w:ascii="Times New Roman"/>
                      <w:sz w:val="21"/>
                      <w:szCs w:val="21"/>
                    </w:rPr>
                    <w:t>%</w:t>
                  </w:r>
                </w:p>
              </w:tc>
              <w:tc>
                <w:tcPr>
                  <w:tcW w:w="540" w:type="pct"/>
                  <w:tcBorders>
                    <w:tl2br w:val="nil"/>
                    <w:tr2bl w:val="nil"/>
                  </w:tcBorders>
                  <w:shd w:val="clear" w:color="auto" w:fill="auto"/>
                  <w:vAlign w:val="center"/>
                </w:tcPr>
                <w:p w:rsidR="00F26AAD" w:rsidRDefault="00F50510">
                  <w:pPr>
                    <w:widowControl/>
                    <w:jc w:val="center"/>
                    <w:rPr>
                      <w:rFonts w:ascii="Times New Roman"/>
                      <w:sz w:val="21"/>
                      <w:szCs w:val="21"/>
                    </w:rPr>
                  </w:pPr>
                  <w:r>
                    <w:rPr>
                      <w:rFonts w:ascii="Times New Roman"/>
                      <w:sz w:val="21"/>
                      <w:szCs w:val="21"/>
                    </w:rPr>
                    <w:t>达标</w:t>
                  </w:r>
                </w:p>
              </w:tc>
            </w:tr>
            <w:tr w:rsidR="00F26AAD">
              <w:trPr>
                <w:trHeight w:val="454"/>
              </w:trPr>
              <w:tc>
                <w:tcPr>
                  <w:tcW w:w="644" w:type="pct"/>
                  <w:vMerge/>
                  <w:tcBorders>
                    <w:tl2br w:val="nil"/>
                    <w:tr2bl w:val="nil"/>
                  </w:tcBorders>
                  <w:shd w:val="clear" w:color="auto" w:fill="auto"/>
                  <w:vAlign w:val="center"/>
                </w:tcPr>
                <w:p w:rsidR="00F26AAD" w:rsidRDefault="00F26AAD">
                  <w:pPr>
                    <w:widowControl/>
                    <w:jc w:val="center"/>
                    <w:rPr>
                      <w:rFonts w:ascii="Times New Roman"/>
                      <w:sz w:val="21"/>
                      <w:szCs w:val="21"/>
                    </w:rPr>
                  </w:pPr>
                </w:p>
              </w:tc>
              <w:tc>
                <w:tcPr>
                  <w:tcW w:w="466" w:type="pct"/>
                  <w:tcBorders>
                    <w:tl2br w:val="nil"/>
                    <w:tr2bl w:val="nil"/>
                  </w:tcBorders>
                  <w:shd w:val="clear" w:color="auto" w:fill="auto"/>
                  <w:vAlign w:val="center"/>
                </w:tcPr>
                <w:p w:rsidR="00F26AAD" w:rsidRDefault="00F50510">
                  <w:pPr>
                    <w:widowControl/>
                    <w:jc w:val="center"/>
                    <w:rPr>
                      <w:rFonts w:ascii="Times New Roman"/>
                      <w:sz w:val="21"/>
                      <w:szCs w:val="21"/>
                    </w:rPr>
                  </w:pPr>
                  <w:r>
                    <w:rPr>
                      <w:rFonts w:ascii="Times New Roman"/>
                      <w:sz w:val="21"/>
                      <w:szCs w:val="21"/>
                    </w:rPr>
                    <w:t>O</w:t>
                  </w:r>
                  <w:r>
                    <w:rPr>
                      <w:rFonts w:ascii="Times New Roman"/>
                      <w:sz w:val="21"/>
                      <w:szCs w:val="21"/>
                      <w:vertAlign w:val="subscript"/>
                    </w:rPr>
                    <w:t>3</w:t>
                  </w:r>
                </w:p>
              </w:tc>
              <w:tc>
                <w:tcPr>
                  <w:tcW w:w="1791" w:type="pct"/>
                  <w:tcBorders>
                    <w:tl2br w:val="nil"/>
                    <w:tr2bl w:val="nil"/>
                  </w:tcBorders>
                  <w:shd w:val="clear" w:color="auto" w:fill="auto"/>
                  <w:vAlign w:val="center"/>
                </w:tcPr>
                <w:p w:rsidR="00F26AAD" w:rsidRDefault="00F50510">
                  <w:pPr>
                    <w:widowControl/>
                    <w:jc w:val="center"/>
                    <w:rPr>
                      <w:rFonts w:ascii="Times New Roman"/>
                      <w:sz w:val="21"/>
                      <w:szCs w:val="21"/>
                    </w:rPr>
                  </w:pPr>
                  <w:r>
                    <w:rPr>
                      <w:rFonts w:ascii="Times New Roman"/>
                      <w:sz w:val="21"/>
                      <w:szCs w:val="21"/>
                    </w:rPr>
                    <w:t>90%</w:t>
                  </w:r>
                  <w:r>
                    <w:rPr>
                      <w:rFonts w:ascii="Times New Roman"/>
                      <w:sz w:val="21"/>
                      <w:szCs w:val="21"/>
                    </w:rPr>
                    <w:t>顺位</w:t>
                  </w:r>
                  <w:r>
                    <w:rPr>
                      <w:rFonts w:ascii="Times New Roman" w:hint="eastAsia"/>
                      <w:sz w:val="21"/>
                      <w:szCs w:val="21"/>
                    </w:rPr>
                    <w:t>日最大</w:t>
                  </w:r>
                  <w:r>
                    <w:rPr>
                      <w:rFonts w:ascii="Times New Roman"/>
                      <w:sz w:val="21"/>
                      <w:szCs w:val="21"/>
                    </w:rPr>
                    <w:t>8</w:t>
                  </w:r>
                  <w:r>
                    <w:rPr>
                      <w:rFonts w:ascii="Times New Roman"/>
                      <w:sz w:val="21"/>
                      <w:szCs w:val="21"/>
                    </w:rPr>
                    <w:t>小时平均浓度</w:t>
                  </w:r>
                </w:p>
              </w:tc>
              <w:tc>
                <w:tcPr>
                  <w:tcW w:w="545" w:type="pct"/>
                  <w:tcBorders>
                    <w:tl2br w:val="nil"/>
                    <w:tr2bl w:val="nil"/>
                  </w:tcBorders>
                  <w:shd w:val="clear" w:color="auto" w:fill="auto"/>
                  <w:vAlign w:val="center"/>
                </w:tcPr>
                <w:p w:rsidR="00F26AAD" w:rsidRDefault="00F50510">
                  <w:pPr>
                    <w:widowControl/>
                    <w:jc w:val="center"/>
                    <w:rPr>
                      <w:rFonts w:ascii="Times New Roman"/>
                      <w:sz w:val="21"/>
                      <w:szCs w:val="21"/>
                    </w:rPr>
                  </w:pPr>
                  <w:r>
                    <w:rPr>
                      <w:rFonts w:ascii="Times New Roman"/>
                      <w:sz w:val="21"/>
                      <w:szCs w:val="21"/>
                    </w:rPr>
                    <w:t>160</w:t>
                  </w:r>
                </w:p>
              </w:tc>
              <w:tc>
                <w:tcPr>
                  <w:tcW w:w="388" w:type="pct"/>
                  <w:tcBorders>
                    <w:tl2br w:val="nil"/>
                    <w:tr2bl w:val="nil"/>
                  </w:tcBorders>
                  <w:shd w:val="clear" w:color="auto" w:fill="auto"/>
                  <w:vAlign w:val="center"/>
                </w:tcPr>
                <w:p w:rsidR="00F26AAD" w:rsidRDefault="00F50510">
                  <w:pPr>
                    <w:widowControl/>
                    <w:jc w:val="center"/>
                    <w:rPr>
                      <w:rFonts w:ascii="Times New Roman"/>
                      <w:sz w:val="21"/>
                      <w:szCs w:val="21"/>
                    </w:rPr>
                  </w:pPr>
                  <w:r>
                    <w:rPr>
                      <w:rFonts w:ascii="Times New Roman" w:hint="eastAsia"/>
                      <w:sz w:val="21"/>
                      <w:szCs w:val="21"/>
                    </w:rPr>
                    <w:t>169</w:t>
                  </w:r>
                </w:p>
              </w:tc>
              <w:tc>
                <w:tcPr>
                  <w:tcW w:w="623" w:type="pct"/>
                  <w:tcBorders>
                    <w:tl2br w:val="nil"/>
                    <w:tr2bl w:val="nil"/>
                  </w:tcBorders>
                  <w:shd w:val="clear" w:color="auto" w:fill="auto"/>
                  <w:vAlign w:val="center"/>
                </w:tcPr>
                <w:p w:rsidR="00F26AAD" w:rsidRDefault="00F50510">
                  <w:pPr>
                    <w:widowControl/>
                    <w:jc w:val="center"/>
                    <w:rPr>
                      <w:rFonts w:ascii="Times New Roman"/>
                      <w:sz w:val="21"/>
                      <w:szCs w:val="21"/>
                    </w:rPr>
                  </w:pPr>
                  <w:r>
                    <w:rPr>
                      <w:rFonts w:ascii="Times New Roman" w:hint="eastAsia"/>
                      <w:sz w:val="21"/>
                      <w:szCs w:val="21"/>
                    </w:rPr>
                    <w:t>105.6</w:t>
                  </w:r>
                  <w:r>
                    <w:rPr>
                      <w:rFonts w:ascii="Times New Roman"/>
                      <w:sz w:val="21"/>
                      <w:szCs w:val="21"/>
                    </w:rPr>
                    <w:t>%</w:t>
                  </w:r>
                </w:p>
              </w:tc>
              <w:tc>
                <w:tcPr>
                  <w:tcW w:w="540" w:type="pct"/>
                  <w:tcBorders>
                    <w:tl2br w:val="nil"/>
                    <w:tr2bl w:val="nil"/>
                  </w:tcBorders>
                  <w:shd w:val="clear" w:color="auto" w:fill="auto"/>
                  <w:vAlign w:val="center"/>
                </w:tcPr>
                <w:p w:rsidR="00F26AAD" w:rsidRDefault="00F50510">
                  <w:pPr>
                    <w:widowControl/>
                    <w:jc w:val="center"/>
                    <w:rPr>
                      <w:rFonts w:ascii="Times New Roman"/>
                      <w:sz w:val="21"/>
                      <w:szCs w:val="21"/>
                    </w:rPr>
                  </w:pPr>
                  <w:r>
                    <w:rPr>
                      <w:rFonts w:ascii="Times New Roman" w:hint="eastAsia"/>
                      <w:sz w:val="21"/>
                      <w:szCs w:val="21"/>
                    </w:rPr>
                    <w:t>不达标</w:t>
                  </w:r>
                </w:p>
              </w:tc>
            </w:tr>
          </w:tbl>
          <w:p w:rsidR="00F26AAD" w:rsidRDefault="00F50510">
            <w:pPr>
              <w:spacing w:line="360" w:lineRule="auto"/>
              <w:ind w:firstLineChars="200" w:firstLine="480"/>
              <w:contextualSpacing/>
              <w:rPr>
                <w:rFonts w:ascii="Times New Roman"/>
              </w:rPr>
            </w:pPr>
            <w:r>
              <w:rPr>
                <w:rFonts w:ascii="Times New Roman"/>
              </w:rPr>
              <w:t>环境空气常规六项指标中，</w:t>
            </w:r>
            <w:r>
              <w:rPr>
                <w:rFonts w:ascii="Times New Roman"/>
              </w:rPr>
              <w:t>SO</w:t>
            </w:r>
            <w:r>
              <w:rPr>
                <w:rFonts w:ascii="Times New Roman"/>
                <w:vertAlign w:val="subscript"/>
              </w:rPr>
              <w:t>2</w:t>
            </w:r>
            <w:r>
              <w:rPr>
                <w:rFonts w:ascii="Times New Roman"/>
              </w:rPr>
              <w:t>年平均质量浓度、</w:t>
            </w:r>
            <w:r>
              <w:rPr>
                <w:rFonts w:ascii="Times New Roman"/>
              </w:rPr>
              <w:t>CO95%</w:t>
            </w:r>
            <w:r>
              <w:rPr>
                <w:rFonts w:ascii="Times New Roman"/>
              </w:rPr>
              <w:t>顺位</w:t>
            </w:r>
            <w:r>
              <w:rPr>
                <w:rFonts w:ascii="Times New Roman"/>
              </w:rPr>
              <w:t>24</w:t>
            </w:r>
            <w:r>
              <w:rPr>
                <w:rFonts w:ascii="Times New Roman"/>
              </w:rPr>
              <w:t>小时平均浓度达到《环境空气质量标准》（</w:t>
            </w:r>
            <w:r>
              <w:rPr>
                <w:rFonts w:ascii="Times New Roman"/>
              </w:rPr>
              <w:t>GB3095-2012</w:t>
            </w:r>
            <w:r>
              <w:rPr>
                <w:rFonts w:ascii="Times New Roman"/>
              </w:rPr>
              <w:t>）二级标准要求，</w:t>
            </w:r>
            <w:r>
              <w:rPr>
                <w:rFonts w:ascii="Times New Roman"/>
              </w:rPr>
              <w:t>PM</w:t>
            </w:r>
            <w:r>
              <w:rPr>
                <w:rFonts w:ascii="Times New Roman"/>
                <w:vertAlign w:val="subscript"/>
              </w:rPr>
              <w:t>2.5</w:t>
            </w:r>
            <w:r>
              <w:rPr>
                <w:rFonts w:ascii="Times New Roman"/>
              </w:rPr>
              <w:t>年平均质量浓度、</w:t>
            </w:r>
            <w:r>
              <w:rPr>
                <w:rFonts w:ascii="Times New Roman"/>
              </w:rPr>
              <w:t>PM</w:t>
            </w:r>
            <w:r>
              <w:rPr>
                <w:rFonts w:ascii="Times New Roman"/>
                <w:vertAlign w:val="subscript"/>
              </w:rPr>
              <w:t>10</w:t>
            </w:r>
            <w:r>
              <w:rPr>
                <w:rFonts w:ascii="Times New Roman"/>
              </w:rPr>
              <w:t>年平均质量浓度、</w:t>
            </w:r>
            <w:r>
              <w:rPr>
                <w:rFonts w:ascii="Times New Roman"/>
              </w:rPr>
              <w:t>NO</w:t>
            </w:r>
            <w:r>
              <w:rPr>
                <w:rFonts w:ascii="Times New Roman"/>
                <w:vertAlign w:val="subscript"/>
              </w:rPr>
              <w:t>2</w:t>
            </w:r>
            <w:r>
              <w:rPr>
                <w:rFonts w:ascii="Times New Roman"/>
              </w:rPr>
              <w:t>年平均质量浓度、</w:t>
            </w:r>
            <w:r>
              <w:rPr>
                <w:rFonts w:ascii="Times New Roman"/>
              </w:rPr>
              <w:t>O</w:t>
            </w:r>
            <w:r>
              <w:rPr>
                <w:rFonts w:ascii="Times New Roman"/>
                <w:vertAlign w:val="subscript"/>
              </w:rPr>
              <w:t>3</w:t>
            </w:r>
            <w:r>
              <w:rPr>
                <w:rFonts w:ascii="Times New Roman"/>
              </w:rPr>
              <w:t>90%</w:t>
            </w:r>
            <w:r>
              <w:rPr>
                <w:rFonts w:ascii="Times New Roman"/>
              </w:rPr>
              <w:t>顺位</w:t>
            </w:r>
            <w:r>
              <w:rPr>
                <w:rFonts w:ascii="Times New Roman" w:hint="eastAsia"/>
              </w:rPr>
              <w:t>日最大</w:t>
            </w:r>
            <w:r>
              <w:rPr>
                <w:rFonts w:ascii="Times New Roman"/>
              </w:rPr>
              <w:t>8</w:t>
            </w:r>
            <w:r>
              <w:rPr>
                <w:rFonts w:ascii="Times New Roman"/>
              </w:rPr>
              <w:t>小时平均浓度超过《环境空气质量标准》（</w:t>
            </w:r>
            <w:r>
              <w:rPr>
                <w:rFonts w:ascii="Times New Roman"/>
              </w:rPr>
              <w:t>GB3095-2012</w:t>
            </w:r>
            <w:r>
              <w:rPr>
                <w:rFonts w:ascii="Times New Roman"/>
              </w:rPr>
              <w:t>）二级标准要求。</w:t>
            </w:r>
          </w:p>
          <w:p w:rsidR="00F26AAD" w:rsidRDefault="00F50510">
            <w:pPr>
              <w:spacing w:line="360" w:lineRule="auto"/>
              <w:ind w:firstLineChars="200" w:firstLine="480"/>
              <w:contextualSpacing/>
            </w:pPr>
            <w:r>
              <w:rPr>
                <w:rFonts w:ascii="Times New Roman"/>
              </w:rPr>
              <w:t>根据《环境影响评价技术导则</w:t>
            </w:r>
            <w:r>
              <w:rPr>
                <w:rFonts w:ascii="Times New Roman"/>
              </w:rPr>
              <w:t>—</w:t>
            </w:r>
            <w:r>
              <w:rPr>
                <w:rFonts w:ascii="Times New Roman"/>
              </w:rPr>
              <w:t>大气环境》（</w:t>
            </w:r>
            <w:r>
              <w:rPr>
                <w:rFonts w:ascii="Times New Roman"/>
              </w:rPr>
              <w:t>HJ2.22018</w:t>
            </w:r>
            <w:r>
              <w:rPr>
                <w:rFonts w:ascii="Times New Roman"/>
              </w:rPr>
              <w:t>），城市环境空气质量达标</w:t>
            </w:r>
            <w:r>
              <w:rPr>
                <w:rFonts w:ascii="Times New Roman"/>
              </w:rPr>
              <w:lastRenderedPageBreak/>
              <w:t>情况评价指标为</w:t>
            </w:r>
            <w:r>
              <w:rPr>
                <w:rFonts w:ascii="Times New Roman"/>
              </w:rPr>
              <w:t>SO</w:t>
            </w:r>
            <w:r>
              <w:rPr>
                <w:rFonts w:ascii="Times New Roman"/>
                <w:vertAlign w:val="subscript"/>
              </w:rPr>
              <w:t>2</w:t>
            </w:r>
            <w:r>
              <w:rPr>
                <w:rFonts w:ascii="Times New Roman"/>
              </w:rPr>
              <w:t>、</w:t>
            </w:r>
            <w:r>
              <w:rPr>
                <w:rFonts w:ascii="Times New Roman"/>
              </w:rPr>
              <w:t>NO</w:t>
            </w:r>
            <w:r>
              <w:rPr>
                <w:rFonts w:ascii="Times New Roman"/>
                <w:vertAlign w:val="subscript"/>
              </w:rPr>
              <w:t>2</w:t>
            </w:r>
            <w:r>
              <w:rPr>
                <w:rFonts w:ascii="Times New Roman"/>
              </w:rPr>
              <w:t>、</w:t>
            </w:r>
            <w:r>
              <w:rPr>
                <w:rFonts w:ascii="Times New Roman"/>
              </w:rPr>
              <w:t>PM</w:t>
            </w:r>
            <w:r>
              <w:rPr>
                <w:rFonts w:ascii="Times New Roman"/>
                <w:vertAlign w:val="subscript"/>
              </w:rPr>
              <w:t>10</w:t>
            </w:r>
            <w:r>
              <w:rPr>
                <w:rFonts w:ascii="Times New Roman"/>
              </w:rPr>
              <w:t>、</w:t>
            </w:r>
            <w:r>
              <w:rPr>
                <w:rFonts w:ascii="Times New Roman"/>
              </w:rPr>
              <w:t>PM</w:t>
            </w:r>
            <w:r>
              <w:rPr>
                <w:rFonts w:ascii="Times New Roman"/>
                <w:vertAlign w:val="subscript"/>
              </w:rPr>
              <w:t>2.5</w:t>
            </w:r>
            <w:r>
              <w:rPr>
                <w:rFonts w:ascii="Times New Roman"/>
              </w:rPr>
              <w:t>、</w:t>
            </w:r>
            <w:r>
              <w:rPr>
                <w:rFonts w:ascii="Times New Roman"/>
              </w:rPr>
              <w:t>CO</w:t>
            </w:r>
            <w:r>
              <w:rPr>
                <w:rFonts w:ascii="Times New Roman"/>
              </w:rPr>
              <w:t>、</w:t>
            </w:r>
            <w:r>
              <w:rPr>
                <w:rFonts w:ascii="Times New Roman"/>
              </w:rPr>
              <w:t>O</w:t>
            </w:r>
            <w:r>
              <w:rPr>
                <w:rFonts w:ascii="Times New Roman"/>
                <w:vertAlign w:val="subscript"/>
              </w:rPr>
              <w:t>3</w:t>
            </w:r>
            <w:r>
              <w:rPr>
                <w:rFonts w:ascii="Times New Roman"/>
              </w:rPr>
              <w:t>，六项污染物年评价指标全部达标即为城市环境空气质量达标。因此，本项目所在区域属于不达标区域。</w:t>
            </w:r>
          </w:p>
          <w:p w:rsidR="00F26AAD" w:rsidRDefault="00F50510">
            <w:pPr>
              <w:spacing w:line="360" w:lineRule="auto"/>
              <w:ind w:firstLineChars="200" w:firstLine="482"/>
              <w:rPr>
                <w:rFonts w:ascii="Times New Roman"/>
                <w:b/>
                <w:bCs/>
              </w:rPr>
            </w:pPr>
            <w:r>
              <w:rPr>
                <w:rFonts w:ascii="Times New Roman"/>
                <w:b/>
                <w:bCs/>
              </w:rPr>
              <w:t>2</w:t>
            </w:r>
            <w:r>
              <w:rPr>
                <w:rFonts w:ascii="Times New Roman" w:hint="eastAsia"/>
                <w:b/>
                <w:bCs/>
              </w:rPr>
              <w:t>、声环境现状监测</w:t>
            </w:r>
          </w:p>
          <w:p w:rsidR="00F26AAD" w:rsidRDefault="00F50510">
            <w:pPr>
              <w:spacing w:line="360" w:lineRule="auto"/>
              <w:ind w:firstLineChars="200" w:firstLine="480"/>
              <w:rPr>
                <w:rFonts w:ascii="Times New Roman"/>
              </w:rPr>
            </w:pPr>
            <w:r>
              <w:rPr>
                <w:rFonts w:ascii="Times New Roman"/>
              </w:rPr>
              <w:t>本项目声环境质量现状由陕西华境检测技术服务有限公司于</w:t>
            </w:r>
            <w:r>
              <w:rPr>
                <w:rFonts w:ascii="Times New Roman"/>
              </w:rPr>
              <w:t>20</w:t>
            </w:r>
            <w:r>
              <w:rPr>
                <w:rFonts w:ascii="Times New Roman" w:hint="eastAsia"/>
              </w:rPr>
              <w:t>20</w:t>
            </w:r>
            <w:r>
              <w:rPr>
                <w:rFonts w:ascii="Times New Roman"/>
              </w:rPr>
              <w:t>年</w:t>
            </w:r>
            <w:r>
              <w:rPr>
                <w:rFonts w:ascii="Times New Roman" w:hint="eastAsia"/>
              </w:rPr>
              <w:t>8</w:t>
            </w:r>
            <w:r>
              <w:rPr>
                <w:rFonts w:ascii="Times New Roman"/>
              </w:rPr>
              <w:t>月</w:t>
            </w:r>
            <w:r>
              <w:rPr>
                <w:rFonts w:ascii="Times New Roman" w:hint="eastAsia"/>
              </w:rPr>
              <w:t>20</w:t>
            </w:r>
            <w:r>
              <w:rPr>
                <w:rFonts w:ascii="Times New Roman"/>
              </w:rPr>
              <w:t>日至</w:t>
            </w:r>
            <w:r>
              <w:rPr>
                <w:rFonts w:ascii="Times New Roman"/>
              </w:rPr>
              <w:t>20</w:t>
            </w:r>
            <w:r>
              <w:rPr>
                <w:rFonts w:ascii="Times New Roman" w:hint="eastAsia"/>
              </w:rPr>
              <w:t>20</w:t>
            </w:r>
            <w:r>
              <w:rPr>
                <w:rFonts w:ascii="Times New Roman"/>
              </w:rPr>
              <w:t>年</w:t>
            </w:r>
            <w:r>
              <w:rPr>
                <w:rFonts w:ascii="Times New Roman" w:hint="eastAsia"/>
              </w:rPr>
              <w:t>8</w:t>
            </w:r>
            <w:r>
              <w:rPr>
                <w:rFonts w:ascii="Times New Roman"/>
              </w:rPr>
              <w:t>月</w:t>
            </w:r>
            <w:r>
              <w:rPr>
                <w:rFonts w:ascii="Times New Roman" w:hint="eastAsia"/>
              </w:rPr>
              <w:t>21</w:t>
            </w:r>
            <w:r>
              <w:rPr>
                <w:rFonts w:ascii="Times New Roman"/>
              </w:rPr>
              <w:t>日进行监测。</w:t>
            </w:r>
          </w:p>
          <w:p w:rsidR="00F26AAD" w:rsidRDefault="00F50510">
            <w:pPr>
              <w:spacing w:line="360" w:lineRule="auto"/>
              <w:ind w:firstLineChars="200" w:firstLine="482"/>
              <w:rPr>
                <w:rFonts w:ascii="Times New Roman"/>
                <w:b/>
                <w:bCs/>
              </w:rPr>
            </w:pPr>
            <w:r>
              <w:rPr>
                <w:rFonts w:ascii="Times New Roman"/>
                <w:b/>
                <w:bCs/>
              </w:rPr>
              <w:t>1</w:t>
            </w:r>
            <w:r>
              <w:rPr>
                <w:rFonts w:ascii="Times New Roman"/>
                <w:b/>
                <w:bCs/>
              </w:rPr>
              <w:t>、监测点位</w:t>
            </w:r>
          </w:p>
          <w:p w:rsidR="00F26AAD" w:rsidRDefault="00F50510">
            <w:pPr>
              <w:spacing w:line="360" w:lineRule="auto"/>
              <w:ind w:firstLineChars="200" w:firstLine="480"/>
              <w:rPr>
                <w:rFonts w:ascii="Times New Roman"/>
                <w:b/>
                <w:bCs/>
              </w:rPr>
            </w:pPr>
            <w:r>
              <w:rPr>
                <w:rFonts w:ascii="Times New Roman"/>
              </w:rPr>
              <w:t>根据《环境影响评价技术导则－声环境》的要</w:t>
            </w:r>
            <w:r>
              <w:rPr>
                <w:rFonts w:ascii="Times New Roman"/>
                <w:szCs w:val="22"/>
              </w:rPr>
              <w:t>求，通过对项目</w:t>
            </w:r>
            <w:r>
              <w:rPr>
                <w:rFonts w:ascii="Times New Roman" w:hint="eastAsia"/>
                <w:szCs w:val="22"/>
              </w:rPr>
              <w:t>沿线</w:t>
            </w:r>
            <w:r>
              <w:rPr>
                <w:rFonts w:ascii="Times New Roman"/>
                <w:szCs w:val="22"/>
              </w:rPr>
              <w:t>声环境调</w:t>
            </w:r>
            <w:r>
              <w:rPr>
                <w:rFonts w:ascii="Times New Roman" w:hint="eastAsia"/>
                <w:szCs w:val="22"/>
              </w:rPr>
              <w:t>查和监测，分析项目所在区域声环境质量状况，在管网起点（</w:t>
            </w:r>
            <w:r>
              <w:rPr>
                <w:rFonts w:ascii="Times New Roman" w:hint="eastAsia"/>
                <w:szCs w:val="22"/>
              </w:rPr>
              <w:t>1#</w:t>
            </w:r>
            <w:r>
              <w:rPr>
                <w:rFonts w:ascii="Times New Roman" w:hint="eastAsia"/>
                <w:szCs w:val="22"/>
              </w:rPr>
              <w:t>）、终点（</w:t>
            </w:r>
            <w:r>
              <w:rPr>
                <w:rFonts w:ascii="Times New Roman" w:hint="eastAsia"/>
                <w:szCs w:val="22"/>
              </w:rPr>
              <w:t>5#</w:t>
            </w:r>
            <w:r>
              <w:rPr>
                <w:rFonts w:ascii="Times New Roman" w:hint="eastAsia"/>
                <w:szCs w:val="22"/>
              </w:rPr>
              <w:t>）各设一个监测点；管网途径的敏感点东侧的十里村（</w:t>
            </w:r>
            <w:r>
              <w:rPr>
                <w:rFonts w:ascii="Times New Roman" w:hint="eastAsia"/>
                <w:szCs w:val="22"/>
              </w:rPr>
              <w:t>4#</w:t>
            </w:r>
            <w:r>
              <w:rPr>
                <w:rFonts w:ascii="Times New Roman" w:hint="eastAsia"/>
                <w:szCs w:val="22"/>
              </w:rPr>
              <w:t>）；西侧（</w:t>
            </w:r>
            <w:r>
              <w:rPr>
                <w:rFonts w:ascii="Times New Roman" w:hint="eastAsia"/>
                <w:szCs w:val="22"/>
              </w:rPr>
              <w:t>2#</w:t>
            </w:r>
            <w:r>
              <w:rPr>
                <w:rFonts w:ascii="Times New Roman" w:hint="eastAsia"/>
                <w:szCs w:val="22"/>
              </w:rPr>
              <w:t>）、东侧（</w:t>
            </w:r>
            <w:r>
              <w:rPr>
                <w:rFonts w:ascii="Times New Roman" w:hint="eastAsia"/>
                <w:szCs w:val="22"/>
              </w:rPr>
              <w:t>3#</w:t>
            </w:r>
            <w:r>
              <w:rPr>
                <w:rFonts w:ascii="Times New Roman" w:hint="eastAsia"/>
                <w:szCs w:val="22"/>
              </w:rPr>
              <w:t>）的曹家村各设各设一个监测点位，共布设</w:t>
            </w:r>
            <w:r>
              <w:rPr>
                <w:rFonts w:ascii="Times New Roman" w:hint="eastAsia"/>
                <w:szCs w:val="22"/>
              </w:rPr>
              <w:t>5</w:t>
            </w:r>
            <w:r>
              <w:rPr>
                <w:rFonts w:ascii="Times New Roman" w:hint="eastAsia"/>
                <w:szCs w:val="22"/>
              </w:rPr>
              <w:t>个监测点位</w:t>
            </w:r>
            <w:r>
              <w:rPr>
                <w:rFonts w:ascii="Times New Roman"/>
              </w:rPr>
              <w:t>，监测点位图见附图</w:t>
            </w:r>
            <w:r>
              <w:rPr>
                <w:rFonts w:ascii="Times New Roman" w:hint="eastAsia"/>
              </w:rPr>
              <w:t>4</w:t>
            </w:r>
            <w:r>
              <w:rPr>
                <w:rFonts w:ascii="Times New Roman"/>
                <w:color w:val="FF0000"/>
              </w:rPr>
              <w:t>。</w:t>
            </w:r>
            <w:r>
              <w:rPr>
                <w:rFonts w:ascii="Times New Roman" w:hint="eastAsia"/>
                <w:color w:val="FF0000"/>
                <w:szCs w:val="22"/>
              </w:rPr>
              <w:t>本项目敏感点基本沿</w:t>
            </w:r>
            <w:r>
              <w:rPr>
                <w:rFonts w:ascii="Times New Roman" w:hint="eastAsia"/>
                <w:color w:val="FF0000"/>
                <w:szCs w:val="22"/>
              </w:rPr>
              <w:t>210</w:t>
            </w:r>
            <w:r>
              <w:rPr>
                <w:rFonts w:ascii="Times New Roman" w:hint="eastAsia"/>
                <w:color w:val="FF0000"/>
                <w:szCs w:val="22"/>
              </w:rPr>
              <w:t>国道分布，故本次声环境质量现状考虑交通噪声监测。</w:t>
            </w:r>
          </w:p>
          <w:p w:rsidR="00F26AAD" w:rsidRDefault="00F50510">
            <w:pPr>
              <w:spacing w:line="360" w:lineRule="auto"/>
              <w:ind w:firstLineChars="200" w:firstLine="482"/>
              <w:rPr>
                <w:rFonts w:ascii="Times New Roman"/>
                <w:b/>
                <w:bCs/>
              </w:rPr>
            </w:pPr>
            <w:r>
              <w:rPr>
                <w:rFonts w:ascii="Times New Roman"/>
                <w:b/>
                <w:bCs/>
              </w:rPr>
              <w:t>2</w:t>
            </w:r>
            <w:r>
              <w:rPr>
                <w:rFonts w:ascii="Times New Roman"/>
                <w:b/>
                <w:bCs/>
              </w:rPr>
              <w:t>、监测时间</w:t>
            </w:r>
          </w:p>
          <w:p w:rsidR="00F26AAD" w:rsidRDefault="00F50510">
            <w:pPr>
              <w:spacing w:line="360" w:lineRule="auto"/>
              <w:ind w:firstLineChars="200" w:firstLine="480"/>
              <w:rPr>
                <w:rFonts w:ascii="Times New Roman"/>
              </w:rPr>
            </w:pPr>
            <w:r>
              <w:rPr>
                <w:rFonts w:ascii="Times New Roman"/>
              </w:rPr>
              <w:t>20</w:t>
            </w:r>
            <w:r>
              <w:rPr>
                <w:rFonts w:ascii="Times New Roman" w:hint="eastAsia"/>
              </w:rPr>
              <w:t>20</w:t>
            </w:r>
            <w:r>
              <w:rPr>
                <w:rFonts w:ascii="Times New Roman"/>
              </w:rPr>
              <w:t>年</w:t>
            </w:r>
            <w:r>
              <w:rPr>
                <w:rFonts w:ascii="Times New Roman" w:hint="eastAsia"/>
              </w:rPr>
              <w:t>8</w:t>
            </w:r>
            <w:r>
              <w:rPr>
                <w:rFonts w:ascii="Times New Roman"/>
              </w:rPr>
              <w:t>月</w:t>
            </w:r>
            <w:r>
              <w:rPr>
                <w:rFonts w:ascii="Times New Roman" w:hint="eastAsia"/>
              </w:rPr>
              <w:t>20</w:t>
            </w:r>
            <w:r>
              <w:rPr>
                <w:rFonts w:ascii="Times New Roman"/>
              </w:rPr>
              <w:t>日至</w:t>
            </w:r>
            <w:r>
              <w:rPr>
                <w:rFonts w:ascii="Times New Roman"/>
              </w:rPr>
              <w:t>20</w:t>
            </w:r>
            <w:r>
              <w:rPr>
                <w:rFonts w:ascii="Times New Roman" w:hint="eastAsia"/>
              </w:rPr>
              <w:t>20</w:t>
            </w:r>
            <w:r>
              <w:rPr>
                <w:rFonts w:ascii="Times New Roman"/>
              </w:rPr>
              <w:t>年</w:t>
            </w:r>
            <w:r>
              <w:rPr>
                <w:rFonts w:ascii="Times New Roman" w:hint="eastAsia"/>
              </w:rPr>
              <w:t>8</w:t>
            </w:r>
            <w:r>
              <w:rPr>
                <w:rFonts w:ascii="Times New Roman"/>
              </w:rPr>
              <w:t>月</w:t>
            </w:r>
            <w:r>
              <w:rPr>
                <w:rFonts w:ascii="Times New Roman" w:hint="eastAsia"/>
              </w:rPr>
              <w:t>21</w:t>
            </w:r>
            <w:r>
              <w:rPr>
                <w:rFonts w:ascii="Times New Roman"/>
              </w:rPr>
              <w:t>日，监测</w:t>
            </w:r>
            <w:r>
              <w:rPr>
                <w:rFonts w:ascii="Times New Roman"/>
              </w:rPr>
              <w:t>2</w:t>
            </w:r>
            <w:r>
              <w:rPr>
                <w:rFonts w:ascii="Times New Roman"/>
              </w:rPr>
              <w:t>天，昼、夜各</w:t>
            </w:r>
            <w:r>
              <w:rPr>
                <w:rFonts w:ascii="Times New Roman"/>
              </w:rPr>
              <w:t>1</w:t>
            </w:r>
            <w:r>
              <w:rPr>
                <w:rFonts w:ascii="Times New Roman"/>
              </w:rPr>
              <w:t>次。</w:t>
            </w:r>
          </w:p>
          <w:p w:rsidR="00F26AAD" w:rsidRDefault="00F50510">
            <w:pPr>
              <w:spacing w:line="360" w:lineRule="auto"/>
              <w:ind w:firstLineChars="200" w:firstLine="482"/>
              <w:rPr>
                <w:rFonts w:ascii="Times New Roman"/>
                <w:b/>
                <w:bCs/>
              </w:rPr>
            </w:pPr>
            <w:r>
              <w:rPr>
                <w:rFonts w:ascii="Times New Roman"/>
                <w:b/>
                <w:bCs/>
              </w:rPr>
              <w:t>3</w:t>
            </w:r>
            <w:r>
              <w:rPr>
                <w:rFonts w:ascii="Times New Roman"/>
                <w:b/>
                <w:bCs/>
              </w:rPr>
              <w:t>、监测因子</w:t>
            </w:r>
          </w:p>
          <w:p w:rsidR="00F26AAD" w:rsidRDefault="00F50510">
            <w:pPr>
              <w:spacing w:line="360" w:lineRule="auto"/>
              <w:ind w:firstLineChars="200" w:firstLine="480"/>
              <w:rPr>
                <w:rFonts w:ascii="Times New Roman"/>
                <w:szCs w:val="21"/>
              </w:rPr>
            </w:pPr>
            <w:r>
              <w:rPr>
                <w:rFonts w:ascii="Times New Roman"/>
                <w:szCs w:val="21"/>
              </w:rPr>
              <w:t>等效连续</w:t>
            </w:r>
            <w:r>
              <w:rPr>
                <w:rFonts w:ascii="Times New Roman"/>
                <w:szCs w:val="21"/>
              </w:rPr>
              <w:t>A</w:t>
            </w:r>
            <w:r>
              <w:rPr>
                <w:rFonts w:ascii="Times New Roman"/>
                <w:szCs w:val="21"/>
              </w:rPr>
              <w:t>声级。</w:t>
            </w:r>
          </w:p>
          <w:p w:rsidR="00F26AAD" w:rsidRDefault="00F50510">
            <w:pPr>
              <w:spacing w:line="360" w:lineRule="auto"/>
              <w:ind w:firstLineChars="200" w:firstLine="482"/>
              <w:rPr>
                <w:rFonts w:ascii="Times New Roman"/>
                <w:b/>
                <w:bCs/>
              </w:rPr>
            </w:pPr>
            <w:r>
              <w:rPr>
                <w:rFonts w:ascii="Times New Roman"/>
                <w:b/>
                <w:bCs/>
              </w:rPr>
              <w:t>4</w:t>
            </w:r>
            <w:r>
              <w:rPr>
                <w:rFonts w:ascii="Times New Roman"/>
                <w:b/>
                <w:bCs/>
              </w:rPr>
              <w:t>、监测结果</w:t>
            </w:r>
          </w:p>
          <w:p w:rsidR="00F26AAD" w:rsidRDefault="00F50510">
            <w:pPr>
              <w:spacing w:line="360" w:lineRule="auto"/>
              <w:ind w:firstLineChars="200" w:firstLine="480"/>
              <w:rPr>
                <w:rFonts w:ascii="Times New Roman"/>
                <w:szCs w:val="21"/>
              </w:rPr>
            </w:pPr>
            <w:r>
              <w:rPr>
                <w:rFonts w:ascii="Times New Roman"/>
                <w:szCs w:val="21"/>
              </w:rPr>
              <w:t>本次监测结果详见表</w:t>
            </w:r>
            <w:r>
              <w:rPr>
                <w:rFonts w:ascii="Times New Roman" w:hint="eastAsia"/>
                <w:szCs w:val="21"/>
              </w:rPr>
              <w:t>8</w:t>
            </w:r>
            <w:r>
              <w:rPr>
                <w:rFonts w:ascii="Times New Roman"/>
                <w:szCs w:val="21"/>
              </w:rPr>
              <w:t>。</w:t>
            </w:r>
          </w:p>
          <w:p w:rsidR="00F26AAD" w:rsidRDefault="00F50510">
            <w:pPr>
              <w:spacing w:line="360" w:lineRule="auto"/>
              <w:jc w:val="center"/>
              <w:rPr>
                <w:rFonts w:ascii="Times New Roman"/>
                <w:b/>
                <w:bCs/>
                <w:szCs w:val="24"/>
              </w:rPr>
            </w:pPr>
            <w:r>
              <w:rPr>
                <w:rFonts w:ascii="Times New Roman"/>
                <w:b/>
                <w:bCs/>
                <w:szCs w:val="24"/>
              </w:rPr>
              <w:t>表</w:t>
            </w:r>
            <w:r>
              <w:rPr>
                <w:rFonts w:ascii="Times New Roman" w:hint="eastAsia"/>
                <w:b/>
                <w:bCs/>
                <w:szCs w:val="24"/>
              </w:rPr>
              <w:t>8</w:t>
            </w:r>
            <w:r>
              <w:rPr>
                <w:rFonts w:ascii="Times New Roman"/>
                <w:b/>
                <w:bCs/>
                <w:szCs w:val="24"/>
              </w:rPr>
              <w:t>声环境质量监测结果统计表单位</w:t>
            </w:r>
            <w:r>
              <w:rPr>
                <w:rFonts w:ascii="Times New Roman"/>
                <w:b/>
                <w:bCs/>
                <w:szCs w:val="24"/>
              </w:rPr>
              <w:t>dB(A)</w:t>
            </w: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
              <w:gridCol w:w="2760"/>
              <w:gridCol w:w="1425"/>
              <w:gridCol w:w="1320"/>
              <w:gridCol w:w="1500"/>
              <w:gridCol w:w="1304"/>
            </w:tblGrid>
            <w:tr w:rsidR="00F26AAD">
              <w:trPr>
                <w:trHeight w:val="397"/>
              </w:trPr>
              <w:tc>
                <w:tcPr>
                  <w:tcW w:w="781" w:type="dxa"/>
                  <w:vMerge w:val="restart"/>
                  <w:vAlign w:val="center"/>
                </w:tcPr>
                <w:p w:rsidR="00F26AAD" w:rsidRDefault="00F50510">
                  <w:pPr>
                    <w:jc w:val="center"/>
                    <w:rPr>
                      <w:rFonts w:ascii="Times New Roman"/>
                      <w:sz w:val="21"/>
                      <w:szCs w:val="21"/>
                    </w:rPr>
                  </w:pPr>
                  <w:r>
                    <w:rPr>
                      <w:rFonts w:ascii="Times New Roman"/>
                      <w:sz w:val="21"/>
                      <w:szCs w:val="21"/>
                    </w:rPr>
                    <w:t>序号</w:t>
                  </w:r>
                </w:p>
              </w:tc>
              <w:tc>
                <w:tcPr>
                  <w:tcW w:w="2760" w:type="dxa"/>
                  <w:vMerge w:val="restart"/>
                  <w:vAlign w:val="center"/>
                </w:tcPr>
                <w:p w:rsidR="00F26AAD" w:rsidRDefault="00F50510">
                  <w:pPr>
                    <w:jc w:val="center"/>
                    <w:rPr>
                      <w:rFonts w:ascii="Times New Roman"/>
                      <w:sz w:val="21"/>
                      <w:szCs w:val="21"/>
                    </w:rPr>
                  </w:pPr>
                  <w:r>
                    <w:rPr>
                      <w:rFonts w:ascii="Times New Roman"/>
                      <w:sz w:val="21"/>
                      <w:szCs w:val="21"/>
                    </w:rPr>
                    <w:t>监测点位</w:t>
                  </w:r>
                </w:p>
              </w:tc>
              <w:tc>
                <w:tcPr>
                  <w:tcW w:w="2745" w:type="dxa"/>
                  <w:gridSpan w:val="2"/>
                  <w:vAlign w:val="center"/>
                </w:tcPr>
                <w:p w:rsidR="00F26AAD" w:rsidRDefault="00F50510">
                  <w:pPr>
                    <w:jc w:val="center"/>
                    <w:rPr>
                      <w:rFonts w:ascii="Times New Roman"/>
                      <w:sz w:val="21"/>
                      <w:szCs w:val="21"/>
                    </w:rPr>
                  </w:pPr>
                  <w:r>
                    <w:rPr>
                      <w:rFonts w:ascii="Times New Roman"/>
                      <w:sz w:val="21"/>
                      <w:szCs w:val="21"/>
                    </w:rPr>
                    <w:t>20</w:t>
                  </w:r>
                  <w:r>
                    <w:rPr>
                      <w:rFonts w:ascii="Times New Roman" w:hint="eastAsia"/>
                      <w:sz w:val="21"/>
                      <w:szCs w:val="21"/>
                    </w:rPr>
                    <w:t>20</w:t>
                  </w:r>
                  <w:r>
                    <w:rPr>
                      <w:rFonts w:ascii="Times New Roman"/>
                      <w:sz w:val="21"/>
                      <w:szCs w:val="21"/>
                    </w:rPr>
                    <w:t>年</w:t>
                  </w:r>
                  <w:r>
                    <w:rPr>
                      <w:rFonts w:ascii="Times New Roman" w:hint="eastAsia"/>
                      <w:sz w:val="21"/>
                      <w:szCs w:val="21"/>
                    </w:rPr>
                    <w:t>8</w:t>
                  </w:r>
                  <w:r>
                    <w:rPr>
                      <w:rFonts w:ascii="Times New Roman"/>
                      <w:sz w:val="21"/>
                      <w:szCs w:val="21"/>
                    </w:rPr>
                    <w:t>月</w:t>
                  </w:r>
                  <w:r>
                    <w:rPr>
                      <w:rFonts w:ascii="Times New Roman" w:hint="eastAsia"/>
                      <w:sz w:val="21"/>
                      <w:szCs w:val="21"/>
                    </w:rPr>
                    <w:t>20</w:t>
                  </w:r>
                  <w:r>
                    <w:rPr>
                      <w:rFonts w:ascii="Times New Roman"/>
                      <w:sz w:val="21"/>
                      <w:szCs w:val="21"/>
                    </w:rPr>
                    <w:t>日</w:t>
                  </w:r>
                </w:p>
              </w:tc>
              <w:tc>
                <w:tcPr>
                  <w:tcW w:w="2804" w:type="dxa"/>
                  <w:gridSpan w:val="2"/>
                  <w:vAlign w:val="center"/>
                </w:tcPr>
                <w:p w:rsidR="00F26AAD" w:rsidRDefault="00F50510">
                  <w:pPr>
                    <w:jc w:val="center"/>
                    <w:rPr>
                      <w:rFonts w:ascii="Times New Roman"/>
                      <w:sz w:val="21"/>
                      <w:szCs w:val="21"/>
                    </w:rPr>
                  </w:pPr>
                  <w:r>
                    <w:rPr>
                      <w:rFonts w:ascii="Times New Roman"/>
                      <w:sz w:val="21"/>
                      <w:szCs w:val="21"/>
                    </w:rPr>
                    <w:t>20</w:t>
                  </w:r>
                  <w:r>
                    <w:rPr>
                      <w:rFonts w:ascii="Times New Roman" w:hint="eastAsia"/>
                      <w:sz w:val="21"/>
                      <w:szCs w:val="21"/>
                    </w:rPr>
                    <w:t>20</w:t>
                  </w:r>
                  <w:r>
                    <w:rPr>
                      <w:rFonts w:ascii="Times New Roman"/>
                      <w:sz w:val="21"/>
                      <w:szCs w:val="21"/>
                    </w:rPr>
                    <w:t>年</w:t>
                  </w:r>
                  <w:r>
                    <w:rPr>
                      <w:rFonts w:ascii="Times New Roman" w:hint="eastAsia"/>
                      <w:sz w:val="21"/>
                      <w:szCs w:val="21"/>
                    </w:rPr>
                    <w:t>8</w:t>
                  </w:r>
                  <w:r>
                    <w:rPr>
                      <w:rFonts w:ascii="Times New Roman"/>
                      <w:sz w:val="21"/>
                      <w:szCs w:val="21"/>
                    </w:rPr>
                    <w:t>月</w:t>
                  </w:r>
                  <w:r>
                    <w:rPr>
                      <w:rFonts w:ascii="Times New Roman" w:hint="eastAsia"/>
                      <w:sz w:val="21"/>
                      <w:szCs w:val="21"/>
                    </w:rPr>
                    <w:t>21</w:t>
                  </w:r>
                  <w:r>
                    <w:rPr>
                      <w:rFonts w:ascii="Times New Roman"/>
                      <w:sz w:val="21"/>
                      <w:szCs w:val="21"/>
                    </w:rPr>
                    <w:t>日</w:t>
                  </w:r>
                </w:p>
              </w:tc>
            </w:tr>
            <w:tr w:rsidR="00F26AAD">
              <w:trPr>
                <w:trHeight w:val="397"/>
              </w:trPr>
              <w:tc>
                <w:tcPr>
                  <w:tcW w:w="781" w:type="dxa"/>
                  <w:vMerge/>
                  <w:vAlign w:val="center"/>
                </w:tcPr>
                <w:p w:rsidR="00F26AAD" w:rsidRDefault="00F26AAD">
                  <w:pPr>
                    <w:jc w:val="center"/>
                    <w:rPr>
                      <w:rFonts w:ascii="Times New Roman"/>
                      <w:sz w:val="21"/>
                      <w:szCs w:val="21"/>
                    </w:rPr>
                  </w:pPr>
                </w:p>
              </w:tc>
              <w:tc>
                <w:tcPr>
                  <w:tcW w:w="2760" w:type="dxa"/>
                  <w:vMerge/>
                  <w:vAlign w:val="center"/>
                </w:tcPr>
                <w:p w:rsidR="00F26AAD" w:rsidRDefault="00F26AAD">
                  <w:pPr>
                    <w:jc w:val="center"/>
                    <w:rPr>
                      <w:rFonts w:ascii="Times New Roman"/>
                      <w:sz w:val="21"/>
                      <w:szCs w:val="21"/>
                    </w:rPr>
                  </w:pPr>
                </w:p>
              </w:tc>
              <w:tc>
                <w:tcPr>
                  <w:tcW w:w="1425" w:type="dxa"/>
                  <w:vAlign w:val="center"/>
                </w:tcPr>
                <w:p w:rsidR="00F26AAD" w:rsidRDefault="00F50510">
                  <w:pPr>
                    <w:jc w:val="center"/>
                    <w:rPr>
                      <w:rFonts w:ascii="Times New Roman"/>
                      <w:sz w:val="21"/>
                      <w:szCs w:val="21"/>
                    </w:rPr>
                  </w:pPr>
                  <w:r>
                    <w:rPr>
                      <w:rFonts w:ascii="Times New Roman" w:hint="eastAsia"/>
                      <w:sz w:val="21"/>
                      <w:szCs w:val="21"/>
                    </w:rPr>
                    <w:t>昼间</w:t>
                  </w:r>
                </w:p>
              </w:tc>
              <w:tc>
                <w:tcPr>
                  <w:tcW w:w="1320" w:type="dxa"/>
                  <w:vAlign w:val="center"/>
                </w:tcPr>
                <w:p w:rsidR="00F26AAD" w:rsidRDefault="00F50510">
                  <w:pPr>
                    <w:jc w:val="center"/>
                    <w:rPr>
                      <w:rFonts w:ascii="Times New Roman"/>
                      <w:sz w:val="21"/>
                      <w:szCs w:val="21"/>
                    </w:rPr>
                  </w:pPr>
                  <w:r>
                    <w:rPr>
                      <w:rFonts w:ascii="Times New Roman" w:hint="eastAsia"/>
                      <w:sz w:val="21"/>
                      <w:szCs w:val="21"/>
                    </w:rPr>
                    <w:t>夜间</w:t>
                  </w:r>
                </w:p>
              </w:tc>
              <w:tc>
                <w:tcPr>
                  <w:tcW w:w="1500" w:type="dxa"/>
                  <w:vAlign w:val="center"/>
                </w:tcPr>
                <w:p w:rsidR="00F26AAD" w:rsidRDefault="00F50510">
                  <w:pPr>
                    <w:jc w:val="center"/>
                    <w:rPr>
                      <w:rFonts w:ascii="Times New Roman"/>
                      <w:sz w:val="21"/>
                      <w:szCs w:val="21"/>
                    </w:rPr>
                  </w:pPr>
                  <w:r>
                    <w:rPr>
                      <w:rFonts w:ascii="Times New Roman" w:hint="eastAsia"/>
                      <w:sz w:val="21"/>
                      <w:szCs w:val="21"/>
                    </w:rPr>
                    <w:t>昼间</w:t>
                  </w:r>
                </w:p>
              </w:tc>
              <w:tc>
                <w:tcPr>
                  <w:tcW w:w="1304" w:type="dxa"/>
                  <w:vAlign w:val="center"/>
                </w:tcPr>
                <w:p w:rsidR="00F26AAD" w:rsidRDefault="00F50510">
                  <w:pPr>
                    <w:jc w:val="center"/>
                    <w:rPr>
                      <w:rFonts w:ascii="Times New Roman"/>
                      <w:sz w:val="21"/>
                      <w:szCs w:val="21"/>
                    </w:rPr>
                  </w:pPr>
                  <w:r>
                    <w:rPr>
                      <w:rFonts w:ascii="Times New Roman" w:hint="eastAsia"/>
                      <w:sz w:val="21"/>
                      <w:szCs w:val="21"/>
                    </w:rPr>
                    <w:t>夜间</w:t>
                  </w:r>
                </w:p>
              </w:tc>
            </w:tr>
            <w:tr w:rsidR="00F26AAD">
              <w:trPr>
                <w:trHeight w:val="397"/>
              </w:trPr>
              <w:tc>
                <w:tcPr>
                  <w:tcW w:w="781" w:type="dxa"/>
                  <w:vAlign w:val="center"/>
                </w:tcPr>
                <w:p w:rsidR="00F26AAD" w:rsidRDefault="00F50510">
                  <w:pPr>
                    <w:jc w:val="center"/>
                    <w:rPr>
                      <w:rFonts w:ascii="Times New Roman"/>
                      <w:sz w:val="21"/>
                      <w:szCs w:val="21"/>
                    </w:rPr>
                  </w:pPr>
                  <w:r>
                    <w:rPr>
                      <w:rFonts w:ascii="Times New Roman"/>
                      <w:sz w:val="21"/>
                      <w:szCs w:val="21"/>
                    </w:rPr>
                    <w:t>1#</w:t>
                  </w:r>
                </w:p>
              </w:tc>
              <w:tc>
                <w:tcPr>
                  <w:tcW w:w="2760" w:type="dxa"/>
                  <w:vAlign w:val="center"/>
                </w:tcPr>
                <w:p w:rsidR="00F26AAD" w:rsidRDefault="00F50510">
                  <w:pPr>
                    <w:jc w:val="center"/>
                    <w:rPr>
                      <w:rFonts w:ascii="Times New Roman"/>
                      <w:sz w:val="21"/>
                      <w:szCs w:val="21"/>
                    </w:rPr>
                  </w:pPr>
                  <w:r>
                    <w:rPr>
                      <w:rFonts w:ascii="Times New Roman" w:hint="eastAsia"/>
                      <w:sz w:val="21"/>
                      <w:szCs w:val="21"/>
                    </w:rPr>
                    <w:t>起点</w:t>
                  </w:r>
                </w:p>
              </w:tc>
              <w:tc>
                <w:tcPr>
                  <w:tcW w:w="1425" w:type="dxa"/>
                  <w:vAlign w:val="center"/>
                </w:tcPr>
                <w:p w:rsidR="00F26AAD" w:rsidRDefault="00F50510">
                  <w:pPr>
                    <w:jc w:val="center"/>
                    <w:rPr>
                      <w:rFonts w:ascii="Times New Roman"/>
                      <w:sz w:val="21"/>
                      <w:szCs w:val="21"/>
                    </w:rPr>
                  </w:pPr>
                  <w:r>
                    <w:rPr>
                      <w:rFonts w:ascii="Times New Roman" w:hint="eastAsia"/>
                      <w:sz w:val="21"/>
                      <w:szCs w:val="21"/>
                    </w:rPr>
                    <w:t>54</w:t>
                  </w:r>
                </w:p>
              </w:tc>
              <w:tc>
                <w:tcPr>
                  <w:tcW w:w="1320" w:type="dxa"/>
                  <w:vAlign w:val="center"/>
                </w:tcPr>
                <w:p w:rsidR="00F26AAD" w:rsidRDefault="00F50510">
                  <w:pPr>
                    <w:jc w:val="center"/>
                    <w:rPr>
                      <w:rFonts w:ascii="Times New Roman"/>
                      <w:sz w:val="21"/>
                      <w:szCs w:val="21"/>
                    </w:rPr>
                  </w:pPr>
                  <w:r>
                    <w:rPr>
                      <w:rFonts w:ascii="Times New Roman" w:hint="eastAsia"/>
                      <w:sz w:val="21"/>
                      <w:szCs w:val="21"/>
                    </w:rPr>
                    <w:t>41</w:t>
                  </w:r>
                </w:p>
              </w:tc>
              <w:tc>
                <w:tcPr>
                  <w:tcW w:w="1500" w:type="dxa"/>
                  <w:vAlign w:val="center"/>
                </w:tcPr>
                <w:p w:rsidR="00F26AAD" w:rsidRDefault="00F50510">
                  <w:pPr>
                    <w:jc w:val="center"/>
                    <w:rPr>
                      <w:rFonts w:ascii="Times New Roman"/>
                      <w:sz w:val="21"/>
                      <w:szCs w:val="21"/>
                    </w:rPr>
                  </w:pPr>
                  <w:r>
                    <w:rPr>
                      <w:rFonts w:ascii="Times New Roman" w:hint="eastAsia"/>
                      <w:sz w:val="21"/>
                      <w:szCs w:val="21"/>
                    </w:rPr>
                    <w:t>53</w:t>
                  </w:r>
                </w:p>
              </w:tc>
              <w:tc>
                <w:tcPr>
                  <w:tcW w:w="1304" w:type="dxa"/>
                  <w:vAlign w:val="center"/>
                </w:tcPr>
                <w:p w:rsidR="00F26AAD" w:rsidRDefault="00F50510">
                  <w:pPr>
                    <w:jc w:val="center"/>
                    <w:rPr>
                      <w:rFonts w:ascii="Times New Roman"/>
                      <w:sz w:val="21"/>
                      <w:szCs w:val="21"/>
                    </w:rPr>
                  </w:pPr>
                  <w:r>
                    <w:rPr>
                      <w:rFonts w:ascii="Times New Roman" w:hint="eastAsia"/>
                      <w:sz w:val="21"/>
                      <w:szCs w:val="21"/>
                    </w:rPr>
                    <w:t>43</w:t>
                  </w:r>
                </w:p>
              </w:tc>
            </w:tr>
            <w:tr w:rsidR="00F26AAD">
              <w:trPr>
                <w:trHeight w:val="397"/>
              </w:trPr>
              <w:tc>
                <w:tcPr>
                  <w:tcW w:w="781" w:type="dxa"/>
                  <w:vAlign w:val="center"/>
                </w:tcPr>
                <w:p w:rsidR="00F26AAD" w:rsidRDefault="00F50510">
                  <w:pPr>
                    <w:jc w:val="center"/>
                    <w:rPr>
                      <w:rFonts w:ascii="Times New Roman"/>
                      <w:sz w:val="21"/>
                      <w:szCs w:val="21"/>
                    </w:rPr>
                  </w:pPr>
                  <w:r>
                    <w:rPr>
                      <w:rFonts w:ascii="Times New Roman"/>
                      <w:sz w:val="21"/>
                      <w:szCs w:val="21"/>
                    </w:rPr>
                    <w:t>2#</w:t>
                  </w:r>
                </w:p>
              </w:tc>
              <w:tc>
                <w:tcPr>
                  <w:tcW w:w="2760" w:type="dxa"/>
                  <w:vAlign w:val="center"/>
                </w:tcPr>
                <w:p w:rsidR="00F26AAD" w:rsidRDefault="00F50510">
                  <w:pPr>
                    <w:jc w:val="center"/>
                    <w:rPr>
                      <w:rFonts w:ascii="Times New Roman"/>
                      <w:sz w:val="21"/>
                      <w:szCs w:val="21"/>
                    </w:rPr>
                  </w:pPr>
                  <w:r>
                    <w:rPr>
                      <w:rFonts w:ascii="Times New Roman" w:hint="eastAsia"/>
                      <w:sz w:val="21"/>
                      <w:szCs w:val="21"/>
                    </w:rPr>
                    <w:t>曹家村西侧</w:t>
                  </w:r>
                </w:p>
              </w:tc>
              <w:tc>
                <w:tcPr>
                  <w:tcW w:w="1425" w:type="dxa"/>
                  <w:vAlign w:val="center"/>
                </w:tcPr>
                <w:p w:rsidR="00F26AAD" w:rsidRDefault="00F50510">
                  <w:pPr>
                    <w:jc w:val="center"/>
                    <w:rPr>
                      <w:rFonts w:ascii="Times New Roman"/>
                      <w:sz w:val="21"/>
                      <w:szCs w:val="21"/>
                    </w:rPr>
                  </w:pPr>
                  <w:r>
                    <w:rPr>
                      <w:rFonts w:ascii="Times New Roman" w:hint="eastAsia"/>
                      <w:sz w:val="21"/>
                      <w:szCs w:val="21"/>
                    </w:rPr>
                    <w:t>53</w:t>
                  </w:r>
                </w:p>
              </w:tc>
              <w:tc>
                <w:tcPr>
                  <w:tcW w:w="1320" w:type="dxa"/>
                  <w:vAlign w:val="center"/>
                </w:tcPr>
                <w:p w:rsidR="00F26AAD" w:rsidRDefault="00F50510">
                  <w:pPr>
                    <w:jc w:val="center"/>
                    <w:rPr>
                      <w:rFonts w:ascii="Times New Roman"/>
                      <w:sz w:val="21"/>
                      <w:szCs w:val="21"/>
                    </w:rPr>
                  </w:pPr>
                  <w:r>
                    <w:rPr>
                      <w:rFonts w:ascii="Times New Roman" w:hint="eastAsia"/>
                      <w:sz w:val="21"/>
                      <w:szCs w:val="21"/>
                    </w:rPr>
                    <w:t>42</w:t>
                  </w:r>
                </w:p>
              </w:tc>
              <w:tc>
                <w:tcPr>
                  <w:tcW w:w="1500" w:type="dxa"/>
                  <w:vAlign w:val="center"/>
                </w:tcPr>
                <w:p w:rsidR="00F26AAD" w:rsidRDefault="00F50510">
                  <w:pPr>
                    <w:jc w:val="center"/>
                    <w:rPr>
                      <w:rFonts w:ascii="Times New Roman"/>
                      <w:sz w:val="21"/>
                      <w:szCs w:val="21"/>
                    </w:rPr>
                  </w:pPr>
                  <w:r>
                    <w:rPr>
                      <w:rFonts w:ascii="Times New Roman" w:hint="eastAsia"/>
                      <w:sz w:val="21"/>
                      <w:szCs w:val="21"/>
                    </w:rPr>
                    <w:t>52</w:t>
                  </w:r>
                </w:p>
              </w:tc>
              <w:tc>
                <w:tcPr>
                  <w:tcW w:w="1304" w:type="dxa"/>
                  <w:vAlign w:val="center"/>
                </w:tcPr>
                <w:p w:rsidR="00F26AAD" w:rsidRDefault="00F50510">
                  <w:pPr>
                    <w:jc w:val="center"/>
                    <w:rPr>
                      <w:rFonts w:ascii="Times New Roman"/>
                      <w:sz w:val="21"/>
                      <w:szCs w:val="21"/>
                    </w:rPr>
                  </w:pPr>
                  <w:r>
                    <w:rPr>
                      <w:rFonts w:ascii="Times New Roman" w:hint="eastAsia"/>
                      <w:sz w:val="21"/>
                      <w:szCs w:val="21"/>
                    </w:rPr>
                    <w:t>41</w:t>
                  </w:r>
                </w:p>
              </w:tc>
            </w:tr>
            <w:tr w:rsidR="00F26AAD">
              <w:trPr>
                <w:trHeight w:val="397"/>
              </w:trPr>
              <w:tc>
                <w:tcPr>
                  <w:tcW w:w="781" w:type="dxa"/>
                  <w:vAlign w:val="center"/>
                </w:tcPr>
                <w:p w:rsidR="00F26AAD" w:rsidRDefault="00F50510">
                  <w:pPr>
                    <w:jc w:val="center"/>
                    <w:rPr>
                      <w:rFonts w:ascii="Times New Roman"/>
                      <w:sz w:val="21"/>
                      <w:szCs w:val="21"/>
                    </w:rPr>
                  </w:pPr>
                  <w:r>
                    <w:rPr>
                      <w:rFonts w:ascii="Times New Roman"/>
                      <w:sz w:val="21"/>
                      <w:szCs w:val="21"/>
                    </w:rPr>
                    <w:t>3#</w:t>
                  </w:r>
                </w:p>
              </w:tc>
              <w:tc>
                <w:tcPr>
                  <w:tcW w:w="2760" w:type="dxa"/>
                  <w:vAlign w:val="center"/>
                </w:tcPr>
                <w:p w:rsidR="00F26AAD" w:rsidRDefault="00F50510">
                  <w:pPr>
                    <w:jc w:val="center"/>
                    <w:rPr>
                      <w:rFonts w:ascii="Times New Roman"/>
                      <w:sz w:val="21"/>
                      <w:szCs w:val="21"/>
                    </w:rPr>
                  </w:pPr>
                  <w:r>
                    <w:rPr>
                      <w:rFonts w:ascii="Times New Roman" w:hint="eastAsia"/>
                      <w:sz w:val="21"/>
                      <w:szCs w:val="21"/>
                    </w:rPr>
                    <w:t>曹家村东侧</w:t>
                  </w:r>
                </w:p>
              </w:tc>
              <w:tc>
                <w:tcPr>
                  <w:tcW w:w="1425" w:type="dxa"/>
                  <w:vAlign w:val="center"/>
                </w:tcPr>
                <w:p w:rsidR="00F26AAD" w:rsidRDefault="00F50510">
                  <w:pPr>
                    <w:jc w:val="center"/>
                    <w:rPr>
                      <w:rFonts w:ascii="Times New Roman"/>
                      <w:sz w:val="21"/>
                      <w:szCs w:val="21"/>
                    </w:rPr>
                  </w:pPr>
                  <w:r>
                    <w:rPr>
                      <w:rFonts w:ascii="Times New Roman" w:hint="eastAsia"/>
                      <w:sz w:val="21"/>
                      <w:szCs w:val="21"/>
                    </w:rPr>
                    <w:t>52</w:t>
                  </w:r>
                </w:p>
              </w:tc>
              <w:tc>
                <w:tcPr>
                  <w:tcW w:w="1320" w:type="dxa"/>
                  <w:vAlign w:val="center"/>
                </w:tcPr>
                <w:p w:rsidR="00F26AAD" w:rsidRDefault="00F50510">
                  <w:pPr>
                    <w:jc w:val="center"/>
                    <w:rPr>
                      <w:rFonts w:ascii="Times New Roman"/>
                      <w:sz w:val="21"/>
                      <w:szCs w:val="21"/>
                    </w:rPr>
                  </w:pPr>
                  <w:r>
                    <w:rPr>
                      <w:rFonts w:ascii="Times New Roman" w:hint="eastAsia"/>
                      <w:sz w:val="21"/>
                      <w:szCs w:val="21"/>
                    </w:rPr>
                    <w:t>42</w:t>
                  </w:r>
                </w:p>
              </w:tc>
              <w:tc>
                <w:tcPr>
                  <w:tcW w:w="1500" w:type="dxa"/>
                  <w:vAlign w:val="center"/>
                </w:tcPr>
                <w:p w:rsidR="00F26AAD" w:rsidRDefault="00F50510">
                  <w:pPr>
                    <w:jc w:val="center"/>
                    <w:rPr>
                      <w:rFonts w:ascii="Times New Roman"/>
                      <w:sz w:val="21"/>
                      <w:szCs w:val="21"/>
                    </w:rPr>
                  </w:pPr>
                  <w:r>
                    <w:rPr>
                      <w:rFonts w:ascii="Times New Roman" w:hint="eastAsia"/>
                      <w:sz w:val="21"/>
                      <w:szCs w:val="21"/>
                    </w:rPr>
                    <w:t>53</w:t>
                  </w:r>
                </w:p>
              </w:tc>
              <w:tc>
                <w:tcPr>
                  <w:tcW w:w="1304" w:type="dxa"/>
                  <w:vAlign w:val="center"/>
                </w:tcPr>
                <w:p w:rsidR="00F26AAD" w:rsidRDefault="00F50510">
                  <w:pPr>
                    <w:jc w:val="center"/>
                    <w:rPr>
                      <w:rFonts w:ascii="Times New Roman"/>
                      <w:sz w:val="21"/>
                      <w:szCs w:val="21"/>
                    </w:rPr>
                  </w:pPr>
                  <w:r>
                    <w:rPr>
                      <w:rFonts w:ascii="Times New Roman" w:hint="eastAsia"/>
                      <w:sz w:val="21"/>
                      <w:szCs w:val="21"/>
                    </w:rPr>
                    <w:t>42</w:t>
                  </w:r>
                </w:p>
              </w:tc>
            </w:tr>
            <w:tr w:rsidR="00F26AAD">
              <w:trPr>
                <w:trHeight w:val="397"/>
              </w:trPr>
              <w:tc>
                <w:tcPr>
                  <w:tcW w:w="781" w:type="dxa"/>
                  <w:vAlign w:val="center"/>
                </w:tcPr>
                <w:p w:rsidR="00F26AAD" w:rsidRDefault="00F50510">
                  <w:pPr>
                    <w:jc w:val="center"/>
                    <w:rPr>
                      <w:rFonts w:ascii="Times New Roman"/>
                      <w:sz w:val="21"/>
                      <w:szCs w:val="21"/>
                    </w:rPr>
                  </w:pPr>
                  <w:r>
                    <w:rPr>
                      <w:rFonts w:ascii="Times New Roman"/>
                      <w:sz w:val="21"/>
                      <w:szCs w:val="21"/>
                    </w:rPr>
                    <w:t>4#</w:t>
                  </w:r>
                </w:p>
              </w:tc>
              <w:tc>
                <w:tcPr>
                  <w:tcW w:w="2760" w:type="dxa"/>
                  <w:vAlign w:val="center"/>
                </w:tcPr>
                <w:p w:rsidR="00F26AAD" w:rsidRDefault="00F50510">
                  <w:pPr>
                    <w:jc w:val="center"/>
                    <w:rPr>
                      <w:rFonts w:ascii="Times New Roman"/>
                      <w:sz w:val="21"/>
                      <w:szCs w:val="21"/>
                    </w:rPr>
                  </w:pPr>
                  <w:r>
                    <w:rPr>
                      <w:rFonts w:ascii="Times New Roman" w:hint="eastAsia"/>
                      <w:sz w:val="21"/>
                      <w:szCs w:val="21"/>
                    </w:rPr>
                    <w:t>十里村东侧</w:t>
                  </w:r>
                </w:p>
              </w:tc>
              <w:tc>
                <w:tcPr>
                  <w:tcW w:w="1425" w:type="dxa"/>
                  <w:vAlign w:val="center"/>
                </w:tcPr>
                <w:p w:rsidR="00F26AAD" w:rsidRDefault="00F50510">
                  <w:pPr>
                    <w:jc w:val="center"/>
                    <w:rPr>
                      <w:rFonts w:ascii="Times New Roman"/>
                      <w:sz w:val="21"/>
                      <w:szCs w:val="21"/>
                    </w:rPr>
                  </w:pPr>
                  <w:r>
                    <w:rPr>
                      <w:rFonts w:ascii="Times New Roman" w:hint="eastAsia"/>
                      <w:sz w:val="21"/>
                      <w:szCs w:val="21"/>
                    </w:rPr>
                    <w:t>51</w:t>
                  </w:r>
                </w:p>
              </w:tc>
              <w:tc>
                <w:tcPr>
                  <w:tcW w:w="1320" w:type="dxa"/>
                  <w:vAlign w:val="center"/>
                </w:tcPr>
                <w:p w:rsidR="00F26AAD" w:rsidRDefault="00F50510">
                  <w:pPr>
                    <w:jc w:val="center"/>
                    <w:rPr>
                      <w:rFonts w:ascii="Times New Roman"/>
                      <w:sz w:val="21"/>
                      <w:szCs w:val="21"/>
                    </w:rPr>
                  </w:pPr>
                  <w:r>
                    <w:rPr>
                      <w:rFonts w:ascii="Times New Roman" w:hint="eastAsia"/>
                      <w:sz w:val="21"/>
                      <w:szCs w:val="21"/>
                    </w:rPr>
                    <w:t>42</w:t>
                  </w:r>
                </w:p>
              </w:tc>
              <w:tc>
                <w:tcPr>
                  <w:tcW w:w="1500" w:type="dxa"/>
                  <w:vAlign w:val="center"/>
                </w:tcPr>
                <w:p w:rsidR="00F26AAD" w:rsidRDefault="00F50510">
                  <w:pPr>
                    <w:jc w:val="center"/>
                    <w:rPr>
                      <w:rFonts w:ascii="Times New Roman"/>
                      <w:sz w:val="21"/>
                      <w:szCs w:val="21"/>
                    </w:rPr>
                  </w:pPr>
                  <w:r>
                    <w:rPr>
                      <w:rFonts w:ascii="Times New Roman" w:hint="eastAsia"/>
                      <w:sz w:val="21"/>
                      <w:szCs w:val="21"/>
                    </w:rPr>
                    <w:t>52</w:t>
                  </w:r>
                </w:p>
              </w:tc>
              <w:tc>
                <w:tcPr>
                  <w:tcW w:w="1304" w:type="dxa"/>
                  <w:vAlign w:val="center"/>
                </w:tcPr>
                <w:p w:rsidR="00F26AAD" w:rsidRDefault="00F50510">
                  <w:pPr>
                    <w:jc w:val="center"/>
                    <w:rPr>
                      <w:rFonts w:ascii="Times New Roman"/>
                      <w:sz w:val="21"/>
                      <w:szCs w:val="21"/>
                    </w:rPr>
                  </w:pPr>
                  <w:r>
                    <w:rPr>
                      <w:rFonts w:ascii="Times New Roman" w:hint="eastAsia"/>
                      <w:sz w:val="21"/>
                      <w:szCs w:val="21"/>
                    </w:rPr>
                    <w:t>40</w:t>
                  </w:r>
                </w:p>
              </w:tc>
            </w:tr>
            <w:tr w:rsidR="00F26AAD">
              <w:trPr>
                <w:trHeight w:val="397"/>
              </w:trPr>
              <w:tc>
                <w:tcPr>
                  <w:tcW w:w="781" w:type="dxa"/>
                  <w:vAlign w:val="center"/>
                </w:tcPr>
                <w:p w:rsidR="00F26AAD" w:rsidRDefault="00F50510">
                  <w:pPr>
                    <w:jc w:val="center"/>
                    <w:rPr>
                      <w:rFonts w:ascii="Times New Roman"/>
                      <w:sz w:val="21"/>
                      <w:szCs w:val="21"/>
                    </w:rPr>
                  </w:pPr>
                  <w:r>
                    <w:rPr>
                      <w:rFonts w:ascii="Times New Roman" w:hint="eastAsia"/>
                      <w:sz w:val="21"/>
                      <w:szCs w:val="21"/>
                    </w:rPr>
                    <w:t>5#</w:t>
                  </w:r>
                </w:p>
              </w:tc>
              <w:tc>
                <w:tcPr>
                  <w:tcW w:w="2760" w:type="dxa"/>
                  <w:vAlign w:val="center"/>
                </w:tcPr>
                <w:p w:rsidR="00F26AAD" w:rsidRDefault="00F50510">
                  <w:pPr>
                    <w:jc w:val="center"/>
                    <w:rPr>
                      <w:rFonts w:ascii="Times New Roman"/>
                      <w:sz w:val="21"/>
                      <w:szCs w:val="21"/>
                    </w:rPr>
                  </w:pPr>
                  <w:r>
                    <w:rPr>
                      <w:rFonts w:ascii="Times New Roman" w:hint="eastAsia"/>
                      <w:sz w:val="21"/>
                      <w:szCs w:val="21"/>
                    </w:rPr>
                    <w:t>终点</w:t>
                  </w:r>
                </w:p>
              </w:tc>
              <w:tc>
                <w:tcPr>
                  <w:tcW w:w="1425" w:type="dxa"/>
                  <w:vAlign w:val="center"/>
                </w:tcPr>
                <w:p w:rsidR="00F26AAD" w:rsidRDefault="00F50510">
                  <w:pPr>
                    <w:jc w:val="center"/>
                    <w:rPr>
                      <w:rFonts w:ascii="Times New Roman"/>
                      <w:sz w:val="21"/>
                      <w:szCs w:val="21"/>
                    </w:rPr>
                  </w:pPr>
                  <w:r>
                    <w:rPr>
                      <w:rFonts w:ascii="Times New Roman" w:hint="eastAsia"/>
                      <w:sz w:val="21"/>
                      <w:szCs w:val="21"/>
                    </w:rPr>
                    <w:t>52</w:t>
                  </w:r>
                </w:p>
              </w:tc>
              <w:tc>
                <w:tcPr>
                  <w:tcW w:w="1320" w:type="dxa"/>
                  <w:vAlign w:val="center"/>
                </w:tcPr>
                <w:p w:rsidR="00F26AAD" w:rsidRDefault="00F50510">
                  <w:pPr>
                    <w:jc w:val="center"/>
                    <w:rPr>
                      <w:rFonts w:ascii="Times New Roman"/>
                      <w:sz w:val="21"/>
                      <w:szCs w:val="21"/>
                    </w:rPr>
                  </w:pPr>
                  <w:r>
                    <w:rPr>
                      <w:rFonts w:ascii="Times New Roman" w:hint="eastAsia"/>
                      <w:sz w:val="21"/>
                      <w:szCs w:val="21"/>
                    </w:rPr>
                    <w:t>41</w:t>
                  </w:r>
                </w:p>
              </w:tc>
              <w:tc>
                <w:tcPr>
                  <w:tcW w:w="1500" w:type="dxa"/>
                  <w:vAlign w:val="center"/>
                </w:tcPr>
                <w:p w:rsidR="00F26AAD" w:rsidRDefault="00F50510">
                  <w:pPr>
                    <w:jc w:val="center"/>
                    <w:rPr>
                      <w:rFonts w:ascii="Times New Roman"/>
                      <w:sz w:val="21"/>
                      <w:szCs w:val="21"/>
                    </w:rPr>
                  </w:pPr>
                  <w:r>
                    <w:rPr>
                      <w:rFonts w:ascii="Times New Roman" w:hint="eastAsia"/>
                      <w:sz w:val="21"/>
                      <w:szCs w:val="21"/>
                    </w:rPr>
                    <w:t>53</w:t>
                  </w:r>
                </w:p>
              </w:tc>
              <w:tc>
                <w:tcPr>
                  <w:tcW w:w="1304" w:type="dxa"/>
                  <w:vAlign w:val="center"/>
                </w:tcPr>
                <w:p w:rsidR="00F26AAD" w:rsidRDefault="00F50510">
                  <w:pPr>
                    <w:jc w:val="center"/>
                    <w:rPr>
                      <w:rFonts w:ascii="Times New Roman"/>
                      <w:sz w:val="21"/>
                      <w:szCs w:val="21"/>
                    </w:rPr>
                  </w:pPr>
                  <w:r>
                    <w:rPr>
                      <w:rFonts w:ascii="Times New Roman" w:hint="eastAsia"/>
                      <w:sz w:val="21"/>
                      <w:szCs w:val="21"/>
                    </w:rPr>
                    <w:t>42</w:t>
                  </w:r>
                </w:p>
              </w:tc>
            </w:tr>
            <w:tr w:rsidR="00F26AAD">
              <w:trPr>
                <w:trHeight w:val="397"/>
              </w:trPr>
              <w:tc>
                <w:tcPr>
                  <w:tcW w:w="781" w:type="dxa"/>
                  <w:vAlign w:val="center"/>
                </w:tcPr>
                <w:p w:rsidR="00F26AAD" w:rsidRDefault="00F50510">
                  <w:pPr>
                    <w:jc w:val="center"/>
                    <w:rPr>
                      <w:rFonts w:ascii="Times New Roman"/>
                      <w:sz w:val="21"/>
                      <w:szCs w:val="21"/>
                    </w:rPr>
                  </w:pPr>
                  <w:r>
                    <w:rPr>
                      <w:rFonts w:ascii="Times New Roman"/>
                      <w:sz w:val="21"/>
                      <w:szCs w:val="21"/>
                    </w:rPr>
                    <w:t>标准</w:t>
                  </w:r>
                </w:p>
              </w:tc>
              <w:tc>
                <w:tcPr>
                  <w:tcW w:w="8309" w:type="dxa"/>
                  <w:gridSpan w:val="5"/>
                  <w:vAlign w:val="center"/>
                </w:tcPr>
                <w:p w:rsidR="00F26AAD" w:rsidRDefault="00F50510">
                  <w:pPr>
                    <w:jc w:val="center"/>
                    <w:rPr>
                      <w:rFonts w:ascii="Times New Roman"/>
                      <w:sz w:val="21"/>
                      <w:szCs w:val="21"/>
                    </w:rPr>
                  </w:pPr>
                  <w:r>
                    <w:rPr>
                      <w:rFonts w:ascii="Times New Roman" w:hint="eastAsia"/>
                      <w:color w:val="FF0000"/>
                      <w:sz w:val="21"/>
                      <w:szCs w:val="21"/>
                    </w:rPr>
                    <w:t>2</w:t>
                  </w:r>
                  <w:r>
                    <w:rPr>
                      <w:rFonts w:ascii="Times New Roman"/>
                      <w:color w:val="FF0000"/>
                      <w:sz w:val="21"/>
                      <w:szCs w:val="21"/>
                    </w:rPr>
                    <w:t>类标准：</w:t>
                  </w:r>
                  <w:r>
                    <w:rPr>
                      <w:rFonts w:ascii="Times New Roman"/>
                      <w:color w:val="FF0000"/>
                      <w:sz w:val="21"/>
                      <w:szCs w:val="21"/>
                    </w:rPr>
                    <w:t>6</w:t>
                  </w:r>
                  <w:r>
                    <w:rPr>
                      <w:rFonts w:ascii="Times New Roman" w:hint="eastAsia"/>
                      <w:color w:val="FF0000"/>
                      <w:sz w:val="21"/>
                      <w:szCs w:val="21"/>
                    </w:rPr>
                    <w:t>0</w:t>
                  </w:r>
                  <w:r>
                    <w:rPr>
                      <w:rFonts w:ascii="Times New Roman"/>
                      <w:color w:val="FF0000"/>
                      <w:sz w:val="21"/>
                      <w:szCs w:val="21"/>
                    </w:rPr>
                    <w:t>/5</w:t>
                  </w:r>
                  <w:r>
                    <w:rPr>
                      <w:rFonts w:ascii="Times New Roman" w:hint="eastAsia"/>
                      <w:color w:val="FF0000"/>
                      <w:sz w:val="21"/>
                      <w:szCs w:val="21"/>
                    </w:rPr>
                    <w:t>0</w:t>
                  </w:r>
                  <w:r>
                    <w:rPr>
                      <w:rFonts w:ascii="Times New Roman" w:hint="eastAsia"/>
                      <w:color w:val="FF0000"/>
                      <w:sz w:val="21"/>
                      <w:szCs w:val="21"/>
                    </w:rPr>
                    <w:t>；</w:t>
                  </w:r>
                  <w:r>
                    <w:rPr>
                      <w:rFonts w:ascii="Times New Roman" w:hint="eastAsia"/>
                      <w:color w:val="FF0000"/>
                      <w:sz w:val="21"/>
                      <w:szCs w:val="21"/>
                    </w:rPr>
                    <w:t>4a</w:t>
                  </w:r>
                  <w:r>
                    <w:rPr>
                      <w:rFonts w:ascii="Times New Roman"/>
                      <w:color w:val="FF0000"/>
                      <w:sz w:val="21"/>
                      <w:szCs w:val="21"/>
                    </w:rPr>
                    <w:t>类标准：</w:t>
                  </w:r>
                  <w:r>
                    <w:rPr>
                      <w:rFonts w:ascii="Times New Roman" w:hint="eastAsia"/>
                      <w:color w:val="FF0000"/>
                      <w:sz w:val="21"/>
                      <w:szCs w:val="21"/>
                    </w:rPr>
                    <w:t>70</w:t>
                  </w:r>
                  <w:r>
                    <w:rPr>
                      <w:rFonts w:ascii="Times New Roman"/>
                      <w:color w:val="FF0000"/>
                      <w:sz w:val="21"/>
                      <w:szCs w:val="21"/>
                    </w:rPr>
                    <w:t>/5</w:t>
                  </w:r>
                  <w:r>
                    <w:rPr>
                      <w:rFonts w:ascii="Times New Roman" w:hint="eastAsia"/>
                      <w:color w:val="FF0000"/>
                      <w:sz w:val="21"/>
                      <w:szCs w:val="21"/>
                    </w:rPr>
                    <w:t>5</w:t>
                  </w:r>
                </w:p>
              </w:tc>
            </w:tr>
          </w:tbl>
          <w:p w:rsidR="00F26AAD" w:rsidRDefault="00F50510">
            <w:pPr>
              <w:spacing w:line="360" w:lineRule="auto"/>
              <w:ind w:firstLineChars="200" w:firstLine="480"/>
              <w:rPr>
                <w:rFonts w:ascii="Times New Roman"/>
              </w:rPr>
            </w:pPr>
            <w:r>
              <w:rPr>
                <w:rFonts w:ascii="Times New Roman" w:hint="eastAsia"/>
                <w:kern w:val="2"/>
                <w:szCs w:val="24"/>
              </w:rPr>
              <w:t>从噪声监测结果可知，项目</w:t>
            </w:r>
            <w:r>
              <w:rPr>
                <w:rFonts w:ascii="Times New Roman" w:hint="eastAsia"/>
                <w:szCs w:val="21"/>
              </w:rPr>
              <w:t>道路边界线外</w:t>
            </w:r>
            <w:r>
              <w:rPr>
                <w:rFonts w:ascii="Times New Roman" w:hint="eastAsia"/>
                <w:szCs w:val="21"/>
              </w:rPr>
              <w:t>35m</w:t>
            </w:r>
            <w:r>
              <w:rPr>
                <w:rFonts w:ascii="Times New Roman" w:hint="eastAsia"/>
                <w:szCs w:val="21"/>
              </w:rPr>
              <w:t>内区域满足《声环境质量标准》（</w:t>
            </w:r>
            <w:r>
              <w:rPr>
                <w:rFonts w:ascii="Times New Roman" w:hint="eastAsia"/>
                <w:szCs w:val="21"/>
              </w:rPr>
              <w:t>GB3096-2008</w:t>
            </w:r>
            <w:r>
              <w:rPr>
                <w:rFonts w:ascii="Times New Roman" w:hint="eastAsia"/>
                <w:szCs w:val="21"/>
              </w:rPr>
              <w:t>）中</w:t>
            </w:r>
            <w:r>
              <w:rPr>
                <w:rFonts w:ascii="Times New Roman" w:hint="eastAsia"/>
                <w:szCs w:val="21"/>
              </w:rPr>
              <w:t>4a</w:t>
            </w:r>
            <w:r>
              <w:rPr>
                <w:rFonts w:ascii="Times New Roman" w:hint="eastAsia"/>
                <w:szCs w:val="21"/>
              </w:rPr>
              <w:t>类标准，</w:t>
            </w:r>
            <w:r>
              <w:rPr>
                <w:rFonts w:ascii="Times New Roman" w:hint="eastAsia"/>
                <w:szCs w:val="21"/>
              </w:rPr>
              <w:t>35m</w:t>
            </w:r>
            <w:r>
              <w:rPr>
                <w:rFonts w:ascii="Times New Roman" w:hint="eastAsia"/>
                <w:szCs w:val="21"/>
              </w:rPr>
              <w:t>以外区域满足《声环境质量标准》（</w:t>
            </w:r>
            <w:r>
              <w:rPr>
                <w:rFonts w:ascii="Times New Roman" w:hint="eastAsia"/>
                <w:szCs w:val="21"/>
              </w:rPr>
              <w:t>GB3096-2008</w:t>
            </w:r>
            <w:r>
              <w:rPr>
                <w:rFonts w:ascii="Times New Roman" w:hint="eastAsia"/>
                <w:szCs w:val="21"/>
              </w:rPr>
              <w:t>）中</w:t>
            </w:r>
            <w:r>
              <w:rPr>
                <w:rFonts w:ascii="Times New Roman" w:hint="eastAsia"/>
                <w:szCs w:val="21"/>
              </w:rPr>
              <w:t>2</w:t>
            </w:r>
            <w:r>
              <w:rPr>
                <w:rFonts w:ascii="Times New Roman" w:hint="eastAsia"/>
                <w:szCs w:val="21"/>
              </w:rPr>
              <w:t>类标准，</w:t>
            </w:r>
            <w:r>
              <w:rPr>
                <w:rFonts w:ascii="Times New Roman" w:hint="eastAsia"/>
                <w:kern w:val="2"/>
                <w:szCs w:val="24"/>
              </w:rPr>
              <w:t>表明项目所在地声环境现状质量良好。</w:t>
            </w:r>
          </w:p>
          <w:p w:rsidR="00F26AAD" w:rsidRDefault="00F50510">
            <w:pPr>
              <w:spacing w:line="360" w:lineRule="auto"/>
              <w:rPr>
                <w:rFonts w:ascii="Times New Roman"/>
                <w:b/>
                <w:bCs/>
              </w:rPr>
            </w:pPr>
            <w:r>
              <w:rPr>
                <w:rFonts w:ascii="Times New Roman"/>
                <w:b/>
                <w:bCs/>
              </w:rPr>
              <w:lastRenderedPageBreak/>
              <w:t>主要环境保护目标（列出名单及保护级别）：</w:t>
            </w:r>
          </w:p>
          <w:p w:rsidR="00F26AAD" w:rsidRDefault="00F50510">
            <w:pPr>
              <w:spacing w:line="360" w:lineRule="auto"/>
              <w:ind w:firstLineChars="200" w:firstLine="480"/>
              <w:rPr>
                <w:rFonts w:ascii="Times New Roman"/>
                <w:bCs/>
                <w:szCs w:val="22"/>
                <w:lang w:val="zh-CN"/>
              </w:rPr>
            </w:pPr>
            <w:r>
              <w:rPr>
                <w:rFonts w:ascii="Times New Roman" w:hint="eastAsia"/>
                <w:bCs/>
                <w:szCs w:val="22"/>
                <w:lang w:val="zh-CN"/>
              </w:rPr>
              <w:t>该项目建设内容为沿</w:t>
            </w:r>
            <w:r>
              <w:rPr>
                <w:rFonts w:ascii="Times New Roman" w:hint="eastAsia"/>
                <w:bCs/>
                <w:szCs w:val="22"/>
              </w:rPr>
              <w:t>G</w:t>
            </w:r>
            <w:r>
              <w:rPr>
                <w:rFonts w:ascii="Times New Roman"/>
                <w:bCs/>
                <w:szCs w:val="22"/>
                <w:lang w:val="zh-CN"/>
              </w:rPr>
              <w:t>210</w:t>
            </w:r>
            <w:r>
              <w:rPr>
                <w:rFonts w:ascii="Times New Roman"/>
                <w:bCs/>
                <w:szCs w:val="22"/>
                <w:lang w:val="zh-CN"/>
              </w:rPr>
              <w:t>国道（康恒垃圾电厂</w:t>
            </w:r>
            <w:r>
              <w:rPr>
                <w:rFonts w:ascii="Times New Roman" w:hint="eastAsia"/>
                <w:bCs/>
                <w:szCs w:val="22"/>
                <w:lang w:val="zh-CN"/>
              </w:rPr>
              <w:t>—</w:t>
            </w:r>
            <w:r>
              <w:rPr>
                <w:rFonts w:ascii="Times New Roman"/>
                <w:bCs/>
                <w:szCs w:val="22"/>
                <w:lang w:val="zh-CN"/>
              </w:rPr>
              <w:t>渭阳九路）供热主管网工程及西安市公共卫生中心蒸汽管道</w:t>
            </w:r>
            <w:r>
              <w:rPr>
                <w:rFonts w:ascii="Times New Roman" w:hint="eastAsia"/>
                <w:bCs/>
                <w:szCs w:val="22"/>
                <w:lang w:val="zh-CN"/>
              </w:rPr>
              <w:t>、</w:t>
            </w:r>
            <w:r>
              <w:rPr>
                <w:rFonts w:ascii="Times New Roman"/>
                <w:bCs/>
                <w:szCs w:val="22"/>
                <w:lang w:val="zh-CN"/>
              </w:rPr>
              <w:t>热水管网</w:t>
            </w:r>
            <w:r>
              <w:rPr>
                <w:rFonts w:ascii="Times New Roman" w:hint="eastAsia"/>
                <w:bCs/>
                <w:szCs w:val="22"/>
                <w:lang w:val="zh-CN"/>
              </w:rPr>
              <w:t>工程，</w:t>
            </w:r>
            <w:r>
              <w:rPr>
                <w:rFonts w:ascii="Times New Roman"/>
                <w:bCs/>
                <w:szCs w:val="22"/>
                <w:lang w:val="zh-CN"/>
              </w:rPr>
              <w:t>供、回水管道双管直埋敷设。</w:t>
            </w:r>
          </w:p>
          <w:p w:rsidR="00F26AAD" w:rsidRDefault="00F50510">
            <w:pPr>
              <w:autoSpaceDE w:val="0"/>
              <w:autoSpaceDN w:val="0"/>
              <w:spacing w:line="360" w:lineRule="auto"/>
              <w:ind w:firstLineChars="200" w:firstLine="480"/>
              <w:textAlignment w:val="baseline"/>
              <w:rPr>
                <w:rFonts w:ascii="Times New Roman"/>
                <w:bCs/>
                <w:kern w:val="2"/>
                <w:szCs w:val="24"/>
              </w:rPr>
            </w:pPr>
            <w:r>
              <w:rPr>
                <w:rFonts w:ascii="Times New Roman"/>
                <w:bCs/>
                <w:kern w:val="2"/>
                <w:szCs w:val="24"/>
              </w:rPr>
              <w:t>经调查，</w:t>
            </w:r>
            <w:r>
              <w:rPr>
                <w:rFonts w:ascii="Times New Roman" w:hint="eastAsia"/>
                <w:bCs/>
                <w:kern w:val="2"/>
                <w:szCs w:val="24"/>
              </w:rPr>
              <w:t>项目管线沿线</w:t>
            </w:r>
            <w:r>
              <w:rPr>
                <w:rFonts w:ascii="Times New Roman"/>
                <w:bCs/>
                <w:kern w:val="2"/>
                <w:szCs w:val="24"/>
              </w:rPr>
              <w:t>不属于特殊保护区、社会关注区、生态脆弱区和特殊地貌景观区；经实地调查了解，评价区内也无重点保护文物、古迹、植物、</w:t>
            </w:r>
            <w:r>
              <w:rPr>
                <w:rFonts w:ascii="Times New Roman"/>
                <w:bCs/>
                <w:kern w:val="2"/>
                <w:szCs w:val="24"/>
              </w:rPr>
              <w:t>动物及人文景观等。</w:t>
            </w:r>
          </w:p>
          <w:p w:rsidR="00F26AAD" w:rsidRDefault="00F50510">
            <w:pPr>
              <w:autoSpaceDE w:val="0"/>
              <w:autoSpaceDN w:val="0"/>
              <w:spacing w:line="360" w:lineRule="auto"/>
              <w:ind w:firstLineChars="200" w:firstLine="480"/>
              <w:textAlignment w:val="baseline"/>
              <w:rPr>
                <w:rFonts w:ascii="Times New Roman"/>
                <w:bCs/>
                <w:kern w:val="2"/>
                <w:szCs w:val="24"/>
              </w:rPr>
            </w:pPr>
            <w:r>
              <w:rPr>
                <w:rFonts w:ascii="Times New Roman" w:hint="eastAsia"/>
                <w:kern w:val="2"/>
                <w:szCs w:val="24"/>
              </w:rPr>
              <w:t>根据大气环境影响分析，本项目运营期无废气产生，故</w:t>
            </w:r>
            <w:r>
              <w:rPr>
                <w:rFonts w:ascii="Times New Roman" w:hint="eastAsia"/>
                <w:bCs/>
                <w:kern w:val="2"/>
                <w:szCs w:val="24"/>
              </w:rPr>
              <w:t>不需设置大气环境影响评价范围，无需设置环境空气保护目标。</w:t>
            </w:r>
          </w:p>
          <w:p w:rsidR="00F26AAD" w:rsidRDefault="00F50510">
            <w:pPr>
              <w:spacing w:line="360" w:lineRule="auto"/>
              <w:jc w:val="center"/>
              <w:rPr>
                <w:rFonts w:ascii="Times New Roman"/>
                <w:b/>
                <w:bCs/>
                <w:color w:val="FF0000"/>
                <w:szCs w:val="24"/>
              </w:rPr>
            </w:pPr>
            <w:r>
              <w:rPr>
                <w:rFonts w:ascii="Times New Roman" w:hint="eastAsia"/>
                <w:b/>
                <w:bCs/>
                <w:color w:val="FF0000"/>
                <w:szCs w:val="24"/>
              </w:rPr>
              <w:t>表</w:t>
            </w:r>
            <w:r>
              <w:rPr>
                <w:rFonts w:ascii="Times New Roman" w:hint="eastAsia"/>
                <w:b/>
                <w:bCs/>
                <w:color w:val="FF0000"/>
                <w:szCs w:val="24"/>
              </w:rPr>
              <w:t>9</w:t>
            </w:r>
            <w:r>
              <w:rPr>
                <w:rFonts w:ascii="Times New Roman" w:hint="eastAsia"/>
                <w:b/>
                <w:bCs/>
                <w:color w:val="FF0000"/>
                <w:szCs w:val="24"/>
              </w:rPr>
              <w:t>环境保护目标</w:t>
            </w:r>
          </w:p>
          <w:tbl>
            <w:tblPr>
              <w:tblW w:w="9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731"/>
              <w:gridCol w:w="775"/>
              <w:gridCol w:w="1267"/>
              <w:gridCol w:w="1700"/>
              <w:gridCol w:w="1072"/>
              <w:gridCol w:w="2424"/>
            </w:tblGrid>
            <w:tr w:rsidR="00F26AAD">
              <w:trPr>
                <w:trHeight w:val="454"/>
              </w:trPr>
              <w:tc>
                <w:tcPr>
                  <w:tcW w:w="1133" w:type="dxa"/>
                  <w:vMerge w:val="restart"/>
                  <w:tcBorders>
                    <w:top w:val="single" w:sz="4" w:space="0" w:color="auto"/>
                    <w:left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保护因素</w:t>
                  </w:r>
                </w:p>
              </w:tc>
              <w:tc>
                <w:tcPr>
                  <w:tcW w:w="1506" w:type="dxa"/>
                  <w:gridSpan w:val="2"/>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坐标</w:t>
                  </w:r>
                  <w:r>
                    <w:rPr>
                      <w:rFonts w:ascii="Times New Roman" w:hint="eastAsia"/>
                      <w:color w:val="FF0000"/>
                      <w:sz w:val="21"/>
                      <w:szCs w:val="21"/>
                    </w:rPr>
                    <w:t>/m</w:t>
                  </w:r>
                </w:p>
              </w:tc>
              <w:tc>
                <w:tcPr>
                  <w:tcW w:w="1267" w:type="dxa"/>
                  <w:vMerge w:val="restart"/>
                  <w:tcBorders>
                    <w:top w:val="single" w:sz="4" w:space="0" w:color="auto"/>
                    <w:left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保护对象</w:t>
                  </w:r>
                </w:p>
              </w:tc>
              <w:tc>
                <w:tcPr>
                  <w:tcW w:w="1700" w:type="dxa"/>
                  <w:vMerge w:val="restart"/>
                  <w:tcBorders>
                    <w:top w:val="single" w:sz="4" w:space="0" w:color="auto"/>
                    <w:left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相对管线方位及</w:t>
                  </w:r>
                </w:p>
                <w:p w:rsidR="00F26AAD" w:rsidRDefault="00F50510">
                  <w:pPr>
                    <w:jc w:val="center"/>
                    <w:rPr>
                      <w:rFonts w:ascii="Times New Roman"/>
                      <w:color w:val="FF0000"/>
                      <w:sz w:val="21"/>
                      <w:szCs w:val="21"/>
                    </w:rPr>
                  </w:pPr>
                  <w:r>
                    <w:rPr>
                      <w:rFonts w:ascii="Times New Roman" w:hint="eastAsia"/>
                      <w:color w:val="FF0000"/>
                      <w:sz w:val="21"/>
                      <w:szCs w:val="21"/>
                    </w:rPr>
                    <w:t>距离起点距离</w:t>
                  </w:r>
                  <w:r>
                    <w:rPr>
                      <w:rFonts w:ascii="Times New Roman"/>
                      <w:color w:val="FF0000"/>
                      <w:sz w:val="21"/>
                      <w:szCs w:val="21"/>
                    </w:rPr>
                    <w:t>/m</w:t>
                  </w:r>
                </w:p>
              </w:tc>
              <w:tc>
                <w:tcPr>
                  <w:tcW w:w="1072" w:type="dxa"/>
                  <w:vMerge w:val="restart"/>
                  <w:tcBorders>
                    <w:top w:val="single" w:sz="4" w:space="0" w:color="auto"/>
                    <w:left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受影响</w:t>
                  </w:r>
                </w:p>
                <w:p w:rsidR="00F26AAD" w:rsidRDefault="00F50510">
                  <w:pPr>
                    <w:jc w:val="center"/>
                    <w:rPr>
                      <w:rFonts w:ascii="Times New Roman"/>
                      <w:color w:val="FF0000"/>
                      <w:sz w:val="21"/>
                      <w:szCs w:val="21"/>
                    </w:rPr>
                  </w:pPr>
                  <w:r>
                    <w:rPr>
                      <w:rFonts w:ascii="Times New Roman" w:hint="eastAsia"/>
                      <w:color w:val="FF0000"/>
                      <w:sz w:val="21"/>
                      <w:szCs w:val="21"/>
                    </w:rPr>
                    <w:t>人员</w:t>
                  </w:r>
                </w:p>
              </w:tc>
              <w:tc>
                <w:tcPr>
                  <w:tcW w:w="2424" w:type="dxa"/>
                  <w:vMerge w:val="restart"/>
                  <w:tcBorders>
                    <w:top w:val="single" w:sz="4" w:space="0" w:color="auto"/>
                    <w:left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保护目标</w:t>
                  </w:r>
                </w:p>
              </w:tc>
            </w:tr>
            <w:tr w:rsidR="00F26AAD">
              <w:trPr>
                <w:trHeight w:val="454"/>
              </w:trPr>
              <w:tc>
                <w:tcPr>
                  <w:tcW w:w="1133" w:type="dxa"/>
                  <w:vMerge/>
                  <w:tcBorders>
                    <w:left w:val="single" w:sz="4" w:space="0" w:color="auto"/>
                    <w:bottom w:val="single" w:sz="4" w:space="0" w:color="auto"/>
                    <w:right w:val="single" w:sz="4" w:space="0" w:color="auto"/>
                  </w:tcBorders>
                  <w:vAlign w:val="center"/>
                </w:tcPr>
                <w:p w:rsidR="00F26AAD" w:rsidRDefault="00F26AAD">
                  <w:pPr>
                    <w:jc w:val="center"/>
                    <w:rPr>
                      <w:color w:val="FF0000"/>
                    </w:rPr>
                  </w:pPr>
                </w:p>
              </w:tc>
              <w:tc>
                <w:tcPr>
                  <w:tcW w:w="731"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X</w:t>
                  </w:r>
                </w:p>
              </w:tc>
              <w:tc>
                <w:tcPr>
                  <w:tcW w:w="775"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Y</w:t>
                  </w:r>
                </w:p>
              </w:tc>
              <w:tc>
                <w:tcPr>
                  <w:tcW w:w="1267" w:type="dxa"/>
                  <w:vMerge/>
                  <w:tcBorders>
                    <w:left w:val="single" w:sz="4" w:space="0" w:color="auto"/>
                    <w:bottom w:val="single" w:sz="4" w:space="0" w:color="auto"/>
                    <w:right w:val="single" w:sz="4" w:space="0" w:color="auto"/>
                  </w:tcBorders>
                  <w:vAlign w:val="center"/>
                </w:tcPr>
                <w:p w:rsidR="00F26AAD" w:rsidRDefault="00F26AAD">
                  <w:pPr>
                    <w:jc w:val="center"/>
                    <w:rPr>
                      <w:rFonts w:ascii="Times New Roman"/>
                      <w:color w:val="FF0000"/>
                      <w:sz w:val="21"/>
                      <w:szCs w:val="21"/>
                    </w:rPr>
                  </w:pPr>
                </w:p>
              </w:tc>
              <w:tc>
                <w:tcPr>
                  <w:tcW w:w="1700" w:type="dxa"/>
                  <w:vMerge/>
                  <w:tcBorders>
                    <w:left w:val="single" w:sz="4" w:space="0" w:color="auto"/>
                    <w:bottom w:val="single" w:sz="4" w:space="0" w:color="auto"/>
                    <w:right w:val="single" w:sz="4" w:space="0" w:color="auto"/>
                  </w:tcBorders>
                  <w:vAlign w:val="center"/>
                </w:tcPr>
                <w:p w:rsidR="00F26AAD" w:rsidRDefault="00F26AAD">
                  <w:pPr>
                    <w:jc w:val="center"/>
                    <w:rPr>
                      <w:rFonts w:ascii="Times New Roman"/>
                      <w:color w:val="FF0000"/>
                      <w:sz w:val="21"/>
                      <w:szCs w:val="21"/>
                    </w:rPr>
                  </w:pPr>
                </w:p>
              </w:tc>
              <w:tc>
                <w:tcPr>
                  <w:tcW w:w="1072" w:type="dxa"/>
                  <w:vMerge/>
                  <w:tcBorders>
                    <w:left w:val="single" w:sz="4" w:space="0" w:color="auto"/>
                    <w:bottom w:val="single" w:sz="4" w:space="0" w:color="auto"/>
                    <w:right w:val="single" w:sz="4" w:space="0" w:color="auto"/>
                  </w:tcBorders>
                  <w:vAlign w:val="center"/>
                </w:tcPr>
                <w:p w:rsidR="00F26AAD" w:rsidRDefault="00F26AAD">
                  <w:pPr>
                    <w:jc w:val="center"/>
                    <w:rPr>
                      <w:rFonts w:ascii="Times New Roman"/>
                      <w:color w:val="FF0000"/>
                      <w:sz w:val="21"/>
                      <w:szCs w:val="21"/>
                    </w:rPr>
                  </w:pPr>
                </w:p>
              </w:tc>
              <w:tc>
                <w:tcPr>
                  <w:tcW w:w="2424" w:type="dxa"/>
                  <w:vMerge/>
                  <w:tcBorders>
                    <w:left w:val="single" w:sz="4" w:space="0" w:color="auto"/>
                    <w:bottom w:val="single" w:sz="4" w:space="0" w:color="auto"/>
                    <w:right w:val="single" w:sz="4" w:space="0" w:color="auto"/>
                  </w:tcBorders>
                  <w:vAlign w:val="center"/>
                </w:tcPr>
                <w:p w:rsidR="00F26AAD" w:rsidRDefault="00F26AAD">
                  <w:pPr>
                    <w:jc w:val="center"/>
                    <w:rPr>
                      <w:rFonts w:ascii="Times New Roman"/>
                      <w:color w:val="FF0000"/>
                      <w:sz w:val="21"/>
                      <w:szCs w:val="21"/>
                    </w:rPr>
                  </w:pPr>
                </w:p>
              </w:tc>
            </w:tr>
            <w:tr w:rsidR="00F26AAD">
              <w:trPr>
                <w:trHeight w:val="454"/>
              </w:trPr>
              <w:tc>
                <w:tcPr>
                  <w:tcW w:w="1133" w:type="dxa"/>
                  <w:vMerge w:val="restart"/>
                  <w:tcBorders>
                    <w:left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声环境</w:t>
                  </w:r>
                </w:p>
              </w:tc>
              <w:tc>
                <w:tcPr>
                  <w:tcW w:w="731"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40</w:t>
                  </w:r>
                </w:p>
              </w:tc>
              <w:tc>
                <w:tcPr>
                  <w:tcW w:w="775"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290</w:t>
                  </w:r>
                </w:p>
              </w:tc>
              <w:tc>
                <w:tcPr>
                  <w:tcW w:w="1267" w:type="dxa"/>
                  <w:tcBorders>
                    <w:top w:val="single" w:sz="4" w:space="0" w:color="auto"/>
                    <w:left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十里村</w:t>
                  </w:r>
                </w:p>
              </w:tc>
              <w:tc>
                <w:tcPr>
                  <w:tcW w:w="1700" w:type="dxa"/>
                  <w:tcBorders>
                    <w:top w:val="single" w:sz="4" w:space="0" w:color="auto"/>
                    <w:left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210</w:t>
                  </w:r>
                  <w:r>
                    <w:rPr>
                      <w:rFonts w:ascii="Times New Roman" w:hint="eastAsia"/>
                      <w:color w:val="FF0000"/>
                      <w:sz w:val="21"/>
                      <w:szCs w:val="21"/>
                    </w:rPr>
                    <w:t>国道道路红线东侧</w:t>
                  </w:r>
                  <w:r>
                    <w:rPr>
                      <w:rFonts w:ascii="Times New Roman" w:hint="eastAsia"/>
                      <w:color w:val="FF0000"/>
                      <w:sz w:val="21"/>
                      <w:szCs w:val="21"/>
                    </w:rPr>
                    <w:t>15m</w:t>
                  </w:r>
                </w:p>
              </w:tc>
              <w:tc>
                <w:tcPr>
                  <w:tcW w:w="1072" w:type="dxa"/>
                  <w:tcBorders>
                    <w:top w:val="single" w:sz="4" w:space="0" w:color="auto"/>
                    <w:left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480</w:t>
                  </w:r>
                </w:p>
              </w:tc>
              <w:tc>
                <w:tcPr>
                  <w:tcW w:w="2424" w:type="dxa"/>
                  <w:vMerge w:val="restart"/>
                  <w:tcBorders>
                    <w:left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《声环境质量标准》（</w:t>
                  </w:r>
                  <w:r>
                    <w:rPr>
                      <w:rFonts w:ascii="Times New Roman" w:hint="eastAsia"/>
                      <w:color w:val="FF0000"/>
                      <w:sz w:val="21"/>
                      <w:szCs w:val="21"/>
                    </w:rPr>
                    <w:t>GB3096-2008</w:t>
                  </w:r>
                  <w:r>
                    <w:rPr>
                      <w:rFonts w:ascii="Times New Roman" w:hint="eastAsia"/>
                      <w:color w:val="FF0000"/>
                      <w:sz w:val="21"/>
                      <w:szCs w:val="21"/>
                    </w:rPr>
                    <w:t>）</w:t>
                  </w:r>
                  <w:r>
                    <w:rPr>
                      <w:rFonts w:ascii="Times New Roman" w:hint="eastAsia"/>
                      <w:color w:val="FF0000"/>
                      <w:sz w:val="21"/>
                      <w:szCs w:val="21"/>
                    </w:rPr>
                    <w:t>2</w:t>
                  </w:r>
                  <w:r>
                    <w:rPr>
                      <w:rFonts w:ascii="Times New Roman" w:hint="eastAsia"/>
                      <w:color w:val="FF0000"/>
                      <w:sz w:val="21"/>
                      <w:szCs w:val="21"/>
                    </w:rPr>
                    <w:t>类标准</w:t>
                  </w:r>
                </w:p>
              </w:tc>
            </w:tr>
            <w:tr w:rsidR="00F26AAD">
              <w:trPr>
                <w:trHeight w:val="454"/>
              </w:trPr>
              <w:tc>
                <w:tcPr>
                  <w:tcW w:w="1133" w:type="dxa"/>
                  <w:vMerge/>
                  <w:tcBorders>
                    <w:left w:val="single" w:sz="4" w:space="0" w:color="auto"/>
                    <w:right w:val="single" w:sz="4" w:space="0" w:color="auto"/>
                  </w:tcBorders>
                  <w:vAlign w:val="center"/>
                </w:tcPr>
                <w:p w:rsidR="00F26AAD" w:rsidRDefault="00F26AAD">
                  <w:pPr>
                    <w:jc w:val="center"/>
                    <w:rPr>
                      <w:rFonts w:ascii="Times New Roman"/>
                      <w:color w:val="FF0000"/>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-320</w:t>
                  </w:r>
                </w:p>
              </w:tc>
              <w:tc>
                <w:tcPr>
                  <w:tcW w:w="775"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1210</w:t>
                  </w:r>
                </w:p>
              </w:tc>
              <w:tc>
                <w:tcPr>
                  <w:tcW w:w="1267" w:type="dxa"/>
                  <w:tcBorders>
                    <w:left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曹家村</w:t>
                  </w:r>
                </w:p>
              </w:tc>
              <w:tc>
                <w:tcPr>
                  <w:tcW w:w="1700" w:type="dxa"/>
                  <w:tcBorders>
                    <w:left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210</w:t>
                  </w:r>
                  <w:r>
                    <w:rPr>
                      <w:rFonts w:ascii="Times New Roman" w:hint="eastAsia"/>
                      <w:color w:val="FF0000"/>
                      <w:sz w:val="21"/>
                      <w:szCs w:val="21"/>
                    </w:rPr>
                    <w:t>国道道路红线两侧</w:t>
                  </w:r>
                  <w:r>
                    <w:rPr>
                      <w:rFonts w:ascii="Times New Roman" w:hint="eastAsia"/>
                      <w:color w:val="FF0000"/>
                      <w:sz w:val="21"/>
                      <w:szCs w:val="21"/>
                    </w:rPr>
                    <w:t>25m</w:t>
                  </w:r>
                </w:p>
              </w:tc>
              <w:tc>
                <w:tcPr>
                  <w:tcW w:w="1072" w:type="dxa"/>
                  <w:tcBorders>
                    <w:left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6800</w:t>
                  </w:r>
                </w:p>
              </w:tc>
              <w:tc>
                <w:tcPr>
                  <w:tcW w:w="2424" w:type="dxa"/>
                  <w:vMerge/>
                  <w:tcBorders>
                    <w:left w:val="single" w:sz="4" w:space="0" w:color="auto"/>
                    <w:right w:val="single" w:sz="4" w:space="0" w:color="auto"/>
                  </w:tcBorders>
                  <w:vAlign w:val="center"/>
                </w:tcPr>
                <w:p w:rsidR="00F26AAD" w:rsidRDefault="00F26AAD">
                  <w:pPr>
                    <w:jc w:val="center"/>
                    <w:rPr>
                      <w:color w:val="FF0000"/>
                      <w:szCs w:val="21"/>
                    </w:rPr>
                  </w:pPr>
                </w:p>
              </w:tc>
            </w:tr>
            <w:tr w:rsidR="00F26AAD">
              <w:trPr>
                <w:trHeight w:val="454"/>
              </w:trPr>
              <w:tc>
                <w:tcPr>
                  <w:tcW w:w="1133" w:type="dxa"/>
                  <w:vMerge/>
                  <w:tcBorders>
                    <w:left w:val="single" w:sz="4" w:space="0" w:color="auto"/>
                    <w:right w:val="single" w:sz="4" w:space="0" w:color="auto"/>
                  </w:tcBorders>
                  <w:vAlign w:val="center"/>
                </w:tcPr>
                <w:p w:rsidR="00F26AAD" w:rsidRDefault="00F26AAD">
                  <w:pPr>
                    <w:jc w:val="center"/>
                    <w:rPr>
                      <w:rFonts w:ascii="Times New Roman"/>
                      <w:color w:val="FF0000"/>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-900</w:t>
                  </w:r>
                </w:p>
              </w:tc>
              <w:tc>
                <w:tcPr>
                  <w:tcW w:w="775"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2180</w:t>
                  </w:r>
                </w:p>
              </w:tc>
              <w:tc>
                <w:tcPr>
                  <w:tcW w:w="1267" w:type="dxa"/>
                  <w:tcBorders>
                    <w:left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安家社区</w:t>
                  </w:r>
                </w:p>
              </w:tc>
              <w:tc>
                <w:tcPr>
                  <w:tcW w:w="1700" w:type="dxa"/>
                  <w:tcBorders>
                    <w:left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210</w:t>
                  </w:r>
                  <w:r>
                    <w:rPr>
                      <w:rFonts w:ascii="Times New Roman" w:hint="eastAsia"/>
                      <w:color w:val="FF0000"/>
                      <w:sz w:val="21"/>
                      <w:szCs w:val="21"/>
                    </w:rPr>
                    <w:t>国道道路红线西侧</w:t>
                  </w:r>
                  <w:r>
                    <w:rPr>
                      <w:rFonts w:ascii="Times New Roman" w:hint="eastAsia"/>
                      <w:color w:val="FF0000"/>
                      <w:sz w:val="21"/>
                      <w:szCs w:val="21"/>
                    </w:rPr>
                    <w:t>300m</w:t>
                  </w:r>
                </w:p>
              </w:tc>
              <w:tc>
                <w:tcPr>
                  <w:tcW w:w="1072" w:type="dxa"/>
                  <w:tcBorders>
                    <w:left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4200</w:t>
                  </w:r>
                </w:p>
              </w:tc>
              <w:tc>
                <w:tcPr>
                  <w:tcW w:w="2424" w:type="dxa"/>
                  <w:vMerge/>
                  <w:tcBorders>
                    <w:left w:val="single" w:sz="4" w:space="0" w:color="auto"/>
                    <w:right w:val="single" w:sz="4" w:space="0" w:color="auto"/>
                  </w:tcBorders>
                  <w:vAlign w:val="center"/>
                </w:tcPr>
                <w:p w:rsidR="00F26AAD" w:rsidRDefault="00F26AAD">
                  <w:pPr>
                    <w:jc w:val="center"/>
                    <w:rPr>
                      <w:color w:val="FF0000"/>
                      <w:szCs w:val="21"/>
                    </w:rPr>
                  </w:pPr>
                </w:p>
              </w:tc>
            </w:tr>
            <w:tr w:rsidR="00F26AAD">
              <w:trPr>
                <w:trHeight w:val="454"/>
              </w:trPr>
              <w:tc>
                <w:tcPr>
                  <w:tcW w:w="1133" w:type="dxa"/>
                  <w:vMerge/>
                  <w:tcBorders>
                    <w:left w:val="single" w:sz="4" w:space="0" w:color="auto"/>
                    <w:right w:val="single" w:sz="4" w:space="0" w:color="auto"/>
                  </w:tcBorders>
                  <w:vAlign w:val="center"/>
                </w:tcPr>
                <w:p w:rsidR="00F26AAD" w:rsidRDefault="00F26AAD">
                  <w:pPr>
                    <w:jc w:val="center"/>
                    <w:rPr>
                      <w:rFonts w:ascii="Times New Roman"/>
                      <w:color w:val="FF0000"/>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-1380</w:t>
                  </w:r>
                </w:p>
              </w:tc>
              <w:tc>
                <w:tcPr>
                  <w:tcW w:w="775"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2100</w:t>
                  </w:r>
                </w:p>
              </w:tc>
              <w:tc>
                <w:tcPr>
                  <w:tcW w:w="1267" w:type="dxa"/>
                  <w:tcBorders>
                    <w:left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九璟台</w:t>
                  </w:r>
                </w:p>
              </w:tc>
              <w:tc>
                <w:tcPr>
                  <w:tcW w:w="1700" w:type="dxa"/>
                  <w:tcBorders>
                    <w:left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210</w:t>
                  </w:r>
                  <w:r>
                    <w:rPr>
                      <w:rFonts w:ascii="Times New Roman" w:hint="eastAsia"/>
                      <w:color w:val="FF0000"/>
                      <w:sz w:val="21"/>
                      <w:szCs w:val="21"/>
                    </w:rPr>
                    <w:t>国道道路红线西侧</w:t>
                  </w:r>
                  <w:r>
                    <w:rPr>
                      <w:rFonts w:ascii="Times New Roman" w:hint="eastAsia"/>
                      <w:color w:val="FF0000"/>
                      <w:sz w:val="21"/>
                      <w:szCs w:val="21"/>
                    </w:rPr>
                    <w:t>650m</w:t>
                  </w:r>
                </w:p>
              </w:tc>
              <w:tc>
                <w:tcPr>
                  <w:tcW w:w="1072" w:type="dxa"/>
                  <w:tcBorders>
                    <w:left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1900</w:t>
                  </w:r>
                </w:p>
              </w:tc>
              <w:tc>
                <w:tcPr>
                  <w:tcW w:w="2424" w:type="dxa"/>
                  <w:vMerge/>
                  <w:tcBorders>
                    <w:left w:val="single" w:sz="4" w:space="0" w:color="auto"/>
                    <w:right w:val="single" w:sz="4" w:space="0" w:color="auto"/>
                  </w:tcBorders>
                  <w:vAlign w:val="center"/>
                </w:tcPr>
                <w:p w:rsidR="00F26AAD" w:rsidRDefault="00F26AAD">
                  <w:pPr>
                    <w:jc w:val="center"/>
                    <w:rPr>
                      <w:color w:val="FF0000"/>
                      <w:szCs w:val="21"/>
                    </w:rPr>
                  </w:pPr>
                </w:p>
              </w:tc>
            </w:tr>
            <w:tr w:rsidR="00F26AAD">
              <w:trPr>
                <w:trHeight w:val="454"/>
              </w:trPr>
              <w:tc>
                <w:tcPr>
                  <w:tcW w:w="1133" w:type="dxa"/>
                  <w:vMerge/>
                  <w:tcBorders>
                    <w:left w:val="single" w:sz="4" w:space="0" w:color="auto"/>
                    <w:right w:val="single" w:sz="4" w:space="0" w:color="auto"/>
                  </w:tcBorders>
                  <w:vAlign w:val="center"/>
                </w:tcPr>
                <w:p w:rsidR="00F26AAD" w:rsidRDefault="00F26AAD">
                  <w:pPr>
                    <w:jc w:val="center"/>
                    <w:rPr>
                      <w:rFonts w:ascii="Times New Roman"/>
                      <w:color w:val="FF0000"/>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-300</w:t>
                  </w:r>
                </w:p>
              </w:tc>
              <w:tc>
                <w:tcPr>
                  <w:tcW w:w="775"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1890</w:t>
                  </w:r>
                </w:p>
              </w:tc>
              <w:tc>
                <w:tcPr>
                  <w:tcW w:w="1267" w:type="dxa"/>
                  <w:tcBorders>
                    <w:left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曹家社区</w:t>
                  </w:r>
                </w:p>
              </w:tc>
              <w:tc>
                <w:tcPr>
                  <w:tcW w:w="1700" w:type="dxa"/>
                  <w:tcBorders>
                    <w:left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210</w:t>
                  </w:r>
                  <w:r>
                    <w:rPr>
                      <w:rFonts w:ascii="Times New Roman" w:hint="eastAsia"/>
                      <w:color w:val="FF0000"/>
                      <w:sz w:val="21"/>
                      <w:szCs w:val="21"/>
                    </w:rPr>
                    <w:t>国道道路红线东侧</w:t>
                  </w:r>
                  <w:r>
                    <w:rPr>
                      <w:rFonts w:ascii="Times New Roman" w:hint="eastAsia"/>
                      <w:color w:val="FF0000"/>
                      <w:sz w:val="21"/>
                      <w:szCs w:val="21"/>
                    </w:rPr>
                    <w:t>80m</w:t>
                  </w:r>
                </w:p>
              </w:tc>
              <w:tc>
                <w:tcPr>
                  <w:tcW w:w="1072" w:type="dxa"/>
                  <w:tcBorders>
                    <w:left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4800</w:t>
                  </w:r>
                </w:p>
              </w:tc>
              <w:tc>
                <w:tcPr>
                  <w:tcW w:w="2424" w:type="dxa"/>
                  <w:vMerge/>
                  <w:tcBorders>
                    <w:left w:val="single" w:sz="4" w:space="0" w:color="auto"/>
                    <w:right w:val="single" w:sz="4" w:space="0" w:color="auto"/>
                  </w:tcBorders>
                  <w:vAlign w:val="center"/>
                </w:tcPr>
                <w:p w:rsidR="00F26AAD" w:rsidRDefault="00F26AAD">
                  <w:pPr>
                    <w:jc w:val="center"/>
                    <w:rPr>
                      <w:color w:val="FF0000"/>
                      <w:szCs w:val="21"/>
                    </w:rPr>
                  </w:pPr>
                </w:p>
              </w:tc>
            </w:tr>
            <w:tr w:rsidR="00F26AAD">
              <w:trPr>
                <w:trHeight w:val="454"/>
              </w:trPr>
              <w:tc>
                <w:tcPr>
                  <w:tcW w:w="1133" w:type="dxa"/>
                  <w:vMerge w:val="restart"/>
                  <w:tcBorders>
                    <w:left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大气环境</w:t>
                  </w:r>
                </w:p>
              </w:tc>
              <w:tc>
                <w:tcPr>
                  <w:tcW w:w="731"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40</w:t>
                  </w:r>
                </w:p>
              </w:tc>
              <w:tc>
                <w:tcPr>
                  <w:tcW w:w="775"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290</w:t>
                  </w:r>
                </w:p>
              </w:tc>
              <w:tc>
                <w:tcPr>
                  <w:tcW w:w="1267" w:type="dxa"/>
                  <w:tcBorders>
                    <w:left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十里村</w:t>
                  </w:r>
                </w:p>
              </w:tc>
              <w:tc>
                <w:tcPr>
                  <w:tcW w:w="1700" w:type="dxa"/>
                  <w:tcBorders>
                    <w:left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210</w:t>
                  </w:r>
                  <w:r>
                    <w:rPr>
                      <w:rFonts w:ascii="Times New Roman" w:hint="eastAsia"/>
                      <w:color w:val="FF0000"/>
                      <w:sz w:val="21"/>
                      <w:szCs w:val="21"/>
                    </w:rPr>
                    <w:t>国道道路红线东侧</w:t>
                  </w:r>
                  <w:r>
                    <w:rPr>
                      <w:rFonts w:ascii="Times New Roman" w:hint="eastAsia"/>
                      <w:color w:val="FF0000"/>
                      <w:sz w:val="21"/>
                      <w:szCs w:val="21"/>
                    </w:rPr>
                    <w:t>15m</w:t>
                  </w:r>
                </w:p>
              </w:tc>
              <w:tc>
                <w:tcPr>
                  <w:tcW w:w="1072" w:type="dxa"/>
                  <w:tcBorders>
                    <w:left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480</w:t>
                  </w:r>
                </w:p>
              </w:tc>
              <w:tc>
                <w:tcPr>
                  <w:tcW w:w="2424" w:type="dxa"/>
                  <w:vMerge w:val="restart"/>
                  <w:tcBorders>
                    <w:left w:val="single" w:sz="4" w:space="0" w:color="auto"/>
                    <w:right w:val="single" w:sz="4" w:space="0" w:color="auto"/>
                  </w:tcBorders>
                  <w:vAlign w:val="center"/>
                </w:tcPr>
                <w:p w:rsidR="00F26AAD" w:rsidRDefault="00F50510">
                  <w:pPr>
                    <w:jc w:val="center"/>
                    <w:rPr>
                      <w:color w:val="FF0000"/>
                      <w:szCs w:val="21"/>
                    </w:rPr>
                  </w:pPr>
                  <w:r>
                    <w:rPr>
                      <w:rFonts w:ascii="Times New Roman" w:hint="eastAsia"/>
                      <w:szCs w:val="21"/>
                    </w:rPr>
                    <w:t>《环境空气质量标准》（</w:t>
                  </w:r>
                  <w:r>
                    <w:rPr>
                      <w:rFonts w:ascii="Times New Roman"/>
                      <w:szCs w:val="21"/>
                    </w:rPr>
                    <w:t>GB3095-2012</w:t>
                  </w:r>
                  <w:r>
                    <w:rPr>
                      <w:rFonts w:ascii="Times New Roman" w:hint="eastAsia"/>
                      <w:szCs w:val="21"/>
                    </w:rPr>
                    <w:t>）中二级标准</w:t>
                  </w:r>
                </w:p>
              </w:tc>
            </w:tr>
            <w:tr w:rsidR="00F26AAD">
              <w:trPr>
                <w:trHeight w:val="454"/>
              </w:trPr>
              <w:tc>
                <w:tcPr>
                  <w:tcW w:w="1133" w:type="dxa"/>
                  <w:vMerge/>
                  <w:tcBorders>
                    <w:left w:val="single" w:sz="4" w:space="0" w:color="auto"/>
                    <w:right w:val="single" w:sz="4" w:space="0" w:color="auto"/>
                  </w:tcBorders>
                  <w:vAlign w:val="center"/>
                </w:tcPr>
                <w:p w:rsidR="00F26AAD" w:rsidRDefault="00F26AAD">
                  <w:pPr>
                    <w:jc w:val="center"/>
                    <w:rPr>
                      <w:rFonts w:ascii="Times New Roman"/>
                      <w:color w:val="FF0000"/>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-320</w:t>
                  </w:r>
                </w:p>
              </w:tc>
              <w:tc>
                <w:tcPr>
                  <w:tcW w:w="775"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1210</w:t>
                  </w:r>
                </w:p>
              </w:tc>
              <w:tc>
                <w:tcPr>
                  <w:tcW w:w="1267" w:type="dxa"/>
                  <w:tcBorders>
                    <w:left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曹家村</w:t>
                  </w:r>
                </w:p>
              </w:tc>
              <w:tc>
                <w:tcPr>
                  <w:tcW w:w="1700" w:type="dxa"/>
                  <w:tcBorders>
                    <w:left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210</w:t>
                  </w:r>
                  <w:r>
                    <w:rPr>
                      <w:rFonts w:ascii="Times New Roman" w:hint="eastAsia"/>
                      <w:color w:val="FF0000"/>
                      <w:sz w:val="21"/>
                      <w:szCs w:val="21"/>
                    </w:rPr>
                    <w:t>国道道路红线两侧</w:t>
                  </w:r>
                  <w:r>
                    <w:rPr>
                      <w:rFonts w:ascii="Times New Roman" w:hint="eastAsia"/>
                      <w:color w:val="FF0000"/>
                      <w:sz w:val="21"/>
                      <w:szCs w:val="21"/>
                    </w:rPr>
                    <w:t>25m</w:t>
                  </w:r>
                </w:p>
              </w:tc>
              <w:tc>
                <w:tcPr>
                  <w:tcW w:w="1072" w:type="dxa"/>
                  <w:tcBorders>
                    <w:left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6800</w:t>
                  </w:r>
                </w:p>
              </w:tc>
              <w:tc>
                <w:tcPr>
                  <w:tcW w:w="2424" w:type="dxa"/>
                  <w:vMerge/>
                  <w:tcBorders>
                    <w:left w:val="single" w:sz="4" w:space="0" w:color="auto"/>
                    <w:right w:val="single" w:sz="4" w:space="0" w:color="auto"/>
                  </w:tcBorders>
                  <w:vAlign w:val="center"/>
                </w:tcPr>
                <w:p w:rsidR="00F26AAD" w:rsidRDefault="00F26AAD">
                  <w:pPr>
                    <w:jc w:val="center"/>
                    <w:rPr>
                      <w:color w:val="FF0000"/>
                      <w:szCs w:val="21"/>
                    </w:rPr>
                  </w:pPr>
                </w:p>
              </w:tc>
            </w:tr>
            <w:tr w:rsidR="00F26AAD">
              <w:trPr>
                <w:trHeight w:val="454"/>
              </w:trPr>
              <w:tc>
                <w:tcPr>
                  <w:tcW w:w="1133" w:type="dxa"/>
                  <w:vMerge/>
                  <w:tcBorders>
                    <w:left w:val="single" w:sz="4" w:space="0" w:color="auto"/>
                    <w:right w:val="single" w:sz="4" w:space="0" w:color="auto"/>
                  </w:tcBorders>
                  <w:vAlign w:val="center"/>
                </w:tcPr>
                <w:p w:rsidR="00F26AAD" w:rsidRDefault="00F26AAD">
                  <w:pPr>
                    <w:jc w:val="center"/>
                    <w:rPr>
                      <w:rFonts w:ascii="Times New Roman"/>
                      <w:color w:val="FF0000"/>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-900</w:t>
                  </w:r>
                </w:p>
              </w:tc>
              <w:tc>
                <w:tcPr>
                  <w:tcW w:w="775"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2180</w:t>
                  </w:r>
                </w:p>
              </w:tc>
              <w:tc>
                <w:tcPr>
                  <w:tcW w:w="1267" w:type="dxa"/>
                  <w:tcBorders>
                    <w:left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安家社区</w:t>
                  </w:r>
                </w:p>
              </w:tc>
              <w:tc>
                <w:tcPr>
                  <w:tcW w:w="1700" w:type="dxa"/>
                  <w:tcBorders>
                    <w:left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210</w:t>
                  </w:r>
                  <w:r>
                    <w:rPr>
                      <w:rFonts w:ascii="Times New Roman" w:hint="eastAsia"/>
                      <w:color w:val="FF0000"/>
                      <w:sz w:val="21"/>
                      <w:szCs w:val="21"/>
                    </w:rPr>
                    <w:t>国道道路红线西侧</w:t>
                  </w:r>
                  <w:r>
                    <w:rPr>
                      <w:rFonts w:ascii="Times New Roman" w:hint="eastAsia"/>
                      <w:color w:val="FF0000"/>
                      <w:sz w:val="21"/>
                      <w:szCs w:val="21"/>
                    </w:rPr>
                    <w:t>300m</w:t>
                  </w:r>
                </w:p>
              </w:tc>
              <w:tc>
                <w:tcPr>
                  <w:tcW w:w="1072" w:type="dxa"/>
                  <w:tcBorders>
                    <w:left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4200</w:t>
                  </w:r>
                </w:p>
              </w:tc>
              <w:tc>
                <w:tcPr>
                  <w:tcW w:w="2424" w:type="dxa"/>
                  <w:vMerge/>
                  <w:tcBorders>
                    <w:left w:val="single" w:sz="4" w:space="0" w:color="auto"/>
                    <w:right w:val="single" w:sz="4" w:space="0" w:color="auto"/>
                  </w:tcBorders>
                  <w:vAlign w:val="center"/>
                </w:tcPr>
                <w:p w:rsidR="00F26AAD" w:rsidRDefault="00F26AAD">
                  <w:pPr>
                    <w:jc w:val="center"/>
                    <w:rPr>
                      <w:color w:val="FF0000"/>
                      <w:szCs w:val="21"/>
                    </w:rPr>
                  </w:pPr>
                </w:p>
              </w:tc>
            </w:tr>
            <w:tr w:rsidR="00F26AAD">
              <w:trPr>
                <w:trHeight w:val="454"/>
              </w:trPr>
              <w:tc>
                <w:tcPr>
                  <w:tcW w:w="1133" w:type="dxa"/>
                  <w:vMerge/>
                  <w:tcBorders>
                    <w:left w:val="single" w:sz="4" w:space="0" w:color="auto"/>
                    <w:right w:val="single" w:sz="4" w:space="0" w:color="auto"/>
                  </w:tcBorders>
                  <w:vAlign w:val="center"/>
                </w:tcPr>
                <w:p w:rsidR="00F26AAD" w:rsidRDefault="00F26AAD">
                  <w:pPr>
                    <w:jc w:val="center"/>
                    <w:rPr>
                      <w:rFonts w:ascii="Times New Roman"/>
                      <w:color w:val="FF0000"/>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-1380</w:t>
                  </w:r>
                </w:p>
              </w:tc>
              <w:tc>
                <w:tcPr>
                  <w:tcW w:w="775"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2100</w:t>
                  </w:r>
                </w:p>
              </w:tc>
              <w:tc>
                <w:tcPr>
                  <w:tcW w:w="1267" w:type="dxa"/>
                  <w:tcBorders>
                    <w:left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九璟台</w:t>
                  </w:r>
                </w:p>
              </w:tc>
              <w:tc>
                <w:tcPr>
                  <w:tcW w:w="1700" w:type="dxa"/>
                  <w:tcBorders>
                    <w:left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210</w:t>
                  </w:r>
                  <w:r>
                    <w:rPr>
                      <w:rFonts w:ascii="Times New Roman" w:hint="eastAsia"/>
                      <w:color w:val="FF0000"/>
                      <w:sz w:val="21"/>
                      <w:szCs w:val="21"/>
                    </w:rPr>
                    <w:t>国道道路红线西侧</w:t>
                  </w:r>
                  <w:r>
                    <w:rPr>
                      <w:rFonts w:ascii="Times New Roman" w:hint="eastAsia"/>
                      <w:color w:val="FF0000"/>
                      <w:sz w:val="21"/>
                      <w:szCs w:val="21"/>
                    </w:rPr>
                    <w:t>650m</w:t>
                  </w:r>
                </w:p>
              </w:tc>
              <w:tc>
                <w:tcPr>
                  <w:tcW w:w="1072" w:type="dxa"/>
                  <w:tcBorders>
                    <w:left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1900</w:t>
                  </w:r>
                </w:p>
              </w:tc>
              <w:tc>
                <w:tcPr>
                  <w:tcW w:w="2424" w:type="dxa"/>
                  <w:vMerge/>
                  <w:tcBorders>
                    <w:left w:val="single" w:sz="4" w:space="0" w:color="auto"/>
                    <w:right w:val="single" w:sz="4" w:space="0" w:color="auto"/>
                  </w:tcBorders>
                  <w:vAlign w:val="center"/>
                </w:tcPr>
                <w:p w:rsidR="00F26AAD" w:rsidRDefault="00F26AAD">
                  <w:pPr>
                    <w:jc w:val="center"/>
                    <w:rPr>
                      <w:color w:val="FF0000"/>
                      <w:szCs w:val="21"/>
                    </w:rPr>
                  </w:pPr>
                </w:p>
              </w:tc>
            </w:tr>
            <w:tr w:rsidR="00F26AAD">
              <w:trPr>
                <w:trHeight w:val="454"/>
              </w:trPr>
              <w:tc>
                <w:tcPr>
                  <w:tcW w:w="1133" w:type="dxa"/>
                  <w:vMerge/>
                  <w:tcBorders>
                    <w:left w:val="single" w:sz="4" w:space="0" w:color="auto"/>
                    <w:right w:val="single" w:sz="4" w:space="0" w:color="auto"/>
                  </w:tcBorders>
                  <w:vAlign w:val="center"/>
                </w:tcPr>
                <w:p w:rsidR="00F26AAD" w:rsidRDefault="00F26AAD">
                  <w:pPr>
                    <w:jc w:val="center"/>
                    <w:rPr>
                      <w:rFonts w:ascii="Times New Roman"/>
                      <w:color w:val="FF0000"/>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-300</w:t>
                  </w:r>
                </w:p>
              </w:tc>
              <w:tc>
                <w:tcPr>
                  <w:tcW w:w="775"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1890</w:t>
                  </w:r>
                </w:p>
              </w:tc>
              <w:tc>
                <w:tcPr>
                  <w:tcW w:w="1267" w:type="dxa"/>
                  <w:tcBorders>
                    <w:left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曹家社区</w:t>
                  </w:r>
                </w:p>
              </w:tc>
              <w:tc>
                <w:tcPr>
                  <w:tcW w:w="1700" w:type="dxa"/>
                  <w:tcBorders>
                    <w:left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210</w:t>
                  </w:r>
                  <w:r>
                    <w:rPr>
                      <w:rFonts w:ascii="Times New Roman" w:hint="eastAsia"/>
                      <w:color w:val="FF0000"/>
                      <w:sz w:val="21"/>
                      <w:szCs w:val="21"/>
                    </w:rPr>
                    <w:t>国道道路红线东侧</w:t>
                  </w:r>
                  <w:r>
                    <w:rPr>
                      <w:rFonts w:ascii="Times New Roman" w:hint="eastAsia"/>
                      <w:color w:val="FF0000"/>
                      <w:sz w:val="21"/>
                      <w:szCs w:val="21"/>
                    </w:rPr>
                    <w:t>80m</w:t>
                  </w:r>
                </w:p>
              </w:tc>
              <w:tc>
                <w:tcPr>
                  <w:tcW w:w="1072" w:type="dxa"/>
                  <w:tcBorders>
                    <w:left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4800</w:t>
                  </w:r>
                </w:p>
              </w:tc>
              <w:tc>
                <w:tcPr>
                  <w:tcW w:w="2424" w:type="dxa"/>
                  <w:vMerge/>
                  <w:tcBorders>
                    <w:left w:val="single" w:sz="4" w:space="0" w:color="auto"/>
                    <w:right w:val="single" w:sz="4" w:space="0" w:color="auto"/>
                  </w:tcBorders>
                  <w:vAlign w:val="center"/>
                </w:tcPr>
                <w:p w:rsidR="00F26AAD" w:rsidRDefault="00F26AAD">
                  <w:pPr>
                    <w:jc w:val="center"/>
                    <w:rPr>
                      <w:color w:val="FF0000"/>
                      <w:szCs w:val="21"/>
                    </w:rPr>
                  </w:pPr>
                </w:p>
              </w:tc>
            </w:tr>
            <w:tr w:rsidR="00F26AAD">
              <w:trPr>
                <w:trHeight w:val="454"/>
              </w:trPr>
              <w:tc>
                <w:tcPr>
                  <w:tcW w:w="2639" w:type="dxa"/>
                  <w:gridSpan w:val="3"/>
                  <w:tcBorders>
                    <w:left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生态环境</w:t>
                  </w:r>
                </w:p>
              </w:tc>
              <w:tc>
                <w:tcPr>
                  <w:tcW w:w="1267" w:type="dxa"/>
                  <w:tcBorders>
                    <w:left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农田</w:t>
                  </w:r>
                </w:p>
              </w:tc>
              <w:tc>
                <w:tcPr>
                  <w:tcW w:w="1700" w:type="dxa"/>
                  <w:tcBorders>
                    <w:left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210</w:t>
                  </w:r>
                  <w:r>
                    <w:rPr>
                      <w:rFonts w:ascii="Times New Roman" w:hint="eastAsia"/>
                      <w:color w:val="FF0000"/>
                      <w:sz w:val="21"/>
                      <w:szCs w:val="21"/>
                    </w:rPr>
                    <w:t>管线分布周围有片状农田分布</w:t>
                  </w:r>
                </w:p>
              </w:tc>
              <w:tc>
                <w:tcPr>
                  <w:tcW w:w="1072" w:type="dxa"/>
                  <w:tcBorders>
                    <w:left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项目沿线施工场地周围</w:t>
                  </w:r>
                </w:p>
              </w:tc>
              <w:tc>
                <w:tcPr>
                  <w:tcW w:w="2424" w:type="dxa"/>
                  <w:tcBorders>
                    <w:left w:val="single" w:sz="4" w:space="0" w:color="auto"/>
                    <w:righ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不破坏生态系统完整性，目前西侧为农田，施工期给予村民一次性补偿，施工结束后进行地表恢复</w:t>
                  </w:r>
                </w:p>
              </w:tc>
            </w:tr>
          </w:tbl>
          <w:p w:rsidR="00F26AAD" w:rsidRDefault="00F50510">
            <w:pPr>
              <w:spacing w:line="360" w:lineRule="auto"/>
              <w:ind w:firstLineChars="200" w:firstLine="420"/>
              <w:rPr>
                <w:rFonts w:ascii="Times New Roman"/>
                <w:color w:val="FF0000"/>
                <w:sz w:val="21"/>
                <w:szCs w:val="21"/>
              </w:rPr>
            </w:pPr>
            <w:r>
              <w:rPr>
                <w:rFonts w:ascii="Times New Roman"/>
                <w:color w:val="FF0000"/>
                <w:sz w:val="21"/>
                <w:szCs w:val="21"/>
              </w:rPr>
              <w:t>注：以本项目管线在</w:t>
            </w:r>
            <w:r>
              <w:rPr>
                <w:rFonts w:ascii="Times New Roman"/>
                <w:color w:val="FF0000"/>
                <w:sz w:val="21"/>
                <w:szCs w:val="21"/>
              </w:rPr>
              <w:t>210</w:t>
            </w:r>
            <w:r>
              <w:rPr>
                <w:rFonts w:ascii="Times New Roman"/>
                <w:color w:val="FF0000"/>
                <w:sz w:val="21"/>
                <w:szCs w:val="21"/>
              </w:rPr>
              <w:t>国道的起点为原点坐标。</w:t>
            </w:r>
          </w:p>
          <w:p w:rsidR="00F26AAD" w:rsidRDefault="00F26AAD">
            <w:pPr>
              <w:pStyle w:val="a4"/>
              <w:spacing w:after="0" w:line="360" w:lineRule="auto"/>
              <w:ind w:leftChars="0" w:left="0"/>
              <w:rPr>
                <w:rFonts w:ascii="Times New Roman"/>
                <w:bCs/>
              </w:rPr>
            </w:pPr>
          </w:p>
        </w:tc>
      </w:tr>
    </w:tbl>
    <w:p w:rsidR="00F26AAD" w:rsidRDefault="00F50510" w:rsidP="00F50510">
      <w:pPr>
        <w:autoSpaceDE w:val="0"/>
        <w:autoSpaceDN w:val="0"/>
        <w:adjustRightInd w:val="0"/>
        <w:spacing w:beforeLines="20" w:before="62" w:line="360" w:lineRule="auto"/>
        <w:jc w:val="left"/>
        <w:outlineLvl w:val="0"/>
        <w:rPr>
          <w:rFonts w:cs="宋体"/>
          <w:b/>
          <w:sz w:val="30"/>
          <w:szCs w:val="28"/>
        </w:rPr>
      </w:pPr>
      <w:r>
        <w:rPr>
          <w:rFonts w:cs="宋体" w:hint="eastAsia"/>
          <w:b/>
          <w:sz w:val="30"/>
          <w:szCs w:val="28"/>
        </w:rPr>
        <w:lastRenderedPageBreak/>
        <w:t>评价适用标准</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708"/>
      </w:tblGrid>
      <w:tr w:rsidR="00F26AAD">
        <w:trPr>
          <w:trHeight w:val="5153"/>
          <w:jc w:val="center"/>
        </w:trPr>
        <w:tc>
          <w:tcPr>
            <w:tcW w:w="534" w:type="dxa"/>
            <w:vAlign w:val="center"/>
          </w:tcPr>
          <w:p w:rsidR="00F26AAD" w:rsidRDefault="00F50510">
            <w:pPr>
              <w:autoSpaceDE w:val="0"/>
              <w:autoSpaceDN w:val="0"/>
              <w:adjustRightInd w:val="0"/>
              <w:spacing w:line="312" w:lineRule="auto"/>
              <w:jc w:val="center"/>
              <w:rPr>
                <w:rFonts w:ascii="Times New Roman"/>
                <w:b/>
                <w:spacing w:val="40"/>
                <w:szCs w:val="24"/>
              </w:rPr>
            </w:pPr>
            <w:r>
              <w:rPr>
                <w:rFonts w:ascii="Times New Roman" w:hint="eastAsia"/>
                <w:b/>
                <w:spacing w:val="40"/>
                <w:szCs w:val="24"/>
              </w:rPr>
              <w:t>环</w:t>
            </w:r>
          </w:p>
          <w:p w:rsidR="00F26AAD" w:rsidRDefault="00F50510">
            <w:pPr>
              <w:autoSpaceDE w:val="0"/>
              <w:autoSpaceDN w:val="0"/>
              <w:adjustRightInd w:val="0"/>
              <w:spacing w:line="312" w:lineRule="auto"/>
              <w:jc w:val="center"/>
              <w:rPr>
                <w:rFonts w:ascii="Times New Roman"/>
                <w:b/>
                <w:spacing w:val="40"/>
                <w:szCs w:val="24"/>
              </w:rPr>
            </w:pPr>
            <w:r>
              <w:rPr>
                <w:rFonts w:ascii="Times New Roman" w:hint="eastAsia"/>
                <w:b/>
                <w:spacing w:val="40"/>
                <w:szCs w:val="24"/>
              </w:rPr>
              <w:t>境</w:t>
            </w:r>
          </w:p>
          <w:p w:rsidR="00F26AAD" w:rsidRDefault="00F50510">
            <w:pPr>
              <w:autoSpaceDE w:val="0"/>
              <w:autoSpaceDN w:val="0"/>
              <w:adjustRightInd w:val="0"/>
              <w:spacing w:line="312" w:lineRule="auto"/>
              <w:jc w:val="center"/>
              <w:rPr>
                <w:rFonts w:ascii="Times New Roman"/>
                <w:b/>
                <w:spacing w:val="40"/>
                <w:szCs w:val="24"/>
              </w:rPr>
            </w:pPr>
            <w:r>
              <w:rPr>
                <w:rFonts w:ascii="Times New Roman" w:hint="eastAsia"/>
                <w:b/>
                <w:spacing w:val="40"/>
                <w:szCs w:val="24"/>
              </w:rPr>
              <w:t>质</w:t>
            </w:r>
          </w:p>
          <w:p w:rsidR="00F26AAD" w:rsidRDefault="00F50510">
            <w:pPr>
              <w:autoSpaceDE w:val="0"/>
              <w:autoSpaceDN w:val="0"/>
              <w:adjustRightInd w:val="0"/>
              <w:spacing w:line="312" w:lineRule="auto"/>
              <w:jc w:val="center"/>
              <w:rPr>
                <w:rFonts w:ascii="Times New Roman"/>
                <w:b/>
                <w:spacing w:val="40"/>
                <w:szCs w:val="24"/>
              </w:rPr>
            </w:pPr>
            <w:r>
              <w:rPr>
                <w:rFonts w:ascii="Times New Roman" w:hint="eastAsia"/>
                <w:b/>
                <w:spacing w:val="40"/>
                <w:szCs w:val="24"/>
              </w:rPr>
              <w:t>量</w:t>
            </w:r>
          </w:p>
          <w:p w:rsidR="00F26AAD" w:rsidRDefault="00F50510">
            <w:pPr>
              <w:autoSpaceDE w:val="0"/>
              <w:autoSpaceDN w:val="0"/>
              <w:adjustRightInd w:val="0"/>
              <w:spacing w:line="312" w:lineRule="auto"/>
              <w:jc w:val="center"/>
              <w:rPr>
                <w:rFonts w:ascii="Times New Roman"/>
                <w:b/>
                <w:spacing w:val="40"/>
                <w:szCs w:val="24"/>
              </w:rPr>
            </w:pPr>
            <w:r>
              <w:rPr>
                <w:rFonts w:ascii="Times New Roman" w:hint="eastAsia"/>
                <w:b/>
                <w:spacing w:val="40"/>
                <w:szCs w:val="24"/>
              </w:rPr>
              <w:t>标</w:t>
            </w:r>
          </w:p>
          <w:p w:rsidR="00F26AAD" w:rsidRDefault="00F50510">
            <w:pPr>
              <w:autoSpaceDE w:val="0"/>
              <w:autoSpaceDN w:val="0"/>
              <w:adjustRightInd w:val="0"/>
              <w:spacing w:line="312" w:lineRule="auto"/>
              <w:jc w:val="center"/>
              <w:rPr>
                <w:rFonts w:ascii="Times New Roman"/>
                <w:b/>
                <w:spacing w:val="40"/>
                <w:szCs w:val="24"/>
              </w:rPr>
            </w:pPr>
            <w:r>
              <w:rPr>
                <w:rFonts w:ascii="Times New Roman" w:hint="eastAsia"/>
                <w:b/>
                <w:spacing w:val="40"/>
                <w:szCs w:val="24"/>
              </w:rPr>
              <w:t>准</w:t>
            </w:r>
          </w:p>
        </w:tc>
        <w:tc>
          <w:tcPr>
            <w:tcW w:w="8708" w:type="dxa"/>
            <w:vAlign w:val="center"/>
          </w:tcPr>
          <w:p w:rsidR="00F26AAD" w:rsidRDefault="00F50510">
            <w:pPr>
              <w:spacing w:line="360" w:lineRule="auto"/>
              <w:rPr>
                <w:rFonts w:ascii="Times New Roman"/>
                <w:szCs w:val="21"/>
              </w:rPr>
            </w:pPr>
            <w:r>
              <w:rPr>
                <w:rFonts w:ascii="Times New Roman" w:hint="eastAsia"/>
                <w:szCs w:val="21"/>
              </w:rPr>
              <w:t>1</w:t>
            </w:r>
            <w:r>
              <w:rPr>
                <w:rFonts w:ascii="Times New Roman" w:hint="eastAsia"/>
                <w:szCs w:val="21"/>
              </w:rPr>
              <w:t>、《环境空气质量标准》（</w:t>
            </w:r>
            <w:r>
              <w:rPr>
                <w:rFonts w:ascii="Times New Roman"/>
                <w:szCs w:val="21"/>
              </w:rPr>
              <w:t>GB3095-2012</w:t>
            </w:r>
            <w:r>
              <w:rPr>
                <w:rFonts w:ascii="Times New Roman" w:hint="eastAsia"/>
                <w:szCs w:val="21"/>
              </w:rPr>
              <w:t>）中二级标准；</w:t>
            </w:r>
          </w:p>
          <w:tbl>
            <w:tblPr>
              <w:tblW w:w="8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5"/>
              <w:gridCol w:w="849"/>
              <w:gridCol w:w="886"/>
              <w:gridCol w:w="887"/>
              <w:gridCol w:w="1050"/>
              <w:gridCol w:w="1391"/>
              <w:gridCol w:w="2304"/>
            </w:tblGrid>
            <w:tr w:rsidR="00F26AAD">
              <w:trPr>
                <w:trHeight w:val="397"/>
                <w:jc w:val="center"/>
              </w:trPr>
              <w:tc>
                <w:tcPr>
                  <w:tcW w:w="1115" w:type="dxa"/>
                  <w:vMerge w:val="restart"/>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项目</w:t>
                  </w:r>
                </w:p>
              </w:tc>
              <w:tc>
                <w:tcPr>
                  <w:tcW w:w="849"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sz w:val="21"/>
                      <w:szCs w:val="21"/>
                    </w:rPr>
                    <w:t>PM</w:t>
                  </w:r>
                  <w:r>
                    <w:rPr>
                      <w:rFonts w:ascii="Times New Roman"/>
                      <w:sz w:val="21"/>
                      <w:szCs w:val="21"/>
                      <w:vertAlign w:val="subscript"/>
                    </w:rPr>
                    <w:t>10</w:t>
                  </w:r>
                </w:p>
              </w:tc>
              <w:tc>
                <w:tcPr>
                  <w:tcW w:w="886"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sz w:val="21"/>
                      <w:szCs w:val="21"/>
                    </w:rPr>
                    <w:t>PM</w:t>
                  </w:r>
                  <w:r>
                    <w:rPr>
                      <w:rFonts w:ascii="Times New Roman" w:hint="eastAsia"/>
                      <w:sz w:val="21"/>
                      <w:szCs w:val="21"/>
                      <w:vertAlign w:val="subscript"/>
                    </w:rPr>
                    <w:t>2.5</w:t>
                  </w:r>
                </w:p>
              </w:tc>
              <w:tc>
                <w:tcPr>
                  <w:tcW w:w="887"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sz w:val="21"/>
                      <w:szCs w:val="21"/>
                    </w:rPr>
                    <w:t>SO</w:t>
                  </w:r>
                  <w:r>
                    <w:rPr>
                      <w:rFonts w:ascii="Times New Roman"/>
                      <w:sz w:val="21"/>
                      <w:szCs w:val="21"/>
                      <w:vertAlign w:val="subscript"/>
                    </w:rPr>
                    <w:t>2</w:t>
                  </w:r>
                </w:p>
              </w:tc>
              <w:tc>
                <w:tcPr>
                  <w:tcW w:w="1050"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sz w:val="21"/>
                      <w:szCs w:val="21"/>
                    </w:rPr>
                    <w:t>NO</w:t>
                  </w:r>
                  <w:r>
                    <w:rPr>
                      <w:rFonts w:ascii="Times New Roman"/>
                      <w:sz w:val="21"/>
                      <w:szCs w:val="21"/>
                      <w:vertAlign w:val="subscript"/>
                    </w:rPr>
                    <w:t>2</w:t>
                  </w:r>
                </w:p>
              </w:tc>
              <w:tc>
                <w:tcPr>
                  <w:tcW w:w="1391"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CO</w:t>
                  </w:r>
                </w:p>
              </w:tc>
              <w:tc>
                <w:tcPr>
                  <w:tcW w:w="2304"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O</w:t>
                  </w:r>
                  <w:r>
                    <w:rPr>
                      <w:rFonts w:ascii="Times New Roman" w:hint="eastAsia"/>
                      <w:sz w:val="21"/>
                      <w:szCs w:val="21"/>
                      <w:vertAlign w:val="subscript"/>
                    </w:rPr>
                    <w:t>3</w:t>
                  </w:r>
                </w:p>
              </w:tc>
            </w:tr>
            <w:tr w:rsidR="00F26AAD">
              <w:trPr>
                <w:trHeight w:val="397"/>
                <w:jc w:val="center"/>
              </w:trPr>
              <w:tc>
                <w:tcPr>
                  <w:tcW w:w="1115" w:type="dxa"/>
                  <w:vMerge/>
                  <w:tcBorders>
                    <w:top w:val="single" w:sz="4" w:space="0" w:color="auto"/>
                    <w:left w:val="single" w:sz="4" w:space="0" w:color="auto"/>
                    <w:bottom w:val="single" w:sz="4" w:space="0" w:color="auto"/>
                    <w:right w:val="single" w:sz="4" w:space="0" w:color="auto"/>
                  </w:tcBorders>
                  <w:vAlign w:val="center"/>
                </w:tcPr>
                <w:p w:rsidR="00F26AAD" w:rsidRDefault="00F26AAD">
                  <w:pPr>
                    <w:jc w:val="center"/>
                    <w:rPr>
                      <w:rFonts w:ascii="Times New Roman"/>
                      <w:sz w:val="21"/>
                      <w:szCs w:val="21"/>
                    </w:rPr>
                  </w:pPr>
                </w:p>
              </w:tc>
              <w:tc>
                <w:tcPr>
                  <w:tcW w:w="849"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年平均</w:t>
                  </w:r>
                </w:p>
              </w:tc>
              <w:tc>
                <w:tcPr>
                  <w:tcW w:w="886"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年平均</w:t>
                  </w:r>
                </w:p>
              </w:tc>
              <w:tc>
                <w:tcPr>
                  <w:tcW w:w="887"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年平均</w:t>
                  </w:r>
                </w:p>
              </w:tc>
              <w:tc>
                <w:tcPr>
                  <w:tcW w:w="1050"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年平均</w:t>
                  </w:r>
                </w:p>
              </w:tc>
              <w:tc>
                <w:tcPr>
                  <w:tcW w:w="1391"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24</w:t>
                  </w:r>
                  <w:r>
                    <w:rPr>
                      <w:rFonts w:ascii="Times New Roman" w:hint="eastAsia"/>
                      <w:sz w:val="21"/>
                      <w:szCs w:val="21"/>
                    </w:rPr>
                    <w:t>小时平均</w:t>
                  </w:r>
                </w:p>
              </w:tc>
              <w:tc>
                <w:tcPr>
                  <w:tcW w:w="2304"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日最大</w:t>
                  </w:r>
                  <w:r>
                    <w:rPr>
                      <w:rFonts w:ascii="Times New Roman" w:hint="eastAsia"/>
                      <w:sz w:val="21"/>
                      <w:szCs w:val="21"/>
                    </w:rPr>
                    <w:t>8</w:t>
                  </w:r>
                  <w:r>
                    <w:rPr>
                      <w:rFonts w:ascii="Times New Roman" w:hint="eastAsia"/>
                      <w:sz w:val="21"/>
                      <w:szCs w:val="21"/>
                    </w:rPr>
                    <w:t>小时平均</w:t>
                  </w:r>
                </w:p>
              </w:tc>
            </w:tr>
            <w:tr w:rsidR="00F26AAD">
              <w:trPr>
                <w:trHeight w:val="397"/>
                <w:jc w:val="center"/>
              </w:trPr>
              <w:tc>
                <w:tcPr>
                  <w:tcW w:w="1115"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标准值</w:t>
                  </w:r>
                  <w:r>
                    <w:rPr>
                      <w:rFonts w:ascii="Times New Roman"/>
                      <w:sz w:val="21"/>
                      <w:szCs w:val="21"/>
                    </w:rPr>
                    <w:t>(μg/m</w:t>
                  </w:r>
                  <w:r>
                    <w:rPr>
                      <w:rFonts w:ascii="Times New Roman"/>
                      <w:sz w:val="21"/>
                      <w:szCs w:val="21"/>
                      <w:vertAlign w:val="superscript"/>
                    </w:rPr>
                    <w:t>3</w:t>
                  </w:r>
                  <w:r>
                    <w:rPr>
                      <w:rFonts w:ascii="Times New Roman"/>
                      <w:sz w:val="21"/>
                      <w:szCs w:val="21"/>
                    </w:rPr>
                    <w:t>)</w:t>
                  </w:r>
                </w:p>
              </w:tc>
              <w:tc>
                <w:tcPr>
                  <w:tcW w:w="849"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70</w:t>
                  </w:r>
                </w:p>
              </w:tc>
              <w:tc>
                <w:tcPr>
                  <w:tcW w:w="886"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35</w:t>
                  </w:r>
                </w:p>
              </w:tc>
              <w:tc>
                <w:tcPr>
                  <w:tcW w:w="887"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60</w:t>
                  </w:r>
                </w:p>
              </w:tc>
              <w:tc>
                <w:tcPr>
                  <w:tcW w:w="1050"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40</w:t>
                  </w:r>
                </w:p>
              </w:tc>
              <w:tc>
                <w:tcPr>
                  <w:tcW w:w="1391"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4000</w:t>
                  </w:r>
                </w:p>
              </w:tc>
              <w:tc>
                <w:tcPr>
                  <w:tcW w:w="2304"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160</w:t>
                  </w:r>
                </w:p>
              </w:tc>
            </w:tr>
          </w:tbl>
          <w:p w:rsidR="00F26AAD" w:rsidRDefault="00F50510">
            <w:pPr>
              <w:spacing w:line="360" w:lineRule="auto"/>
              <w:rPr>
                <w:rFonts w:ascii="Times New Roman"/>
                <w:szCs w:val="21"/>
              </w:rPr>
            </w:pPr>
            <w:r>
              <w:rPr>
                <w:rFonts w:ascii="Times New Roman" w:hint="eastAsia"/>
                <w:szCs w:val="21"/>
              </w:rPr>
              <w:t>2</w:t>
            </w:r>
            <w:r>
              <w:rPr>
                <w:rFonts w:ascii="Times New Roman" w:hint="eastAsia"/>
                <w:szCs w:val="21"/>
              </w:rPr>
              <w:t>、道路边界线外</w:t>
            </w:r>
            <w:r>
              <w:rPr>
                <w:rFonts w:ascii="Times New Roman" w:hint="eastAsia"/>
                <w:szCs w:val="21"/>
              </w:rPr>
              <w:t>35m</w:t>
            </w:r>
            <w:r>
              <w:rPr>
                <w:rFonts w:ascii="Times New Roman" w:hint="eastAsia"/>
                <w:szCs w:val="21"/>
              </w:rPr>
              <w:t>内区域执行《声环境质量标准》（</w:t>
            </w:r>
            <w:r>
              <w:rPr>
                <w:rFonts w:ascii="Times New Roman" w:hint="eastAsia"/>
                <w:szCs w:val="21"/>
              </w:rPr>
              <w:t>GB3096-2008</w:t>
            </w:r>
            <w:r>
              <w:rPr>
                <w:rFonts w:ascii="Times New Roman" w:hint="eastAsia"/>
                <w:szCs w:val="21"/>
              </w:rPr>
              <w:t>）中</w:t>
            </w:r>
            <w:r>
              <w:rPr>
                <w:rFonts w:ascii="Times New Roman" w:hint="eastAsia"/>
                <w:szCs w:val="21"/>
              </w:rPr>
              <w:t>4a</w:t>
            </w:r>
            <w:r>
              <w:rPr>
                <w:rFonts w:ascii="Times New Roman" w:hint="eastAsia"/>
                <w:szCs w:val="21"/>
              </w:rPr>
              <w:t>类标准，</w:t>
            </w:r>
            <w:r>
              <w:rPr>
                <w:rFonts w:ascii="Times New Roman" w:hint="eastAsia"/>
                <w:szCs w:val="21"/>
              </w:rPr>
              <w:t>35m</w:t>
            </w:r>
            <w:r>
              <w:rPr>
                <w:rFonts w:ascii="Times New Roman" w:hint="eastAsia"/>
                <w:szCs w:val="21"/>
              </w:rPr>
              <w:t>以外区域执行《声环境质量标准》（</w:t>
            </w:r>
            <w:r>
              <w:rPr>
                <w:rFonts w:ascii="Times New Roman" w:hint="eastAsia"/>
                <w:szCs w:val="21"/>
              </w:rPr>
              <w:t>GB3096-2008</w:t>
            </w:r>
            <w:r>
              <w:rPr>
                <w:rFonts w:ascii="Times New Roman" w:hint="eastAsia"/>
                <w:szCs w:val="21"/>
              </w:rPr>
              <w:t>）中</w:t>
            </w:r>
            <w:r>
              <w:rPr>
                <w:rFonts w:ascii="Times New Roman" w:hint="eastAsia"/>
                <w:szCs w:val="21"/>
              </w:rPr>
              <w:t>2</w:t>
            </w:r>
            <w:r>
              <w:rPr>
                <w:rFonts w:ascii="Times New Roman" w:hint="eastAsia"/>
                <w:szCs w:val="21"/>
              </w:rPr>
              <w:t>类标准；</w:t>
            </w:r>
          </w:p>
          <w:tbl>
            <w:tblPr>
              <w:tblW w:w="8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7"/>
              <w:gridCol w:w="3419"/>
              <w:gridCol w:w="3753"/>
            </w:tblGrid>
            <w:tr w:rsidR="00F26AAD">
              <w:trPr>
                <w:trHeight w:hRule="exact" w:val="397"/>
                <w:jc w:val="center"/>
              </w:trPr>
              <w:tc>
                <w:tcPr>
                  <w:tcW w:w="1307"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类别</w:t>
                  </w:r>
                </w:p>
              </w:tc>
              <w:tc>
                <w:tcPr>
                  <w:tcW w:w="7172" w:type="dxa"/>
                  <w:gridSpan w:val="2"/>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标准值（单位：</w:t>
                  </w:r>
                  <w:r>
                    <w:rPr>
                      <w:rFonts w:ascii="Times New Roman"/>
                      <w:sz w:val="21"/>
                      <w:szCs w:val="21"/>
                    </w:rPr>
                    <w:t>dB(A)</w:t>
                  </w:r>
                  <w:r>
                    <w:rPr>
                      <w:rFonts w:ascii="Times New Roman" w:hint="eastAsia"/>
                      <w:sz w:val="21"/>
                      <w:szCs w:val="21"/>
                    </w:rPr>
                    <w:t>）</w:t>
                  </w:r>
                </w:p>
              </w:tc>
            </w:tr>
            <w:tr w:rsidR="00F26AAD">
              <w:trPr>
                <w:trHeight w:hRule="exact" w:val="397"/>
                <w:jc w:val="center"/>
              </w:trPr>
              <w:tc>
                <w:tcPr>
                  <w:tcW w:w="1307"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sz w:val="21"/>
                      <w:szCs w:val="21"/>
                    </w:rPr>
                    <w:t>2</w:t>
                  </w:r>
                  <w:r>
                    <w:rPr>
                      <w:rFonts w:ascii="Times New Roman" w:hint="eastAsia"/>
                      <w:sz w:val="21"/>
                      <w:szCs w:val="21"/>
                    </w:rPr>
                    <w:t>类</w:t>
                  </w:r>
                </w:p>
              </w:tc>
              <w:tc>
                <w:tcPr>
                  <w:tcW w:w="3419"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昼间</w:t>
                  </w:r>
                  <w:r>
                    <w:rPr>
                      <w:rFonts w:ascii="Times New Roman"/>
                      <w:sz w:val="21"/>
                      <w:szCs w:val="21"/>
                    </w:rPr>
                    <w:t>60</w:t>
                  </w:r>
                </w:p>
              </w:tc>
              <w:tc>
                <w:tcPr>
                  <w:tcW w:w="3753"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夜间</w:t>
                  </w:r>
                  <w:r>
                    <w:rPr>
                      <w:rFonts w:ascii="Times New Roman"/>
                      <w:sz w:val="21"/>
                      <w:szCs w:val="21"/>
                    </w:rPr>
                    <w:t>50</w:t>
                  </w:r>
                </w:p>
              </w:tc>
            </w:tr>
            <w:tr w:rsidR="00F26AAD">
              <w:trPr>
                <w:trHeight w:hRule="exact" w:val="397"/>
                <w:jc w:val="center"/>
              </w:trPr>
              <w:tc>
                <w:tcPr>
                  <w:tcW w:w="1307"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4a</w:t>
                  </w:r>
                  <w:r>
                    <w:rPr>
                      <w:rFonts w:ascii="Times New Roman" w:hint="eastAsia"/>
                      <w:sz w:val="21"/>
                      <w:szCs w:val="21"/>
                    </w:rPr>
                    <w:t>类</w:t>
                  </w:r>
                </w:p>
              </w:tc>
              <w:tc>
                <w:tcPr>
                  <w:tcW w:w="3419"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昼间</w:t>
                  </w:r>
                  <w:r>
                    <w:rPr>
                      <w:rFonts w:ascii="Times New Roman" w:hint="eastAsia"/>
                      <w:sz w:val="21"/>
                      <w:szCs w:val="21"/>
                    </w:rPr>
                    <w:t>70</w:t>
                  </w:r>
                </w:p>
              </w:tc>
              <w:tc>
                <w:tcPr>
                  <w:tcW w:w="3753"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夜间</w:t>
                  </w:r>
                  <w:r>
                    <w:rPr>
                      <w:rFonts w:ascii="Times New Roman"/>
                      <w:sz w:val="21"/>
                      <w:szCs w:val="21"/>
                    </w:rPr>
                    <w:t>5</w:t>
                  </w:r>
                  <w:r>
                    <w:rPr>
                      <w:rFonts w:ascii="Times New Roman" w:hint="eastAsia"/>
                      <w:sz w:val="21"/>
                      <w:szCs w:val="21"/>
                    </w:rPr>
                    <w:t>5</w:t>
                  </w:r>
                </w:p>
              </w:tc>
            </w:tr>
          </w:tbl>
          <w:p w:rsidR="00F26AAD" w:rsidRDefault="00F26AAD">
            <w:pPr>
              <w:rPr>
                <w:rFonts w:ascii="Times New Roman"/>
                <w:szCs w:val="24"/>
              </w:rPr>
            </w:pPr>
          </w:p>
        </w:tc>
      </w:tr>
      <w:tr w:rsidR="00F26AAD">
        <w:trPr>
          <w:trHeight w:val="7392"/>
          <w:jc w:val="center"/>
        </w:trPr>
        <w:tc>
          <w:tcPr>
            <w:tcW w:w="534" w:type="dxa"/>
            <w:vAlign w:val="center"/>
          </w:tcPr>
          <w:p w:rsidR="00F26AAD" w:rsidRDefault="00F50510">
            <w:pPr>
              <w:autoSpaceDE w:val="0"/>
              <w:autoSpaceDN w:val="0"/>
              <w:adjustRightInd w:val="0"/>
              <w:spacing w:line="360" w:lineRule="auto"/>
              <w:jc w:val="center"/>
              <w:rPr>
                <w:rFonts w:ascii="Times New Roman"/>
                <w:b/>
                <w:spacing w:val="40"/>
                <w:szCs w:val="24"/>
              </w:rPr>
            </w:pPr>
            <w:r>
              <w:rPr>
                <w:rFonts w:ascii="Times New Roman" w:hint="eastAsia"/>
                <w:b/>
                <w:spacing w:val="40"/>
                <w:szCs w:val="24"/>
              </w:rPr>
              <w:t>污</w:t>
            </w:r>
          </w:p>
          <w:p w:rsidR="00F26AAD" w:rsidRDefault="00F50510">
            <w:pPr>
              <w:autoSpaceDE w:val="0"/>
              <w:autoSpaceDN w:val="0"/>
              <w:adjustRightInd w:val="0"/>
              <w:spacing w:line="360" w:lineRule="auto"/>
              <w:jc w:val="center"/>
              <w:rPr>
                <w:rFonts w:ascii="Times New Roman"/>
                <w:b/>
                <w:spacing w:val="40"/>
                <w:szCs w:val="24"/>
              </w:rPr>
            </w:pPr>
            <w:r>
              <w:rPr>
                <w:rFonts w:ascii="Times New Roman" w:hint="eastAsia"/>
                <w:b/>
                <w:spacing w:val="40"/>
                <w:szCs w:val="24"/>
              </w:rPr>
              <w:t>染</w:t>
            </w:r>
          </w:p>
          <w:p w:rsidR="00F26AAD" w:rsidRDefault="00F50510">
            <w:pPr>
              <w:autoSpaceDE w:val="0"/>
              <w:autoSpaceDN w:val="0"/>
              <w:adjustRightInd w:val="0"/>
              <w:spacing w:line="360" w:lineRule="auto"/>
              <w:jc w:val="center"/>
              <w:rPr>
                <w:rFonts w:ascii="Times New Roman"/>
                <w:b/>
                <w:spacing w:val="40"/>
                <w:szCs w:val="24"/>
              </w:rPr>
            </w:pPr>
            <w:r>
              <w:rPr>
                <w:rFonts w:ascii="Times New Roman" w:hint="eastAsia"/>
                <w:b/>
                <w:spacing w:val="40"/>
                <w:szCs w:val="24"/>
              </w:rPr>
              <w:t>物</w:t>
            </w:r>
          </w:p>
          <w:p w:rsidR="00F26AAD" w:rsidRDefault="00F50510">
            <w:pPr>
              <w:autoSpaceDE w:val="0"/>
              <w:autoSpaceDN w:val="0"/>
              <w:adjustRightInd w:val="0"/>
              <w:spacing w:line="360" w:lineRule="auto"/>
              <w:jc w:val="center"/>
              <w:rPr>
                <w:rFonts w:ascii="Times New Roman"/>
                <w:b/>
                <w:spacing w:val="40"/>
                <w:szCs w:val="24"/>
              </w:rPr>
            </w:pPr>
            <w:r>
              <w:rPr>
                <w:rFonts w:ascii="Times New Roman" w:hint="eastAsia"/>
                <w:b/>
                <w:spacing w:val="40"/>
                <w:szCs w:val="24"/>
              </w:rPr>
              <w:t>排</w:t>
            </w:r>
          </w:p>
          <w:p w:rsidR="00F26AAD" w:rsidRDefault="00F50510">
            <w:pPr>
              <w:autoSpaceDE w:val="0"/>
              <w:autoSpaceDN w:val="0"/>
              <w:adjustRightInd w:val="0"/>
              <w:spacing w:line="360" w:lineRule="auto"/>
              <w:jc w:val="center"/>
              <w:rPr>
                <w:rFonts w:ascii="Times New Roman"/>
                <w:b/>
                <w:spacing w:val="40"/>
                <w:szCs w:val="24"/>
              </w:rPr>
            </w:pPr>
            <w:r>
              <w:rPr>
                <w:rFonts w:ascii="Times New Roman" w:hint="eastAsia"/>
                <w:b/>
                <w:spacing w:val="40"/>
                <w:szCs w:val="24"/>
              </w:rPr>
              <w:t>放</w:t>
            </w:r>
          </w:p>
          <w:p w:rsidR="00F26AAD" w:rsidRDefault="00F50510">
            <w:pPr>
              <w:autoSpaceDE w:val="0"/>
              <w:autoSpaceDN w:val="0"/>
              <w:adjustRightInd w:val="0"/>
              <w:spacing w:line="360" w:lineRule="auto"/>
              <w:jc w:val="center"/>
              <w:rPr>
                <w:rFonts w:ascii="Times New Roman"/>
                <w:b/>
                <w:spacing w:val="40"/>
                <w:szCs w:val="24"/>
              </w:rPr>
            </w:pPr>
            <w:r>
              <w:rPr>
                <w:rFonts w:ascii="Times New Roman" w:hint="eastAsia"/>
                <w:b/>
                <w:spacing w:val="40"/>
                <w:szCs w:val="24"/>
              </w:rPr>
              <w:t>标</w:t>
            </w:r>
          </w:p>
          <w:p w:rsidR="00F26AAD" w:rsidRDefault="00F50510">
            <w:pPr>
              <w:autoSpaceDE w:val="0"/>
              <w:autoSpaceDN w:val="0"/>
              <w:adjustRightInd w:val="0"/>
              <w:spacing w:line="360" w:lineRule="auto"/>
              <w:jc w:val="center"/>
              <w:rPr>
                <w:rFonts w:ascii="Times New Roman"/>
                <w:b/>
                <w:spacing w:val="40"/>
                <w:szCs w:val="24"/>
              </w:rPr>
            </w:pPr>
            <w:r>
              <w:rPr>
                <w:rFonts w:ascii="Times New Roman" w:hint="eastAsia"/>
                <w:b/>
                <w:spacing w:val="40"/>
                <w:szCs w:val="24"/>
              </w:rPr>
              <w:t>准</w:t>
            </w:r>
          </w:p>
        </w:tc>
        <w:tc>
          <w:tcPr>
            <w:tcW w:w="8708" w:type="dxa"/>
            <w:vAlign w:val="center"/>
          </w:tcPr>
          <w:p w:rsidR="00F26AAD" w:rsidRDefault="00F50510">
            <w:pPr>
              <w:spacing w:line="360" w:lineRule="auto"/>
              <w:rPr>
                <w:rFonts w:ascii="Times New Roman"/>
                <w:szCs w:val="21"/>
              </w:rPr>
            </w:pPr>
            <w:r>
              <w:rPr>
                <w:rFonts w:ascii="Times New Roman"/>
                <w:szCs w:val="21"/>
              </w:rPr>
              <w:t>1</w:t>
            </w:r>
            <w:r>
              <w:rPr>
                <w:rFonts w:ascii="Times New Roman" w:hint="eastAsia"/>
                <w:szCs w:val="21"/>
              </w:rPr>
              <w:t>、</w:t>
            </w:r>
            <w:r>
              <w:rPr>
                <w:rFonts w:ascii="Times New Roman"/>
                <w:szCs w:val="21"/>
              </w:rPr>
              <w:t>施工期废气执行《施工场界扬尘排放限值》（</w:t>
            </w:r>
            <w:r>
              <w:rPr>
                <w:rFonts w:ascii="Times New Roman"/>
                <w:szCs w:val="21"/>
              </w:rPr>
              <w:t>DB61/1078-2017</w:t>
            </w:r>
            <w:r>
              <w:rPr>
                <w:rFonts w:ascii="Times New Roman"/>
                <w:szCs w:val="21"/>
              </w:rPr>
              <w:t>）中相关标准；</w:t>
            </w:r>
            <w:r>
              <w:rPr>
                <w:rFonts w:ascii="Times New Roman" w:hint="eastAsia"/>
                <w:szCs w:val="21"/>
              </w:rPr>
              <w:t>运营期无废气产生；</w:t>
            </w:r>
          </w:p>
          <w:p w:rsidR="00F26AAD" w:rsidRDefault="00F50510">
            <w:pPr>
              <w:spacing w:line="360" w:lineRule="auto"/>
              <w:jc w:val="left"/>
              <w:rPr>
                <w:rFonts w:ascii="Times New Roman"/>
                <w:szCs w:val="21"/>
              </w:rPr>
            </w:pPr>
            <w:r>
              <w:rPr>
                <w:rFonts w:ascii="Times New Roman"/>
                <w:szCs w:val="21"/>
              </w:rPr>
              <w:t>2</w:t>
            </w:r>
            <w:r>
              <w:rPr>
                <w:rFonts w:ascii="Times New Roman"/>
                <w:szCs w:val="21"/>
              </w:rPr>
              <w:t>、施工期执行《建筑施工场界环境噪声排放标准》（</w:t>
            </w:r>
            <w:r>
              <w:rPr>
                <w:rFonts w:ascii="Times New Roman"/>
                <w:szCs w:val="21"/>
              </w:rPr>
              <w:t>GB12523-2011</w:t>
            </w:r>
            <w:r>
              <w:rPr>
                <w:rFonts w:ascii="Times New Roman"/>
                <w:szCs w:val="21"/>
              </w:rPr>
              <w:t>）中规定限值；</w:t>
            </w:r>
          </w:p>
          <w:tbl>
            <w:tblPr>
              <w:tblW w:w="8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3"/>
              <w:gridCol w:w="1500"/>
              <w:gridCol w:w="1549"/>
            </w:tblGrid>
            <w:tr w:rsidR="00F26AAD">
              <w:trPr>
                <w:trHeight w:val="397"/>
              </w:trPr>
              <w:tc>
                <w:tcPr>
                  <w:tcW w:w="5433" w:type="dxa"/>
                  <w:vMerge w:val="restart"/>
                  <w:vAlign w:val="center"/>
                </w:tcPr>
                <w:p w:rsidR="00F26AAD" w:rsidRDefault="00F50510">
                  <w:pPr>
                    <w:jc w:val="center"/>
                    <w:rPr>
                      <w:rFonts w:ascii="Times New Roman"/>
                      <w:bCs/>
                      <w:sz w:val="21"/>
                      <w:szCs w:val="21"/>
                    </w:rPr>
                  </w:pPr>
                  <w:r>
                    <w:rPr>
                      <w:rFonts w:ascii="Times New Roman"/>
                      <w:bCs/>
                      <w:sz w:val="21"/>
                      <w:szCs w:val="21"/>
                    </w:rPr>
                    <w:t>执行标准</w:t>
                  </w:r>
                </w:p>
              </w:tc>
              <w:tc>
                <w:tcPr>
                  <w:tcW w:w="3049" w:type="dxa"/>
                  <w:gridSpan w:val="2"/>
                  <w:vAlign w:val="center"/>
                </w:tcPr>
                <w:p w:rsidR="00F26AAD" w:rsidRDefault="00F50510">
                  <w:pPr>
                    <w:jc w:val="center"/>
                    <w:rPr>
                      <w:rFonts w:ascii="Times New Roman"/>
                      <w:bCs/>
                      <w:sz w:val="21"/>
                      <w:szCs w:val="21"/>
                    </w:rPr>
                  </w:pPr>
                  <w:r>
                    <w:rPr>
                      <w:rFonts w:ascii="Times New Roman"/>
                      <w:bCs/>
                      <w:sz w:val="21"/>
                      <w:szCs w:val="21"/>
                    </w:rPr>
                    <w:t>标准值</w:t>
                  </w:r>
                  <w:r>
                    <w:rPr>
                      <w:rFonts w:ascii="Times New Roman"/>
                      <w:sz w:val="21"/>
                      <w:szCs w:val="21"/>
                    </w:rPr>
                    <w:t>[dB(A)]</w:t>
                  </w:r>
                </w:p>
              </w:tc>
            </w:tr>
            <w:tr w:rsidR="00F26AAD">
              <w:trPr>
                <w:trHeight w:val="397"/>
              </w:trPr>
              <w:tc>
                <w:tcPr>
                  <w:tcW w:w="5433" w:type="dxa"/>
                  <w:vMerge/>
                  <w:vAlign w:val="center"/>
                </w:tcPr>
                <w:p w:rsidR="00F26AAD" w:rsidRDefault="00F26AAD">
                  <w:pPr>
                    <w:jc w:val="center"/>
                    <w:rPr>
                      <w:rFonts w:ascii="Times New Roman"/>
                      <w:bCs/>
                      <w:sz w:val="21"/>
                      <w:szCs w:val="21"/>
                    </w:rPr>
                  </w:pPr>
                </w:p>
              </w:tc>
              <w:tc>
                <w:tcPr>
                  <w:tcW w:w="1500" w:type="dxa"/>
                  <w:vAlign w:val="center"/>
                </w:tcPr>
                <w:p w:rsidR="00F26AAD" w:rsidRDefault="00F50510">
                  <w:pPr>
                    <w:jc w:val="center"/>
                    <w:rPr>
                      <w:rFonts w:ascii="Times New Roman"/>
                      <w:bCs/>
                      <w:sz w:val="21"/>
                      <w:szCs w:val="21"/>
                    </w:rPr>
                  </w:pPr>
                  <w:r>
                    <w:rPr>
                      <w:rFonts w:ascii="Times New Roman"/>
                      <w:bCs/>
                      <w:sz w:val="21"/>
                      <w:szCs w:val="21"/>
                    </w:rPr>
                    <w:t>昼间</w:t>
                  </w:r>
                </w:p>
              </w:tc>
              <w:tc>
                <w:tcPr>
                  <w:tcW w:w="1549" w:type="dxa"/>
                  <w:vAlign w:val="center"/>
                </w:tcPr>
                <w:p w:rsidR="00F26AAD" w:rsidRDefault="00F50510">
                  <w:pPr>
                    <w:jc w:val="center"/>
                    <w:rPr>
                      <w:rFonts w:ascii="Times New Roman"/>
                      <w:bCs/>
                      <w:sz w:val="21"/>
                      <w:szCs w:val="21"/>
                    </w:rPr>
                  </w:pPr>
                  <w:r>
                    <w:rPr>
                      <w:rFonts w:ascii="Times New Roman"/>
                      <w:bCs/>
                      <w:sz w:val="21"/>
                      <w:szCs w:val="21"/>
                    </w:rPr>
                    <w:t>夜间</w:t>
                  </w:r>
                </w:p>
              </w:tc>
            </w:tr>
            <w:tr w:rsidR="00F26AAD">
              <w:trPr>
                <w:trHeight w:val="397"/>
              </w:trPr>
              <w:tc>
                <w:tcPr>
                  <w:tcW w:w="5433" w:type="dxa"/>
                  <w:vAlign w:val="center"/>
                </w:tcPr>
                <w:p w:rsidR="00F26AAD" w:rsidRDefault="00F50510">
                  <w:pPr>
                    <w:jc w:val="center"/>
                    <w:rPr>
                      <w:rFonts w:ascii="Times New Roman"/>
                      <w:sz w:val="21"/>
                      <w:szCs w:val="21"/>
                    </w:rPr>
                  </w:pPr>
                  <w:r>
                    <w:rPr>
                      <w:rFonts w:ascii="Times New Roman"/>
                      <w:sz w:val="21"/>
                      <w:szCs w:val="21"/>
                    </w:rPr>
                    <w:t>《建筑施工场界环境噪声排放标准》（</w:t>
                  </w:r>
                  <w:r>
                    <w:rPr>
                      <w:rFonts w:ascii="Times New Roman"/>
                      <w:sz w:val="21"/>
                      <w:szCs w:val="21"/>
                    </w:rPr>
                    <w:t>GB12523-2011</w:t>
                  </w:r>
                  <w:r>
                    <w:rPr>
                      <w:rFonts w:ascii="Times New Roman"/>
                      <w:sz w:val="21"/>
                      <w:szCs w:val="21"/>
                    </w:rPr>
                    <w:t>）</w:t>
                  </w:r>
                </w:p>
              </w:tc>
              <w:tc>
                <w:tcPr>
                  <w:tcW w:w="1500" w:type="dxa"/>
                  <w:vAlign w:val="center"/>
                </w:tcPr>
                <w:p w:rsidR="00F26AAD" w:rsidRDefault="00F50510">
                  <w:pPr>
                    <w:jc w:val="center"/>
                    <w:rPr>
                      <w:rFonts w:ascii="Times New Roman"/>
                      <w:sz w:val="21"/>
                      <w:szCs w:val="21"/>
                    </w:rPr>
                  </w:pPr>
                  <w:r>
                    <w:rPr>
                      <w:rFonts w:ascii="Times New Roman"/>
                      <w:sz w:val="21"/>
                      <w:szCs w:val="21"/>
                    </w:rPr>
                    <w:t>70</w:t>
                  </w:r>
                </w:p>
              </w:tc>
              <w:tc>
                <w:tcPr>
                  <w:tcW w:w="1549" w:type="dxa"/>
                  <w:vAlign w:val="center"/>
                </w:tcPr>
                <w:p w:rsidR="00F26AAD" w:rsidRDefault="00F50510">
                  <w:pPr>
                    <w:jc w:val="center"/>
                    <w:rPr>
                      <w:rFonts w:ascii="Times New Roman"/>
                      <w:sz w:val="21"/>
                      <w:szCs w:val="21"/>
                    </w:rPr>
                  </w:pPr>
                  <w:r>
                    <w:rPr>
                      <w:rFonts w:ascii="Times New Roman"/>
                      <w:sz w:val="21"/>
                      <w:szCs w:val="21"/>
                    </w:rPr>
                    <w:t>55</w:t>
                  </w:r>
                </w:p>
              </w:tc>
            </w:tr>
          </w:tbl>
          <w:p w:rsidR="00F26AAD" w:rsidRDefault="00F50510">
            <w:pPr>
              <w:spacing w:line="360" w:lineRule="auto"/>
              <w:rPr>
                <w:rFonts w:ascii="Times New Roman"/>
                <w:szCs w:val="24"/>
              </w:rPr>
            </w:pPr>
            <w:r>
              <w:rPr>
                <w:rFonts w:ascii="Times New Roman"/>
                <w:szCs w:val="21"/>
              </w:rPr>
              <w:t>3</w:t>
            </w:r>
            <w:r>
              <w:rPr>
                <w:rFonts w:ascii="Times New Roman"/>
                <w:szCs w:val="21"/>
              </w:rPr>
              <w:t>、固体废物：一般固体废弃物排放执行《一般工业固体废物贮存、处置场污染控制标准》（</w:t>
            </w:r>
            <w:r>
              <w:rPr>
                <w:rFonts w:ascii="Times New Roman"/>
                <w:szCs w:val="21"/>
              </w:rPr>
              <w:t>GB18599-2001</w:t>
            </w:r>
            <w:r>
              <w:rPr>
                <w:rFonts w:ascii="Times New Roman"/>
                <w:szCs w:val="21"/>
              </w:rPr>
              <w:t>）及其修改单中的有关规定。</w:t>
            </w:r>
          </w:p>
        </w:tc>
      </w:tr>
      <w:tr w:rsidR="00F26AAD">
        <w:trPr>
          <w:trHeight w:val="1854"/>
          <w:jc w:val="center"/>
        </w:trPr>
        <w:tc>
          <w:tcPr>
            <w:tcW w:w="534" w:type="dxa"/>
            <w:vAlign w:val="center"/>
          </w:tcPr>
          <w:p w:rsidR="00F26AAD" w:rsidRDefault="00F50510">
            <w:pPr>
              <w:autoSpaceDE w:val="0"/>
              <w:autoSpaceDN w:val="0"/>
              <w:adjustRightInd w:val="0"/>
              <w:spacing w:line="360" w:lineRule="auto"/>
              <w:jc w:val="center"/>
              <w:rPr>
                <w:rFonts w:ascii="Times New Roman"/>
                <w:b/>
                <w:spacing w:val="40"/>
                <w:szCs w:val="24"/>
              </w:rPr>
            </w:pPr>
            <w:r>
              <w:rPr>
                <w:rFonts w:ascii="Times New Roman" w:hint="eastAsia"/>
                <w:b/>
                <w:spacing w:val="40"/>
                <w:szCs w:val="24"/>
              </w:rPr>
              <w:lastRenderedPageBreak/>
              <w:t>总</w:t>
            </w:r>
          </w:p>
          <w:p w:rsidR="00F26AAD" w:rsidRDefault="00F50510">
            <w:pPr>
              <w:autoSpaceDE w:val="0"/>
              <w:autoSpaceDN w:val="0"/>
              <w:adjustRightInd w:val="0"/>
              <w:spacing w:line="360" w:lineRule="auto"/>
              <w:jc w:val="center"/>
              <w:rPr>
                <w:rFonts w:ascii="Times New Roman"/>
                <w:b/>
                <w:spacing w:val="40"/>
                <w:szCs w:val="24"/>
              </w:rPr>
            </w:pPr>
            <w:r>
              <w:rPr>
                <w:rFonts w:ascii="Times New Roman" w:hint="eastAsia"/>
                <w:b/>
                <w:spacing w:val="40"/>
                <w:szCs w:val="24"/>
              </w:rPr>
              <w:t>量</w:t>
            </w:r>
          </w:p>
          <w:p w:rsidR="00F26AAD" w:rsidRDefault="00F50510">
            <w:pPr>
              <w:autoSpaceDE w:val="0"/>
              <w:autoSpaceDN w:val="0"/>
              <w:adjustRightInd w:val="0"/>
              <w:spacing w:line="360" w:lineRule="auto"/>
              <w:jc w:val="center"/>
              <w:rPr>
                <w:rFonts w:ascii="Times New Roman"/>
                <w:b/>
                <w:spacing w:val="40"/>
                <w:szCs w:val="24"/>
              </w:rPr>
            </w:pPr>
            <w:r>
              <w:rPr>
                <w:rFonts w:ascii="Times New Roman" w:hint="eastAsia"/>
                <w:b/>
                <w:spacing w:val="40"/>
                <w:szCs w:val="24"/>
              </w:rPr>
              <w:t>控</w:t>
            </w:r>
          </w:p>
          <w:p w:rsidR="00F26AAD" w:rsidRDefault="00F50510">
            <w:pPr>
              <w:autoSpaceDE w:val="0"/>
              <w:autoSpaceDN w:val="0"/>
              <w:adjustRightInd w:val="0"/>
              <w:spacing w:line="360" w:lineRule="auto"/>
              <w:jc w:val="center"/>
              <w:rPr>
                <w:rFonts w:ascii="Times New Roman"/>
                <w:b/>
                <w:spacing w:val="40"/>
                <w:szCs w:val="24"/>
              </w:rPr>
            </w:pPr>
            <w:r>
              <w:rPr>
                <w:rFonts w:ascii="Times New Roman" w:hint="eastAsia"/>
                <w:b/>
                <w:spacing w:val="40"/>
                <w:szCs w:val="24"/>
              </w:rPr>
              <w:t>制</w:t>
            </w:r>
          </w:p>
          <w:p w:rsidR="00F26AAD" w:rsidRDefault="00F50510">
            <w:pPr>
              <w:autoSpaceDE w:val="0"/>
              <w:autoSpaceDN w:val="0"/>
              <w:adjustRightInd w:val="0"/>
              <w:spacing w:line="360" w:lineRule="auto"/>
              <w:jc w:val="center"/>
              <w:rPr>
                <w:rFonts w:ascii="Times New Roman"/>
                <w:b/>
                <w:spacing w:val="40"/>
                <w:szCs w:val="24"/>
              </w:rPr>
            </w:pPr>
            <w:r>
              <w:rPr>
                <w:rFonts w:ascii="Times New Roman" w:hint="eastAsia"/>
                <w:b/>
                <w:spacing w:val="40"/>
                <w:szCs w:val="24"/>
              </w:rPr>
              <w:t>指</w:t>
            </w:r>
          </w:p>
          <w:p w:rsidR="00F26AAD" w:rsidRDefault="00F50510">
            <w:pPr>
              <w:autoSpaceDE w:val="0"/>
              <w:autoSpaceDN w:val="0"/>
              <w:adjustRightInd w:val="0"/>
              <w:spacing w:line="360" w:lineRule="auto"/>
              <w:jc w:val="center"/>
              <w:rPr>
                <w:rFonts w:ascii="Times New Roman"/>
                <w:spacing w:val="40"/>
                <w:szCs w:val="24"/>
              </w:rPr>
            </w:pPr>
            <w:r>
              <w:rPr>
                <w:rFonts w:ascii="Times New Roman" w:hint="eastAsia"/>
                <w:b/>
                <w:spacing w:val="40"/>
                <w:szCs w:val="24"/>
              </w:rPr>
              <w:t>标</w:t>
            </w:r>
          </w:p>
        </w:tc>
        <w:tc>
          <w:tcPr>
            <w:tcW w:w="8708" w:type="dxa"/>
          </w:tcPr>
          <w:p w:rsidR="00F26AAD" w:rsidRDefault="00F26AAD">
            <w:pPr>
              <w:ind w:firstLineChars="200" w:firstLine="480"/>
              <w:jc w:val="left"/>
              <w:rPr>
                <w:rFonts w:ascii="Times New Roman"/>
                <w:szCs w:val="24"/>
              </w:rPr>
            </w:pPr>
          </w:p>
          <w:p w:rsidR="00F26AAD" w:rsidRDefault="00F26AAD">
            <w:pPr>
              <w:adjustRightInd w:val="0"/>
              <w:snapToGrid w:val="0"/>
              <w:spacing w:line="360" w:lineRule="auto"/>
              <w:ind w:firstLineChars="200" w:firstLine="480"/>
              <w:rPr>
                <w:rFonts w:hAnsi="宋体"/>
                <w:szCs w:val="21"/>
              </w:rPr>
            </w:pPr>
          </w:p>
          <w:p w:rsidR="00F26AAD" w:rsidRDefault="00F26AAD">
            <w:pPr>
              <w:adjustRightInd w:val="0"/>
              <w:snapToGrid w:val="0"/>
              <w:spacing w:line="360" w:lineRule="auto"/>
              <w:ind w:firstLineChars="200" w:firstLine="480"/>
              <w:rPr>
                <w:rFonts w:hAnsi="宋体"/>
                <w:szCs w:val="21"/>
              </w:rPr>
            </w:pPr>
          </w:p>
          <w:p w:rsidR="00F26AAD" w:rsidRDefault="00F26AAD">
            <w:pPr>
              <w:adjustRightInd w:val="0"/>
              <w:snapToGrid w:val="0"/>
              <w:spacing w:line="360" w:lineRule="auto"/>
              <w:ind w:firstLineChars="200" w:firstLine="480"/>
              <w:rPr>
                <w:rFonts w:hAnsi="宋体"/>
                <w:szCs w:val="21"/>
              </w:rPr>
            </w:pPr>
          </w:p>
          <w:p w:rsidR="00F26AAD" w:rsidRDefault="00F26AAD">
            <w:pPr>
              <w:adjustRightInd w:val="0"/>
              <w:snapToGrid w:val="0"/>
              <w:spacing w:line="360" w:lineRule="auto"/>
              <w:ind w:firstLineChars="200" w:firstLine="480"/>
              <w:rPr>
                <w:rFonts w:hAnsi="宋体"/>
                <w:szCs w:val="21"/>
              </w:rPr>
            </w:pPr>
          </w:p>
          <w:p w:rsidR="00F26AAD" w:rsidRDefault="00F26AAD">
            <w:pPr>
              <w:adjustRightInd w:val="0"/>
              <w:snapToGrid w:val="0"/>
              <w:spacing w:line="360" w:lineRule="auto"/>
              <w:ind w:firstLineChars="200" w:firstLine="480"/>
              <w:rPr>
                <w:rFonts w:hAnsi="宋体"/>
                <w:szCs w:val="21"/>
              </w:rPr>
            </w:pPr>
          </w:p>
          <w:p w:rsidR="00F26AAD" w:rsidRDefault="00F26AAD">
            <w:pPr>
              <w:adjustRightInd w:val="0"/>
              <w:snapToGrid w:val="0"/>
              <w:spacing w:line="360" w:lineRule="auto"/>
              <w:ind w:firstLineChars="200" w:firstLine="480"/>
              <w:rPr>
                <w:rFonts w:hAnsi="宋体"/>
                <w:szCs w:val="21"/>
              </w:rPr>
            </w:pPr>
          </w:p>
          <w:p w:rsidR="00F26AAD" w:rsidRDefault="00F26AAD">
            <w:pPr>
              <w:adjustRightInd w:val="0"/>
              <w:snapToGrid w:val="0"/>
              <w:spacing w:line="360" w:lineRule="auto"/>
              <w:ind w:firstLineChars="200" w:firstLine="480"/>
              <w:rPr>
                <w:rFonts w:hAnsi="宋体"/>
                <w:szCs w:val="21"/>
              </w:rPr>
            </w:pPr>
          </w:p>
          <w:p w:rsidR="00F26AAD" w:rsidRDefault="00F26AAD">
            <w:pPr>
              <w:adjustRightInd w:val="0"/>
              <w:snapToGrid w:val="0"/>
              <w:spacing w:line="360" w:lineRule="auto"/>
              <w:ind w:firstLineChars="200" w:firstLine="480"/>
              <w:rPr>
                <w:rFonts w:hAnsi="宋体"/>
                <w:szCs w:val="21"/>
              </w:rPr>
            </w:pPr>
          </w:p>
          <w:p w:rsidR="00F26AAD" w:rsidRDefault="00F26AAD">
            <w:pPr>
              <w:adjustRightInd w:val="0"/>
              <w:snapToGrid w:val="0"/>
              <w:spacing w:line="360" w:lineRule="auto"/>
              <w:ind w:firstLineChars="200" w:firstLine="480"/>
              <w:rPr>
                <w:rFonts w:hAnsi="宋体"/>
                <w:szCs w:val="21"/>
              </w:rPr>
            </w:pPr>
          </w:p>
          <w:p w:rsidR="00F26AAD" w:rsidRDefault="00F26AAD">
            <w:pPr>
              <w:adjustRightInd w:val="0"/>
              <w:snapToGrid w:val="0"/>
              <w:spacing w:line="360" w:lineRule="auto"/>
              <w:rPr>
                <w:rFonts w:hAnsi="宋体"/>
                <w:szCs w:val="21"/>
              </w:rPr>
            </w:pPr>
          </w:p>
          <w:p w:rsidR="00F26AAD" w:rsidRDefault="00F50510">
            <w:pPr>
              <w:adjustRightInd w:val="0"/>
              <w:snapToGrid w:val="0"/>
              <w:spacing w:line="360" w:lineRule="auto"/>
              <w:ind w:firstLineChars="200" w:firstLine="480"/>
              <w:rPr>
                <w:rFonts w:hAnsi="宋体"/>
                <w:szCs w:val="21"/>
              </w:rPr>
            </w:pPr>
            <w:r>
              <w:rPr>
                <w:rFonts w:hAnsi="宋体" w:hint="eastAsia"/>
                <w:szCs w:val="21"/>
              </w:rPr>
              <w:t>根据《国家环境保护“十三五”规划基本思路》：根据质量改善需求，继续实施全国二氧化硫、氮氧化物、化学需氧量、氨氮排放总量控制指标，进一步完善总量控制指标体系。</w:t>
            </w:r>
          </w:p>
          <w:p w:rsidR="00F26AAD" w:rsidRDefault="00F50510">
            <w:pPr>
              <w:adjustRightInd w:val="0"/>
              <w:snapToGrid w:val="0"/>
              <w:spacing w:line="360" w:lineRule="auto"/>
              <w:ind w:firstLineChars="200" w:firstLine="480"/>
              <w:rPr>
                <w:rFonts w:hAnsi="宋体"/>
                <w:szCs w:val="21"/>
              </w:rPr>
            </w:pPr>
            <w:r>
              <w:rPr>
                <w:rFonts w:hAnsi="宋体" w:hint="eastAsia"/>
                <w:szCs w:val="21"/>
              </w:rPr>
              <w:t>本工程为新建供热管网项目，管道在正常输送过程中全线采用密闭流程，无污染物外排。故本项目不涉及总量控制问题。</w:t>
            </w:r>
          </w:p>
          <w:p w:rsidR="00F26AAD" w:rsidRDefault="00F26AAD">
            <w:pPr>
              <w:adjustRightInd w:val="0"/>
              <w:snapToGrid w:val="0"/>
              <w:spacing w:line="360" w:lineRule="auto"/>
              <w:ind w:firstLineChars="200" w:firstLine="480"/>
              <w:rPr>
                <w:rFonts w:hAnsi="宋体"/>
                <w:szCs w:val="21"/>
              </w:rPr>
            </w:pPr>
          </w:p>
          <w:p w:rsidR="00F26AAD" w:rsidRDefault="00F26AAD">
            <w:pPr>
              <w:adjustRightInd w:val="0"/>
              <w:snapToGrid w:val="0"/>
              <w:spacing w:line="360" w:lineRule="auto"/>
              <w:ind w:firstLineChars="200" w:firstLine="480"/>
              <w:rPr>
                <w:rFonts w:hAnsi="宋体"/>
                <w:szCs w:val="21"/>
              </w:rPr>
            </w:pPr>
          </w:p>
          <w:p w:rsidR="00F26AAD" w:rsidRDefault="00F26AAD">
            <w:pPr>
              <w:adjustRightInd w:val="0"/>
              <w:snapToGrid w:val="0"/>
              <w:spacing w:line="360" w:lineRule="auto"/>
              <w:ind w:firstLineChars="200" w:firstLine="480"/>
              <w:rPr>
                <w:rFonts w:hAnsi="宋体"/>
                <w:szCs w:val="21"/>
              </w:rPr>
            </w:pPr>
          </w:p>
          <w:p w:rsidR="00F26AAD" w:rsidRDefault="00F26AAD">
            <w:pPr>
              <w:adjustRightInd w:val="0"/>
              <w:snapToGrid w:val="0"/>
              <w:spacing w:line="360" w:lineRule="auto"/>
              <w:ind w:firstLineChars="200" w:firstLine="480"/>
              <w:rPr>
                <w:rFonts w:hAnsi="宋体"/>
                <w:szCs w:val="21"/>
              </w:rPr>
            </w:pPr>
          </w:p>
          <w:p w:rsidR="00F26AAD" w:rsidRDefault="00F26AAD">
            <w:pPr>
              <w:adjustRightInd w:val="0"/>
              <w:snapToGrid w:val="0"/>
              <w:spacing w:line="360" w:lineRule="auto"/>
              <w:ind w:firstLineChars="200" w:firstLine="480"/>
              <w:rPr>
                <w:rFonts w:hAnsi="宋体"/>
                <w:szCs w:val="21"/>
              </w:rPr>
            </w:pPr>
          </w:p>
          <w:p w:rsidR="00F26AAD" w:rsidRDefault="00F26AAD">
            <w:pPr>
              <w:adjustRightInd w:val="0"/>
              <w:snapToGrid w:val="0"/>
              <w:spacing w:line="360" w:lineRule="auto"/>
              <w:ind w:firstLineChars="200" w:firstLine="480"/>
              <w:rPr>
                <w:rFonts w:hAnsi="宋体"/>
                <w:szCs w:val="21"/>
              </w:rPr>
            </w:pPr>
          </w:p>
          <w:p w:rsidR="00F26AAD" w:rsidRDefault="00F26AAD">
            <w:pPr>
              <w:adjustRightInd w:val="0"/>
              <w:snapToGrid w:val="0"/>
              <w:spacing w:line="360" w:lineRule="auto"/>
              <w:ind w:firstLineChars="200" w:firstLine="480"/>
              <w:rPr>
                <w:rFonts w:hAnsi="宋体"/>
                <w:szCs w:val="21"/>
              </w:rPr>
            </w:pPr>
          </w:p>
          <w:p w:rsidR="00F26AAD" w:rsidRDefault="00F26AAD">
            <w:pPr>
              <w:adjustRightInd w:val="0"/>
              <w:snapToGrid w:val="0"/>
              <w:spacing w:line="360" w:lineRule="auto"/>
              <w:ind w:firstLineChars="200" w:firstLine="480"/>
              <w:rPr>
                <w:rFonts w:hAnsi="宋体"/>
                <w:szCs w:val="21"/>
              </w:rPr>
            </w:pPr>
          </w:p>
          <w:p w:rsidR="00F26AAD" w:rsidRDefault="00F26AAD">
            <w:pPr>
              <w:adjustRightInd w:val="0"/>
              <w:snapToGrid w:val="0"/>
              <w:spacing w:line="360" w:lineRule="auto"/>
              <w:ind w:firstLineChars="200" w:firstLine="480"/>
              <w:rPr>
                <w:rFonts w:hAnsi="宋体"/>
                <w:szCs w:val="21"/>
              </w:rPr>
            </w:pPr>
          </w:p>
          <w:p w:rsidR="00F26AAD" w:rsidRDefault="00F26AAD">
            <w:pPr>
              <w:adjustRightInd w:val="0"/>
              <w:snapToGrid w:val="0"/>
              <w:spacing w:line="360" w:lineRule="auto"/>
              <w:ind w:firstLineChars="200" w:firstLine="480"/>
              <w:rPr>
                <w:rFonts w:hAnsi="宋体"/>
                <w:szCs w:val="21"/>
              </w:rPr>
            </w:pPr>
          </w:p>
          <w:p w:rsidR="00F26AAD" w:rsidRDefault="00F26AAD">
            <w:pPr>
              <w:adjustRightInd w:val="0"/>
              <w:snapToGrid w:val="0"/>
              <w:spacing w:line="360" w:lineRule="auto"/>
              <w:ind w:firstLineChars="200" w:firstLine="480"/>
              <w:rPr>
                <w:rFonts w:hAnsi="宋体"/>
                <w:szCs w:val="21"/>
              </w:rPr>
            </w:pPr>
          </w:p>
          <w:p w:rsidR="00F26AAD" w:rsidRDefault="00F26AAD">
            <w:pPr>
              <w:adjustRightInd w:val="0"/>
              <w:snapToGrid w:val="0"/>
              <w:spacing w:line="360" w:lineRule="auto"/>
              <w:ind w:firstLineChars="200" w:firstLine="480"/>
              <w:rPr>
                <w:rFonts w:hAnsi="宋体"/>
                <w:szCs w:val="21"/>
              </w:rPr>
            </w:pPr>
          </w:p>
          <w:p w:rsidR="00F26AAD" w:rsidRDefault="00F26AAD">
            <w:pPr>
              <w:adjustRightInd w:val="0"/>
              <w:snapToGrid w:val="0"/>
              <w:spacing w:line="360" w:lineRule="auto"/>
              <w:ind w:firstLineChars="200" w:firstLine="480"/>
              <w:rPr>
                <w:rFonts w:hAnsi="宋体"/>
                <w:szCs w:val="21"/>
              </w:rPr>
            </w:pPr>
          </w:p>
        </w:tc>
      </w:tr>
    </w:tbl>
    <w:p w:rsidR="00F26AAD" w:rsidRDefault="00F50510" w:rsidP="00F50510">
      <w:pPr>
        <w:spacing w:beforeLines="20" w:before="62" w:line="360" w:lineRule="auto"/>
        <w:outlineLvl w:val="0"/>
        <w:rPr>
          <w:b/>
          <w:sz w:val="30"/>
          <w:szCs w:val="30"/>
        </w:rPr>
      </w:pPr>
      <w:r>
        <w:rPr>
          <w:rFonts w:hAnsi="宋体" w:hint="eastAsia"/>
          <w:b/>
          <w:sz w:val="30"/>
          <w:szCs w:val="30"/>
        </w:rPr>
        <w:lastRenderedPageBreak/>
        <w:t>建设项目工程分析</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F26AAD">
        <w:trPr>
          <w:trHeight w:val="12698"/>
          <w:jc w:val="center"/>
        </w:trPr>
        <w:tc>
          <w:tcPr>
            <w:tcW w:w="9242" w:type="dxa"/>
          </w:tcPr>
          <w:p w:rsidR="00F26AAD" w:rsidRDefault="00F50510">
            <w:pPr>
              <w:spacing w:line="360" w:lineRule="auto"/>
              <w:rPr>
                <w:rFonts w:ascii="Times New Roman"/>
                <w:b/>
                <w:bCs/>
              </w:rPr>
            </w:pPr>
            <w:r>
              <w:rPr>
                <w:rFonts w:ascii="Times New Roman"/>
                <w:b/>
                <w:bCs/>
              </w:rPr>
              <w:t>工艺流程（图示）</w:t>
            </w:r>
          </w:p>
          <w:p w:rsidR="00F26AAD" w:rsidRDefault="00F50510">
            <w:pPr>
              <w:spacing w:line="360" w:lineRule="auto"/>
              <w:ind w:firstLineChars="200" w:firstLine="482"/>
              <w:rPr>
                <w:rFonts w:ascii="Times New Roman"/>
                <w:b/>
                <w:bCs/>
              </w:rPr>
            </w:pPr>
            <w:r>
              <w:rPr>
                <w:rFonts w:ascii="Times New Roman"/>
                <w:b/>
                <w:bCs/>
              </w:rPr>
              <w:t>一、施工期工艺流程</w:t>
            </w:r>
            <w:r>
              <w:rPr>
                <w:rFonts w:ascii="Times New Roman" w:hint="eastAsia"/>
                <w:b/>
                <w:bCs/>
              </w:rPr>
              <w:t>及产排污分析</w:t>
            </w:r>
          </w:p>
          <w:p w:rsidR="00F26AAD" w:rsidRDefault="00F50510">
            <w:pPr>
              <w:pStyle w:val="a5"/>
              <w:spacing w:after="0" w:line="360" w:lineRule="auto"/>
              <w:ind w:firstLineChars="200" w:firstLine="480"/>
              <w:rPr>
                <w:rFonts w:ascii="Times New Roman"/>
                <w:spacing w:val="0"/>
                <w:szCs w:val="22"/>
              </w:rPr>
            </w:pPr>
            <w:r>
              <w:rPr>
                <w:rFonts w:ascii="Times New Roman" w:hint="eastAsia"/>
                <w:spacing w:val="0"/>
                <w:szCs w:val="22"/>
              </w:rPr>
              <w:t>项目施工期环境问题主要是工程的开挖对道路环境的影响，施工扬尘对空气环境的影响以及由车辆行驶噪声、施工期机械噪声、汽车尾气、施工场地以及道路恢复对沿线环境的影响。</w:t>
            </w:r>
          </w:p>
          <w:p w:rsidR="00F26AAD" w:rsidRDefault="00F50510">
            <w:pPr>
              <w:spacing w:line="360" w:lineRule="auto"/>
              <w:rPr>
                <w:rFonts w:ascii="Times New Roman"/>
                <w:b/>
                <w:bCs/>
              </w:rPr>
            </w:pPr>
            <w:r>
              <w:rPr>
                <w:noProof/>
              </w:rPr>
              <w:drawing>
                <wp:inline distT="0" distB="0" distL="114300" distR="114300">
                  <wp:extent cx="5730240" cy="2817495"/>
                  <wp:effectExtent l="0" t="0" r="3810" b="1905"/>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18" cstate="print"/>
                          <a:stretch>
                            <a:fillRect/>
                          </a:stretch>
                        </pic:blipFill>
                        <pic:spPr>
                          <a:xfrm>
                            <a:off x="0" y="0"/>
                            <a:ext cx="5730240" cy="2817495"/>
                          </a:xfrm>
                          <a:prstGeom prst="rect">
                            <a:avLst/>
                          </a:prstGeom>
                          <a:noFill/>
                          <a:ln>
                            <a:noFill/>
                          </a:ln>
                        </pic:spPr>
                      </pic:pic>
                    </a:graphicData>
                  </a:graphic>
                </wp:inline>
              </w:drawing>
            </w:r>
          </w:p>
          <w:p w:rsidR="00F26AAD" w:rsidRDefault="00F50510">
            <w:pPr>
              <w:pStyle w:val="a5"/>
              <w:spacing w:after="0" w:line="360" w:lineRule="auto"/>
              <w:ind w:firstLine="0"/>
              <w:jc w:val="center"/>
              <w:rPr>
                <w:rFonts w:ascii="Times New Roman"/>
                <w:b/>
                <w:bCs/>
                <w:spacing w:val="0"/>
              </w:rPr>
            </w:pPr>
            <w:r>
              <w:rPr>
                <w:rFonts w:ascii="Times New Roman"/>
                <w:b/>
                <w:bCs/>
                <w:spacing w:val="0"/>
              </w:rPr>
              <w:t>图</w:t>
            </w:r>
            <w:r>
              <w:rPr>
                <w:rFonts w:ascii="Times New Roman" w:hint="eastAsia"/>
                <w:b/>
                <w:bCs/>
                <w:spacing w:val="0"/>
              </w:rPr>
              <w:t>2</w:t>
            </w:r>
            <w:r>
              <w:rPr>
                <w:rFonts w:ascii="Times New Roman"/>
                <w:b/>
                <w:bCs/>
                <w:spacing w:val="0"/>
              </w:rPr>
              <w:t>施工期工艺流程及产排污分析</w:t>
            </w:r>
          </w:p>
          <w:p w:rsidR="00F26AAD" w:rsidRDefault="00F50510">
            <w:pPr>
              <w:pStyle w:val="a5"/>
              <w:spacing w:after="0" w:line="360" w:lineRule="auto"/>
              <w:ind w:firstLineChars="200" w:firstLine="480"/>
              <w:rPr>
                <w:rFonts w:ascii="Times New Roman"/>
                <w:spacing w:val="0"/>
              </w:rPr>
            </w:pPr>
            <w:r>
              <w:rPr>
                <w:rFonts w:ascii="Times New Roman"/>
                <w:spacing w:val="0"/>
              </w:rPr>
              <w:t>施工工艺过程比较简单，主要包括土方挖掘区，大部分采用机械开挖，部分采用人工开挖，对管沟底部用三七灰土和沙子进行铺垫、待管沟内管道及附属构筑物建设完成后，将原有挖出的土方大部分进行回填。最后由施工单位对破坏的交通道路进行修整，市政相关部门对修整工作进行监督。</w:t>
            </w:r>
          </w:p>
          <w:p w:rsidR="00F26AAD" w:rsidRDefault="00F50510">
            <w:pPr>
              <w:pStyle w:val="a5"/>
              <w:spacing w:after="0" w:line="360" w:lineRule="auto"/>
              <w:ind w:firstLineChars="200" w:firstLine="480"/>
              <w:rPr>
                <w:rFonts w:ascii="Times New Roman"/>
                <w:spacing w:val="0"/>
                <w:szCs w:val="22"/>
              </w:rPr>
            </w:pPr>
            <w:r>
              <w:rPr>
                <w:rFonts w:ascii="Times New Roman"/>
                <w:spacing w:val="0"/>
              </w:rPr>
              <w:t>施工准备：通过设</w:t>
            </w:r>
            <w:r>
              <w:rPr>
                <w:rFonts w:ascii="Times New Roman"/>
                <w:spacing w:val="0"/>
                <w:szCs w:val="22"/>
              </w:rPr>
              <w:t>计、勘探等，进行施工前的准备工作。</w:t>
            </w:r>
          </w:p>
          <w:p w:rsidR="00F26AAD" w:rsidRDefault="00F50510">
            <w:pPr>
              <w:pStyle w:val="a5"/>
              <w:spacing w:after="0" w:line="360" w:lineRule="auto"/>
              <w:ind w:firstLineChars="200" w:firstLine="480"/>
              <w:rPr>
                <w:rFonts w:ascii="Times New Roman"/>
                <w:spacing w:val="0"/>
                <w:szCs w:val="22"/>
              </w:rPr>
            </w:pPr>
            <w:r>
              <w:rPr>
                <w:rFonts w:ascii="Times New Roman"/>
                <w:spacing w:val="0"/>
                <w:szCs w:val="22"/>
              </w:rPr>
              <w:t>地表</w:t>
            </w:r>
            <w:r>
              <w:rPr>
                <w:rFonts w:ascii="Times New Roman"/>
                <w:spacing w:val="0"/>
                <w:szCs w:val="22"/>
              </w:rPr>
              <w:t>开挖：本项目大部分管线采取开槽施工的工艺，</w:t>
            </w:r>
            <w:r>
              <w:rPr>
                <w:rFonts w:ascii="Times New Roman" w:hint="eastAsia"/>
                <w:bCs/>
                <w:color w:val="FF0000"/>
                <w:spacing w:val="0"/>
                <w:szCs w:val="22"/>
                <w:lang w:val="en-GB"/>
              </w:rPr>
              <w:t>新建管网</w:t>
            </w:r>
            <w:r>
              <w:rPr>
                <w:rFonts w:ascii="Times New Roman" w:hint="eastAsia"/>
                <w:bCs/>
                <w:color w:val="FF0000"/>
                <w:spacing w:val="0"/>
                <w:szCs w:val="22"/>
              </w:rPr>
              <w:t>14.4</w:t>
            </w:r>
            <w:r>
              <w:rPr>
                <w:rFonts w:ascii="Times New Roman" w:hint="eastAsia"/>
                <w:bCs/>
                <w:color w:val="FF0000"/>
                <w:spacing w:val="0"/>
                <w:szCs w:val="22"/>
              </w:rPr>
              <w:t>公里。本次建设内容为</w:t>
            </w:r>
            <w:r>
              <w:rPr>
                <w:rFonts w:ascii="Times New Roman" w:hint="eastAsia"/>
                <w:bCs/>
                <w:color w:val="FF0000"/>
                <w:spacing w:val="0"/>
                <w:szCs w:val="22"/>
                <w:lang w:val="zh-CN"/>
              </w:rPr>
              <w:t>沿</w:t>
            </w:r>
            <w:r>
              <w:rPr>
                <w:rFonts w:ascii="Times New Roman" w:hint="eastAsia"/>
                <w:bCs/>
                <w:color w:val="FF0000"/>
                <w:spacing w:val="0"/>
                <w:szCs w:val="22"/>
              </w:rPr>
              <w:t>210</w:t>
            </w:r>
            <w:r>
              <w:rPr>
                <w:rFonts w:ascii="Times New Roman" w:hint="eastAsia"/>
                <w:bCs/>
                <w:color w:val="FF0000"/>
                <w:spacing w:val="0"/>
                <w:szCs w:val="22"/>
              </w:rPr>
              <w:t>国道铺设供热主管网及蒸汽管道，沿耿安路铺设供热管道；热水管网供、回水管道双管，蒸汽管道单管，直埋铺设，管线总长度为</w:t>
            </w:r>
            <w:r>
              <w:rPr>
                <w:rFonts w:ascii="Times New Roman" w:hint="eastAsia"/>
                <w:bCs/>
                <w:color w:val="FF0000"/>
                <w:spacing w:val="0"/>
                <w:szCs w:val="22"/>
              </w:rPr>
              <w:t>9194m</w:t>
            </w:r>
            <w:r>
              <w:rPr>
                <w:rFonts w:ascii="Times New Roman" w:hint="eastAsia"/>
                <w:bCs/>
                <w:color w:val="FF0000"/>
                <w:spacing w:val="0"/>
                <w:szCs w:val="22"/>
              </w:rPr>
              <w:t>，管沟开挖长度为</w:t>
            </w:r>
            <w:r>
              <w:rPr>
                <w:rFonts w:ascii="Times New Roman" w:hint="eastAsia"/>
                <w:bCs/>
                <w:color w:val="FF0000"/>
                <w:spacing w:val="0"/>
                <w:szCs w:val="22"/>
              </w:rPr>
              <w:t>3916m</w:t>
            </w:r>
            <w:r>
              <w:rPr>
                <w:rFonts w:ascii="Times New Roman" w:hint="eastAsia"/>
                <w:bCs/>
                <w:color w:val="FF0000"/>
                <w:spacing w:val="0"/>
                <w:szCs w:val="22"/>
              </w:rPr>
              <w:t>。后期敷设的管网另行环评。</w:t>
            </w:r>
            <w:r>
              <w:rPr>
                <w:rFonts w:ascii="Times New Roman"/>
                <w:spacing w:val="0"/>
                <w:szCs w:val="22"/>
              </w:rPr>
              <w:t>进行分段施工。第一施工区：设计起点至西安市公共卫生中心；第二施工区：西安市公共卫生中心至渭阳七路南侧；第三施工区：渭阳七路南侧至设计终点。施工过程中会产生施工扬尘、噪声及建筑垃圾等；施工过程由专业顶管施工</w:t>
            </w:r>
            <w:r>
              <w:rPr>
                <w:rFonts w:ascii="Times New Roman"/>
                <w:spacing w:val="0"/>
                <w:szCs w:val="22"/>
              </w:rPr>
              <w:lastRenderedPageBreak/>
              <w:t>单位进行，施工方式灵活，对周围环境基本无影响。</w:t>
            </w:r>
          </w:p>
          <w:p w:rsidR="00F26AAD" w:rsidRDefault="00F50510">
            <w:pPr>
              <w:pStyle w:val="a5"/>
              <w:spacing w:after="0" w:line="360" w:lineRule="auto"/>
              <w:ind w:firstLineChars="200" w:firstLine="480"/>
              <w:rPr>
                <w:rFonts w:ascii="Times New Roman"/>
                <w:spacing w:val="0"/>
                <w:szCs w:val="22"/>
                <w:lang w:val="zh-CN"/>
              </w:rPr>
            </w:pPr>
            <w:r>
              <w:rPr>
                <w:rFonts w:ascii="Times New Roman"/>
                <w:spacing w:val="0"/>
                <w:szCs w:val="22"/>
                <w:lang w:val="zh-CN"/>
              </w:rPr>
              <w:t>管线敷设：本工程供热管网敷设方式均采用有补偿直埋敷设方式，即沟槽开挖施工；道路穿越施工采用水平定向钻施工以及顶管施工。</w:t>
            </w:r>
          </w:p>
          <w:p w:rsidR="00F26AAD" w:rsidRDefault="00F50510">
            <w:pPr>
              <w:pStyle w:val="a5"/>
              <w:spacing w:after="0" w:line="360" w:lineRule="auto"/>
              <w:ind w:firstLineChars="200" w:firstLine="480"/>
              <w:rPr>
                <w:rFonts w:ascii="Times New Roman"/>
                <w:color w:val="FF0000"/>
                <w:spacing w:val="0"/>
                <w:szCs w:val="22"/>
                <w:lang w:val="zh-CN"/>
              </w:rPr>
            </w:pPr>
            <w:r>
              <w:rPr>
                <w:rFonts w:ascii="Times New Roman" w:hint="eastAsia"/>
                <w:color w:val="FF0000"/>
                <w:spacing w:val="0"/>
                <w:szCs w:val="22"/>
                <w:lang w:val="zh-CN"/>
              </w:rPr>
              <w:t>管道试压：本工程管道分段进行施工后，分段进行探伤，</w:t>
            </w:r>
            <w:r>
              <w:rPr>
                <w:rFonts w:ascii="Times New Roman" w:hint="eastAsia"/>
                <w:color w:val="FF0000"/>
                <w:spacing w:val="0"/>
                <w:szCs w:val="22"/>
              </w:rPr>
              <w:t>探伤率</w:t>
            </w:r>
            <w:r>
              <w:rPr>
                <w:rFonts w:ascii="Times New Roman" w:hint="eastAsia"/>
                <w:color w:val="FF0000"/>
                <w:spacing w:val="0"/>
                <w:szCs w:val="22"/>
              </w:rPr>
              <w:t>100%</w:t>
            </w:r>
            <w:r>
              <w:rPr>
                <w:rFonts w:ascii="Times New Roman" w:hint="eastAsia"/>
                <w:color w:val="FF0000"/>
                <w:spacing w:val="0"/>
                <w:szCs w:val="22"/>
                <w:lang w:val="zh-CN"/>
              </w:rPr>
              <w:t>。后期直接投产，不进行试压，故无试压废水的产生。</w:t>
            </w:r>
          </w:p>
          <w:p w:rsidR="00F26AAD" w:rsidRDefault="00F50510">
            <w:pPr>
              <w:pStyle w:val="a5"/>
              <w:spacing w:after="0" w:line="360" w:lineRule="auto"/>
              <w:ind w:firstLineChars="200" w:firstLine="480"/>
              <w:rPr>
                <w:rFonts w:ascii="Times New Roman"/>
                <w:spacing w:val="0"/>
              </w:rPr>
            </w:pPr>
            <w:r>
              <w:rPr>
                <w:rFonts w:ascii="Times New Roman" w:hint="eastAsia"/>
                <w:spacing w:val="0"/>
              </w:rPr>
              <w:t>地表回填：施工结束后，进行沟槽土方回填，该工序会产生噪声及扬尘。</w:t>
            </w:r>
          </w:p>
          <w:p w:rsidR="00F26AAD" w:rsidRDefault="00F50510">
            <w:pPr>
              <w:pStyle w:val="a5"/>
              <w:spacing w:after="0" w:line="360" w:lineRule="auto"/>
              <w:ind w:firstLineChars="200" w:firstLine="480"/>
              <w:rPr>
                <w:rFonts w:ascii="Times New Roman"/>
                <w:spacing w:val="0"/>
              </w:rPr>
            </w:pPr>
            <w:r>
              <w:rPr>
                <w:rFonts w:ascii="Times New Roman" w:hint="eastAsia"/>
                <w:spacing w:val="0"/>
              </w:rPr>
              <w:t>交付使用：管线进行最后的竣工验收，交付使用。</w:t>
            </w:r>
          </w:p>
          <w:p w:rsidR="00F26AAD" w:rsidRDefault="00F50510">
            <w:pPr>
              <w:spacing w:line="360" w:lineRule="auto"/>
              <w:ind w:firstLineChars="200" w:firstLine="482"/>
              <w:rPr>
                <w:rFonts w:ascii="Times New Roman"/>
                <w:b/>
                <w:bCs/>
              </w:rPr>
            </w:pPr>
            <w:r>
              <w:rPr>
                <w:rFonts w:ascii="Times New Roman" w:hint="eastAsia"/>
                <w:b/>
                <w:bCs/>
              </w:rPr>
              <w:t>二</w:t>
            </w:r>
            <w:r>
              <w:rPr>
                <w:rFonts w:ascii="Times New Roman"/>
                <w:b/>
                <w:bCs/>
              </w:rPr>
              <w:t>、</w:t>
            </w:r>
            <w:r>
              <w:rPr>
                <w:rFonts w:ascii="Times New Roman" w:hint="eastAsia"/>
                <w:b/>
                <w:bCs/>
              </w:rPr>
              <w:t>运营期</w:t>
            </w:r>
            <w:r>
              <w:rPr>
                <w:rFonts w:ascii="Times New Roman"/>
                <w:b/>
                <w:bCs/>
              </w:rPr>
              <w:t>工艺流程</w:t>
            </w:r>
            <w:r>
              <w:rPr>
                <w:rFonts w:ascii="Times New Roman" w:hint="eastAsia"/>
                <w:b/>
                <w:bCs/>
              </w:rPr>
              <w:t>及产排污分析</w:t>
            </w:r>
          </w:p>
          <w:p w:rsidR="00F26AAD" w:rsidRDefault="00F50510">
            <w:pPr>
              <w:pStyle w:val="a5"/>
              <w:spacing w:after="0" w:line="360" w:lineRule="auto"/>
              <w:ind w:firstLineChars="200"/>
              <w:rPr>
                <w:rFonts w:ascii="Times New Roman"/>
              </w:rPr>
            </w:pPr>
            <w:r>
              <w:rPr>
                <w:rFonts w:ascii="Times New Roman" w:hint="eastAsia"/>
              </w:rPr>
              <w:t>本项目运营期只要做好管道维护及运营管理，定期检查，及时修理，运营期对周围环境基本无影响。</w:t>
            </w:r>
          </w:p>
        </w:tc>
      </w:tr>
      <w:tr w:rsidR="00F26AAD">
        <w:trPr>
          <w:trHeight w:val="12978"/>
          <w:jc w:val="center"/>
        </w:trPr>
        <w:tc>
          <w:tcPr>
            <w:tcW w:w="9242" w:type="dxa"/>
          </w:tcPr>
          <w:p w:rsidR="00F26AAD" w:rsidRDefault="00F50510">
            <w:pPr>
              <w:spacing w:line="360" w:lineRule="auto"/>
              <w:rPr>
                <w:rFonts w:ascii="Times New Roman"/>
                <w:b/>
                <w:bCs/>
                <w:sz w:val="28"/>
                <w:szCs w:val="28"/>
              </w:rPr>
            </w:pPr>
            <w:r>
              <w:rPr>
                <w:rFonts w:ascii="Times New Roman"/>
                <w:b/>
                <w:bCs/>
                <w:sz w:val="28"/>
                <w:szCs w:val="28"/>
              </w:rPr>
              <w:lastRenderedPageBreak/>
              <w:t>主要污染工序</w:t>
            </w:r>
          </w:p>
          <w:p w:rsidR="00F26AAD" w:rsidRDefault="00F50510">
            <w:pPr>
              <w:spacing w:line="360" w:lineRule="auto"/>
              <w:ind w:firstLineChars="200" w:firstLine="482"/>
              <w:rPr>
                <w:rFonts w:ascii="Times New Roman"/>
                <w:b/>
                <w:bCs/>
              </w:rPr>
            </w:pPr>
            <w:r>
              <w:rPr>
                <w:rFonts w:ascii="Times New Roman" w:hint="eastAsia"/>
                <w:b/>
                <w:bCs/>
              </w:rPr>
              <w:t>施工期污染工序：</w:t>
            </w:r>
          </w:p>
          <w:p w:rsidR="00F26AAD" w:rsidRDefault="00F50510">
            <w:pPr>
              <w:spacing w:line="360" w:lineRule="auto"/>
              <w:ind w:firstLineChars="200" w:firstLine="560"/>
              <w:rPr>
                <w:rFonts w:eastAsia="黑体"/>
                <w:sz w:val="28"/>
                <w:szCs w:val="28"/>
              </w:rPr>
            </w:pPr>
            <w:r>
              <w:rPr>
                <w:rFonts w:eastAsia="黑体"/>
                <w:sz w:val="28"/>
                <w:szCs w:val="28"/>
              </w:rPr>
              <w:t>一、施工期</w:t>
            </w:r>
          </w:p>
          <w:p w:rsidR="00F26AAD" w:rsidRDefault="00F50510">
            <w:pPr>
              <w:tabs>
                <w:tab w:val="left" w:pos="3225"/>
              </w:tabs>
              <w:spacing w:line="360" w:lineRule="auto"/>
              <w:ind w:firstLineChars="200" w:firstLine="496"/>
              <w:rPr>
                <w:b/>
                <w:bCs/>
              </w:rPr>
            </w:pPr>
            <w:r>
              <w:rPr>
                <w:bCs/>
                <w:spacing w:val="4"/>
              </w:rPr>
              <w:t>项目</w:t>
            </w:r>
            <w:r>
              <w:t>施工期主要污染物有：</w:t>
            </w:r>
            <w:r>
              <w:rPr>
                <w:rFonts w:hint="eastAsia"/>
              </w:rPr>
              <w:t>施工管沟开挖及运输车辆、施工机械走行车道引起的扬尘；施工建筑材料（石灰、砂子、管网等）的装卸、运输、堆砌过程以及开挖弃土的堆砌、运输过程造成的扬尘；施工机械及运输车辆所排放的汽车尾气。</w:t>
            </w:r>
            <w:r>
              <w:t>施工人员生活污水、</w:t>
            </w:r>
            <w:r>
              <w:rPr>
                <w:rFonts w:hint="eastAsia"/>
              </w:rPr>
              <w:t>施工机械冲洗废水及其他</w:t>
            </w:r>
            <w:r>
              <w:t>施工废水，施工机械噪声、车辆交通噪声，</w:t>
            </w:r>
            <w:r>
              <w:rPr>
                <w:rFonts w:hint="eastAsia"/>
              </w:rPr>
              <w:t>砂石、废钢筋、废金属等</w:t>
            </w:r>
            <w:r>
              <w:t>建筑垃圾</w:t>
            </w:r>
            <w:r>
              <w:rPr>
                <w:rFonts w:hint="eastAsia"/>
              </w:rPr>
              <w:t>、废弃土石方及</w:t>
            </w:r>
            <w:r>
              <w:t>施工人员生活垃圾等。</w:t>
            </w:r>
          </w:p>
          <w:p w:rsidR="00F26AAD" w:rsidRDefault="00F50510">
            <w:pPr>
              <w:tabs>
                <w:tab w:val="left" w:pos="1350"/>
                <w:tab w:val="left" w:pos="1560"/>
              </w:tabs>
              <w:spacing w:line="360" w:lineRule="auto"/>
              <w:jc w:val="center"/>
              <w:rPr>
                <w:rFonts w:ascii="Times New Roman"/>
                <w:b/>
                <w:bCs/>
              </w:rPr>
            </w:pPr>
            <w:r>
              <w:rPr>
                <w:rFonts w:ascii="Times New Roman"/>
                <w:b/>
                <w:bCs/>
              </w:rPr>
              <w:t>表</w:t>
            </w:r>
            <w:r>
              <w:rPr>
                <w:rFonts w:ascii="Times New Roman" w:hint="eastAsia"/>
                <w:b/>
                <w:bCs/>
              </w:rPr>
              <w:t>10</w:t>
            </w:r>
            <w:r>
              <w:rPr>
                <w:rFonts w:ascii="Times New Roman"/>
                <w:b/>
                <w:bCs/>
              </w:rPr>
              <w:t>施工期环境影响分析</w:t>
            </w:r>
          </w:p>
          <w:tbl>
            <w:tblPr>
              <w:tblW w:w="9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346"/>
              <w:gridCol w:w="3800"/>
              <w:gridCol w:w="3176"/>
            </w:tblGrid>
            <w:tr w:rsidR="00F26AAD">
              <w:trPr>
                <w:trHeight w:val="454"/>
              </w:trPr>
              <w:tc>
                <w:tcPr>
                  <w:tcW w:w="704" w:type="dxa"/>
                  <w:tcBorders>
                    <w:tl2br w:val="nil"/>
                    <w:tr2bl w:val="nil"/>
                  </w:tcBorders>
                  <w:vAlign w:val="center"/>
                </w:tcPr>
                <w:p w:rsidR="00F26AAD" w:rsidRDefault="00F50510">
                  <w:pPr>
                    <w:spacing w:line="280" w:lineRule="exact"/>
                    <w:jc w:val="center"/>
                    <w:rPr>
                      <w:rFonts w:ascii="Times New Roman"/>
                      <w:bCs/>
                      <w:sz w:val="21"/>
                      <w:szCs w:val="21"/>
                    </w:rPr>
                  </w:pPr>
                  <w:r>
                    <w:rPr>
                      <w:rFonts w:ascii="Times New Roman"/>
                      <w:bCs/>
                      <w:sz w:val="21"/>
                      <w:szCs w:val="21"/>
                    </w:rPr>
                    <w:t>编号</w:t>
                  </w:r>
                </w:p>
              </w:tc>
              <w:tc>
                <w:tcPr>
                  <w:tcW w:w="1346" w:type="dxa"/>
                  <w:tcBorders>
                    <w:tl2br w:val="nil"/>
                    <w:tr2bl w:val="nil"/>
                  </w:tcBorders>
                  <w:vAlign w:val="center"/>
                </w:tcPr>
                <w:p w:rsidR="00F26AAD" w:rsidRDefault="00F50510">
                  <w:pPr>
                    <w:spacing w:line="280" w:lineRule="exact"/>
                    <w:jc w:val="center"/>
                    <w:rPr>
                      <w:rFonts w:ascii="Times New Roman"/>
                      <w:bCs/>
                      <w:sz w:val="21"/>
                      <w:szCs w:val="21"/>
                    </w:rPr>
                  </w:pPr>
                  <w:r>
                    <w:rPr>
                      <w:rFonts w:ascii="Times New Roman"/>
                      <w:bCs/>
                      <w:sz w:val="21"/>
                      <w:szCs w:val="21"/>
                    </w:rPr>
                    <w:t>环境要素</w:t>
                  </w:r>
                </w:p>
              </w:tc>
              <w:tc>
                <w:tcPr>
                  <w:tcW w:w="3800" w:type="dxa"/>
                  <w:tcBorders>
                    <w:tl2br w:val="nil"/>
                    <w:tr2bl w:val="nil"/>
                  </w:tcBorders>
                  <w:vAlign w:val="center"/>
                </w:tcPr>
                <w:p w:rsidR="00F26AAD" w:rsidRDefault="00F50510">
                  <w:pPr>
                    <w:spacing w:line="280" w:lineRule="exact"/>
                    <w:jc w:val="center"/>
                    <w:rPr>
                      <w:rFonts w:ascii="Times New Roman"/>
                      <w:bCs/>
                      <w:sz w:val="21"/>
                      <w:szCs w:val="21"/>
                    </w:rPr>
                  </w:pPr>
                  <w:r>
                    <w:rPr>
                      <w:rFonts w:ascii="Times New Roman"/>
                      <w:bCs/>
                      <w:sz w:val="21"/>
                      <w:szCs w:val="21"/>
                    </w:rPr>
                    <w:t>污染源</w:t>
                  </w:r>
                </w:p>
              </w:tc>
              <w:tc>
                <w:tcPr>
                  <w:tcW w:w="3176" w:type="dxa"/>
                  <w:tcBorders>
                    <w:tl2br w:val="nil"/>
                    <w:tr2bl w:val="nil"/>
                  </w:tcBorders>
                  <w:vAlign w:val="center"/>
                </w:tcPr>
                <w:p w:rsidR="00F26AAD" w:rsidRDefault="00F50510">
                  <w:pPr>
                    <w:spacing w:line="280" w:lineRule="exact"/>
                    <w:jc w:val="center"/>
                    <w:rPr>
                      <w:rFonts w:ascii="Times New Roman"/>
                      <w:bCs/>
                      <w:sz w:val="21"/>
                      <w:szCs w:val="21"/>
                    </w:rPr>
                  </w:pPr>
                  <w:r>
                    <w:rPr>
                      <w:rFonts w:ascii="Times New Roman"/>
                      <w:bCs/>
                      <w:sz w:val="21"/>
                      <w:szCs w:val="21"/>
                    </w:rPr>
                    <w:t>污染物及对环境的影响</w:t>
                  </w:r>
                </w:p>
              </w:tc>
            </w:tr>
            <w:tr w:rsidR="00F26AAD">
              <w:trPr>
                <w:trHeight w:val="454"/>
              </w:trPr>
              <w:tc>
                <w:tcPr>
                  <w:tcW w:w="704" w:type="dxa"/>
                  <w:vMerge w:val="restart"/>
                  <w:tcBorders>
                    <w:tl2br w:val="nil"/>
                    <w:tr2bl w:val="nil"/>
                  </w:tcBorders>
                  <w:vAlign w:val="center"/>
                </w:tcPr>
                <w:p w:rsidR="00F26AAD" w:rsidRDefault="00F50510">
                  <w:pPr>
                    <w:spacing w:line="280" w:lineRule="exact"/>
                    <w:jc w:val="center"/>
                    <w:rPr>
                      <w:rFonts w:ascii="Times New Roman"/>
                      <w:bCs/>
                      <w:sz w:val="21"/>
                      <w:szCs w:val="21"/>
                    </w:rPr>
                  </w:pPr>
                  <w:r>
                    <w:rPr>
                      <w:rFonts w:ascii="Times New Roman"/>
                      <w:bCs/>
                      <w:sz w:val="21"/>
                      <w:szCs w:val="21"/>
                    </w:rPr>
                    <w:t>1</w:t>
                  </w:r>
                </w:p>
              </w:tc>
              <w:tc>
                <w:tcPr>
                  <w:tcW w:w="1346" w:type="dxa"/>
                  <w:vMerge w:val="restart"/>
                  <w:tcBorders>
                    <w:tl2br w:val="nil"/>
                    <w:tr2bl w:val="nil"/>
                  </w:tcBorders>
                  <w:vAlign w:val="center"/>
                </w:tcPr>
                <w:p w:rsidR="00F26AAD" w:rsidRDefault="00F50510">
                  <w:pPr>
                    <w:spacing w:line="280" w:lineRule="exact"/>
                    <w:jc w:val="center"/>
                    <w:rPr>
                      <w:rFonts w:ascii="Times New Roman"/>
                      <w:bCs/>
                      <w:sz w:val="21"/>
                      <w:szCs w:val="21"/>
                    </w:rPr>
                  </w:pPr>
                  <w:r>
                    <w:rPr>
                      <w:rFonts w:ascii="Times New Roman"/>
                      <w:bCs/>
                      <w:sz w:val="21"/>
                      <w:szCs w:val="21"/>
                    </w:rPr>
                    <w:t>废气</w:t>
                  </w:r>
                </w:p>
              </w:tc>
              <w:tc>
                <w:tcPr>
                  <w:tcW w:w="3800" w:type="dxa"/>
                  <w:tcBorders>
                    <w:tl2br w:val="nil"/>
                    <w:tr2bl w:val="nil"/>
                  </w:tcBorders>
                  <w:vAlign w:val="center"/>
                </w:tcPr>
                <w:p w:rsidR="00F26AAD" w:rsidRDefault="00F50510">
                  <w:pPr>
                    <w:spacing w:line="280" w:lineRule="exact"/>
                    <w:jc w:val="center"/>
                    <w:rPr>
                      <w:rFonts w:ascii="Times New Roman"/>
                      <w:bCs/>
                      <w:sz w:val="21"/>
                      <w:szCs w:val="21"/>
                    </w:rPr>
                  </w:pPr>
                  <w:r>
                    <w:rPr>
                      <w:rFonts w:ascii="Times New Roman"/>
                      <w:bCs/>
                      <w:sz w:val="21"/>
                      <w:szCs w:val="21"/>
                    </w:rPr>
                    <w:t>施工机械、运输车辆</w:t>
                  </w:r>
                </w:p>
              </w:tc>
              <w:tc>
                <w:tcPr>
                  <w:tcW w:w="3176" w:type="dxa"/>
                  <w:tcBorders>
                    <w:tl2br w:val="nil"/>
                    <w:tr2bl w:val="nil"/>
                  </w:tcBorders>
                  <w:vAlign w:val="center"/>
                </w:tcPr>
                <w:p w:rsidR="00F26AAD" w:rsidRDefault="00F50510">
                  <w:pPr>
                    <w:spacing w:line="280" w:lineRule="exact"/>
                    <w:jc w:val="center"/>
                    <w:rPr>
                      <w:rFonts w:ascii="Times New Roman"/>
                      <w:bCs/>
                      <w:sz w:val="21"/>
                      <w:szCs w:val="21"/>
                    </w:rPr>
                  </w:pPr>
                  <w:r>
                    <w:rPr>
                      <w:rFonts w:ascii="Times New Roman"/>
                      <w:bCs/>
                      <w:sz w:val="21"/>
                      <w:szCs w:val="21"/>
                    </w:rPr>
                    <w:t>扬尘、汽车尾气</w:t>
                  </w:r>
                </w:p>
              </w:tc>
            </w:tr>
            <w:tr w:rsidR="00F26AAD">
              <w:trPr>
                <w:trHeight w:val="454"/>
              </w:trPr>
              <w:tc>
                <w:tcPr>
                  <w:tcW w:w="704" w:type="dxa"/>
                  <w:vMerge/>
                  <w:tcBorders>
                    <w:tl2br w:val="nil"/>
                    <w:tr2bl w:val="nil"/>
                  </w:tcBorders>
                  <w:vAlign w:val="center"/>
                </w:tcPr>
                <w:p w:rsidR="00F26AAD" w:rsidRDefault="00F26AAD">
                  <w:pPr>
                    <w:spacing w:line="280" w:lineRule="exact"/>
                    <w:jc w:val="center"/>
                    <w:rPr>
                      <w:rFonts w:ascii="Times New Roman"/>
                      <w:bCs/>
                      <w:sz w:val="21"/>
                      <w:szCs w:val="21"/>
                    </w:rPr>
                  </w:pPr>
                </w:p>
              </w:tc>
              <w:tc>
                <w:tcPr>
                  <w:tcW w:w="1346" w:type="dxa"/>
                  <w:vMerge/>
                  <w:tcBorders>
                    <w:tl2br w:val="nil"/>
                    <w:tr2bl w:val="nil"/>
                  </w:tcBorders>
                  <w:vAlign w:val="center"/>
                </w:tcPr>
                <w:p w:rsidR="00F26AAD" w:rsidRDefault="00F26AAD">
                  <w:pPr>
                    <w:spacing w:line="280" w:lineRule="exact"/>
                    <w:jc w:val="center"/>
                    <w:rPr>
                      <w:rFonts w:ascii="Times New Roman"/>
                      <w:bCs/>
                      <w:sz w:val="21"/>
                      <w:szCs w:val="21"/>
                    </w:rPr>
                  </w:pPr>
                </w:p>
              </w:tc>
              <w:tc>
                <w:tcPr>
                  <w:tcW w:w="3800" w:type="dxa"/>
                  <w:tcBorders>
                    <w:tl2br w:val="nil"/>
                    <w:tr2bl w:val="nil"/>
                  </w:tcBorders>
                  <w:vAlign w:val="center"/>
                </w:tcPr>
                <w:p w:rsidR="00F26AAD" w:rsidRDefault="00F50510">
                  <w:pPr>
                    <w:spacing w:line="280" w:lineRule="exact"/>
                    <w:jc w:val="center"/>
                    <w:rPr>
                      <w:rFonts w:ascii="Times New Roman"/>
                      <w:bCs/>
                      <w:color w:val="FF0000"/>
                      <w:sz w:val="21"/>
                      <w:szCs w:val="21"/>
                    </w:rPr>
                  </w:pPr>
                  <w:r>
                    <w:rPr>
                      <w:rFonts w:ascii="Times New Roman" w:hint="eastAsia"/>
                      <w:bCs/>
                      <w:color w:val="FF0000"/>
                      <w:sz w:val="21"/>
                      <w:szCs w:val="21"/>
                    </w:rPr>
                    <w:t>焊接</w:t>
                  </w:r>
                </w:p>
              </w:tc>
              <w:tc>
                <w:tcPr>
                  <w:tcW w:w="3176" w:type="dxa"/>
                  <w:tcBorders>
                    <w:tl2br w:val="nil"/>
                    <w:tr2bl w:val="nil"/>
                  </w:tcBorders>
                  <w:vAlign w:val="center"/>
                </w:tcPr>
                <w:p w:rsidR="00F26AAD" w:rsidRDefault="00F50510">
                  <w:pPr>
                    <w:spacing w:line="280" w:lineRule="exact"/>
                    <w:jc w:val="center"/>
                    <w:rPr>
                      <w:rFonts w:ascii="Times New Roman"/>
                      <w:bCs/>
                      <w:color w:val="FF0000"/>
                      <w:sz w:val="21"/>
                      <w:szCs w:val="21"/>
                    </w:rPr>
                  </w:pPr>
                  <w:r>
                    <w:rPr>
                      <w:rFonts w:ascii="Times New Roman" w:hint="eastAsia"/>
                      <w:bCs/>
                      <w:color w:val="FF0000"/>
                      <w:sz w:val="21"/>
                      <w:szCs w:val="21"/>
                    </w:rPr>
                    <w:t>焊接烟尘</w:t>
                  </w:r>
                </w:p>
              </w:tc>
            </w:tr>
            <w:tr w:rsidR="00F26AAD">
              <w:trPr>
                <w:trHeight w:val="454"/>
              </w:trPr>
              <w:tc>
                <w:tcPr>
                  <w:tcW w:w="704" w:type="dxa"/>
                  <w:vMerge/>
                  <w:tcBorders>
                    <w:tl2br w:val="nil"/>
                    <w:tr2bl w:val="nil"/>
                  </w:tcBorders>
                  <w:vAlign w:val="center"/>
                </w:tcPr>
                <w:p w:rsidR="00F26AAD" w:rsidRDefault="00F26AAD">
                  <w:pPr>
                    <w:spacing w:line="280" w:lineRule="exact"/>
                    <w:jc w:val="center"/>
                    <w:rPr>
                      <w:rFonts w:ascii="Times New Roman"/>
                      <w:bCs/>
                      <w:sz w:val="21"/>
                      <w:szCs w:val="21"/>
                    </w:rPr>
                  </w:pPr>
                </w:p>
              </w:tc>
              <w:tc>
                <w:tcPr>
                  <w:tcW w:w="1346" w:type="dxa"/>
                  <w:vMerge/>
                  <w:tcBorders>
                    <w:tl2br w:val="nil"/>
                    <w:tr2bl w:val="nil"/>
                  </w:tcBorders>
                  <w:vAlign w:val="center"/>
                </w:tcPr>
                <w:p w:rsidR="00F26AAD" w:rsidRDefault="00F26AAD">
                  <w:pPr>
                    <w:spacing w:line="280" w:lineRule="exact"/>
                    <w:jc w:val="center"/>
                    <w:rPr>
                      <w:rFonts w:ascii="Times New Roman"/>
                      <w:bCs/>
                      <w:sz w:val="21"/>
                      <w:szCs w:val="21"/>
                    </w:rPr>
                  </w:pPr>
                </w:p>
              </w:tc>
              <w:tc>
                <w:tcPr>
                  <w:tcW w:w="3800" w:type="dxa"/>
                  <w:tcBorders>
                    <w:tl2br w:val="nil"/>
                    <w:tr2bl w:val="nil"/>
                  </w:tcBorders>
                  <w:vAlign w:val="center"/>
                </w:tcPr>
                <w:p w:rsidR="00F26AAD" w:rsidRDefault="00F50510">
                  <w:pPr>
                    <w:spacing w:line="280" w:lineRule="exact"/>
                    <w:jc w:val="center"/>
                    <w:rPr>
                      <w:rFonts w:ascii="Times New Roman"/>
                      <w:bCs/>
                      <w:sz w:val="21"/>
                      <w:szCs w:val="21"/>
                    </w:rPr>
                  </w:pPr>
                  <w:r>
                    <w:rPr>
                      <w:rFonts w:ascii="Times New Roman"/>
                      <w:bCs/>
                      <w:sz w:val="21"/>
                      <w:szCs w:val="21"/>
                    </w:rPr>
                    <w:t>开挖管沟、回填土方、管道材料堆场</w:t>
                  </w:r>
                </w:p>
              </w:tc>
              <w:tc>
                <w:tcPr>
                  <w:tcW w:w="3176" w:type="dxa"/>
                  <w:vMerge w:val="restart"/>
                  <w:tcBorders>
                    <w:tl2br w:val="nil"/>
                    <w:tr2bl w:val="nil"/>
                  </w:tcBorders>
                  <w:vAlign w:val="center"/>
                </w:tcPr>
                <w:p w:rsidR="00F26AAD" w:rsidRDefault="00F50510">
                  <w:pPr>
                    <w:spacing w:line="280" w:lineRule="exact"/>
                    <w:jc w:val="center"/>
                    <w:rPr>
                      <w:rFonts w:ascii="Times New Roman"/>
                      <w:bCs/>
                      <w:sz w:val="21"/>
                      <w:szCs w:val="21"/>
                    </w:rPr>
                  </w:pPr>
                  <w:r>
                    <w:rPr>
                      <w:rFonts w:ascii="Times New Roman"/>
                      <w:bCs/>
                      <w:sz w:val="21"/>
                      <w:szCs w:val="21"/>
                    </w:rPr>
                    <w:t>扬尘</w:t>
                  </w:r>
                </w:p>
              </w:tc>
            </w:tr>
            <w:tr w:rsidR="00F26AAD">
              <w:trPr>
                <w:trHeight w:val="454"/>
              </w:trPr>
              <w:tc>
                <w:tcPr>
                  <w:tcW w:w="704" w:type="dxa"/>
                  <w:vMerge/>
                  <w:tcBorders>
                    <w:tl2br w:val="nil"/>
                    <w:tr2bl w:val="nil"/>
                  </w:tcBorders>
                  <w:vAlign w:val="center"/>
                </w:tcPr>
                <w:p w:rsidR="00F26AAD" w:rsidRDefault="00F26AAD">
                  <w:pPr>
                    <w:spacing w:line="280" w:lineRule="exact"/>
                    <w:jc w:val="center"/>
                    <w:rPr>
                      <w:rFonts w:ascii="Times New Roman"/>
                      <w:bCs/>
                      <w:sz w:val="21"/>
                      <w:szCs w:val="21"/>
                    </w:rPr>
                  </w:pPr>
                </w:p>
              </w:tc>
              <w:tc>
                <w:tcPr>
                  <w:tcW w:w="1346" w:type="dxa"/>
                  <w:vMerge/>
                  <w:tcBorders>
                    <w:tl2br w:val="nil"/>
                    <w:tr2bl w:val="nil"/>
                  </w:tcBorders>
                  <w:vAlign w:val="center"/>
                </w:tcPr>
                <w:p w:rsidR="00F26AAD" w:rsidRDefault="00F26AAD">
                  <w:pPr>
                    <w:spacing w:line="280" w:lineRule="exact"/>
                    <w:jc w:val="center"/>
                    <w:rPr>
                      <w:rFonts w:ascii="Times New Roman"/>
                      <w:bCs/>
                      <w:sz w:val="21"/>
                      <w:szCs w:val="21"/>
                    </w:rPr>
                  </w:pPr>
                </w:p>
              </w:tc>
              <w:tc>
                <w:tcPr>
                  <w:tcW w:w="3800" w:type="dxa"/>
                  <w:tcBorders>
                    <w:tl2br w:val="nil"/>
                    <w:tr2bl w:val="nil"/>
                  </w:tcBorders>
                  <w:vAlign w:val="center"/>
                </w:tcPr>
                <w:p w:rsidR="00F26AAD" w:rsidRDefault="00F50510">
                  <w:pPr>
                    <w:spacing w:line="280" w:lineRule="exact"/>
                    <w:jc w:val="center"/>
                    <w:rPr>
                      <w:rFonts w:ascii="Times New Roman"/>
                      <w:bCs/>
                      <w:sz w:val="21"/>
                      <w:szCs w:val="21"/>
                    </w:rPr>
                  </w:pPr>
                  <w:r>
                    <w:rPr>
                      <w:rFonts w:ascii="Times New Roman"/>
                      <w:bCs/>
                      <w:sz w:val="21"/>
                      <w:szCs w:val="21"/>
                    </w:rPr>
                    <w:t>固废堆场</w:t>
                  </w:r>
                </w:p>
              </w:tc>
              <w:tc>
                <w:tcPr>
                  <w:tcW w:w="3176" w:type="dxa"/>
                  <w:vMerge/>
                  <w:tcBorders>
                    <w:tl2br w:val="nil"/>
                    <w:tr2bl w:val="nil"/>
                  </w:tcBorders>
                  <w:vAlign w:val="center"/>
                </w:tcPr>
                <w:p w:rsidR="00F26AAD" w:rsidRDefault="00F26AAD">
                  <w:pPr>
                    <w:spacing w:line="280" w:lineRule="exact"/>
                    <w:jc w:val="center"/>
                    <w:rPr>
                      <w:rFonts w:ascii="Times New Roman"/>
                      <w:bCs/>
                      <w:sz w:val="21"/>
                      <w:szCs w:val="21"/>
                    </w:rPr>
                  </w:pPr>
                </w:p>
              </w:tc>
            </w:tr>
            <w:tr w:rsidR="00F26AAD">
              <w:trPr>
                <w:trHeight w:val="454"/>
              </w:trPr>
              <w:tc>
                <w:tcPr>
                  <w:tcW w:w="704" w:type="dxa"/>
                  <w:vMerge/>
                  <w:tcBorders>
                    <w:tl2br w:val="nil"/>
                    <w:tr2bl w:val="nil"/>
                  </w:tcBorders>
                  <w:vAlign w:val="center"/>
                </w:tcPr>
                <w:p w:rsidR="00F26AAD" w:rsidRDefault="00F26AAD">
                  <w:pPr>
                    <w:spacing w:line="280" w:lineRule="exact"/>
                    <w:jc w:val="center"/>
                    <w:rPr>
                      <w:rFonts w:ascii="Times New Roman"/>
                      <w:bCs/>
                      <w:sz w:val="21"/>
                      <w:szCs w:val="21"/>
                    </w:rPr>
                  </w:pPr>
                </w:p>
              </w:tc>
              <w:tc>
                <w:tcPr>
                  <w:tcW w:w="1346" w:type="dxa"/>
                  <w:vMerge/>
                  <w:tcBorders>
                    <w:tl2br w:val="nil"/>
                    <w:tr2bl w:val="nil"/>
                  </w:tcBorders>
                  <w:vAlign w:val="center"/>
                </w:tcPr>
                <w:p w:rsidR="00F26AAD" w:rsidRDefault="00F26AAD">
                  <w:pPr>
                    <w:spacing w:line="280" w:lineRule="exact"/>
                    <w:jc w:val="center"/>
                    <w:rPr>
                      <w:rFonts w:ascii="Times New Roman"/>
                      <w:bCs/>
                      <w:sz w:val="21"/>
                      <w:szCs w:val="21"/>
                    </w:rPr>
                  </w:pPr>
                </w:p>
              </w:tc>
              <w:tc>
                <w:tcPr>
                  <w:tcW w:w="3800" w:type="dxa"/>
                  <w:tcBorders>
                    <w:tl2br w:val="nil"/>
                    <w:tr2bl w:val="nil"/>
                  </w:tcBorders>
                  <w:vAlign w:val="center"/>
                </w:tcPr>
                <w:p w:rsidR="00F26AAD" w:rsidRDefault="00F50510">
                  <w:pPr>
                    <w:spacing w:line="280" w:lineRule="exact"/>
                    <w:jc w:val="center"/>
                    <w:rPr>
                      <w:rFonts w:ascii="Times New Roman"/>
                      <w:bCs/>
                      <w:sz w:val="21"/>
                      <w:szCs w:val="21"/>
                    </w:rPr>
                  </w:pPr>
                  <w:r>
                    <w:rPr>
                      <w:rFonts w:ascii="Times New Roman"/>
                      <w:bCs/>
                      <w:sz w:val="21"/>
                      <w:szCs w:val="21"/>
                    </w:rPr>
                    <w:t>地表开挖造成地表裸露</w:t>
                  </w:r>
                </w:p>
              </w:tc>
              <w:tc>
                <w:tcPr>
                  <w:tcW w:w="3176" w:type="dxa"/>
                  <w:vMerge/>
                  <w:tcBorders>
                    <w:tl2br w:val="nil"/>
                    <w:tr2bl w:val="nil"/>
                  </w:tcBorders>
                  <w:vAlign w:val="center"/>
                </w:tcPr>
                <w:p w:rsidR="00F26AAD" w:rsidRDefault="00F26AAD">
                  <w:pPr>
                    <w:spacing w:line="280" w:lineRule="exact"/>
                    <w:jc w:val="center"/>
                    <w:rPr>
                      <w:rFonts w:ascii="Times New Roman"/>
                      <w:bCs/>
                      <w:sz w:val="21"/>
                      <w:szCs w:val="21"/>
                    </w:rPr>
                  </w:pPr>
                </w:p>
              </w:tc>
            </w:tr>
            <w:tr w:rsidR="00F26AAD">
              <w:trPr>
                <w:trHeight w:val="454"/>
              </w:trPr>
              <w:tc>
                <w:tcPr>
                  <w:tcW w:w="704" w:type="dxa"/>
                  <w:vMerge/>
                  <w:tcBorders>
                    <w:tl2br w:val="nil"/>
                    <w:tr2bl w:val="nil"/>
                  </w:tcBorders>
                  <w:vAlign w:val="center"/>
                </w:tcPr>
                <w:p w:rsidR="00F26AAD" w:rsidRDefault="00F26AAD">
                  <w:pPr>
                    <w:spacing w:line="280" w:lineRule="exact"/>
                    <w:jc w:val="center"/>
                    <w:rPr>
                      <w:rFonts w:ascii="Times New Roman"/>
                      <w:bCs/>
                      <w:sz w:val="21"/>
                      <w:szCs w:val="21"/>
                    </w:rPr>
                  </w:pPr>
                </w:p>
              </w:tc>
              <w:tc>
                <w:tcPr>
                  <w:tcW w:w="1346" w:type="dxa"/>
                  <w:vMerge/>
                  <w:tcBorders>
                    <w:tl2br w:val="nil"/>
                    <w:tr2bl w:val="nil"/>
                  </w:tcBorders>
                  <w:vAlign w:val="center"/>
                </w:tcPr>
                <w:p w:rsidR="00F26AAD" w:rsidRDefault="00F26AAD">
                  <w:pPr>
                    <w:spacing w:line="280" w:lineRule="exact"/>
                    <w:jc w:val="center"/>
                    <w:rPr>
                      <w:rFonts w:ascii="Times New Roman"/>
                      <w:bCs/>
                      <w:sz w:val="21"/>
                      <w:szCs w:val="21"/>
                    </w:rPr>
                  </w:pPr>
                </w:p>
              </w:tc>
              <w:tc>
                <w:tcPr>
                  <w:tcW w:w="3800" w:type="dxa"/>
                  <w:tcBorders>
                    <w:tl2br w:val="nil"/>
                    <w:tr2bl w:val="nil"/>
                  </w:tcBorders>
                  <w:vAlign w:val="center"/>
                </w:tcPr>
                <w:p w:rsidR="00F26AAD" w:rsidRDefault="00F50510">
                  <w:pPr>
                    <w:spacing w:line="280" w:lineRule="exact"/>
                    <w:jc w:val="center"/>
                    <w:rPr>
                      <w:rFonts w:ascii="Times New Roman"/>
                      <w:bCs/>
                      <w:sz w:val="21"/>
                      <w:szCs w:val="21"/>
                    </w:rPr>
                  </w:pPr>
                  <w:r>
                    <w:rPr>
                      <w:rFonts w:ascii="Times New Roman"/>
                      <w:bCs/>
                      <w:sz w:val="21"/>
                      <w:szCs w:val="21"/>
                    </w:rPr>
                    <w:t>土地平整</w:t>
                  </w:r>
                </w:p>
              </w:tc>
              <w:tc>
                <w:tcPr>
                  <w:tcW w:w="3176" w:type="dxa"/>
                  <w:vMerge/>
                  <w:tcBorders>
                    <w:tl2br w:val="nil"/>
                    <w:tr2bl w:val="nil"/>
                  </w:tcBorders>
                  <w:vAlign w:val="center"/>
                </w:tcPr>
                <w:p w:rsidR="00F26AAD" w:rsidRDefault="00F26AAD">
                  <w:pPr>
                    <w:spacing w:line="280" w:lineRule="exact"/>
                    <w:jc w:val="center"/>
                    <w:rPr>
                      <w:rFonts w:ascii="Times New Roman"/>
                      <w:bCs/>
                      <w:sz w:val="21"/>
                      <w:szCs w:val="21"/>
                    </w:rPr>
                  </w:pPr>
                </w:p>
              </w:tc>
            </w:tr>
            <w:tr w:rsidR="00F26AAD">
              <w:trPr>
                <w:trHeight w:val="454"/>
              </w:trPr>
              <w:tc>
                <w:tcPr>
                  <w:tcW w:w="704" w:type="dxa"/>
                  <w:vMerge w:val="restart"/>
                  <w:tcBorders>
                    <w:tl2br w:val="nil"/>
                    <w:tr2bl w:val="nil"/>
                  </w:tcBorders>
                  <w:vAlign w:val="center"/>
                </w:tcPr>
                <w:p w:rsidR="00F26AAD" w:rsidRDefault="00F50510">
                  <w:pPr>
                    <w:spacing w:line="280" w:lineRule="exact"/>
                    <w:jc w:val="center"/>
                    <w:rPr>
                      <w:rFonts w:ascii="Times New Roman"/>
                      <w:bCs/>
                      <w:sz w:val="21"/>
                      <w:szCs w:val="21"/>
                    </w:rPr>
                  </w:pPr>
                  <w:r>
                    <w:rPr>
                      <w:rFonts w:ascii="Times New Roman"/>
                      <w:bCs/>
                      <w:sz w:val="21"/>
                      <w:szCs w:val="21"/>
                    </w:rPr>
                    <w:t>2</w:t>
                  </w:r>
                </w:p>
              </w:tc>
              <w:tc>
                <w:tcPr>
                  <w:tcW w:w="1346" w:type="dxa"/>
                  <w:vMerge w:val="restart"/>
                  <w:tcBorders>
                    <w:tl2br w:val="nil"/>
                    <w:tr2bl w:val="nil"/>
                  </w:tcBorders>
                  <w:vAlign w:val="center"/>
                </w:tcPr>
                <w:p w:rsidR="00F26AAD" w:rsidRDefault="00F50510">
                  <w:pPr>
                    <w:spacing w:line="280" w:lineRule="exact"/>
                    <w:jc w:val="center"/>
                    <w:rPr>
                      <w:rFonts w:ascii="Times New Roman"/>
                      <w:bCs/>
                      <w:sz w:val="21"/>
                      <w:szCs w:val="21"/>
                    </w:rPr>
                  </w:pPr>
                  <w:r>
                    <w:rPr>
                      <w:rFonts w:ascii="Times New Roman"/>
                      <w:bCs/>
                      <w:sz w:val="21"/>
                      <w:szCs w:val="21"/>
                    </w:rPr>
                    <w:t>废水</w:t>
                  </w:r>
                </w:p>
              </w:tc>
              <w:tc>
                <w:tcPr>
                  <w:tcW w:w="3800" w:type="dxa"/>
                  <w:tcBorders>
                    <w:tl2br w:val="nil"/>
                    <w:tr2bl w:val="nil"/>
                  </w:tcBorders>
                  <w:vAlign w:val="center"/>
                </w:tcPr>
                <w:p w:rsidR="00F26AAD" w:rsidRDefault="00F50510">
                  <w:pPr>
                    <w:spacing w:line="280" w:lineRule="exact"/>
                    <w:jc w:val="center"/>
                    <w:rPr>
                      <w:rFonts w:ascii="Times New Roman"/>
                      <w:bCs/>
                      <w:color w:val="FF0000"/>
                      <w:sz w:val="21"/>
                      <w:szCs w:val="21"/>
                    </w:rPr>
                  </w:pPr>
                  <w:r>
                    <w:rPr>
                      <w:rFonts w:ascii="Times New Roman"/>
                      <w:bCs/>
                      <w:color w:val="FF0000"/>
                      <w:sz w:val="21"/>
                      <w:szCs w:val="21"/>
                    </w:rPr>
                    <w:t>机械冲洗等施工废水</w:t>
                  </w:r>
                </w:p>
              </w:tc>
              <w:tc>
                <w:tcPr>
                  <w:tcW w:w="3176" w:type="dxa"/>
                  <w:tcBorders>
                    <w:tl2br w:val="nil"/>
                    <w:tr2bl w:val="nil"/>
                  </w:tcBorders>
                  <w:vAlign w:val="center"/>
                </w:tcPr>
                <w:p w:rsidR="00F26AAD" w:rsidRDefault="00F50510">
                  <w:pPr>
                    <w:spacing w:line="280" w:lineRule="exact"/>
                    <w:jc w:val="center"/>
                    <w:rPr>
                      <w:rFonts w:ascii="Times New Roman"/>
                      <w:bCs/>
                      <w:color w:val="FF0000"/>
                      <w:sz w:val="21"/>
                      <w:szCs w:val="21"/>
                    </w:rPr>
                  </w:pPr>
                  <w:r>
                    <w:rPr>
                      <w:rFonts w:ascii="Times New Roman"/>
                      <w:bCs/>
                      <w:color w:val="FF0000"/>
                      <w:sz w:val="21"/>
                      <w:szCs w:val="21"/>
                    </w:rPr>
                    <w:t>SS</w:t>
                  </w:r>
                  <w:r>
                    <w:rPr>
                      <w:rFonts w:ascii="Times New Roman"/>
                      <w:bCs/>
                      <w:color w:val="FF0000"/>
                      <w:sz w:val="21"/>
                      <w:szCs w:val="21"/>
                    </w:rPr>
                    <w:t>、</w:t>
                  </w:r>
                  <w:r>
                    <w:rPr>
                      <w:rFonts w:ascii="Times New Roman"/>
                      <w:bCs/>
                      <w:color w:val="FF0000"/>
                      <w:sz w:val="21"/>
                      <w:szCs w:val="21"/>
                    </w:rPr>
                    <w:t>COD</w:t>
                  </w:r>
                  <w:r>
                    <w:rPr>
                      <w:rFonts w:ascii="Times New Roman"/>
                      <w:bCs/>
                      <w:color w:val="FF0000"/>
                      <w:sz w:val="21"/>
                      <w:szCs w:val="21"/>
                    </w:rPr>
                    <w:t>、</w:t>
                  </w:r>
                  <w:r>
                    <w:rPr>
                      <w:rFonts w:ascii="Times New Roman"/>
                      <w:bCs/>
                      <w:color w:val="FF0000"/>
                      <w:sz w:val="21"/>
                      <w:szCs w:val="21"/>
                    </w:rPr>
                    <w:t>BOD</w:t>
                  </w:r>
                  <w:r>
                    <w:rPr>
                      <w:rFonts w:ascii="Times New Roman"/>
                      <w:bCs/>
                      <w:color w:val="FF0000"/>
                      <w:sz w:val="21"/>
                      <w:szCs w:val="21"/>
                      <w:vertAlign w:val="subscript"/>
                    </w:rPr>
                    <w:t>5</w:t>
                  </w:r>
                </w:p>
              </w:tc>
            </w:tr>
            <w:tr w:rsidR="00F26AAD">
              <w:trPr>
                <w:trHeight w:val="454"/>
              </w:trPr>
              <w:tc>
                <w:tcPr>
                  <w:tcW w:w="704" w:type="dxa"/>
                  <w:vMerge/>
                  <w:tcBorders>
                    <w:tl2br w:val="nil"/>
                    <w:tr2bl w:val="nil"/>
                  </w:tcBorders>
                  <w:vAlign w:val="center"/>
                </w:tcPr>
                <w:p w:rsidR="00F26AAD" w:rsidRDefault="00F26AAD">
                  <w:pPr>
                    <w:spacing w:line="280" w:lineRule="exact"/>
                    <w:jc w:val="center"/>
                    <w:rPr>
                      <w:rFonts w:ascii="Times New Roman"/>
                      <w:bCs/>
                      <w:sz w:val="21"/>
                      <w:szCs w:val="21"/>
                    </w:rPr>
                  </w:pPr>
                </w:p>
              </w:tc>
              <w:tc>
                <w:tcPr>
                  <w:tcW w:w="1346" w:type="dxa"/>
                  <w:vMerge/>
                  <w:tcBorders>
                    <w:tl2br w:val="nil"/>
                    <w:tr2bl w:val="nil"/>
                  </w:tcBorders>
                  <w:vAlign w:val="center"/>
                </w:tcPr>
                <w:p w:rsidR="00F26AAD" w:rsidRDefault="00F26AAD">
                  <w:pPr>
                    <w:spacing w:line="280" w:lineRule="exact"/>
                    <w:jc w:val="center"/>
                    <w:rPr>
                      <w:rFonts w:ascii="Times New Roman"/>
                      <w:bCs/>
                      <w:sz w:val="21"/>
                      <w:szCs w:val="21"/>
                    </w:rPr>
                  </w:pPr>
                </w:p>
              </w:tc>
              <w:tc>
                <w:tcPr>
                  <w:tcW w:w="3800" w:type="dxa"/>
                  <w:tcBorders>
                    <w:tl2br w:val="nil"/>
                    <w:tr2bl w:val="nil"/>
                  </w:tcBorders>
                  <w:vAlign w:val="center"/>
                </w:tcPr>
                <w:p w:rsidR="00F26AAD" w:rsidRDefault="00F50510">
                  <w:pPr>
                    <w:spacing w:line="280" w:lineRule="exact"/>
                    <w:jc w:val="center"/>
                    <w:rPr>
                      <w:rFonts w:ascii="Times New Roman"/>
                      <w:bCs/>
                      <w:sz w:val="21"/>
                      <w:szCs w:val="21"/>
                    </w:rPr>
                  </w:pPr>
                  <w:r>
                    <w:rPr>
                      <w:rFonts w:ascii="Times New Roman"/>
                      <w:bCs/>
                      <w:sz w:val="21"/>
                      <w:szCs w:val="21"/>
                    </w:rPr>
                    <w:t>生活污水</w:t>
                  </w:r>
                </w:p>
              </w:tc>
              <w:tc>
                <w:tcPr>
                  <w:tcW w:w="3176" w:type="dxa"/>
                  <w:tcBorders>
                    <w:tl2br w:val="nil"/>
                    <w:tr2bl w:val="nil"/>
                  </w:tcBorders>
                  <w:vAlign w:val="center"/>
                </w:tcPr>
                <w:p w:rsidR="00F26AAD" w:rsidRDefault="00F50510">
                  <w:pPr>
                    <w:spacing w:line="280" w:lineRule="exact"/>
                    <w:jc w:val="center"/>
                    <w:rPr>
                      <w:rFonts w:ascii="Times New Roman"/>
                      <w:bCs/>
                      <w:sz w:val="21"/>
                      <w:szCs w:val="21"/>
                    </w:rPr>
                  </w:pPr>
                  <w:r>
                    <w:rPr>
                      <w:rFonts w:ascii="Times New Roman"/>
                      <w:bCs/>
                      <w:sz w:val="21"/>
                      <w:szCs w:val="21"/>
                    </w:rPr>
                    <w:t>COD</w:t>
                  </w:r>
                  <w:r>
                    <w:rPr>
                      <w:rFonts w:ascii="Times New Roman"/>
                      <w:bCs/>
                      <w:sz w:val="21"/>
                      <w:szCs w:val="21"/>
                    </w:rPr>
                    <w:t>、</w:t>
                  </w:r>
                  <w:r>
                    <w:rPr>
                      <w:rFonts w:ascii="Times New Roman"/>
                      <w:bCs/>
                      <w:sz w:val="21"/>
                      <w:szCs w:val="21"/>
                    </w:rPr>
                    <w:t>BOD</w:t>
                  </w:r>
                  <w:r>
                    <w:rPr>
                      <w:rFonts w:ascii="Times New Roman"/>
                      <w:bCs/>
                      <w:sz w:val="21"/>
                      <w:szCs w:val="21"/>
                      <w:vertAlign w:val="subscript"/>
                    </w:rPr>
                    <w:t>5</w:t>
                  </w:r>
                  <w:r>
                    <w:rPr>
                      <w:rFonts w:ascii="Times New Roman"/>
                      <w:bCs/>
                      <w:sz w:val="21"/>
                      <w:szCs w:val="21"/>
                    </w:rPr>
                    <w:t>、</w:t>
                  </w:r>
                  <w:r>
                    <w:rPr>
                      <w:rFonts w:ascii="Times New Roman"/>
                      <w:bCs/>
                      <w:sz w:val="21"/>
                      <w:szCs w:val="21"/>
                    </w:rPr>
                    <w:t>NH</w:t>
                  </w:r>
                  <w:r>
                    <w:rPr>
                      <w:rFonts w:ascii="Times New Roman"/>
                      <w:bCs/>
                      <w:sz w:val="21"/>
                      <w:szCs w:val="21"/>
                      <w:vertAlign w:val="subscript"/>
                    </w:rPr>
                    <w:t>3</w:t>
                  </w:r>
                  <w:r>
                    <w:rPr>
                      <w:rFonts w:ascii="Times New Roman"/>
                      <w:bCs/>
                      <w:sz w:val="21"/>
                      <w:szCs w:val="21"/>
                    </w:rPr>
                    <w:t>-N</w:t>
                  </w:r>
                </w:p>
              </w:tc>
            </w:tr>
            <w:tr w:rsidR="00F26AAD">
              <w:trPr>
                <w:trHeight w:val="454"/>
              </w:trPr>
              <w:tc>
                <w:tcPr>
                  <w:tcW w:w="704" w:type="dxa"/>
                  <w:vMerge w:val="restart"/>
                  <w:tcBorders>
                    <w:tl2br w:val="nil"/>
                    <w:tr2bl w:val="nil"/>
                  </w:tcBorders>
                  <w:vAlign w:val="center"/>
                </w:tcPr>
                <w:p w:rsidR="00F26AAD" w:rsidRDefault="00F50510">
                  <w:pPr>
                    <w:spacing w:line="280" w:lineRule="exact"/>
                    <w:jc w:val="center"/>
                    <w:rPr>
                      <w:rFonts w:ascii="Times New Roman"/>
                      <w:bCs/>
                      <w:sz w:val="21"/>
                      <w:szCs w:val="21"/>
                    </w:rPr>
                  </w:pPr>
                  <w:r>
                    <w:rPr>
                      <w:rFonts w:ascii="Times New Roman"/>
                      <w:bCs/>
                      <w:sz w:val="21"/>
                      <w:szCs w:val="21"/>
                    </w:rPr>
                    <w:t>3</w:t>
                  </w:r>
                </w:p>
              </w:tc>
              <w:tc>
                <w:tcPr>
                  <w:tcW w:w="1346" w:type="dxa"/>
                  <w:vMerge w:val="restart"/>
                  <w:tcBorders>
                    <w:tl2br w:val="nil"/>
                    <w:tr2bl w:val="nil"/>
                  </w:tcBorders>
                  <w:vAlign w:val="center"/>
                </w:tcPr>
                <w:p w:rsidR="00F26AAD" w:rsidRDefault="00F50510">
                  <w:pPr>
                    <w:spacing w:line="280" w:lineRule="exact"/>
                    <w:jc w:val="center"/>
                    <w:rPr>
                      <w:rFonts w:ascii="Times New Roman"/>
                      <w:bCs/>
                      <w:sz w:val="21"/>
                      <w:szCs w:val="21"/>
                    </w:rPr>
                  </w:pPr>
                  <w:r>
                    <w:rPr>
                      <w:rFonts w:ascii="Times New Roman"/>
                      <w:bCs/>
                      <w:sz w:val="21"/>
                      <w:szCs w:val="21"/>
                    </w:rPr>
                    <w:t>固废</w:t>
                  </w:r>
                </w:p>
              </w:tc>
              <w:tc>
                <w:tcPr>
                  <w:tcW w:w="3800" w:type="dxa"/>
                  <w:vMerge w:val="restart"/>
                  <w:tcBorders>
                    <w:tl2br w:val="nil"/>
                    <w:tr2bl w:val="nil"/>
                  </w:tcBorders>
                  <w:vAlign w:val="center"/>
                </w:tcPr>
                <w:p w:rsidR="00F26AAD" w:rsidRDefault="00F50510">
                  <w:pPr>
                    <w:spacing w:line="280" w:lineRule="exact"/>
                    <w:jc w:val="center"/>
                    <w:rPr>
                      <w:rFonts w:ascii="Times New Roman"/>
                      <w:bCs/>
                      <w:sz w:val="21"/>
                      <w:szCs w:val="21"/>
                    </w:rPr>
                  </w:pPr>
                  <w:r>
                    <w:rPr>
                      <w:rFonts w:ascii="Times New Roman"/>
                      <w:bCs/>
                      <w:sz w:val="21"/>
                      <w:szCs w:val="21"/>
                    </w:rPr>
                    <w:t>管道建设</w:t>
                  </w:r>
                </w:p>
              </w:tc>
              <w:tc>
                <w:tcPr>
                  <w:tcW w:w="3176" w:type="dxa"/>
                  <w:tcBorders>
                    <w:tl2br w:val="nil"/>
                    <w:tr2bl w:val="nil"/>
                  </w:tcBorders>
                  <w:vAlign w:val="center"/>
                </w:tcPr>
                <w:p w:rsidR="00F26AAD" w:rsidRDefault="00F50510">
                  <w:pPr>
                    <w:spacing w:line="280" w:lineRule="exact"/>
                    <w:jc w:val="center"/>
                    <w:rPr>
                      <w:rFonts w:ascii="Times New Roman"/>
                      <w:bCs/>
                      <w:sz w:val="21"/>
                      <w:szCs w:val="21"/>
                    </w:rPr>
                  </w:pPr>
                  <w:r>
                    <w:rPr>
                      <w:rFonts w:ascii="Times New Roman"/>
                      <w:bCs/>
                      <w:sz w:val="21"/>
                      <w:szCs w:val="21"/>
                    </w:rPr>
                    <w:t>建筑垃圾</w:t>
                  </w:r>
                </w:p>
              </w:tc>
            </w:tr>
            <w:tr w:rsidR="00F26AAD">
              <w:trPr>
                <w:trHeight w:val="454"/>
              </w:trPr>
              <w:tc>
                <w:tcPr>
                  <w:tcW w:w="704" w:type="dxa"/>
                  <w:vMerge/>
                  <w:tcBorders>
                    <w:tl2br w:val="nil"/>
                    <w:tr2bl w:val="nil"/>
                  </w:tcBorders>
                  <w:vAlign w:val="center"/>
                </w:tcPr>
                <w:p w:rsidR="00F26AAD" w:rsidRDefault="00F26AAD">
                  <w:pPr>
                    <w:spacing w:line="280" w:lineRule="exact"/>
                    <w:jc w:val="center"/>
                    <w:rPr>
                      <w:rFonts w:ascii="Times New Roman"/>
                      <w:bCs/>
                      <w:sz w:val="21"/>
                      <w:szCs w:val="21"/>
                    </w:rPr>
                  </w:pPr>
                </w:p>
              </w:tc>
              <w:tc>
                <w:tcPr>
                  <w:tcW w:w="1346" w:type="dxa"/>
                  <w:vMerge/>
                  <w:tcBorders>
                    <w:tl2br w:val="nil"/>
                    <w:tr2bl w:val="nil"/>
                  </w:tcBorders>
                  <w:vAlign w:val="center"/>
                </w:tcPr>
                <w:p w:rsidR="00F26AAD" w:rsidRDefault="00F26AAD">
                  <w:pPr>
                    <w:spacing w:line="280" w:lineRule="exact"/>
                    <w:jc w:val="center"/>
                    <w:rPr>
                      <w:rFonts w:ascii="Times New Roman"/>
                      <w:bCs/>
                      <w:sz w:val="21"/>
                      <w:szCs w:val="21"/>
                    </w:rPr>
                  </w:pPr>
                </w:p>
              </w:tc>
              <w:tc>
                <w:tcPr>
                  <w:tcW w:w="3800" w:type="dxa"/>
                  <w:vMerge/>
                  <w:tcBorders>
                    <w:tl2br w:val="nil"/>
                    <w:tr2bl w:val="nil"/>
                  </w:tcBorders>
                  <w:vAlign w:val="center"/>
                </w:tcPr>
                <w:p w:rsidR="00F26AAD" w:rsidRDefault="00F26AAD">
                  <w:pPr>
                    <w:spacing w:line="280" w:lineRule="exact"/>
                    <w:jc w:val="center"/>
                    <w:rPr>
                      <w:rFonts w:ascii="Times New Roman"/>
                      <w:bCs/>
                      <w:sz w:val="21"/>
                      <w:szCs w:val="21"/>
                    </w:rPr>
                  </w:pPr>
                </w:p>
              </w:tc>
              <w:tc>
                <w:tcPr>
                  <w:tcW w:w="3176" w:type="dxa"/>
                  <w:tcBorders>
                    <w:tl2br w:val="nil"/>
                    <w:tr2bl w:val="nil"/>
                  </w:tcBorders>
                  <w:vAlign w:val="center"/>
                </w:tcPr>
                <w:p w:rsidR="00F26AAD" w:rsidRDefault="00F50510">
                  <w:pPr>
                    <w:spacing w:line="280" w:lineRule="exact"/>
                    <w:jc w:val="center"/>
                    <w:rPr>
                      <w:rFonts w:ascii="Times New Roman"/>
                      <w:bCs/>
                      <w:sz w:val="21"/>
                      <w:szCs w:val="21"/>
                    </w:rPr>
                  </w:pPr>
                  <w:r>
                    <w:rPr>
                      <w:rFonts w:ascii="Times New Roman" w:hint="eastAsia"/>
                      <w:bCs/>
                      <w:color w:val="FF0000"/>
                      <w:sz w:val="21"/>
                      <w:szCs w:val="21"/>
                    </w:rPr>
                    <w:t>前进泥浆</w:t>
                  </w:r>
                </w:p>
              </w:tc>
            </w:tr>
            <w:tr w:rsidR="00F26AAD">
              <w:trPr>
                <w:trHeight w:val="454"/>
              </w:trPr>
              <w:tc>
                <w:tcPr>
                  <w:tcW w:w="704" w:type="dxa"/>
                  <w:vMerge/>
                  <w:tcBorders>
                    <w:tl2br w:val="nil"/>
                    <w:tr2bl w:val="nil"/>
                  </w:tcBorders>
                  <w:vAlign w:val="center"/>
                </w:tcPr>
                <w:p w:rsidR="00F26AAD" w:rsidRDefault="00F26AAD">
                  <w:pPr>
                    <w:spacing w:line="280" w:lineRule="exact"/>
                    <w:jc w:val="center"/>
                    <w:rPr>
                      <w:rFonts w:ascii="Times New Roman"/>
                      <w:bCs/>
                      <w:sz w:val="21"/>
                      <w:szCs w:val="21"/>
                    </w:rPr>
                  </w:pPr>
                </w:p>
              </w:tc>
              <w:tc>
                <w:tcPr>
                  <w:tcW w:w="1346" w:type="dxa"/>
                  <w:vMerge/>
                  <w:tcBorders>
                    <w:tl2br w:val="nil"/>
                    <w:tr2bl w:val="nil"/>
                  </w:tcBorders>
                  <w:vAlign w:val="center"/>
                </w:tcPr>
                <w:p w:rsidR="00F26AAD" w:rsidRDefault="00F26AAD">
                  <w:pPr>
                    <w:spacing w:line="280" w:lineRule="exact"/>
                    <w:jc w:val="center"/>
                    <w:rPr>
                      <w:rFonts w:ascii="Times New Roman"/>
                      <w:bCs/>
                      <w:sz w:val="21"/>
                      <w:szCs w:val="21"/>
                    </w:rPr>
                  </w:pPr>
                </w:p>
              </w:tc>
              <w:tc>
                <w:tcPr>
                  <w:tcW w:w="3800" w:type="dxa"/>
                  <w:tcBorders>
                    <w:tl2br w:val="nil"/>
                    <w:tr2bl w:val="nil"/>
                  </w:tcBorders>
                  <w:vAlign w:val="center"/>
                </w:tcPr>
                <w:p w:rsidR="00F26AAD" w:rsidRDefault="00F50510">
                  <w:pPr>
                    <w:spacing w:line="280" w:lineRule="exact"/>
                    <w:jc w:val="center"/>
                    <w:rPr>
                      <w:rFonts w:ascii="Times New Roman"/>
                      <w:bCs/>
                      <w:sz w:val="21"/>
                      <w:szCs w:val="21"/>
                    </w:rPr>
                  </w:pPr>
                  <w:r>
                    <w:rPr>
                      <w:rFonts w:ascii="Times New Roman" w:hint="eastAsia"/>
                      <w:bCs/>
                      <w:sz w:val="21"/>
                      <w:szCs w:val="21"/>
                    </w:rPr>
                    <w:t>材料包装</w:t>
                  </w:r>
                </w:p>
              </w:tc>
              <w:tc>
                <w:tcPr>
                  <w:tcW w:w="3176" w:type="dxa"/>
                  <w:tcBorders>
                    <w:tl2br w:val="nil"/>
                    <w:tr2bl w:val="nil"/>
                  </w:tcBorders>
                  <w:vAlign w:val="center"/>
                </w:tcPr>
                <w:p w:rsidR="00F26AAD" w:rsidRDefault="00F50510">
                  <w:pPr>
                    <w:spacing w:line="280" w:lineRule="exact"/>
                    <w:jc w:val="center"/>
                    <w:rPr>
                      <w:rFonts w:ascii="Times New Roman"/>
                      <w:bCs/>
                      <w:sz w:val="21"/>
                      <w:szCs w:val="21"/>
                    </w:rPr>
                  </w:pPr>
                  <w:r>
                    <w:rPr>
                      <w:rFonts w:ascii="Times New Roman" w:hint="eastAsia"/>
                      <w:bCs/>
                      <w:sz w:val="21"/>
                      <w:szCs w:val="21"/>
                    </w:rPr>
                    <w:t>废弃包装材料</w:t>
                  </w:r>
                </w:p>
              </w:tc>
            </w:tr>
            <w:tr w:rsidR="00F26AAD">
              <w:trPr>
                <w:trHeight w:val="454"/>
              </w:trPr>
              <w:tc>
                <w:tcPr>
                  <w:tcW w:w="704" w:type="dxa"/>
                  <w:vMerge/>
                  <w:tcBorders>
                    <w:tl2br w:val="nil"/>
                    <w:tr2bl w:val="nil"/>
                  </w:tcBorders>
                  <w:vAlign w:val="center"/>
                </w:tcPr>
                <w:p w:rsidR="00F26AAD" w:rsidRDefault="00F26AAD">
                  <w:pPr>
                    <w:spacing w:line="280" w:lineRule="exact"/>
                    <w:jc w:val="center"/>
                    <w:rPr>
                      <w:rFonts w:ascii="Times New Roman"/>
                      <w:bCs/>
                      <w:sz w:val="21"/>
                      <w:szCs w:val="21"/>
                    </w:rPr>
                  </w:pPr>
                </w:p>
              </w:tc>
              <w:tc>
                <w:tcPr>
                  <w:tcW w:w="1346" w:type="dxa"/>
                  <w:vMerge/>
                  <w:tcBorders>
                    <w:tl2br w:val="nil"/>
                    <w:tr2bl w:val="nil"/>
                  </w:tcBorders>
                  <w:vAlign w:val="center"/>
                </w:tcPr>
                <w:p w:rsidR="00F26AAD" w:rsidRDefault="00F26AAD">
                  <w:pPr>
                    <w:spacing w:line="280" w:lineRule="exact"/>
                    <w:jc w:val="center"/>
                    <w:rPr>
                      <w:rFonts w:ascii="Times New Roman"/>
                      <w:bCs/>
                      <w:sz w:val="21"/>
                      <w:szCs w:val="21"/>
                    </w:rPr>
                  </w:pPr>
                </w:p>
              </w:tc>
              <w:tc>
                <w:tcPr>
                  <w:tcW w:w="3800" w:type="dxa"/>
                  <w:tcBorders>
                    <w:tl2br w:val="nil"/>
                    <w:tr2bl w:val="nil"/>
                  </w:tcBorders>
                  <w:vAlign w:val="center"/>
                </w:tcPr>
                <w:p w:rsidR="00F26AAD" w:rsidRDefault="00F50510">
                  <w:pPr>
                    <w:spacing w:line="280" w:lineRule="exact"/>
                    <w:jc w:val="center"/>
                    <w:rPr>
                      <w:rFonts w:ascii="Times New Roman"/>
                      <w:bCs/>
                      <w:sz w:val="21"/>
                      <w:szCs w:val="21"/>
                    </w:rPr>
                  </w:pPr>
                  <w:r>
                    <w:rPr>
                      <w:rFonts w:ascii="Times New Roman"/>
                      <w:bCs/>
                      <w:sz w:val="21"/>
                      <w:szCs w:val="21"/>
                    </w:rPr>
                    <w:t>办公生活</w:t>
                  </w:r>
                </w:p>
              </w:tc>
              <w:tc>
                <w:tcPr>
                  <w:tcW w:w="3176" w:type="dxa"/>
                  <w:tcBorders>
                    <w:tl2br w:val="nil"/>
                    <w:tr2bl w:val="nil"/>
                  </w:tcBorders>
                  <w:vAlign w:val="center"/>
                </w:tcPr>
                <w:p w:rsidR="00F26AAD" w:rsidRDefault="00F50510">
                  <w:pPr>
                    <w:spacing w:line="280" w:lineRule="exact"/>
                    <w:jc w:val="center"/>
                    <w:rPr>
                      <w:rFonts w:ascii="Times New Roman"/>
                      <w:bCs/>
                      <w:sz w:val="21"/>
                      <w:szCs w:val="21"/>
                    </w:rPr>
                  </w:pPr>
                  <w:r>
                    <w:rPr>
                      <w:rFonts w:ascii="Times New Roman"/>
                      <w:bCs/>
                      <w:sz w:val="21"/>
                      <w:szCs w:val="21"/>
                    </w:rPr>
                    <w:t>生活垃圾</w:t>
                  </w:r>
                </w:p>
              </w:tc>
            </w:tr>
            <w:tr w:rsidR="00F26AAD">
              <w:trPr>
                <w:trHeight w:val="454"/>
              </w:trPr>
              <w:tc>
                <w:tcPr>
                  <w:tcW w:w="704" w:type="dxa"/>
                  <w:vMerge w:val="restart"/>
                  <w:tcBorders>
                    <w:tl2br w:val="nil"/>
                    <w:tr2bl w:val="nil"/>
                  </w:tcBorders>
                  <w:vAlign w:val="center"/>
                </w:tcPr>
                <w:p w:rsidR="00F26AAD" w:rsidRDefault="00F50510">
                  <w:pPr>
                    <w:spacing w:line="280" w:lineRule="exact"/>
                    <w:jc w:val="center"/>
                    <w:rPr>
                      <w:rFonts w:ascii="Times New Roman"/>
                      <w:bCs/>
                      <w:sz w:val="21"/>
                      <w:szCs w:val="21"/>
                    </w:rPr>
                  </w:pPr>
                  <w:r>
                    <w:rPr>
                      <w:rFonts w:ascii="Times New Roman"/>
                      <w:bCs/>
                      <w:sz w:val="21"/>
                      <w:szCs w:val="21"/>
                    </w:rPr>
                    <w:t>4</w:t>
                  </w:r>
                </w:p>
              </w:tc>
              <w:tc>
                <w:tcPr>
                  <w:tcW w:w="1346" w:type="dxa"/>
                  <w:vMerge w:val="restart"/>
                  <w:tcBorders>
                    <w:tl2br w:val="nil"/>
                    <w:tr2bl w:val="nil"/>
                  </w:tcBorders>
                  <w:vAlign w:val="center"/>
                </w:tcPr>
                <w:p w:rsidR="00F26AAD" w:rsidRDefault="00F50510">
                  <w:pPr>
                    <w:spacing w:line="280" w:lineRule="exact"/>
                    <w:jc w:val="center"/>
                    <w:rPr>
                      <w:rFonts w:ascii="Times New Roman"/>
                      <w:bCs/>
                      <w:sz w:val="21"/>
                      <w:szCs w:val="21"/>
                    </w:rPr>
                  </w:pPr>
                  <w:r>
                    <w:rPr>
                      <w:rFonts w:ascii="Times New Roman"/>
                      <w:bCs/>
                      <w:sz w:val="21"/>
                      <w:szCs w:val="21"/>
                    </w:rPr>
                    <w:t>噪声</w:t>
                  </w:r>
                </w:p>
              </w:tc>
              <w:tc>
                <w:tcPr>
                  <w:tcW w:w="3800" w:type="dxa"/>
                  <w:tcBorders>
                    <w:tl2br w:val="nil"/>
                    <w:tr2bl w:val="nil"/>
                  </w:tcBorders>
                  <w:vAlign w:val="center"/>
                </w:tcPr>
                <w:p w:rsidR="00F26AAD" w:rsidRDefault="00F50510">
                  <w:pPr>
                    <w:spacing w:line="280" w:lineRule="exact"/>
                    <w:jc w:val="center"/>
                    <w:rPr>
                      <w:rFonts w:ascii="Times New Roman"/>
                      <w:bCs/>
                      <w:sz w:val="21"/>
                      <w:szCs w:val="21"/>
                    </w:rPr>
                  </w:pPr>
                  <w:r>
                    <w:rPr>
                      <w:rFonts w:ascii="Times New Roman"/>
                      <w:bCs/>
                      <w:sz w:val="21"/>
                      <w:szCs w:val="21"/>
                    </w:rPr>
                    <w:t>施工机械设备</w:t>
                  </w:r>
                </w:p>
              </w:tc>
              <w:tc>
                <w:tcPr>
                  <w:tcW w:w="3176" w:type="dxa"/>
                  <w:vMerge w:val="restart"/>
                  <w:tcBorders>
                    <w:tl2br w:val="nil"/>
                    <w:tr2bl w:val="nil"/>
                  </w:tcBorders>
                  <w:vAlign w:val="center"/>
                </w:tcPr>
                <w:p w:rsidR="00F26AAD" w:rsidRDefault="00F50510">
                  <w:pPr>
                    <w:spacing w:line="280" w:lineRule="exact"/>
                    <w:jc w:val="center"/>
                    <w:rPr>
                      <w:rFonts w:ascii="Times New Roman"/>
                      <w:bCs/>
                      <w:sz w:val="21"/>
                      <w:szCs w:val="21"/>
                    </w:rPr>
                  </w:pPr>
                  <w:r>
                    <w:rPr>
                      <w:rFonts w:ascii="Times New Roman"/>
                      <w:bCs/>
                      <w:sz w:val="21"/>
                      <w:szCs w:val="21"/>
                    </w:rPr>
                    <w:t>噪声</w:t>
                  </w:r>
                </w:p>
              </w:tc>
            </w:tr>
            <w:tr w:rsidR="00F26AAD">
              <w:trPr>
                <w:trHeight w:val="454"/>
              </w:trPr>
              <w:tc>
                <w:tcPr>
                  <w:tcW w:w="704" w:type="dxa"/>
                  <w:vMerge/>
                  <w:tcBorders>
                    <w:tl2br w:val="nil"/>
                    <w:tr2bl w:val="nil"/>
                  </w:tcBorders>
                  <w:vAlign w:val="center"/>
                </w:tcPr>
                <w:p w:rsidR="00F26AAD" w:rsidRDefault="00F26AAD">
                  <w:pPr>
                    <w:spacing w:line="280" w:lineRule="exact"/>
                    <w:jc w:val="center"/>
                    <w:rPr>
                      <w:rFonts w:ascii="Times New Roman"/>
                      <w:bCs/>
                      <w:sz w:val="21"/>
                      <w:szCs w:val="21"/>
                    </w:rPr>
                  </w:pPr>
                </w:p>
              </w:tc>
              <w:tc>
                <w:tcPr>
                  <w:tcW w:w="1346" w:type="dxa"/>
                  <w:vMerge/>
                  <w:tcBorders>
                    <w:tl2br w:val="nil"/>
                    <w:tr2bl w:val="nil"/>
                  </w:tcBorders>
                  <w:vAlign w:val="center"/>
                </w:tcPr>
                <w:p w:rsidR="00F26AAD" w:rsidRDefault="00F26AAD">
                  <w:pPr>
                    <w:spacing w:line="280" w:lineRule="exact"/>
                    <w:jc w:val="center"/>
                    <w:rPr>
                      <w:rFonts w:ascii="Times New Roman"/>
                      <w:bCs/>
                      <w:sz w:val="21"/>
                      <w:szCs w:val="21"/>
                    </w:rPr>
                  </w:pPr>
                </w:p>
              </w:tc>
              <w:tc>
                <w:tcPr>
                  <w:tcW w:w="3800" w:type="dxa"/>
                  <w:tcBorders>
                    <w:tl2br w:val="nil"/>
                    <w:tr2bl w:val="nil"/>
                  </w:tcBorders>
                  <w:vAlign w:val="center"/>
                </w:tcPr>
                <w:p w:rsidR="00F26AAD" w:rsidRDefault="00F50510">
                  <w:pPr>
                    <w:spacing w:line="280" w:lineRule="exact"/>
                    <w:jc w:val="center"/>
                    <w:rPr>
                      <w:rFonts w:ascii="Times New Roman"/>
                      <w:bCs/>
                      <w:sz w:val="21"/>
                      <w:szCs w:val="21"/>
                    </w:rPr>
                  </w:pPr>
                  <w:r>
                    <w:rPr>
                      <w:rFonts w:ascii="Times New Roman"/>
                      <w:bCs/>
                      <w:sz w:val="21"/>
                      <w:szCs w:val="21"/>
                    </w:rPr>
                    <w:t>运输车</w:t>
                  </w:r>
                </w:p>
              </w:tc>
              <w:tc>
                <w:tcPr>
                  <w:tcW w:w="3176" w:type="dxa"/>
                  <w:vMerge/>
                  <w:tcBorders>
                    <w:tl2br w:val="nil"/>
                    <w:tr2bl w:val="nil"/>
                  </w:tcBorders>
                  <w:vAlign w:val="center"/>
                </w:tcPr>
                <w:p w:rsidR="00F26AAD" w:rsidRDefault="00F26AAD">
                  <w:pPr>
                    <w:spacing w:line="280" w:lineRule="exact"/>
                    <w:jc w:val="center"/>
                    <w:rPr>
                      <w:rFonts w:ascii="Times New Roman"/>
                      <w:bCs/>
                      <w:sz w:val="21"/>
                      <w:szCs w:val="21"/>
                    </w:rPr>
                  </w:pPr>
                </w:p>
              </w:tc>
            </w:tr>
            <w:tr w:rsidR="00F26AAD">
              <w:trPr>
                <w:trHeight w:val="454"/>
              </w:trPr>
              <w:tc>
                <w:tcPr>
                  <w:tcW w:w="704" w:type="dxa"/>
                  <w:tcBorders>
                    <w:tl2br w:val="nil"/>
                    <w:tr2bl w:val="nil"/>
                  </w:tcBorders>
                  <w:vAlign w:val="center"/>
                </w:tcPr>
                <w:p w:rsidR="00F26AAD" w:rsidRDefault="00F50510">
                  <w:pPr>
                    <w:spacing w:line="280" w:lineRule="exact"/>
                    <w:jc w:val="center"/>
                    <w:rPr>
                      <w:rFonts w:ascii="Times New Roman"/>
                      <w:bCs/>
                      <w:sz w:val="21"/>
                      <w:szCs w:val="21"/>
                    </w:rPr>
                  </w:pPr>
                  <w:r>
                    <w:rPr>
                      <w:rFonts w:ascii="Times New Roman"/>
                      <w:bCs/>
                      <w:sz w:val="21"/>
                      <w:szCs w:val="21"/>
                    </w:rPr>
                    <w:t>5</w:t>
                  </w:r>
                </w:p>
              </w:tc>
              <w:tc>
                <w:tcPr>
                  <w:tcW w:w="1346" w:type="dxa"/>
                  <w:tcBorders>
                    <w:tl2br w:val="nil"/>
                    <w:tr2bl w:val="nil"/>
                  </w:tcBorders>
                  <w:vAlign w:val="center"/>
                </w:tcPr>
                <w:p w:rsidR="00F26AAD" w:rsidRDefault="00F50510">
                  <w:pPr>
                    <w:spacing w:line="280" w:lineRule="exact"/>
                    <w:jc w:val="center"/>
                    <w:rPr>
                      <w:rFonts w:ascii="Times New Roman"/>
                      <w:bCs/>
                      <w:sz w:val="21"/>
                      <w:szCs w:val="21"/>
                    </w:rPr>
                  </w:pPr>
                  <w:r>
                    <w:rPr>
                      <w:rFonts w:ascii="Times New Roman"/>
                      <w:bCs/>
                      <w:sz w:val="21"/>
                      <w:szCs w:val="21"/>
                    </w:rPr>
                    <w:t>生态环境</w:t>
                  </w:r>
                </w:p>
              </w:tc>
              <w:tc>
                <w:tcPr>
                  <w:tcW w:w="3800" w:type="dxa"/>
                  <w:tcBorders>
                    <w:tl2br w:val="nil"/>
                    <w:tr2bl w:val="nil"/>
                  </w:tcBorders>
                  <w:vAlign w:val="center"/>
                </w:tcPr>
                <w:p w:rsidR="00F26AAD" w:rsidRDefault="00F50510">
                  <w:pPr>
                    <w:spacing w:line="280" w:lineRule="exact"/>
                    <w:jc w:val="center"/>
                    <w:rPr>
                      <w:rFonts w:ascii="Times New Roman"/>
                      <w:bCs/>
                      <w:sz w:val="21"/>
                      <w:szCs w:val="21"/>
                    </w:rPr>
                  </w:pPr>
                  <w:r>
                    <w:rPr>
                      <w:rFonts w:ascii="Times New Roman" w:hint="eastAsia"/>
                      <w:bCs/>
                      <w:sz w:val="21"/>
                      <w:szCs w:val="21"/>
                    </w:rPr>
                    <w:t>土方、管材</w:t>
                  </w:r>
                  <w:r>
                    <w:rPr>
                      <w:rFonts w:ascii="Times New Roman"/>
                      <w:bCs/>
                      <w:sz w:val="21"/>
                      <w:szCs w:val="21"/>
                    </w:rPr>
                    <w:t>等固废堆存占地</w:t>
                  </w:r>
                </w:p>
              </w:tc>
              <w:tc>
                <w:tcPr>
                  <w:tcW w:w="3176" w:type="dxa"/>
                  <w:tcBorders>
                    <w:tl2br w:val="nil"/>
                    <w:tr2bl w:val="nil"/>
                  </w:tcBorders>
                  <w:vAlign w:val="center"/>
                </w:tcPr>
                <w:p w:rsidR="00F26AAD" w:rsidRDefault="00F50510">
                  <w:pPr>
                    <w:jc w:val="center"/>
                    <w:rPr>
                      <w:rFonts w:ascii="Times New Roman"/>
                      <w:bCs/>
                      <w:sz w:val="21"/>
                      <w:szCs w:val="21"/>
                    </w:rPr>
                  </w:pPr>
                  <w:r>
                    <w:rPr>
                      <w:rFonts w:ascii="Times New Roman"/>
                      <w:bCs/>
                      <w:sz w:val="21"/>
                      <w:szCs w:val="21"/>
                    </w:rPr>
                    <w:t>地表植被破坏、水土流失、地形地貌和自然景观的改变</w:t>
                  </w:r>
                </w:p>
              </w:tc>
            </w:tr>
          </w:tbl>
          <w:p w:rsidR="00F26AAD" w:rsidRDefault="00F50510">
            <w:pPr>
              <w:spacing w:line="360" w:lineRule="auto"/>
              <w:ind w:firstLineChars="200" w:firstLine="480"/>
              <w:contextualSpacing/>
            </w:pPr>
            <w:r>
              <w:t>这些施工过程中产生的污染都是暂时的，随着施工过程的结束，该污染环节也将随之消失。</w:t>
            </w:r>
          </w:p>
          <w:p w:rsidR="00F26AAD" w:rsidRDefault="00F50510">
            <w:pPr>
              <w:pStyle w:val="2"/>
              <w:spacing w:after="0" w:line="360" w:lineRule="auto"/>
              <w:ind w:leftChars="0" w:left="0" w:firstLine="482"/>
              <w:contextualSpacing/>
              <w:rPr>
                <w:rFonts w:ascii="Times New Roman"/>
                <w:b/>
                <w:bCs/>
              </w:rPr>
            </w:pPr>
            <w:r>
              <w:rPr>
                <w:rFonts w:ascii="Times New Roman"/>
                <w:b/>
                <w:bCs/>
              </w:rPr>
              <w:lastRenderedPageBreak/>
              <w:t>1</w:t>
            </w:r>
            <w:r>
              <w:rPr>
                <w:rFonts w:ascii="Times New Roman"/>
                <w:b/>
                <w:bCs/>
              </w:rPr>
              <w:t>、废气</w:t>
            </w:r>
          </w:p>
          <w:p w:rsidR="00F26AAD" w:rsidRDefault="00F50510">
            <w:pPr>
              <w:pStyle w:val="a6"/>
              <w:spacing w:after="0" w:line="360" w:lineRule="auto"/>
              <w:ind w:firstLineChars="200" w:firstLine="480"/>
              <w:contextualSpacing/>
              <w:rPr>
                <w:rFonts w:ascii="Times New Roman"/>
                <w:color w:val="FF0000"/>
              </w:rPr>
            </w:pPr>
            <w:r>
              <w:rPr>
                <w:rFonts w:ascii="Times New Roman"/>
              </w:rPr>
              <w:t>项目施工过程中大气污染源主要有开挖管沟、回填土方、施工带清理、车辆运输装卸过程产生的扬尘及汽车尾气</w:t>
            </w:r>
            <w:r>
              <w:rPr>
                <w:rFonts w:ascii="Times New Roman" w:hint="eastAsia"/>
              </w:rPr>
              <w:t>、焊接烟尘</w:t>
            </w:r>
            <w:r>
              <w:rPr>
                <w:rFonts w:ascii="Times New Roman"/>
              </w:rPr>
              <w:t>。施工期间，建筑材料装卸、转运均会造成地面扬尘污染环境，其扬尘量大小与施工现场条件、施工管理水平、机械化程度高低及施</w:t>
            </w:r>
            <w:r>
              <w:rPr>
                <w:rFonts w:ascii="Times New Roman"/>
                <w:color w:val="FF0000"/>
              </w:rPr>
              <w:t>工季节、时间长短，以及天气条件等诸多因素关系密切，是一个复杂难于定量的问题。</w:t>
            </w:r>
          </w:p>
          <w:p w:rsidR="00F26AAD" w:rsidRDefault="00F50510">
            <w:pPr>
              <w:pStyle w:val="2"/>
              <w:spacing w:after="0" w:line="360" w:lineRule="auto"/>
              <w:ind w:leftChars="0" w:left="0" w:firstLine="480"/>
              <w:contextualSpacing/>
              <w:rPr>
                <w:rFonts w:ascii="Times New Roman"/>
                <w:color w:val="FF0000"/>
              </w:rPr>
            </w:pPr>
            <w:r>
              <w:rPr>
                <w:rFonts w:ascii="Times New Roman" w:hint="eastAsia"/>
                <w:color w:val="FF0000"/>
              </w:rPr>
              <w:t>本项目施工期间选择水性粘接剂进行管道的防腐、保温，对周围环境影响较小。</w:t>
            </w:r>
          </w:p>
          <w:p w:rsidR="00F26AAD" w:rsidRDefault="00F50510">
            <w:pPr>
              <w:pStyle w:val="2"/>
              <w:spacing w:after="0" w:line="360" w:lineRule="auto"/>
              <w:ind w:leftChars="0" w:left="0" w:firstLine="480"/>
              <w:contextualSpacing/>
              <w:rPr>
                <w:rFonts w:ascii="Times New Roman"/>
              </w:rPr>
            </w:pPr>
            <w:r>
              <w:rPr>
                <w:rFonts w:ascii="Times New Roman"/>
              </w:rPr>
              <w:t>（</w:t>
            </w:r>
            <w:r>
              <w:rPr>
                <w:rFonts w:ascii="Times New Roman"/>
              </w:rPr>
              <w:t>1</w:t>
            </w:r>
            <w:r>
              <w:rPr>
                <w:rFonts w:ascii="Times New Roman"/>
              </w:rPr>
              <w:t>）施工扬尘</w:t>
            </w:r>
          </w:p>
          <w:p w:rsidR="00F26AAD" w:rsidRDefault="00F50510">
            <w:pPr>
              <w:widowControl/>
              <w:spacing w:line="360" w:lineRule="auto"/>
              <w:ind w:firstLine="480"/>
              <w:contextualSpacing/>
              <w:rPr>
                <w:rFonts w:ascii="Times New Roman"/>
              </w:rPr>
            </w:pPr>
            <w:r>
              <w:rPr>
                <w:rFonts w:ascii="Times New Roman"/>
              </w:rPr>
              <w:t>施工扬尘主要分为管线铺设扬尘及物料运输车辆扬尘。</w:t>
            </w:r>
          </w:p>
          <w:p w:rsidR="00F26AAD" w:rsidRDefault="00F50510">
            <w:pPr>
              <w:widowControl/>
              <w:spacing w:line="360" w:lineRule="auto"/>
              <w:ind w:firstLine="480"/>
              <w:contextualSpacing/>
              <w:rPr>
                <w:rFonts w:ascii="Times New Roman"/>
              </w:rPr>
            </w:pPr>
            <w:r>
              <w:rPr>
                <w:rFonts w:ascii="Times New Roman"/>
              </w:rPr>
              <w:t>①</w:t>
            </w:r>
            <w:r>
              <w:rPr>
                <w:rFonts w:ascii="Times New Roman"/>
              </w:rPr>
              <w:t>管线铺设扬尘</w:t>
            </w:r>
          </w:p>
          <w:p w:rsidR="00F26AAD" w:rsidRDefault="00F50510">
            <w:pPr>
              <w:widowControl/>
              <w:spacing w:line="360" w:lineRule="auto"/>
              <w:ind w:firstLine="480"/>
              <w:contextualSpacing/>
              <w:rPr>
                <w:rFonts w:ascii="Times New Roman"/>
              </w:rPr>
            </w:pPr>
            <w:r>
              <w:rPr>
                <w:rFonts w:ascii="Times New Roman"/>
              </w:rPr>
              <w:t>由于铺设管道需开挖管线沟槽，管道安装后以及完成后需进行土方回填，在有大机械施工条件路段采用挖掘机进行施工，没有大型机械施工条件路段采用人工作业，均会产生一定量的扬尘。同时土石方装卸、散装</w:t>
            </w:r>
            <w:r>
              <w:rPr>
                <w:rFonts w:ascii="Times New Roman" w:hint="eastAsia"/>
              </w:rPr>
              <w:t>物料</w:t>
            </w:r>
            <w:r>
              <w:rPr>
                <w:rFonts w:ascii="Times New Roman"/>
              </w:rPr>
              <w:t>作业、运输过程均会产生扬尘。工程施工过程中由于扬尘颗粒的重力沉降作用，其污染影响范围和程度随着距离的不同而不同，在扬尘点下风向</w:t>
            </w:r>
            <w:r>
              <w:rPr>
                <w:rFonts w:ascii="Times New Roman"/>
              </w:rPr>
              <w:t>0~50m</w:t>
            </w:r>
            <w:r>
              <w:rPr>
                <w:rFonts w:ascii="Times New Roman"/>
              </w:rPr>
              <w:t>为较重污染带，</w:t>
            </w:r>
            <w:r>
              <w:rPr>
                <w:rFonts w:ascii="Times New Roman"/>
              </w:rPr>
              <w:t>50~100m</w:t>
            </w:r>
            <w:r>
              <w:rPr>
                <w:rFonts w:ascii="Times New Roman"/>
              </w:rPr>
              <w:t>为污染带，</w:t>
            </w:r>
            <w:r>
              <w:rPr>
                <w:rFonts w:ascii="Times New Roman"/>
              </w:rPr>
              <w:t>100~200m</w:t>
            </w:r>
            <w:r>
              <w:rPr>
                <w:rFonts w:ascii="Times New Roman"/>
              </w:rPr>
              <w:t>为轻污染带，</w:t>
            </w:r>
            <w:r>
              <w:rPr>
                <w:rFonts w:ascii="Times New Roman"/>
              </w:rPr>
              <w:t>200m</w:t>
            </w:r>
            <w:r>
              <w:rPr>
                <w:rFonts w:ascii="Times New Roman"/>
              </w:rPr>
              <w:t>以外对大气影响甚微。</w:t>
            </w:r>
          </w:p>
          <w:p w:rsidR="00F26AAD" w:rsidRDefault="00F50510">
            <w:pPr>
              <w:widowControl/>
              <w:spacing w:line="360" w:lineRule="auto"/>
              <w:ind w:firstLine="480"/>
              <w:contextualSpacing/>
              <w:rPr>
                <w:rFonts w:ascii="Times New Roman"/>
              </w:rPr>
            </w:pPr>
            <w:r>
              <w:rPr>
                <w:rFonts w:ascii="Times New Roman"/>
              </w:rPr>
              <w:t>在村庄附近施工时需做好降</w:t>
            </w:r>
            <w:r>
              <w:rPr>
                <w:rFonts w:ascii="Times New Roman"/>
              </w:rPr>
              <w:t>尘，在主要扬尘产生点设置临时挡墙，并定期洒水，清洗车体，同时车辆运输建材禁止超载，并配备顶盖密封运输，项目施工过程中不设拌合站，混凝土等均直接外购成品，以减小施工过程对居民的影响。</w:t>
            </w:r>
          </w:p>
          <w:p w:rsidR="00F26AAD" w:rsidRDefault="00F50510">
            <w:pPr>
              <w:widowControl/>
              <w:spacing w:line="360" w:lineRule="auto"/>
              <w:ind w:firstLine="480"/>
              <w:contextualSpacing/>
              <w:rPr>
                <w:rFonts w:ascii="Times New Roman"/>
              </w:rPr>
            </w:pPr>
            <w:r>
              <w:rPr>
                <w:rFonts w:ascii="Times New Roman"/>
              </w:rPr>
              <w:fldChar w:fldCharType="begin"/>
            </w:r>
            <w:r>
              <w:rPr>
                <w:rFonts w:ascii="Times New Roman"/>
              </w:rPr>
              <w:instrText xml:space="preserve"> = 2 \* GB3 \* MERGEFORMAT </w:instrText>
            </w:r>
            <w:r>
              <w:rPr>
                <w:rFonts w:ascii="Times New Roman"/>
              </w:rPr>
              <w:fldChar w:fldCharType="separate"/>
            </w:r>
            <w:r>
              <w:rPr>
                <w:rFonts w:ascii="Times New Roman"/>
              </w:rPr>
              <w:t>②</w:t>
            </w:r>
            <w:r>
              <w:rPr>
                <w:rFonts w:ascii="Times New Roman"/>
              </w:rPr>
              <w:fldChar w:fldCharType="end"/>
            </w:r>
            <w:r>
              <w:rPr>
                <w:rFonts w:ascii="Times New Roman"/>
              </w:rPr>
              <w:t>物料运输车辆扬尘</w:t>
            </w:r>
          </w:p>
          <w:p w:rsidR="00F26AAD" w:rsidRDefault="00F50510">
            <w:pPr>
              <w:widowControl/>
              <w:spacing w:line="360" w:lineRule="auto"/>
              <w:ind w:firstLine="480"/>
              <w:contextualSpacing/>
              <w:rPr>
                <w:rFonts w:ascii="Times New Roman"/>
              </w:rPr>
            </w:pPr>
            <w:r>
              <w:rPr>
                <w:rFonts w:ascii="Times New Roman"/>
              </w:rPr>
              <w:t>物料运输过程中车辆沿途洒落于道路上的沙、土、灰、渣和建筑垃圾，以及沉积在道路上其它排放源排放的颗粒物，经来往车辆碾压后也会导致粒径较小的颗粒物进入空气，形成二次扬尘。</w:t>
            </w:r>
          </w:p>
          <w:p w:rsidR="00F26AAD" w:rsidRDefault="00F50510">
            <w:pPr>
              <w:widowControl/>
              <w:spacing w:line="360" w:lineRule="auto"/>
              <w:ind w:firstLine="480"/>
              <w:contextualSpacing/>
              <w:rPr>
                <w:rFonts w:ascii="Times New Roman"/>
                <w:b/>
              </w:rPr>
            </w:pPr>
            <w:r>
              <w:rPr>
                <w:rFonts w:ascii="Times New Roman"/>
              </w:rPr>
              <w:t>有关调查资料显示，施工工地扬尘主要产生在运输车辆行驶过程，约占扬尘总量的</w:t>
            </w:r>
            <w:r>
              <w:rPr>
                <w:rFonts w:ascii="Times New Roman"/>
              </w:rPr>
              <w:t>60%</w:t>
            </w:r>
            <w:r>
              <w:rPr>
                <w:rFonts w:ascii="Times New Roman"/>
              </w:rPr>
              <w:t>。在</w:t>
            </w:r>
            <w:r>
              <w:rPr>
                <w:rFonts w:ascii="Times New Roman"/>
              </w:rPr>
              <w:t>完全干燥情况下，一辆</w:t>
            </w:r>
            <w:r>
              <w:rPr>
                <w:rFonts w:ascii="Times New Roman"/>
              </w:rPr>
              <w:t>10t</w:t>
            </w:r>
            <w:r>
              <w:rPr>
                <w:rFonts w:ascii="Times New Roman"/>
              </w:rPr>
              <w:t>卡车通过一段长度为</w:t>
            </w:r>
            <w:r>
              <w:rPr>
                <w:rFonts w:ascii="Times New Roman"/>
              </w:rPr>
              <w:t>1km</w:t>
            </w:r>
            <w:r>
              <w:rPr>
                <w:rFonts w:ascii="Times New Roman"/>
              </w:rPr>
              <w:t>路面时，不同路面清洁程度，不同行驶速度下的扬尘量按经验公式计算后的路表粉尘量如下。</w:t>
            </w:r>
          </w:p>
          <w:p w:rsidR="00F26AAD" w:rsidRDefault="00F50510">
            <w:pPr>
              <w:spacing w:line="360" w:lineRule="auto"/>
              <w:contextualSpacing/>
              <w:jc w:val="center"/>
              <w:rPr>
                <w:rFonts w:ascii="Times New Roman"/>
                <w:b/>
              </w:rPr>
            </w:pPr>
            <w:r>
              <w:rPr>
                <w:rFonts w:ascii="Times New Roman"/>
                <w:b/>
              </w:rPr>
              <w:t>表</w:t>
            </w:r>
            <w:r>
              <w:rPr>
                <w:rFonts w:ascii="Times New Roman" w:hint="eastAsia"/>
                <w:b/>
              </w:rPr>
              <w:t>1</w:t>
            </w:r>
            <w:r>
              <w:rPr>
                <w:rFonts w:ascii="Times New Roman" w:hint="eastAsia"/>
                <w:b/>
              </w:rPr>
              <w:t>1</w:t>
            </w:r>
            <w:r>
              <w:rPr>
                <w:rFonts w:ascii="Times New Roman"/>
                <w:b/>
              </w:rPr>
              <w:t>不同车速和地面清洁程度的汽车扬尘单位：</w:t>
            </w:r>
            <w:r>
              <w:rPr>
                <w:rFonts w:ascii="Times New Roman"/>
                <w:b/>
              </w:rPr>
              <w:t>kg/</w:t>
            </w:r>
            <w:r>
              <w:rPr>
                <w:rFonts w:ascii="Times New Roman"/>
                <w:b/>
              </w:rPr>
              <w:t>辆</w:t>
            </w:r>
            <w:r>
              <w:rPr>
                <w:rFonts w:ascii="Times New Roman"/>
                <w:b/>
              </w:rPr>
              <w:t>·km</w:t>
            </w:r>
          </w:p>
          <w:tbl>
            <w:tblPr>
              <w:tblW w:w="9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040"/>
              <w:gridCol w:w="1166"/>
              <w:gridCol w:w="1164"/>
              <w:gridCol w:w="1166"/>
              <w:gridCol w:w="1164"/>
              <w:gridCol w:w="1163"/>
              <w:gridCol w:w="1163"/>
            </w:tblGrid>
            <w:tr w:rsidR="00F26AAD">
              <w:trPr>
                <w:trHeight w:val="454"/>
                <w:jc w:val="center"/>
              </w:trPr>
              <w:tc>
                <w:tcPr>
                  <w:tcW w:w="2040" w:type="dxa"/>
                  <w:tcBorders>
                    <w:tl2br w:val="nil"/>
                    <w:tr2bl w:val="nil"/>
                  </w:tcBorders>
                  <w:vAlign w:val="center"/>
                </w:tcPr>
                <w:p w:rsidR="00F26AAD" w:rsidRDefault="00F50510">
                  <w:pPr>
                    <w:widowControl/>
                    <w:ind w:firstLine="630"/>
                    <w:rPr>
                      <w:rFonts w:ascii="Times New Roman"/>
                      <w:sz w:val="21"/>
                      <w:szCs w:val="21"/>
                    </w:rPr>
                  </w:pPr>
                  <w:r>
                    <w:rPr>
                      <w:rFonts w:ascii="Times New Roman"/>
                      <w:sz w:val="21"/>
                      <w:szCs w:val="21"/>
                    </w:rPr>
                    <w:t>路表粉尘量</w:t>
                  </w:r>
                </w:p>
                <w:p w:rsidR="00F26AAD" w:rsidRDefault="00F50510">
                  <w:pPr>
                    <w:widowControl/>
                    <w:ind w:firstLine="210"/>
                    <w:rPr>
                      <w:rFonts w:ascii="Times New Roman"/>
                      <w:sz w:val="21"/>
                      <w:szCs w:val="21"/>
                    </w:rPr>
                  </w:pPr>
                  <w:r>
                    <w:rPr>
                      <w:rFonts w:ascii="Times New Roman"/>
                      <w:sz w:val="21"/>
                      <w:szCs w:val="21"/>
                    </w:rPr>
                    <w:t>车速</w:t>
                  </w:r>
                </w:p>
              </w:tc>
              <w:tc>
                <w:tcPr>
                  <w:tcW w:w="1166" w:type="dxa"/>
                  <w:tcBorders>
                    <w:tl2br w:val="nil"/>
                    <w:tr2bl w:val="nil"/>
                  </w:tcBorders>
                  <w:vAlign w:val="center"/>
                </w:tcPr>
                <w:p w:rsidR="00F26AAD" w:rsidRDefault="00F50510">
                  <w:pPr>
                    <w:widowControl/>
                    <w:jc w:val="center"/>
                    <w:rPr>
                      <w:rFonts w:ascii="Times New Roman"/>
                      <w:sz w:val="21"/>
                      <w:szCs w:val="21"/>
                    </w:rPr>
                  </w:pPr>
                  <w:r>
                    <w:rPr>
                      <w:rFonts w:ascii="Times New Roman"/>
                      <w:sz w:val="21"/>
                      <w:szCs w:val="21"/>
                    </w:rPr>
                    <w:t>0.1</w:t>
                  </w:r>
                </w:p>
                <w:p w:rsidR="00F26AAD" w:rsidRDefault="00F50510">
                  <w:pPr>
                    <w:widowControl/>
                    <w:jc w:val="center"/>
                    <w:rPr>
                      <w:rFonts w:ascii="Times New Roman"/>
                      <w:sz w:val="21"/>
                      <w:szCs w:val="21"/>
                    </w:rPr>
                  </w:pPr>
                  <w:r>
                    <w:rPr>
                      <w:rFonts w:ascii="Times New Roman"/>
                      <w:sz w:val="21"/>
                      <w:szCs w:val="21"/>
                    </w:rPr>
                    <w:t>(kg/m</w:t>
                  </w:r>
                  <w:r>
                    <w:rPr>
                      <w:rFonts w:ascii="Times New Roman"/>
                      <w:sz w:val="21"/>
                      <w:szCs w:val="21"/>
                      <w:vertAlign w:val="superscript"/>
                    </w:rPr>
                    <w:t>2</w:t>
                  </w:r>
                  <w:r>
                    <w:rPr>
                      <w:rFonts w:ascii="Times New Roman"/>
                      <w:sz w:val="21"/>
                      <w:szCs w:val="21"/>
                    </w:rPr>
                    <w:t>)</w:t>
                  </w:r>
                </w:p>
              </w:tc>
              <w:tc>
                <w:tcPr>
                  <w:tcW w:w="1164" w:type="dxa"/>
                  <w:tcBorders>
                    <w:tl2br w:val="nil"/>
                    <w:tr2bl w:val="nil"/>
                  </w:tcBorders>
                  <w:vAlign w:val="center"/>
                </w:tcPr>
                <w:p w:rsidR="00F26AAD" w:rsidRDefault="00F50510">
                  <w:pPr>
                    <w:widowControl/>
                    <w:jc w:val="center"/>
                    <w:rPr>
                      <w:rFonts w:ascii="Times New Roman"/>
                      <w:sz w:val="21"/>
                      <w:szCs w:val="21"/>
                    </w:rPr>
                  </w:pPr>
                  <w:r>
                    <w:rPr>
                      <w:rFonts w:ascii="Times New Roman"/>
                      <w:sz w:val="21"/>
                      <w:szCs w:val="21"/>
                    </w:rPr>
                    <w:t>0.2</w:t>
                  </w:r>
                </w:p>
                <w:p w:rsidR="00F26AAD" w:rsidRDefault="00F50510">
                  <w:pPr>
                    <w:widowControl/>
                    <w:jc w:val="center"/>
                    <w:rPr>
                      <w:rFonts w:ascii="Times New Roman"/>
                      <w:sz w:val="21"/>
                      <w:szCs w:val="21"/>
                    </w:rPr>
                  </w:pPr>
                  <w:r>
                    <w:rPr>
                      <w:rFonts w:ascii="Times New Roman"/>
                      <w:sz w:val="21"/>
                      <w:szCs w:val="21"/>
                    </w:rPr>
                    <w:t>(kg/m</w:t>
                  </w:r>
                  <w:r>
                    <w:rPr>
                      <w:rFonts w:ascii="Times New Roman"/>
                      <w:sz w:val="21"/>
                      <w:szCs w:val="21"/>
                      <w:vertAlign w:val="superscript"/>
                    </w:rPr>
                    <w:t>2</w:t>
                  </w:r>
                  <w:r>
                    <w:rPr>
                      <w:rFonts w:ascii="Times New Roman"/>
                      <w:sz w:val="21"/>
                      <w:szCs w:val="21"/>
                    </w:rPr>
                    <w:t>)</w:t>
                  </w:r>
                </w:p>
              </w:tc>
              <w:tc>
                <w:tcPr>
                  <w:tcW w:w="1166" w:type="dxa"/>
                  <w:tcBorders>
                    <w:tl2br w:val="nil"/>
                    <w:tr2bl w:val="nil"/>
                  </w:tcBorders>
                  <w:vAlign w:val="center"/>
                </w:tcPr>
                <w:p w:rsidR="00F26AAD" w:rsidRDefault="00F50510">
                  <w:pPr>
                    <w:widowControl/>
                    <w:jc w:val="center"/>
                    <w:rPr>
                      <w:rFonts w:ascii="Times New Roman"/>
                      <w:sz w:val="21"/>
                      <w:szCs w:val="21"/>
                    </w:rPr>
                  </w:pPr>
                  <w:r>
                    <w:rPr>
                      <w:rFonts w:ascii="Times New Roman"/>
                      <w:sz w:val="21"/>
                      <w:szCs w:val="21"/>
                    </w:rPr>
                    <w:t>0.3</w:t>
                  </w:r>
                </w:p>
                <w:p w:rsidR="00F26AAD" w:rsidRDefault="00F50510">
                  <w:pPr>
                    <w:widowControl/>
                    <w:jc w:val="center"/>
                    <w:rPr>
                      <w:rFonts w:ascii="Times New Roman"/>
                      <w:sz w:val="21"/>
                      <w:szCs w:val="21"/>
                    </w:rPr>
                  </w:pPr>
                  <w:r>
                    <w:rPr>
                      <w:rFonts w:ascii="Times New Roman"/>
                      <w:sz w:val="21"/>
                      <w:szCs w:val="21"/>
                    </w:rPr>
                    <w:t>(kg/m</w:t>
                  </w:r>
                  <w:r>
                    <w:rPr>
                      <w:rFonts w:ascii="Times New Roman"/>
                      <w:sz w:val="21"/>
                      <w:szCs w:val="21"/>
                      <w:vertAlign w:val="superscript"/>
                    </w:rPr>
                    <w:t>2</w:t>
                  </w:r>
                  <w:r>
                    <w:rPr>
                      <w:rFonts w:ascii="Times New Roman"/>
                      <w:sz w:val="21"/>
                      <w:szCs w:val="21"/>
                    </w:rPr>
                    <w:t>)</w:t>
                  </w:r>
                </w:p>
              </w:tc>
              <w:tc>
                <w:tcPr>
                  <w:tcW w:w="1164" w:type="dxa"/>
                  <w:tcBorders>
                    <w:tl2br w:val="nil"/>
                    <w:tr2bl w:val="nil"/>
                  </w:tcBorders>
                  <w:vAlign w:val="center"/>
                </w:tcPr>
                <w:p w:rsidR="00F26AAD" w:rsidRDefault="00F50510">
                  <w:pPr>
                    <w:widowControl/>
                    <w:jc w:val="center"/>
                    <w:rPr>
                      <w:rFonts w:ascii="Times New Roman"/>
                      <w:sz w:val="21"/>
                      <w:szCs w:val="21"/>
                    </w:rPr>
                  </w:pPr>
                  <w:r>
                    <w:rPr>
                      <w:rFonts w:ascii="Times New Roman"/>
                      <w:sz w:val="21"/>
                      <w:szCs w:val="21"/>
                    </w:rPr>
                    <w:t>0.4</w:t>
                  </w:r>
                </w:p>
                <w:p w:rsidR="00F26AAD" w:rsidRDefault="00F50510">
                  <w:pPr>
                    <w:widowControl/>
                    <w:jc w:val="center"/>
                    <w:rPr>
                      <w:rFonts w:ascii="Times New Roman"/>
                      <w:sz w:val="21"/>
                      <w:szCs w:val="21"/>
                    </w:rPr>
                  </w:pPr>
                  <w:r>
                    <w:rPr>
                      <w:rFonts w:ascii="Times New Roman"/>
                      <w:sz w:val="21"/>
                      <w:szCs w:val="21"/>
                    </w:rPr>
                    <w:t>(kg/m</w:t>
                  </w:r>
                  <w:r>
                    <w:rPr>
                      <w:rFonts w:ascii="Times New Roman"/>
                      <w:sz w:val="21"/>
                      <w:szCs w:val="21"/>
                      <w:vertAlign w:val="superscript"/>
                    </w:rPr>
                    <w:t>2</w:t>
                  </w:r>
                  <w:r>
                    <w:rPr>
                      <w:rFonts w:ascii="Times New Roman"/>
                      <w:sz w:val="21"/>
                      <w:szCs w:val="21"/>
                    </w:rPr>
                    <w:t>)</w:t>
                  </w:r>
                </w:p>
              </w:tc>
              <w:tc>
                <w:tcPr>
                  <w:tcW w:w="1163" w:type="dxa"/>
                  <w:tcBorders>
                    <w:tl2br w:val="nil"/>
                    <w:tr2bl w:val="nil"/>
                  </w:tcBorders>
                  <w:vAlign w:val="center"/>
                </w:tcPr>
                <w:p w:rsidR="00F26AAD" w:rsidRDefault="00F50510">
                  <w:pPr>
                    <w:widowControl/>
                    <w:jc w:val="center"/>
                    <w:rPr>
                      <w:rFonts w:ascii="Times New Roman"/>
                      <w:sz w:val="21"/>
                      <w:szCs w:val="21"/>
                    </w:rPr>
                  </w:pPr>
                  <w:r>
                    <w:rPr>
                      <w:rFonts w:ascii="Times New Roman"/>
                      <w:sz w:val="21"/>
                      <w:szCs w:val="21"/>
                    </w:rPr>
                    <w:t>0.5</w:t>
                  </w:r>
                </w:p>
                <w:p w:rsidR="00F26AAD" w:rsidRDefault="00F50510">
                  <w:pPr>
                    <w:widowControl/>
                    <w:jc w:val="center"/>
                    <w:rPr>
                      <w:rFonts w:ascii="Times New Roman"/>
                      <w:sz w:val="21"/>
                      <w:szCs w:val="21"/>
                    </w:rPr>
                  </w:pPr>
                  <w:r>
                    <w:rPr>
                      <w:rFonts w:ascii="Times New Roman"/>
                      <w:sz w:val="21"/>
                      <w:szCs w:val="21"/>
                    </w:rPr>
                    <w:t>(kg/m</w:t>
                  </w:r>
                  <w:r>
                    <w:rPr>
                      <w:rFonts w:ascii="Times New Roman"/>
                      <w:sz w:val="21"/>
                      <w:szCs w:val="21"/>
                      <w:vertAlign w:val="superscript"/>
                    </w:rPr>
                    <w:t>2</w:t>
                  </w:r>
                  <w:r>
                    <w:rPr>
                      <w:rFonts w:ascii="Times New Roman"/>
                      <w:sz w:val="21"/>
                      <w:szCs w:val="21"/>
                    </w:rPr>
                    <w:t>)</w:t>
                  </w:r>
                </w:p>
              </w:tc>
              <w:tc>
                <w:tcPr>
                  <w:tcW w:w="1163" w:type="dxa"/>
                  <w:tcBorders>
                    <w:tl2br w:val="nil"/>
                    <w:tr2bl w:val="nil"/>
                  </w:tcBorders>
                  <w:vAlign w:val="center"/>
                </w:tcPr>
                <w:p w:rsidR="00F26AAD" w:rsidRDefault="00F50510">
                  <w:pPr>
                    <w:widowControl/>
                    <w:jc w:val="center"/>
                    <w:rPr>
                      <w:rFonts w:ascii="Times New Roman"/>
                      <w:sz w:val="21"/>
                      <w:szCs w:val="21"/>
                    </w:rPr>
                  </w:pPr>
                  <w:r>
                    <w:rPr>
                      <w:rFonts w:ascii="Times New Roman"/>
                      <w:sz w:val="21"/>
                      <w:szCs w:val="21"/>
                    </w:rPr>
                    <w:t>1.0</w:t>
                  </w:r>
                </w:p>
                <w:p w:rsidR="00F26AAD" w:rsidRDefault="00F50510">
                  <w:pPr>
                    <w:widowControl/>
                    <w:jc w:val="center"/>
                    <w:rPr>
                      <w:rFonts w:ascii="Times New Roman"/>
                      <w:sz w:val="21"/>
                      <w:szCs w:val="21"/>
                    </w:rPr>
                  </w:pPr>
                  <w:r>
                    <w:rPr>
                      <w:rFonts w:ascii="Times New Roman"/>
                      <w:sz w:val="21"/>
                      <w:szCs w:val="21"/>
                    </w:rPr>
                    <w:t>(kg/m</w:t>
                  </w:r>
                  <w:r>
                    <w:rPr>
                      <w:rFonts w:ascii="Times New Roman"/>
                      <w:sz w:val="21"/>
                      <w:szCs w:val="21"/>
                      <w:vertAlign w:val="superscript"/>
                    </w:rPr>
                    <w:t>2</w:t>
                  </w:r>
                  <w:r>
                    <w:rPr>
                      <w:rFonts w:ascii="Times New Roman"/>
                      <w:sz w:val="21"/>
                      <w:szCs w:val="21"/>
                    </w:rPr>
                    <w:t>)</w:t>
                  </w:r>
                </w:p>
              </w:tc>
            </w:tr>
            <w:tr w:rsidR="00F26AAD">
              <w:trPr>
                <w:trHeight w:val="454"/>
                <w:jc w:val="center"/>
              </w:trPr>
              <w:tc>
                <w:tcPr>
                  <w:tcW w:w="2040" w:type="dxa"/>
                  <w:tcBorders>
                    <w:tl2br w:val="nil"/>
                    <w:tr2bl w:val="nil"/>
                  </w:tcBorders>
                  <w:vAlign w:val="center"/>
                </w:tcPr>
                <w:p w:rsidR="00F26AAD" w:rsidRDefault="00F50510">
                  <w:pPr>
                    <w:widowControl/>
                    <w:jc w:val="center"/>
                    <w:rPr>
                      <w:rFonts w:ascii="Times New Roman"/>
                      <w:sz w:val="21"/>
                      <w:szCs w:val="21"/>
                    </w:rPr>
                  </w:pPr>
                  <w:r>
                    <w:rPr>
                      <w:rFonts w:ascii="Times New Roman"/>
                      <w:sz w:val="21"/>
                      <w:szCs w:val="21"/>
                    </w:rPr>
                    <w:t>5</w:t>
                  </w:r>
                  <w:r>
                    <w:rPr>
                      <w:rFonts w:ascii="Times New Roman"/>
                      <w:sz w:val="21"/>
                      <w:szCs w:val="21"/>
                    </w:rPr>
                    <w:t>（</w:t>
                  </w:r>
                  <w:r>
                    <w:rPr>
                      <w:rFonts w:ascii="Times New Roman"/>
                      <w:sz w:val="21"/>
                      <w:szCs w:val="21"/>
                    </w:rPr>
                    <w:t>km/h</w:t>
                  </w:r>
                  <w:r>
                    <w:rPr>
                      <w:rFonts w:ascii="Times New Roman"/>
                      <w:sz w:val="21"/>
                      <w:szCs w:val="21"/>
                    </w:rPr>
                    <w:t>）</w:t>
                  </w:r>
                </w:p>
              </w:tc>
              <w:tc>
                <w:tcPr>
                  <w:tcW w:w="1166" w:type="dxa"/>
                  <w:tcBorders>
                    <w:tl2br w:val="nil"/>
                    <w:tr2bl w:val="nil"/>
                  </w:tcBorders>
                  <w:vAlign w:val="center"/>
                </w:tcPr>
                <w:p w:rsidR="00F26AAD" w:rsidRDefault="00F50510">
                  <w:pPr>
                    <w:widowControl/>
                    <w:jc w:val="center"/>
                    <w:rPr>
                      <w:rFonts w:ascii="Times New Roman"/>
                      <w:sz w:val="21"/>
                      <w:szCs w:val="21"/>
                    </w:rPr>
                  </w:pPr>
                  <w:r>
                    <w:rPr>
                      <w:rFonts w:ascii="Times New Roman"/>
                      <w:sz w:val="21"/>
                      <w:szCs w:val="21"/>
                    </w:rPr>
                    <w:t>0.051</w:t>
                  </w:r>
                </w:p>
              </w:tc>
              <w:tc>
                <w:tcPr>
                  <w:tcW w:w="1164" w:type="dxa"/>
                  <w:tcBorders>
                    <w:tl2br w:val="nil"/>
                    <w:tr2bl w:val="nil"/>
                  </w:tcBorders>
                  <w:vAlign w:val="center"/>
                </w:tcPr>
                <w:p w:rsidR="00F26AAD" w:rsidRDefault="00F50510">
                  <w:pPr>
                    <w:widowControl/>
                    <w:jc w:val="center"/>
                    <w:rPr>
                      <w:rFonts w:ascii="Times New Roman"/>
                      <w:sz w:val="21"/>
                      <w:szCs w:val="21"/>
                    </w:rPr>
                  </w:pPr>
                  <w:r>
                    <w:rPr>
                      <w:rFonts w:ascii="Times New Roman"/>
                      <w:sz w:val="21"/>
                      <w:szCs w:val="21"/>
                    </w:rPr>
                    <w:t>0.086</w:t>
                  </w:r>
                </w:p>
              </w:tc>
              <w:tc>
                <w:tcPr>
                  <w:tcW w:w="1166" w:type="dxa"/>
                  <w:tcBorders>
                    <w:tl2br w:val="nil"/>
                    <w:tr2bl w:val="nil"/>
                  </w:tcBorders>
                  <w:vAlign w:val="center"/>
                </w:tcPr>
                <w:p w:rsidR="00F26AAD" w:rsidRDefault="00F50510">
                  <w:pPr>
                    <w:widowControl/>
                    <w:jc w:val="center"/>
                    <w:rPr>
                      <w:rFonts w:ascii="Times New Roman"/>
                      <w:sz w:val="21"/>
                      <w:szCs w:val="21"/>
                    </w:rPr>
                  </w:pPr>
                  <w:r>
                    <w:rPr>
                      <w:rFonts w:ascii="Times New Roman"/>
                      <w:sz w:val="21"/>
                      <w:szCs w:val="21"/>
                    </w:rPr>
                    <w:t>0.116</w:t>
                  </w:r>
                </w:p>
              </w:tc>
              <w:tc>
                <w:tcPr>
                  <w:tcW w:w="1164" w:type="dxa"/>
                  <w:tcBorders>
                    <w:tl2br w:val="nil"/>
                    <w:tr2bl w:val="nil"/>
                  </w:tcBorders>
                  <w:vAlign w:val="center"/>
                </w:tcPr>
                <w:p w:rsidR="00F26AAD" w:rsidRDefault="00F50510">
                  <w:pPr>
                    <w:widowControl/>
                    <w:jc w:val="center"/>
                    <w:rPr>
                      <w:rFonts w:ascii="Times New Roman"/>
                      <w:sz w:val="21"/>
                      <w:szCs w:val="21"/>
                    </w:rPr>
                  </w:pPr>
                  <w:r>
                    <w:rPr>
                      <w:rFonts w:ascii="Times New Roman"/>
                      <w:sz w:val="21"/>
                      <w:szCs w:val="21"/>
                    </w:rPr>
                    <w:t>0.144</w:t>
                  </w:r>
                </w:p>
              </w:tc>
              <w:tc>
                <w:tcPr>
                  <w:tcW w:w="1163" w:type="dxa"/>
                  <w:tcBorders>
                    <w:tl2br w:val="nil"/>
                    <w:tr2bl w:val="nil"/>
                  </w:tcBorders>
                  <w:vAlign w:val="center"/>
                </w:tcPr>
                <w:p w:rsidR="00F26AAD" w:rsidRDefault="00F50510">
                  <w:pPr>
                    <w:widowControl/>
                    <w:jc w:val="center"/>
                    <w:rPr>
                      <w:rFonts w:ascii="Times New Roman"/>
                      <w:sz w:val="21"/>
                      <w:szCs w:val="21"/>
                    </w:rPr>
                  </w:pPr>
                  <w:r>
                    <w:rPr>
                      <w:rFonts w:ascii="Times New Roman"/>
                      <w:sz w:val="21"/>
                      <w:szCs w:val="21"/>
                    </w:rPr>
                    <w:t>0.171</w:t>
                  </w:r>
                </w:p>
              </w:tc>
              <w:tc>
                <w:tcPr>
                  <w:tcW w:w="1163" w:type="dxa"/>
                  <w:tcBorders>
                    <w:tl2br w:val="nil"/>
                    <w:tr2bl w:val="nil"/>
                  </w:tcBorders>
                  <w:vAlign w:val="center"/>
                </w:tcPr>
                <w:p w:rsidR="00F26AAD" w:rsidRDefault="00F50510">
                  <w:pPr>
                    <w:widowControl/>
                    <w:jc w:val="center"/>
                    <w:rPr>
                      <w:rFonts w:ascii="Times New Roman"/>
                      <w:sz w:val="21"/>
                      <w:szCs w:val="21"/>
                    </w:rPr>
                  </w:pPr>
                  <w:r>
                    <w:rPr>
                      <w:rFonts w:ascii="Times New Roman"/>
                      <w:sz w:val="21"/>
                      <w:szCs w:val="21"/>
                    </w:rPr>
                    <w:t>0.287</w:t>
                  </w:r>
                </w:p>
              </w:tc>
            </w:tr>
            <w:tr w:rsidR="00F26AAD">
              <w:trPr>
                <w:trHeight w:val="454"/>
                <w:jc w:val="center"/>
              </w:trPr>
              <w:tc>
                <w:tcPr>
                  <w:tcW w:w="2040" w:type="dxa"/>
                  <w:tcBorders>
                    <w:tl2br w:val="nil"/>
                    <w:tr2bl w:val="nil"/>
                  </w:tcBorders>
                  <w:vAlign w:val="center"/>
                </w:tcPr>
                <w:p w:rsidR="00F26AAD" w:rsidRDefault="00F50510">
                  <w:pPr>
                    <w:widowControl/>
                    <w:jc w:val="center"/>
                    <w:rPr>
                      <w:rFonts w:ascii="Times New Roman"/>
                      <w:sz w:val="21"/>
                      <w:szCs w:val="21"/>
                    </w:rPr>
                  </w:pPr>
                  <w:r>
                    <w:rPr>
                      <w:rFonts w:ascii="Times New Roman"/>
                      <w:sz w:val="21"/>
                      <w:szCs w:val="21"/>
                    </w:rPr>
                    <w:lastRenderedPageBreak/>
                    <w:t>10</w:t>
                  </w:r>
                  <w:r>
                    <w:rPr>
                      <w:rFonts w:ascii="Times New Roman"/>
                      <w:sz w:val="21"/>
                      <w:szCs w:val="21"/>
                    </w:rPr>
                    <w:t>（</w:t>
                  </w:r>
                  <w:r>
                    <w:rPr>
                      <w:rFonts w:ascii="Times New Roman"/>
                      <w:sz w:val="21"/>
                      <w:szCs w:val="21"/>
                    </w:rPr>
                    <w:t>km/h</w:t>
                  </w:r>
                  <w:r>
                    <w:rPr>
                      <w:rFonts w:ascii="Times New Roman"/>
                      <w:sz w:val="21"/>
                      <w:szCs w:val="21"/>
                    </w:rPr>
                    <w:t>）</w:t>
                  </w:r>
                </w:p>
              </w:tc>
              <w:tc>
                <w:tcPr>
                  <w:tcW w:w="1166" w:type="dxa"/>
                  <w:tcBorders>
                    <w:tl2br w:val="nil"/>
                    <w:tr2bl w:val="nil"/>
                  </w:tcBorders>
                  <w:vAlign w:val="center"/>
                </w:tcPr>
                <w:p w:rsidR="00F26AAD" w:rsidRDefault="00F50510">
                  <w:pPr>
                    <w:widowControl/>
                    <w:jc w:val="center"/>
                    <w:rPr>
                      <w:rFonts w:ascii="Times New Roman"/>
                      <w:sz w:val="21"/>
                      <w:szCs w:val="21"/>
                    </w:rPr>
                  </w:pPr>
                  <w:r>
                    <w:rPr>
                      <w:rFonts w:ascii="Times New Roman"/>
                      <w:sz w:val="21"/>
                      <w:szCs w:val="21"/>
                    </w:rPr>
                    <w:t>0.102</w:t>
                  </w:r>
                </w:p>
              </w:tc>
              <w:tc>
                <w:tcPr>
                  <w:tcW w:w="1164" w:type="dxa"/>
                  <w:tcBorders>
                    <w:tl2br w:val="nil"/>
                    <w:tr2bl w:val="nil"/>
                  </w:tcBorders>
                  <w:vAlign w:val="center"/>
                </w:tcPr>
                <w:p w:rsidR="00F26AAD" w:rsidRDefault="00F50510">
                  <w:pPr>
                    <w:widowControl/>
                    <w:jc w:val="center"/>
                    <w:rPr>
                      <w:rFonts w:ascii="Times New Roman"/>
                      <w:sz w:val="21"/>
                      <w:szCs w:val="21"/>
                    </w:rPr>
                  </w:pPr>
                  <w:r>
                    <w:rPr>
                      <w:rFonts w:ascii="Times New Roman"/>
                      <w:sz w:val="21"/>
                      <w:szCs w:val="21"/>
                    </w:rPr>
                    <w:t>0.172</w:t>
                  </w:r>
                </w:p>
              </w:tc>
              <w:tc>
                <w:tcPr>
                  <w:tcW w:w="1166" w:type="dxa"/>
                  <w:tcBorders>
                    <w:tl2br w:val="nil"/>
                    <w:tr2bl w:val="nil"/>
                  </w:tcBorders>
                  <w:vAlign w:val="center"/>
                </w:tcPr>
                <w:p w:rsidR="00F26AAD" w:rsidRDefault="00F50510">
                  <w:pPr>
                    <w:widowControl/>
                    <w:jc w:val="center"/>
                    <w:rPr>
                      <w:rFonts w:ascii="Times New Roman"/>
                      <w:sz w:val="21"/>
                      <w:szCs w:val="21"/>
                    </w:rPr>
                  </w:pPr>
                  <w:r>
                    <w:rPr>
                      <w:rFonts w:ascii="Times New Roman"/>
                      <w:sz w:val="21"/>
                      <w:szCs w:val="21"/>
                    </w:rPr>
                    <w:t>0.233</w:t>
                  </w:r>
                </w:p>
              </w:tc>
              <w:tc>
                <w:tcPr>
                  <w:tcW w:w="1164" w:type="dxa"/>
                  <w:tcBorders>
                    <w:tl2br w:val="nil"/>
                    <w:tr2bl w:val="nil"/>
                  </w:tcBorders>
                  <w:vAlign w:val="center"/>
                </w:tcPr>
                <w:p w:rsidR="00F26AAD" w:rsidRDefault="00F50510">
                  <w:pPr>
                    <w:widowControl/>
                    <w:jc w:val="center"/>
                    <w:rPr>
                      <w:rFonts w:ascii="Times New Roman"/>
                      <w:sz w:val="21"/>
                      <w:szCs w:val="21"/>
                    </w:rPr>
                  </w:pPr>
                  <w:r>
                    <w:rPr>
                      <w:rFonts w:ascii="Times New Roman"/>
                      <w:sz w:val="21"/>
                      <w:szCs w:val="21"/>
                    </w:rPr>
                    <w:t>0.289</w:t>
                  </w:r>
                </w:p>
              </w:tc>
              <w:tc>
                <w:tcPr>
                  <w:tcW w:w="1163" w:type="dxa"/>
                  <w:tcBorders>
                    <w:tl2br w:val="nil"/>
                    <w:tr2bl w:val="nil"/>
                  </w:tcBorders>
                  <w:vAlign w:val="center"/>
                </w:tcPr>
                <w:p w:rsidR="00F26AAD" w:rsidRDefault="00F50510">
                  <w:pPr>
                    <w:widowControl/>
                    <w:jc w:val="center"/>
                    <w:rPr>
                      <w:rFonts w:ascii="Times New Roman"/>
                      <w:sz w:val="21"/>
                      <w:szCs w:val="21"/>
                    </w:rPr>
                  </w:pPr>
                  <w:r>
                    <w:rPr>
                      <w:rFonts w:ascii="Times New Roman"/>
                      <w:sz w:val="21"/>
                      <w:szCs w:val="21"/>
                    </w:rPr>
                    <w:t>0.341</w:t>
                  </w:r>
                </w:p>
              </w:tc>
              <w:tc>
                <w:tcPr>
                  <w:tcW w:w="1163" w:type="dxa"/>
                  <w:tcBorders>
                    <w:tl2br w:val="nil"/>
                    <w:tr2bl w:val="nil"/>
                  </w:tcBorders>
                  <w:vAlign w:val="center"/>
                </w:tcPr>
                <w:p w:rsidR="00F26AAD" w:rsidRDefault="00F50510">
                  <w:pPr>
                    <w:widowControl/>
                    <w:jc w:val="center"/>
                    <w:rPr>
                      <w:rFonts w:ascii="Times New Roman"/>
                      <w:sz w:val="21"/>
                      <w:szCs w:val="21"/>
                    </w:rPr>
                  </w:pPr>
                  <w:r>
                    <w:rPr>
                      <w:rFonts w:ascii="Times New Roman"/>
                      <w:sz w:val="21"/>
                      <w:szCs w:val="21"/>
                    </w:rPr>
                    <w:t>0.574</w:t>
                  </w:r>
                </w:p>
              </w:tc>
            </w:tr>
            <w:tr w:rsidR="00F26AAD">
              <w:trPr>
                <w:trHeight w:val="454"/>
                <w:jc w:val="center"/>
              </w:trPr>
              <w:tc>
                <w:tcPr>
                  <w:tcW w:w="2040" w:type="dxa"/>
                  <w:tcBorders>
                    <w:tl2br w:val="nil"/>
                    <w:tr2bl w:val="nil"/>
                  </w:tcBorders>
                  <w:vAlign w:val="center"/>
                </w:tcPr>
                <w:p w:rsidR="00F26AAD" w:rsidRDefault="00F50510">
                  <w:pPr>
                    <w:widowControl/>
                    <w:jc w:val="center"/>
                    <w:rPr>
                      <w:rFonts w:ascii="Times New Roman"/>
                      <w:sz w:val="21"/>
                      <w:szCs w:val="21"/>
                    </w:rPr>
                  </w:pPr>
                  <w:r>
                    <w:rPr>
                      <w:rFonts w:ascii="Times New Roman"/>
                      <w:sz w:val="21"/>
                      <w:szCs w:val="21"/>
                    </w:rPr>
                    <w:t>15</w:t>
                  </w:r>
                  <w:r>
                    <w:rPr>
                      <w:rFonts w:ascii="Times New Roman"/>
                      <w:sz w:val="21"/>
                      <w:szCs w:val="21"/>
                    </w:rPr>
                    <w:t>（</w:t>
                  </w:r>
                  <w:r>
                    <w:rPr>
                      <w:rFonts w:ascii="Times New Roman"/>
                      <w:sz w:val="21"/>
                      <w:szCs w:val="21"/>
                    </w:rPr>
                    <w:t>km/h</w:t>
                  </w:r>
                  <w:r>
                    <w:rPr>
                      <w:rFonts w:ascii="Times New Roman"/>
                      <w:sz w:val="21"/>
                      <w:szCs w:val="21"/>
                    </w:rPr>
                    <w:t>）</w:t>
                  </w:r>
                </w:p>
              </w:tc>
              <w:tc>
                <w:tcPr>
                  <w:tcW w:w="1166" w:type="dxa"/>
                  <w:tcBorders>
                    <w:tl2br w:val="nil"/>
                    <w:tr2bl w:val="nil"/>
                  </w:tcBorders>
                  <w:vAlign w:val="center"/>
                </w:tcPr>
                <w:p w:rsidR="00F26AAD" w:rsidRDefault="00F50510">
                  <w:pPr>
                    <w:widowControl/>
                    <w:jc w:val="center"/>
                    <w:rPr>
                      <w:rFonts w:ascii="Times New Roman"/>
                      <w:sz w:val="21"/>
                      <w:szCs w:val="21"/>
                    </w:rPr>
                  </w:pPr>
                  <w:r>
                    <w:rPr>
                      <w:rFonts w:ascii="Times New Roman"/>
                      <w:sz w:val="21"/>
                      <w:szCs w:val="21"/>
                    </w:rPr>
                    <w:t>0.153</w:t>
                  </w:r>
                </w:p>
              </w:tc>
              <w:tc>
                <w:tcPr>
                  <w:tcW w:w="1164" w:type="dxa"/>
                  <w:tcBorders>
                    <w:tl2br w:val="nil"/>
                    <w:tr2bl w:val="nil"/>
                  </w:tcBorders>
                  <w:vAlign w:val="center"/>
                </w:tcPr>
                <w:p w:rsidR="00F26AAD" w:rsidRDefault="00F50510">
                  <w:pPr>
                    <w:widowControl/>
                    <w:jc w:val="center"/>
                    <w:rPr>
                      <w:rFonts w:ascii="Times New Roman"/>
                      <w:sz w:val="21"/>
                      <w:szCs w:val="21"/>
                    </w:rPr>
                  </w:pPr>
                  <w:r>
                    <w:rPr>
                      <w:rFonts w:ascii="Times New Roman"/>
                      <w:sz w:val="21"/>
                      <w:szCs w:val="21"/>
                    </w:rPr>
                    <w:t>0.258</w:t>
                  </w:r>
                </w:p>
              </w:tc>
              <w:tc>
                <w:tcPr>
                  <w:tcW w:w="1166" w:type="dxa"/>
                  <w:tcBorders>
                    <w:tl2br w:val="nil"/>
                    <w:tr2bl w:val="nil"/>
                  </w:tcBorders>
                  <w:vAlign w:val="center"/>
                </w:tcPr>
                <w:p w:rsidR="00F26AAD" w:rsidRDefault="00F50510">
                  <w:pPr>
                    <w:widowControl/>
                    <w:jc w:val="center"/>
                    <w:rPr>
                      <w:rFonts w:ascii="Times New Roman"/>
                      <w:sz w:val="21"/>
                      <w:szCs w:val="21"/>
                    </w:rPr>
                  </w:pPr>
                  <w:r>
                    <w:rPr>
                      <w:rFonts w:ascii="Times New Roman"/>
                      <w:sz w:val="21"/>
                      <w:szCs w:val="21"/>
                    </w:rPr>
                    <w:t>0.349</w:t>
                  </w:r>
                </w:p>
              </w:tc>
              <w:tc>
                <w:tcPr>
                  <w:tcW w:w="1164" w:type="dxa"/>
                  <w:tcBorders>
                    <w:tl2br w:val="nil"/>
                    <w:tr2bl w:val="nil"/>
                  </w:tcBorders>
                  <w:vAlign w:val="center"/>
                </w:tcPr>
                <w:p w:rsidR="00F26AAD" w:rsidRDefault="00F50510">
                  <w:pPr>
                    <w:widowControl/>
                    <w:jc w:val="center"/>
                    <w:rPr>
                      <w:rFonts w:ascii="Times New Roman"/>
                      <w:sz w:val="21"/>
                      <w:szCs w:val="21"/>
                    </w:rPr>
                  </w:pPr>
                  <w:r>
                    <w:rPr>
                      <w:rFonts w:ascii="Times New Roman"/>
                      <w:sz w:val="21"/>
                      <w:szCs w:val="21"/>
                    </w:rPr>
                    <w:t>0.433</w:t>
                  </w:r>
                </w:p>
              </w:tc>
              <w:tc>
                <w:tcPr>
                  <w:tcW w:w="1163" w:type="dxa"/>
                  <w:tcBorders>
                    <w:tl2br w:val="nil"/>
                    <w:tr2bl w:val="nil"/>
                  </w:tcBorders>
                  <w:vAlign w:val="center"/>
                </w:tcPr>
                <w:p w:rsidR="00F26AAD" w:rsidRDefault="00F50510">
                  <w:pPr>
                    <w:widowControl/>
                    <w:jc w:val="center"/>
                    <w:rPr>
                      <w:rFonts w:ascii="Times New Roman"/>
                      <w:sz w:val="21"/>
                      <w:szCs w:val="21"/>
                    </w:rPr>
                  </w:pPr>
                  <w:r>
                    <w:rPr>
                      <w:rFonts w:ascii="Times New Roman"/>
                      <w:sz w:val="21"/>
                      <w:szCs w:val="21"/>
                    </w:rPr>
                    <w:t>0.512</w:t>
                  </w:r>
                </w:p>
              </w:tc>
              <w:tc>
                <w:tcPr>
                  <w:tcW w:w="1163" w:type="dxa"/>
                  <w:tcBorders>
                    <w:tl2br w:val="nil"/>
                    <w:tr2bl w:val="nil"/>
                  </w:tcBorders>
                  <w:vAlign w:val="center"/>
                </w:tcPr>
                <w:p w:rsidR="00F26AAD" w:rsidRDefault="00F50510">
                  <w:pPr>
                    <w:widowControl/>
                    <w:jc w:val="center"/>
                    <w:rPr>
                      <w:rFonts w:ascii="Times New Roman"/>
                      <w:sz w:val="21"/>
                      <w:szCs w:val="21"/>
                    </w:rPr>
                  </w:pPr>
                  <w:r>
                    <w:rPr>
                      <w:rFonts w:ascii="Times New Roman"/>
                      <w:sz w:val="21"/>
                      <w:szCs w:val="21"/>
                    </w:rPr>
                    <w:t>0.861</w:t>
                  </w:r>
                </w:p>
              </w:tc>
            </w:tr>
            <w:tr w:rsidR="00F26AAD">
              <w:trPr>
                <w:trHeight w:val="454"/>
                <w:jc w:val="center"/>
              </w:trPr>
              <w:tc>
                <w:tcPr>
                  <w:tcW w:w="2040" w:type="dxa"/>
                  <w:tcBorders>
                    <w:tl2br w:val="nil"/>
                    <w:tr2bl w:val="nil"/>
                  </w:tcBorders>
                  <w:vAlign w:val="center"/>
                </w:tcPr>
                <w:p w:rsidR="00F26AAD" w:rsidRDefault="00F50510">
                  <w:pPr>
                    <w:widowControl/>
                    <w:jc w:val="center"/>
                    <w:rPr>
                      <w:rFonts w:ascii="Times New Roman"/>
                      <w:sz w:val="21"/>
                      <w:szCs w:val="21"/>
                    </w:rPr>
                  </w:pPr>
                  <w:r>
                    <w:rPr>
                      <w:rFonts w:ascii="Times New Roman"/>
                      <w:sz w:val="21"/>
                      <w:szCs w:val="21"/>
                    </w:rPr>
                    <w:t>25</w:t>
                  </w:r>
                  <w:r>
                    <w:rPr>
                      <w:rFonts w:ascii="Times New Roman"/>
                      <w:sz w:val="21"/>
                      <w:szCs w:val="21"/>
                    </w:rPr>
                    <w:t>（</w:t>
                  </w:r>
                  <w:r>
                    <w:rPr>
                      <w:rFonts w:ascii="Times New Roman"/>
                      <w:sz w:val="21"/>
                      <w:szCs w:val="21"/>
                    </w:rPr>
                    <w:t>km/h</w:t>
                  </w:r>
                  <w:r>
                    <w:rPr>
                      <w:rFonts w:ascii="Times New Roman"/>
                      <w:sz w:val="21"/>
                      <w:szCs w:val="21"/>
                    </w:rPr>
                    <w:t>）</w:t>
                  </w:r>
                </w:p>
              </w:tc>
              <w:tc>
                <w:tcPr>
                  <w:tcW w:w="1166" w:type="dxa"/>
                  <w:tcBorders>
                    <w:tl2br w:val="nil"/>
                    <w:tr2bl w:val="nil"/>
                  </w:tcBorders>
                  <w:vAlign w:val="center"/>
                </w:tcPr>
                <w:p w:rsidR="00F26AAD" w:rsidRDefault="00F50510">
                  <w:pPr>
                    <w:widowControl/>
                    <w:jc w:val="center"/>
                    <w:rPr>
                      <w:rFonts w:ascii="Times New Roman"/>
                      <w:sz w:val="21"/>
                      <w:szCs w:val="21"/>
                    </w:rPr>
                  </w:pPr>
                  <w:r>
                    <w:rPr>
                      <w:rFonts w:ascii="Times New Roman"/>
                      <w:sz w:val="21"/>
                      <w:szCs w:val="21"/>
                    </w:rPr>
                    <w:t>0.255</w:t>
                  </w:r>
                </w:p>
              </w:tc>
              <w:tc>
                <w:tcPr>
                  <w:tcW w:w="1164" w:type="dxa"/>
                  <w:tcBorders>
                    <w:tl2br w:val="nil"/>
                    <w:tr2bl w:val="nil"/>
                  </w:tcBorders>
                  <w:vAlign w:val="center"/>
                </w:tcPr>
                <w:p w:rsidR="00F26AAD" w:rsidRDefault="00F50510">
                  <w:pPr>
                    <w:widowControl/>
                    <w:jc w:val="center"/>
                    <w:rPr>
                      <w:rFonts w:ascii="Times New Roman"/>
                      <w:sz w:val="21"/>
                      <w:szCs w:val="21"/>
                    </w:rPr>
                  </w:pPr>
                  <w:r>
                    <w:rPr>
                      <w:rFonts w:ascii="Times New Roman"/>
                      <w:sz w:val="21"/>
                      <w:szCs w:val="21"/>
                    </w:rPr>
                    <w:t>0.429</w:t>
                  </w:r>
                </w:p>
              </w:tc>
              <w:tc>
                <w:tcPr>
                  <w:tcW w:w="1166" w:type="dxa"/>
                  <w:tcBorders>
                    <w:tl2br w:val="nil"/>
                    <w:tr2bl w:val="nil"/>
                  </w:tcBorders>
                  <w:vAlign w:val="center"/>
                </w:tcPr>
                <w:p w:rsidR="00F26AAD" w:rsidRDefault="00F50510">
                  <w:pPr>
                    <w:widowControl/>
                    <w:jc w:val="center"/>
                    <w:rPr>
                      <w:rFonts w:ascii="Times New Roman"/>
                      <w:sz w:val="21"/>
                      <w:szCs w:val="21"/>
                    </w:rPr>
                  </w:pPr>
                  <w:r>
                    <w:rPr>
                      <w:rFonts w:ascii="Times New Roman"/>
                      <w:sz w:val="21"/>
                      <w:szCs w:val="21"/>
                    </w:rPr>
                    <w:t>0.582</w:t>
                  </w:r>
                </w:p>
              </w:tc>
              <w:tc>
                <w:tcPr>
                  <w:tcW w:w="1164" w:type="dxa"/>
                  <w:tcBorders>
                    <w:tl2br w:val="nil"/>
                    <w:tr2bl w:val="nil"/>
                  </w:tcBorders>
                  <w:vAlign w:val="center"/>
                </w:tcPr>
                <w:p w:rsidR="00F26AAD" w:rsidRDefault="00F50510">
                  <w:pPr>
                    <w:widowControl/>
                    <w:jc w:val="center"/>
                    <w:rPr>
                      <w:rFonts w:ascii="Times New Roman"/>
                      <w:sz w:val="21"/>
                      <w:szCs w:val="21"/>
                    </w:rPr>
                  </w:pPr>
                  <w:r>
                    <w:rPr>
                      <w:rFonts w:ascii="Times New Roman"/>
                      <w:sz w:val="21"/>
                      <w:szCs w:val="21"/>
                    </w:rPr>
                    <w:t>0.722</w:t>
                  </w:r>
                </w:p>
              </w:tc>
              <w:tc>
                <w:tcPr>
                  <w:tcW w:w="1163" w:type="dxa"/>
                  <w:tcBorders>
                    <w:tl2br w:val="nil"/>
                    <w:tr2bl w:val="nil"/>
                  </w:tcBorders>
                  <w:vAlign w:val="center"/>
                </w:tcPr>
                <w:p w:rsidR="00F26AAD" w:rsidRDefault="00F50510">
                  <w:pPr>
                    <w:widowControl/>
                    <w:jc w:val="center"/>
                    <w:rPr>
                      <w:rFonts w:ascii="Times New Roman"/>
                      <w:sz w:val="21"/>
                      <w:szCs w:val="21"/>
                    </w:rPr>
                  </w:pPr>
                  <w:r>
                    <w:rPr>
                      <w:rFonts w:ascii="Times New Roman"/>
                      <w:sz w:val="21"/>
                      <w:szCs w:val="21"/>
                    </w:rPr>
                    <w:t>0.854</w:t>
                  </w:r>
                </w:p>
              </w:tc>
              <w:tc>
                <w:tcPr>
                  <w:tcW w:w="1163" w:type="dxa"/>
                  <w:tcBorders>
                    <w:tl2br w:val="nil"/>
                    <w:tr2bl w:val="nil"/>
                  </w:tcBorders>
                  <w:vAlign w:val="center"/>
                </w:tcPr>
                <w:p w:rsidR="00F26AAD" w:rsidRDefault="00F50510">
                  <w:pPr>
                    <w:widowControl/>
                    <w:jc w:val="center"/>
                    <w:rPr>
                      <w:rFonts w:ascii="Times New Roman"/>
                      <w:sz w:val="21"/>
                      <w:szCs w:val="21"/>
                    </w:rPr>
                  </w:pPr>
                  <w:r>
                    <w:rPr>
                      <w:rFonts w:ascii="Times New Roman"/>
                      <w:sz w:val="21"/>
                      <w:szCs w:val="21"/>
                    </w:rPr>
                    <w:t>1.436</w:t>
                  </w:r>
                </w:p>
              </w:tc>
            </w:tr>
          </w:tbl>
          <w:p w:rsidR="00F26AAD" w:rsidRDefault="00F50510">
            <w:pPr>
              <w:widowControl/>
              <w:spacing w:line="360" w:lineRule="auto"/>
              <w:ind w:firstLine="480"/>
              <w:rPr>
                <w:rFonts w:ascii="Times New Roman"/>
              </w:rPr>
            </w:pPr>
            <w:r>
              <w:rPr>
                <w:rFonts w:ascii="Times New Roman"/>
              </w:rPr>
              <w:t>由此可见，在同样路面清洁程度条件下，车速越快，扬尘量越大；而在同样车速情况下，路面越脏，则扬尘量更大。因此对出入施工场地车辆进行冲洗、限速行驶及保持路面清洁是减少和防止汽车扬尘的有效手段。</w:t>
            </w:r>
          </w:p>
          <w:p w:rsidR="00F26AAD" w:rsidRDefault="00F50510">
            <w:pPr>
              <w:pStyle w:val="a5"/>
              <w:spacing w:after="0" w:line="360" w:lineRule="auto"/>
              <w:rPr>
                <w:rFonts w:ascii="Times New Roman"/>
              </w:rPr>
            </w:pPr>
            <w:r>
              <w:rPr>
                <w:rFonts w:ascii="Times New Roman"/>
              </w:rPr>
              <w:t>（</w:t>
            </w:r>
            <w:r>
              <w:rPr>
                <w:rFonts w:ascii="Times New Roman"/>
              </w:rPr>
              <w:t>2</w:t>
            </w:r>
            <w:r>
              <w:rPr>
                <w:rFonts w:ascii="Times New Roman"/>
              </w:rPr>
              <w:t>）汽车尾气</w:t>
            </w:r>
          </w:p>
          <w:p w:rsidR="00F26AAD" w:rsidRDefault="00F50510">
            <w:pPr>
              <w:widowControl/>
              <w:spacing w:line="360" w:lineRule="auto"/>
              <w:ind w:firstLine="480"/>
              <w:rPr>
                <w:rFonts w:ascii="Times New Roman"/>
                <w:szCs w:val="22"/>
              </w:rPr>
            </w:pPr>
            <w:r>
              <w:rPr>
                <w:rFonts w:ascii="Times New Roman"/>
              </w:rPr>
              <w:t>施工建设期间，废气主要来自施工机械排放废气、各种物料运输车辆排放汽车尾气等，尾气中主要污染物为</w:t>
            </w:r>
            <w:r>
              <w:rPr>
                <w:rFonts w:ascii="Times New Roman"/>
              </w:rPr>
              <w:t>CO</w:t>
            </w:r>
            <w:r>
              <w:rPr>
                <w:rFonts w:ascii="Times New Roman"/>
              </w:rPr>
              <w:t>、</w:t>
            </w:r>
            <w:r>
              <w:rPr>
                <w:rFonts w:ascii="Times New Roman"/>
              </w:rPr>
              <w:t>NO</w:t>
            </w:r>
            <w:r>
              <w:rPr>
                <w:rFonts w:ascii="Times New Roman"/>
                <w:vertAlign w:val="subscript"/>
              </w:rPr>
              <w:t>x</w:t>
            </w:r>
            <w:r>
              <w:rPr>
                <w:rFonts w:ascii="Times New Roman"/>
              </w:rPr>
              <w:t>及</w:t>
            </w:r>
            <w:r>
              <w:rPr>
                <w:rFonts w:ascii="Times New Roman"/>
              </w:rPr>
              <w:t>HC</w:t>
            </w:r>
            <w:r>
              <w:rPr>
                <w:rFonts w:ascii="Times New Roman"/>
              </w:rPr>
              <w:t>等，间断运行，工程在加强施工机械、车辆等</w:t>
            </w:r>
            <w:r>
              <w:rPr>
                <w:rFonts w:ascii="Times New Roman"/>
                <w:szCs w:val="22"/>
              </w:rPr>
              <w:t>运行管理与维护保养情况下，可减少尾气排放对环境的污染，对环境影响小。</w:t>
            </w:r>
          </w:p>
          <w:p w:rsidR="00F26AAD" w:rsidRDefault="00F50510">
            <w:pPr>
              <w:widowControl/>
              <w:spacing w:line="360" w:lineRule="auto"/>
              <w:ind w:firstLine="480"/>
              <w:rPr>
                <w:rFonts w:ascii="Times New Roman"/>
                <w:szCs w:val="22"/>
              </w:rPr>
            </w:pPr>
            <w:r>
              <w:rPr>
                <w:rFonts w:ascii="Times New Roman" w:hint="eastAsia"/>
                <w:szCs w:val="22"/>
              </w:rPr>
              <w:t>（</w:t>
            </w:r>
            <w:r>
              <w:rPr>
                <w:rFonts w:ascii="Times New Roman" w:hint="eastAsia"/>
                <w:szCs w:val="22"/>
              </w:rPr>
              <w:t>3</w:t>
            </w:r>
            <w:r>
              <w:rPr>
                <w:rFonts w:ascii="Times New Roman" w:hint="eastAsia"/>
                <w:szCs w:val="22"/>
              </w:rPr>
              <w:t>）焊接烟尘</w:t>
            </w:r>
          </w:p>
          <w:p w:rsidR="00F26AAD" w:rsidRDefault="00F50510">
            <w:pPr>
              <w:widowControl/>
              <w:spacing w:line="360" w:lineRule="auto"/>
              <w:ind w:firstLine="480"/>
              <w:rPr>
                <w:rFonts w:ascii="Times New Roman"/>
                <w:szCs w:val="22"/>
                <w:lang w:val="zh-CN"/>
              </w:rPr>
            </w:pPr>
            <w:r>
              <w:rPr>
                <w:rFonts w:ascii="Times New Roman" w:hint="eastAsia"/>
                <w:szCs w:val="22"/>
              </w:rPr>
              <w:t>本项目钢管施工过程中会进行焊接，产生少量焊接烟尘。</w:t>
            </w:r>
            <w:r>
              <w:rPr>
                <w:rFonts w:ascii="Times New Roman" w:hint="eastAsia"/>
                <w:szCs w:val="22"/>
                <w:lang w:val="zh-CN"/>
              </w:rPr>
              <w:t>本项目施工过程中</w:t>
            </w:r>
            <w:r>
              <w:rPr>
                <w:rFonts w:ascii="Times New Roman"/>
                <w:szCs w:val="22"/>
                <w:lang w:val="zh-CN"/>
              </w:rPr>
              <w:t>钢管所有焊缝均采用氩弧焊打底，手工电弧焊填充并照面。</w:t>
            </w:r>
            <w:r>
              <w:rPr>
                <w:rFonts w:hint="eastAsia"/>
                <w:color w:val="000000" w:themeColor="text1"/>
                <w:szCs w:val="22"/>
              </w:rPr>
              <w:t>焊接过程中，在高温电弧作用下，焊丝端部及其母材料被熔化，溶液表面喷射由焊芯产生的高温高压蒸汽并向四周扩散。当蒸汽进入周围空气中时，被冷却氧化，部分凝结成固体</w:t>
            </w:r>
            <w:r>
              <w:rPr>
                <w:rFonts w:hint="eastAsia"/>
                <w:color w:val="000000" w:themeColor="text1"/>
                <w:szCs w:val="22"/>
              </w:rPr>
              <w:t>微粒，形成由气体和固体微粒组成的焊接烟尘。焊接烟尘的主要成分是金属氧化物，其中以铁的氧化物为主。</w:t>
            </w:r>
          </w:p>
          <w:p w:rsidR="00F26AAD" w:rsidRDefault="00F50510">
            <w:pPr>
              <w:widowControl/>
              <w:spacing w:line="360" w:lineRule="auto"/>
              <w:ind w:firstLine="480"/>
              <w:rPr>
                <w:rFonts w:ascii="Times New Roman"/>
                <w:b/>
                <w:bCs/>
              </w:rPr>
            </w:pPr>
            <w:r>
              <w:rPr>
                <w:rFonts w:ascii="Times New Roman" w:hint="eastAsia"/>
                <w:szCs w:val="22"/>
                <w:lang w:val="zh-CN"/>
              </w:rPr>
              <w:t>焊接烟尘产生量较少</w:t>
            </w:r>
            <w:r>
              <w:rPr>
                <w:rFonts w:hint="eastAsia"/>
                <w:color w:val="000000" w:themeColor="text1"/>
                <w:szCs w:val="22"/>
              </w:rPr>
              <w:t>，</w:t>
            </w:r>
            <w:r>
              <w:rPr>
                <w:rFonts w:ascii="Times New Roman" w:hint="eastAsia"/>
                <w:szCs w:val="22"/>
                <w:lang w:val="zh-CN"/>
              </w:rPr>
              <w:t>通过大气扩散稀释后，对周围大气环境影响较小。</w:t>
            </w:r>
          </w:p>
          <w:p w:rsidR="00F26AAD" w:rsidRDefault="00F50510">
            <w:pPr>
              <w:pStyle w:val="2"/>
              <w:spacing w:after="0" w:line="360" w:lineRule="auto"/>
              <w:ind w:leftChars="0" w:left="0" w:firstLine="482"/>
              <w:rPr>
                <w:rFonts w:ascii="Times New Roman"/>
                <w:b/>
                <w:bCs/>
              </w:rPr>
            </w:pPr>
            <w:r>
              <w:rPr>
                <w:rFonts w:ascii="Times New Roman"/>
                <w:b/>
                <w:bCs/>
              </w:rPr>
              <w:t>2</w:t>
            </w:r>
            <w:r>
              <w:rPr>
                <w:rFonts w:ascii="Times New Roman"/>
                <w:b/>
                <w:bCs/>
              </w:rPr>
              <w:t>、废水</w:t>
            </w:r>
          </w:p>
          <w:p w:rsidR="00F26AAD" w:rsidRDefault="00F50510">
            <w:pPr>
              <w:spacing w:line="360" w:lineRule="auto"/>
              <w:ind w:firstLineChars="200" w:firstLine="480"/>
              <w:rPr>
                <w:rFonts w:ascii="Times New Roman"/>
              </w:rPr>
            </w:pPr>
            <w:r>
              <w:rPr>
                <w:rFonts w:ascii="Times New Roman"/>
              </w:rPr>
              <w:t>施工期废水主要为建筑施工废水和生活污水。</w:t>
            </w:r>
          </w:p>
          <w:p w:rsidR="00F26AAD" w:rsidRDefault="00F50510">
            <w:pPr>
              <w:spacing w:line="360" w:lineRule="auto"/>
              <w:ind w:firstLineChars="200" w:firstLine="480"/>
              <w:rPr>
                <w:rFonts w:ascii="Times New Roman"/>
              </w:rPr>
            </w:pPr>
            <w:r>
              <w:rPr>
                <w:rFonts w:ascii="Times New Roman"/>
              </w:rPr>
              <w:t>（</w:t>
            </w:r>
            <w:r>
              <w:rPr>
                <w:rFonts w:ascii="Times New Roman"/>
              </w:rPr>
              <w:t>1</w:t>
            </w:r>
            <w:r>
              <w:rPr>
                <w:rFonts w:ascii="Times New Roman"/>
              </w:rPr>
              <w:t>）建筑施工废水</w:t>
            </w:r>
          </w:p>
          <w:p w:rsidR="00F26AAD" w:rsidRDefault="00F50510">
            <w:pPr>
              <w:spacing w:line="360" w:lineRule="auto"/>
              <w:ind w:firstLineChars="200" w:firstLine="480"/>
              <w:rPr>
                <w:rFonts w:ascii="Times New Roman"/>
              </w:rPr>
            </w:pPr>
            <w:r>
              <w:rPr>
                <w:rFonts w:ascii="Times New Roman"/>
                <w:szCs w:val="22"/>
              </w:rPr>
              <w:t>项目施工时</w:t>
            </w:r>
            <w:r>
              <w:rPr>
                <w:rFonts w:ascii="Times New Roman" w:hint="eastAsia"/>
                <w:szCs w:val="22"/>
              </w:rPr>
              <w:t>对车辆、施工机械等进行冲洗，会产生建筑施工废水，主要污染物为</w:t>
            </w:r>
            <w:r>
              <w:rPr>
                <w:rFonts w:ascii="Times New Roman" w:hint="eastAsia"/>
                <w:szCs w:val="22"/>
              </w:rPr>
              <w:t>SS</w:t>
            </w:r>
            <w:r>
              <w:rPr>
                <w:rFonts w:ascii="Times New Roman" w:hint="eastAsia"/>
                <w:szCs w:val="22"/>
              </w:rPr>
              <w:t>。</w:t>
            </w:r>
            <w:r>
              <w:rPr>
                <w:rFonts w:ascii="Times New Roman" w:hint="eastAsia"/>
              </w:rPr>
              <w:t>在施工项目部</w:t>
            </w:r>
            <w:r>
              <w:rPr>
                <w:rFonts w:ascii="Times New Roman"/>
              </w:rPr>
              <w:t>设置施工废水</w:t>
            </w:r>
            <w:r>
              <w:rPr>
                <w:rFonts w:ascii="Times New Roman" w:hint="eastAsia"/>
              </w:rPr>
              <w:t>临时</w:t>
            </w:r>
            <w:r>
              <w:rPr>
                <w:rFonts w:ascii="Times New Roman"/>
              </w:rPr>
              <w:t>收集池，将引入池中的施工废水进行沉淀处理，大大降低废水中</w:t>
            </w:r>
            <w:r>
              <w:rPr>
                <w:rFonts w:ascii="Times New Roman"/>
              </w:rPr>
              <w:t>SS</w:t>
            </w:r>
            <w:r>
              <w:rPr>
                <w:rFonts w:ascii="Times New Roman"/>
              </w:rPr>
              <w:t>的含量，经过沉淀处理后的施工废水用于施工场地洒水降尘</w:t>
            </w:r>
            <w:r>
              <w:rPr>
                <w:rFonts w:ascii="Times New Roman" w:hint="eastAsia"/>
              </w:rPr>
              <w:t>，沉淀渣施工结束后统一清运处理</w:t>
            </w:r>
            <w:r>
              <w:rPr>
                <w:rFonts w:ascii="Times New Roman"/>
              </w:rPr>
              <w:t>。</w:t>
            </w:r>
          </w:p>
          <w:p w:rsidR="00F26AAD" w:rsidRDefault="00F50510">
            <w:pPr>
              <w:spacing w:line="360" w:lineRule="auto"/>
              <w:ind w:firstLineChars="200" w:firstLine="480"/>
              <w:rPr>
                <w:rFonts w:ascii="Times New Roman"/>
                <w:color w:val="FF0000"/>
                <w:szCs w:val="22"/>
                <w:lang w:val="zh-CN"/>
              </w:rPr>
            </w:pPr>
            <w:r>
              <w:rPr>
                <w:rFonts w:ascii="Times New Roman" w:hint="eastAsia"/>
                <w:color w:val="FF0000"/>
                <w:szCs w:val="22"/>
                <w:lang w:val="zh-CN"/>
              </w:rPr>
              <w:t>本工程管道分段进行施工后，分段进行探伤，</w:t>
            </w:r>
            <w:r>
              <w:rPr>
                <w:rFonts w:ascii="Times New Roman" w:hint="eastAsia"/>
                <w:color w:val="FF0000"/>
                <w:szCs w:val="22"/>
              </w:rPr>
              <w:t>探伤率</w:t>
            </w:r>
            <w:r>
              <w:rPr>
                <w:rFonts w:ascii="Times New Roman" w:hint="eastAsia"/>
                <w:color w:val="FF0000"/>
                <w:szCs w:val="22"/>
              </w:rPr>
              <w:t>100%</w:t>
            </w:r>
            <w:r>
              <w:rPr>
                <w:rFonts w:ascii="Times New Roman" w:hint="eastAsia"/>
                <w:color w:val="FF0000"/>
                <w:szCs w:val="22"/>
                <w:lang w:val="zh-CN"/>
              </w:rPr>
              <w:t>。后期直接投产，不进行试压，故无试压废水的产生。</w:t>
            </w:r>
          </w:p>
          <w:p w:rsidR="00F26AAD" w:rsidRDefault="00F50510">
            <w:pPr>
              <w:spacing w:line="360" w:lineRule="auto"/>
              <w:ind w:firstLineChars="200" w:firstLine="480"/>
              <w:rPr>
                <w:rFonts w:ascii="Times New Roman"/>
              </w:rPr>
            </w:pPr>
            <w:r>
              <w:rPr>
                <w:rFonts w:ascii="Times New Roman"/>
              </w:rPr>
              <w:t>（</w:t>
            </w:r>
            <w:r>
              <w:rPr>
                <w:rFonts w:ascii="Times New Roman"/>
              </w:rPr>
              <w:t>2</w:t>
            </w:r>
            <w:r>
              <w:rPr>
                <w:rFonts w:ascii="Times New Roman"/>
              </w:rPr>
              <w:t>）生活污水</w:t>
            </w:r>
          </w:p>
          <w:p w:rsidR="00F26AAD" w:rsidRDefault="00F50510">
            <w:pPr>
              <w:pStyle w:val="a6"/>
              <w:spacing w:after="0" w:line="360" w:lineRule="auto"/>
              <w:ind w:firstLine="482"/>
              <w:rPr>
                <w:rFonts w:ascii="Times New Roman"/>
              </w:rPr>
            </w:pPr>
            <w:r>
              <w:rPr>
                <w:rFonts w:ascii="Times New Roman"/>
              </w:rPr>
              <w:t>本项目施工人员为附近村民，</w:t>
            </w:r>
            <w:r>
              <w:rPr>
                <w:rFonts w:ascii="Times New Roman" w:hint="eastAsia"/>
              </w:rPr>
              <w:t>不提供食宿</w:t>
            </w:r>
            <w:r>
              <w:rPr>
                <w:rFonts w:ascii="Times New Roman"/>
              </w:rPr>
              <w:t>，由于施工期生活污水排放量较少且具有</w:t>
            </w:r>
            <w:r>
              <w:rPr>
                <w:rFonts w:ascii="Times New Roman"/>
              </w:rPr>
              <w:lastRenderedPageBreak/>
              <w:t>分散性，</w:t>
            </w:r>
            <w:r>
              <w:rPr>
                <w:rFonts w:ascii="Times New Roman" w:hint="eastAsia"/>
              </w:rPr>
              <w:t>项目沿线所处地各类公辅设施建设完整，就餐、入厕等便利、卫生，</w:t>
            </w:r>
            <w:r>
              <w:rPr>
                <w:rFonts w:ascii="Times New Roman"/>
              </w:rPr>
              <w:t>生活污水依托</w:t>
            </w:r>
            <w:r>
              <w:rPr>
                <w:rFonts w:ascii="Times New Roman" w:hint="eastAsia"/>
              </w:rPr>
              <w:t>沿线</w:t>
            </w:r>
            <w:r>
              <w:rPr>
                <w:rFonts w:ascii="Times New Roman"/>
              </w:rPr>
              <w:t>周围</w:t>
            </w:r>
            <w:r>
              <w:rPr>
                <w:rFonts w:ascii="Times New Roman" w:hint="eastAsia"/>
              </w:rPr>
              <w:t>公共卫生间即可</w:t>
            </w:r>
            <w:r>
              <w:rPr>
                <w:rFonts w:ascii="Times New Roman"/>
                <w:color w:val="FF0000"/>
              </w:rPr>
              <w:t>，</w:t>
            </w:r>
            <w:r>
              <w:rPr>
                <w:rFonts w:ascii="Times New Roman" w:hint="eastAsia"/>
                <w:color w:val="FF0000"/>
              </w:rPr>
              <w:t>在项目部设旱厕，施工期结束后统一清运处理，</w:t>
            </w:r>
            <w:r>
              <w:rPr>
                <w:rFonts w:ascii="Times New Roman"/>
              </w:rPr>
              <w:t>对该区域水环境影响较小。</w:t>
            </w:r>
          </w:p>
          <w:p w:rsidR="00F26AAD" w:rsidRDefault="00F50510">
            <w:pPr>
              <w:pStyle w:val="2"/>
              <w:spacing w:after="0" w:line="360" w:lineRule="auto"/>
              <w:ind w:leftChars="0" w:left="0" w:firstLine="482"/>
              <w:rPr>
                <w:rFonts w:ascii="Times New Roman"/>
                <w:b/>
                <w:bCs/>
              </w:rPr>
            </w:pPr>
            <w:r>
              <w:rPr>
                <w:rFonts w:ascii="Times New Roman"/>
                <w:b/>
                <w:bCs/>
              </w:rPr>
              <w:t>3</w:t>
            </w:r>
            <w:r>
              <w:rPr>
                <w:rFonts w:ascii="Times New Roman"/>
                <w:b/>
                <w:bCs/>
              </w:rPr>
              <w:t>、噪声</w:t>
            </w:r>
          </w:p>
          <w:p w:rsidR="00F26AAD" w:rsidRDefault="00F50510">
            <w:pPr>
              <w:spacing w:line="360" w:lineRule="auto"/>
              <w:ind w:firstLineChars="200" w:firstLine="480"/>
              <w:rPr>
                <w:rFonts w:ascii="Times New Roman"/>
              </w:rPr>
            </w:pPr>
            <w:r>
              <w:rPr>
                <w:rFonts w:ascii="Times New Roman"/>
              </w:rPr>
              <w:t>施工期噪声包括各种建筑机械和运输车辆噪声，其中建筑机械作业产生的噪声明显，根据有关资料，主要施工机械、设备运行时的噪声值见表</w:t>
            </w:r>
            <w:r>
              <w:rPr>
                <w:rFonts w:ascii="Times New Roman" w:hint="eastAsia"/>
              </w:rPr>
              <w:t>1</w:t>
            </w:r>
            <w:r>
              <w:rPr>
                <w:rFonts w:ascii="Times New Roman" w:hint="eastAsia"/>
              </w:rPr>
              <w:t>2</w:t>
            </w:r>
            <w:r>
              <w:rPr>
                <w:rFonts w:ascii="Times New Roman"/>
              </w:rPr>
              <w:t>。</w:t>
            </w:r>
          </w:p>
          <w:p w:rsidR="00F26AAD" w:rsidRDefault="00F50510">
            <w:pPr>
              <w:spacing w:line="360" w:lineRule="auto"/>
              <w:jc w:val="center"/>
              <w:rPr>
                <w:rFonts w:ascii="Times New Roman"/>
                <w:b/>
                <w:bCs/>
                <w:szCs w:val="24"/>
              </w:rPr>
            </w:pPr>
            <w:r>
              <w:rPr>
                <w:rFonts w:ascii="Times New Roman" w:hint="eastAsia"/>
                <w:b/>
                <w:bCs/>
                <w:szCs w:val="24"/>
              </w:rPr>
              <w:t>表</w:t>
            </w:r>
            <w:r>
              <w:rPr>
                <w:rFonts w:ascii="Times New Roman" w:hint="eastAsia"/>
                <w:b/>
                <w:bCs/>
                <w:szCs w:val="24"/>
              </w:rPr>
              <w:t>1</w:t>
            </w:r>
            <w:r>
              <w:rPr>
                <w:rFonts w:ascii="Times New Roman" w:hint="eastAsia"/>
                <w:b/>
                <w:bCs/>
                <w:szCs w:val="24"/>
              </w:rPr>
              <w:t>2</w:t>
            </w:r>
            <w:r>
              <w:rPr>
                <w:rFonts w:ascii="Times New Roman" w:hint="eastAsia"/>
                <w:b/>
                <w:bCs/>
                <w:szCs w:val="24"/>
              </w:rPr>
              <w:t>施工机械设备噪声值一览表</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3020"/>
              <w:gridCol w:w="1923"/>
              <w:gridCol w:w="2120"/>
            </w:tblGrid>
            <w:tr w:rsidR="00F26AAD">
              <w:trPr>
                <w:cantSplit/>
                <w:trHeight w:val="397"/>
              </w:trPr>
              <w:tc>
                <w:tcPr>
                  <w:tcW w:w="1953" w:type="dxa"/>
                  <w:vMerge w:val="restart"/>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sz w:val="21"/>
                      <w:szCs w:val="21"/>
                    </w:rPr>
                    <w:t>施工阶段</w:t>
                  </w:r>
                </w:p>
              </w:tc>
              <w:tc>
                <w:tcPr>
                  <w:tcW w:w="3020" w:type="dxa"/>
                  <w:vMerge w:val="restart"/>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sz w:val="21"/>
                      <w:szCs w:val="21"/>
                    </w:rPr>
                    <w:t>设备名称</w:t>
                  </w:r>
                </w:p>
              </w:tc>
              <w:tc>
                <w:tcPr>
                  <w:tcW w:w="1923" w:type="dxa"/>
                  <w:vMerge w:val="restart"/>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sz w:val="21"/>
                      <w:szCs w:val="21"/>
                    </w:rPr>
                    <w:t>声级</w:t>
                  </w:r>
                </w:p>
                <w:p w:rsidR="00F26AAD" w:rsidRDefault="00F50510">
                  <w:pPr>
                    <w:jc w:val="center"/>
                    <w:rPr>
                      <w:rFonts w:ascii="Times New Roman"/>
                      <w:sz w:val="21"/>
                      <w:szCs w:val="21"/>
                    </w:rPr>
                  </w:pPr>
                  <w:r>
                    <w:rPr>
                      <w:rFonts w:ascii="Times New Roman"/>
                      <w:sz w:val="21"/>
                      <w:szCs w:val="21"/>
                    </w:rPr>
                    <w:t>dB(A)</w:t>
                  </w:r>
                </w:p>
              </w:tc>
              <w:tc>
                <w:tcPr>
                  <w:tcW w:w="2120" w:type="dxa"/>
                  <w:vMerge w:val="restart"/>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sz w:val="21"/>
                      <w:szCs w:val="21"/>
                    </w:rPr>
                    <w:t>距声源</w:t>
                  </w:r>
                </w:p>
                <w:p w:rsidR="00F26AAD" w:rsidRDefault="00F50510">
                  <w:pPr>
                    <w:jc w:val="center"/>
                    <w:rPr>
                      <w:rFonts w:ascii="Times New Roman"/>
                      <w:sz w:val="21"/>
                      <w:szCs w:val="21"/>
                    </w:rPr>
                  </w:pPr>
                  <w:r>
                    <w:rPr>
                      <w:rFonts w:ascii="Times New Roman"/>
                      <w:sz w:val="21"/>
                      <w:szCs w:val="21"/>
                    </w:rPr>
                    <w:t>距离</w:t>
                  </w:r>
                  <w:r>
                    <w:rPr>
                      <w:rFonts w:ascii="Times New Roman"/>
                      <w:sz w:val="21"/>
                      <w:szCs w:val="21"/>
                    </w:rPr>
                    <w:t>(m)</w:t>
                  </w:r>
                </w:p>
              </w:tc>
            </w:tr>
            <w:tr w:rsidR="00F26AAD">
              <w:trPr>
                <w:cantSplit/>
                <w:trHeight w:val="397"/>
              </w:trPr>
              <w:tc>
                <w:tcPr>
                  <w:tcW w:w="1953" w:type="dxa"/>
                  <w:vMerge/>
                  <w:tcBorders>
                    <w:top w:val="single" w:sz="4" w:space="0" w:color="auto"/>
                    <w:left w:val="single" w:sz="4" w:space="0" w:color="auto"/>
                    <w:bottom w:val="single" w:sz="4" w:space="0" w:color="auto"/>
                    <w:right w:val="single" w:sz="4" w:space="0" w:color="auto"/>
                  </w:tcBorders>
                  <w:vAlign w:val="center"/>
                </w:tcPr>
                <w:p w:rsidR="00F26AAD" w:rsidRDefault="00F26AAD">
                  <w:pPr>
                    <w:jc w:val="center"/>
                    <w:rPr>
                      <w:rFonts w:ascii="Times New Roman"/>
                      <w:sz w:val="21"/>
                      <w:szCs w:val="21"/>
                    </w:rPr>
                  </w:pPr>
                </w:p>
              </w:tc>
              <w:tc>
                <w:tcPr>
                  <w:tcW w:w="3020" w:type="dxa"/>
                  <w:vMerge/>
                  <w:tcBorders>
                    <w:top w:val="single" w:sz="4" w:space="0" w:color="auto"/>
                    <w:left w:val="single" w:sz="4" w:space="0" w:color="auto"/>
                    <w:bottom w:val="single" w:sz="4" w:space="0" w:color="auto"/>
                    <w:right w:val="single" w:sz="4" w:space="0" w:color="auto"/>
                  </w:tcBorders>
                  <w:vAlign w:val="center"/>
                </w:tcPr>
                <w:p w:rsidR="00F26AAD" w:rsidRDefault="00F26AAD">
                  <w:pPr>
                    <w:jc w:val="center"/>
                    <w:rPr>
                      <w:rFonts w:ascii="Times New Roman"/>
                      <w:sz w:val="21"/>
                      <w:szCs w:val="21"/>
                    </w:rPr>
                  </w:pPr>
                </w:p>
              </w:tc>
              <w:tc>
                <w:tcPr>
                  <w:tcW w:w="1923" w:type="dxa"/>
                  <w:vMerge/>
                  <w:tcBorders>
                    <w:top w:val="single" w:sz="4" w:space="0" w:color="auto"/>
                    <w:left w:val="single" w:sz="4" w:space="0" w:color="auto"/>
                    <w:bottom w:val="single" w:sz="4" w:space="0" w:color="auto"/>
                    <w:right w:val="single" w:sz="4" w:space="0" w:color="auto"/>
                  </w:tcBorders>
                  <w:vAlign w:val="center"/>
                </w:tcPr>
                <w:p w:rsidR="00F26AAD" w:rsidRDefault="00F26AAD">
                  <w:pPr>
                    <w:jc w:val="center"/>
                    <w:rPr>
                      <w:rFonts w:ascii="Times New Roman"/>
                      <w:sz w:val="21"/>
                      <w:szCs w:val="21"/>
                    </w:rPr>
                  </w:pPr>
                </w:p>
              </w:tc>
              <w:tc>
                <w:tcPr>
                  <w:tcW w:w="2120" w:type="dxa"/>
                  <w:vMerge/>
                  <w:tcBorders>
                    <w:top w:val="single" w:sz="4" w:space="0" w:color="auto"/>
                    <w:left w:val="single" w:sz="4" w:space="0" w:color="auto"/>
                    <w:bottom w:val="single" w:sz="4" w:space="0" w:color="auto"/>
                    <w:right w:val="single" w:sz="4" w:space="0" w:color="auto"/>
                  </w:tcBorders>
                  <w:vAlign w:val="center"/>
                </w:tcPr>
                <w:p w:rsidR="00F26AAD" w:rsidRDefault="00F26AAD">
                  <w:pPr>
                    <w:jc w:val="center"/>
                    <w:rPr>
                      <w:rFonts w:ascii="Times New Roman"/>
                      <w:sz w:val="21"/>
                      <w:szCs w:val="21"/>
                    </w:rPr>
                  </w:pPr>
                </w:p>
              </w:tc>
            </w:tr>
            <w:tr w:rsidR="00F26AAD">
              <w:trPr>
                <w:cantSplit/>
                <w:trHeight w:val="397"/>
              </w:trPr>
              <w:tc>
                <w:tcPr>
                  <w:tcW w:w="1953" w:type="dxa"/>
                  <w:vMerge w:val="restart"/>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地表开挖、管线敷设</w:t>
                  </w:r>
                  <w:r>
                    <w:rPr>
                      <w:rFonts w:ascii="Times New Roman"/>
                      <w:sz w:val="21"/>
                      <w:szCs w:val="21"/>
                    </w:rPr>
                    <w:t>阶段</w:t>
                  </w:r>
                </w:p>
              </w:tc>
              <w:tc>
                <w:tcPr>
                  <w:tcW w:w="3020"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运输车辆</w:t>
                  </w:r>
                </w:p>
              </w:tc>
              <w:tc>
                <w:tcPr>
                  <w:tcW w:w="1923" w:type="dxa"/>
                  <w:tcBorders>
                    <w:top w:val="single" w:sz="4" w:space="0" w:color="auto"/>
                    <w:left w:val="single" w:sz="4" w:space="0" w:color="auto"/>
                    <w:bottom w:val="single" w:sz="4" w:space="0" w:color="auto"/>
                    <w:right w:val="single" w:sz="4" w:space="0" w:color="auto"/>
                  </w:tcBorders>
                  <w:vAlign w:val="center"/>
                </w:tcPr>
                <w:p w:rsidR="00F26AAD" w:rsidRDefault="00F50510">
                  <w:pPr>
                    <w:tabs>
                      <w:tab w:val="left" w:pos="615"/>
                    </w:tabs>
                    <w:jc w:val="center"/>
                    <w:rPr>
                      <w:rFonts w:ascii="Times New Roman"/>
                      <w:sz w:val="21"/>
                      <w:szCs w:val="21"/>
                    </w:rPr>
                  </w:pPr>
                  <w:r>
                    <w:rPr>
                      <w:rFonts w:ascii="Times New Roman" w:hint="eastAsia"/>
                      <w:sz w:val="21"/>
                      <w:szCs w:val="21"/>
                    </w:rPr>
                    <w:t>80</w:t>
                  </w:r>
                </w:p>
              </w:tc>
              <w:tc>
                <w:tcPr>
                  <w:tcW w:w="2120"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5</w:t>
                  </w:r>
                </w:p>
              </w:tc>
            </w:tr>
            <w:tr w:rsidR="00F26AAD">
              <w:trPr>
                <w:cantSplit/>
                <w:trHeight w:val="397"/>
              </w:trPr>
              <w:tc>
                <w:tcPr>
                  <w:tcW w:w="1953" w:type="dxa"/>
                  <w:vMerge/>
                  <w:tcBorders>
                    <w:top w:val="single" w:sz="4" w:space="0" w:color="auto"/>
                    <w:left w:val="single" w:sz="4" w:space="0" w:color="auto"/>
                    <w:bottom w:val="single" w:sz="4" w:space="0" w:color="auto"/>
                    <w:right w:val="single" w:sz="4" w:space="0" w:color="auto"/>
                  </w:tcBorders>
                  <w:vAlign w:val="center"/>
                </w:tcPr>
                <w:p w:rsidR="00F26AAD" w:rsidRDefault="00F26AAD">
                  <w:pPr>
                    <w:jc w:val="center"/>
                    <w:rPr>
                      <w:rFonts w:ascii="Times New Roman"/>
                      <w:sz w:val="21"/>
                      <w:szCs w:val="21"/>
                    </w:rPr>
                  </w:pPr>
                </w:p>
              </w:tc>
              <w:tc>
                <w:tcPr>
                  <w:tcW w:w="3020"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sz w:val="21"/>
                      <w:szCs w:val="21"/>
                    </w:rPr>
                    <w:t>挖掘机</w:t>
                  </w:r>
                </w:p>
              </w:tc>
              <w:tc>
                <w:tcPr>
                  <w:tcW w:w="1923"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sz w:val="21"/>
                      <w:szCs w:val="21"/>
                    </w:rPr>
                    <w:t>85</w:t>
                  </w:r>
                </w:p>
              </w:tc>
              <w:tc>
                <w:tcPr>
                  <w:tcW w:w="2120"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5</w:t>
                  </w:r>
                </w:p>
              </w:tc>
            </w:tr>
            <w:tr w:rsidR="00F26AAD">
              <w:trPr>
                <w:cantSplit/>
                <w:trHeight w:val="397"/>
              </w:trPr>
              <w:tc>
                <w:tcPr>
                  <w:tcW w:w="1953" w:type="dxa"/>
                  <w:vMerge/>
                  <w:tcBorders>
                    <w:top w:val="single" w:sz="4" w:space="0" w:color="auto"/>
                    <w:left w:val="single" w:sz="4" w:space="0" w:color="auto"/>
                    <w:bottom w:val="single" w:sz="4" w:space="0" w:color="auto"/>
                    <w:right w:val="single" w:sz="4" w:space="0" w:color="auto"/>
                  </w:tcBorders>
                  <w:vAlign w:val="center"/>
                </w:tcPr>
                <w:p w:rsidR="00F26AAD" w:rsidRDefault="00F26AAD">
                  <w:pPr>
                    <w:jc w:val="center"/>
                    <w:rPr>
                      <w:rFonts w:ascii="Times New Roman"/>
                      <w:sz w:val="21"/>
                      <w:szCs w:val="21"/>
                    </w:rPr>
                  </w:pPr>
                </w:p>
              </w:tc>
              <w:tc>
                <w:tcPr>
                  <w:tcW w:w="3020"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吊车</w:t>
                  </w:r>
                </w:p>
              </w:tc>
              <w:tc>
                <w:tcPr>
                  <w:tcW w:w="1923"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sz w:val="21"/>
                      <w:szCs w:val="21"/>
                    </w:rPr>
                    <w:t>8</w:t>
                  </w:r>
                  <w:r>
                    <w:rPr>
                      <w:rFonts w:ascii="Times New Roman" w:hint="eastAsia"/>
                      <w:sz w:val="21"/>
                      <w:szCs w:val="21"/>
                    </w:rPr>
                    <w:t>5</w:t>
                  </w:r>
                </w:p>
              </w:tc>
              <w:tc>
                <w:tcPr>
                  <w:tcW w:w="2120"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sz w:val="21"/>
                      <w:szCs w:val="21"/>
                    </w:rPr>
                  </w:pPr>
                  <w:r>
                    <w:rPr>
                      <w:rFonts w:ascii="Times New Roman" w:hint="eastAsia"/>
                      <w:sz w:val="21"/>
                      <w:szCs w:val="21"/>
                    </w:rPr>
                    <w:t>5</w:t>
                  </w:r>
                </w:p>
              </w:tc>
            </w:tr>
          </w:tbl>
          <w:p w:rsidR="00F26AAD" w:rsidRDefault="00F50510">
            <w:pPr>
              <w:pStyle w:val="2"/>
              <w:spacing w:after="0" w:line="360" w:lineRule="auto"/>
              <w:ind w:leftChars="0" w:left="0" w:firstLine="482"/>
              <w:rPr>
                <w:rFonts w:ascii="Times New Roman"/>
              </w:rPr>
            </w:pPr>
            <w:r>
              <w:rPr>
                <w:rFonts w:ascii="Times New Roman"/>
                <w:b/>
                <w:bCs/>
              </w:rPr>
              <w:t>4</w:t>
            </w:r>
            <w:r>
              <w:rPr>
                <w:rFonts w:ascii="Times New Roman"/>
                <w:b/>
                <w:bCs/>
              </w:rPr>
              <w:t>、固废</w:t>
            </w:r>
          </w:p>
          <w:p w:rsidR="00F26AAD" w:rsidRDefault="00F50510">
            <w:pPr>
              <w:spacing w:line="360" w:lineRule="auto"/>
              <w:ind w:firstLineChars="200" w:firstLine="480"/>
              <w:rPr>
                <w:rFonts w:ascii="Times New Roman"/>
                <w:color w:val="FF0000"/>
              </w:rPr>
            </w:pPr>
            <w:r>
              <w:rPr>
                <w:rFonts w:ascii="Times New Roman"/>
                <w:color w:val="FF0000"/>
              </w:rPr>
              <w:t>施工期固体废物主要</w:t>
            </w:r>
            <w:r>
              <w:rPr>
                <w:rFonts w:ascii="Times New Roman" w:hint="eastAsia"/>
                <w:color w:val="FF0000"/>
              </w:rPr>
              <w:t>为</w:t>
            </w:r>
            <w:r>
              <w:rPr>
                <w:rFonts w:ascii="Times New Roman"/>
                <w:color w:val="FF0000"/>
              </w:rPr>
              <w:t>废旧包装材料其他</w:t>
            </w:r>
            <w:r>
              <w:rPr>
                <w:rFonts w:ascii="Times New Roman" w:hint="eastAsia"/>
                <w:color w:val="FF0000"/>
              </w:rPr>
              <w:t>建筑</w:t>
            </w:r>
            <w:r>
              <w:rPr>
                <w:rFonts w:ascii="Times New Roman"/>
                <w:color w:val="FF0000"/>
              </w:rPr>
              <w:t>垃圾</w:t>
            </w:r>
            <w:r>
              <w:rPr>
                <w:rFonts w:ascii="Times New Roman" w:hint="eastAsia"/>
                <w:color w:val="FF0000"/>
              </w:rPr>
              <w:t>、前进泥浆</w:t>
            </w:r>
            <w:r>
              <w:rPr>
                <w:rFonts w:ascii="Times New Roman"/>
                <w:color w:val="FF0000"/>
              </w:rPr>
              <w:t>和生活垃圾。具体影响分析如下：</w:t>
            </w:r>
          </w:p>
          <w:p w:rsidR="00F26AAD" w:rsidRDefault="00F50510">
            <w:pPr>
              <w:spacing w:line="360" w:lineRule="auto"/>
              <w:ind w:firstLineChars="200" w:firstLine="480"/>
              <w:rPr>
                <w:rFonts w:ascii="Times New Roman"/>
                <w:color w:val="FF0000"/>
              </w:rPr>
            </w:pPr>
            <w:r>
              <w:rPr>
                <w:rFonts w:ascii="Times New Roman" w:hint="eastAsia"/>
                <w:color w:val="FF0000"/>
              </w:rPr>
              <w:t>本项目施工机械、车辆均为租赁，由第三方进行检修、维护，本项目不涉及对机械的保养、维护等，故不会产生该类废弃物。</w:t>
            </w:r>
          </w:p>
          <w:p w:rsidR="00F26AAD" w:rsidRDefault="00F50510">
            <w:pPr>
              <w:spacing w:line="360" w:lineRule="auto"/>
              <w:ind w:firstLineChars="200" w:firstLine="480"/>
              <w:rPr>
                <w:rFonts w:ascii="Times New Roman"/>
              </w:rPr>
            </w:pPr>
            <w:r>
              <w:rPr>
                <w:rFonts w:ascii="Times New Roman"/>
              </w:rPr>
              <w:t>（</w:t>
            </w:r>
            <w:r>
              <w:rPr>
                <w:rFonts w:ascii="Times New Roman"/>
              </w:rPr>
              <w:t>1</w:t>
            </w:r>
            <w:r>
              <w:rPr>
                <w:rFonts w:ascii="Times New Roman"/>
              </w:rPr>
              <w:t>）废旧包装材料</w:t>
            </w:r>
          </w:p>
          <w:p w:rsidR="00F26AAD" w:rsidRDefault="00F50510">
            <w:pPr>
              <w:spacing w:line="360" w:lineRule="auto"/>
              <w:ind w:firstLineChars="200" w:firstLine="480"/>
              <w:rPr>
                <w:rFonts w:ascii="Times New Roman"/>
              </w:rPr>
            </w:pPr>
            <w:r>
              <w:rPr>
                <w:rFonts w:ascii="Times New Roman" w:hint="eastAsia"/>
              </w:rPr>
              <w:t>施工期间会产生废旧包装材料，经统一收集后，交由环卫部门统一收集处理。</w:t>
            </w:r>
          </w:p>
          <w:p w:rsidR="00F26AAD" w:rsidRDefault="00F50510">
            <w:pPr>
              <w:spacing w:line="360" w:lineRule="auto"/>
              <w:ind w:firstLineChars="200" w:firstLine="480"/>
              <w:rPr>
                <w:rFonts w:ascii="Times New Roman"/>
              </w:rPr>
            </w:pPr>
            <w:r>
              <w:rPr>
                <w:rFonts w:ascii="Times New Roman" w:hint="eastAsia"/>
              </w:rPr>
              <w:t>（</w:t>
            </w:r>
            <w:r>
              <w:rPr>
                <w:rFonts w:ascii="Times New Roman" w:hint="eastAsia"/>
              </w:rPr>
              <w:t>2</w:t>
            </w:r>
            <w:r>
              <w:rPr>
                <w:rFonts w:ascii="Times New Roman" w:hint="eastAsia"/>
              </w:rPr>
              <w:t>）前进泥浆</w:t>
            </w:r>
          </w:p>
          <w:p w:rsidR="00F26AAD" w:rsidRDefault="00F50510">
            <w:pPr>
              <w:spacing w:line="360" w:lineRule="auto"/>
              <w:ind w:firstLineChars="200" w:firstLine="480"/>
              <w:rPr>
                <w:rFonts w:ascii="Times New Roman"/>
              </w:rPr>
            </w:pPr>
            <w:r>
              <w:rPr>
                <w:rFonts w:ascii="Times New Roman" w:hint="eastAsia"/>
              </w:rPr>
              <w:t>本项目施工期</w:t>
            </w:r>
            <w:r>
              <w:rPr>
                <w:rFonts w:ascii="Times New Roman"/>
                <w:szCs w:val="22"/>
              </w:rPr>
              <w:t>穿越</w:t>
            </w:r>
            <w:r>
              <w:rPr>
                <w:rFonts w:ascii="Times New Roman"/>
                <w:szCs w:val="22"/>
              </w:rPr>
              <w:t>210</w:t>
            </w:r>
            <w:r>
              <w:rPr>
                <w:rFonts w:ascii="Times New Roman"/>
                <w:szCs w:val="22"/>
              </w:rPr>
              <w:t>国道（穿越</w:t>
            </w:r>
            <w:r>
              <w:rPr>
                <w:rFonts w:ascii="Times New Roman"/>
                <w:szCs w:val="22"/>
              </w:rPr>
              <w:t>2</w:t>
            </w:r>
            <w:r>
              <w:rPr>
                <w:rFonts w:ascii="Times New Roman"/>
                <w:szCs w:val="22"/>
              </w:rPr>
              <w:t>次）、渭阳七路采用水平定向钻施工，长度均为</w:t>
            </w:r>
            <w:r>
              <w:rPr>
                <w:rFonts w:ascii="Times New Roman"/>
                <w:szCs w:val="22"/>
              </w:rPr>
              <w:t>25</w:t>
            </w:r>
            <w:r>
              <w:rPr>
                <w:rFonts w:ascii="Times New Roman"/>
                <w:szCs w:val="22"/>
              </w:rPr>
              <w:t>米，总计</w:t>
            </w:r>
            <w:r>
              <w:rPr>
                <w:rFonts w:ascii="Times New Roman"/>
                <w:szCs w:val="22"/>
              </w:rPr>
              <w:t>75m</w:t>
            </w:r>
            <w:r>
              <w:rPr>
                <w:rFonts w:ascii="Times New Roman" w:hint="eastAsia"/>
                <w:szCs w:val="22"/>
              </w:rPr>
              <w:t>，深度为</w:t>
            </w:r>
            <w:r>
              <w:rPr>
                <w:rFonts w:ascii="Times New Roman" w:hint="eastAsia"/>
                <w:szCs w:val="22"/>
              </w:rPr>
              <w:t>4m</w:t>
            </w:r>
            <w:r>
              <w:rPr>
                <w:rFonts w:ascii="Times New Roman" w:hint="eastAsia"/>
                <w:szCs w:val="22"/>
              </w:rPr>
              <w:t>左右。施工期采用成品罐配置泥浆，</w:t>
            </w:r>
            <w:r>
              <w:rPr>
                <w:rFonts w:ascii="Times New Roman" w:hint="eastAsia"/>
                <w:color w:val="FF0000"/>
                <w:szCs w:val="22"/>
              </w:rPr>
              <w:t>施工过程中会产生前进泥浆，</w:t>
            </w:r>
            <w:r>
              <w:rPr>
                <w:rFonts w:hAnsi="宋体" w:hint="eastAsia"/>
                <w:color w:val="FF0000"/>
                <w:szCs w:val="24"/>
              </w:rPr>
              <w:t>在钻机场</w:t>
            </w:r>
            <w:r>
              <w:rPr>
                <w:rFonts w:ascii="Times New Roman" w:hint="eastAsia"/>
                <w:color w:val="FF0000"/>
                <w:szCs w:val="22"/>
              </w:rPr>
              <w:t>地和出土点场地各设有一个泥浆收集池，泥浆通过泥浆池收集后，自然蒸发后，运送至城建部门指定地点。</w:t>
            </w:r>
          </w:p>
          <w:p w:rsidR="00F26AAD" w:rsidRDefault="00F50510">
            <w:pPr>
              <w:spacing w:line="360" w:lineRule="auto"/>
              <w:ind w:firstLineChars="200" w:firstLine="480"/>
              <w:rPr>
                <w:rFonts w:ascii="Times New Roman"/>
              </w:rPr>
            </w:pPr>
            <w:r>
              <w:rPr>
                <w:rFonts w:ascii="Times New Roman"/>
              </w:rPr>
              <w:t>（</w:t>
            </w:r>
            <w:r>
              <w:rPr>
                <w:rFonts w:ascii="Times New Roman" w:hint="eastAsia"/>
              </w:rPr>
              <w:t>3</w:t>
            </w:r>
            <w:r>
              <w:rPr>
                <w:rFonts w:ascii="Times New Roman"/>
              </w:rPr>
              <w:t>）</w:t>
            </w:r>
            <w:r>
              <w:rPr>
                <w:rFonts w:ascii="Times New Roman" w:hint="eastAsia"/>
              </w:rPr>
              <w:t>建筑</w:t>
            </w:r>
            <w:r>
              <w:rPr>
                <w:rFonts w:ascii="Times New Roman"/>
              </w:rPr>
              <w:t>垃圾</w:t>
            </w:r>
          </w:p>
          <w:p w:rsidR="00F26AAD" w:rsidRDefault="00F50510">
            <w:pPr>
              <w:spacing w:line="360" w:lineRule="auto"/>
              <w:ind w:firstLineChars="200" w:firstLine="480"/>
              <w:rPr>
                <w:rFonts w:ascii="Times New Roman"/>
                <w:color w:val="FF0000"/>
              </w:rPr>
            </w:pPr>
            <w:r>
              <w:rPr>
                <w:rFonts w:ascii="Times New Roman" w:hint="eastAsia"/>
                <w:color w:val="FF0000"/>
                <w:szCs w:val="22"/>
              </w:rPr>
              <w:t>根据上述分析可知，本项目施工期占地现状类型主要为农田和裸地。农田：施工期给予村民一次性补偿，施工结束后进行地表恢复即可；裸地：施工结束后进行地表恢复即可。</w:t>
            </w:r>
          </w:p>
          <w:p w:rsidR="00F26AAD" w:rsidRDefault="00F50510">
            <w:pPr>
              <w:spacing w:line="360" w:lineRule="auto"/>
              <w:ind w:firstLineChars="200" w:firstLine="480"/>
              <w:rPr>
                <w:rFonts w:ascii="Times New Roman"/>
                <w:color w:val="FF0000"/>
              </w:rPr>
            </w:pPr>
            <w:r>
              <w:rPr>
                <w:rFonts w:ascii="Times New Roman" w:hint="eastAsia"/>
                <w:color w:val="FF0000"/>
              </w:rPr>
              <w:t>施工期间会产生建筑垃圾，主要为碎石、劣质土渣等，根据建设单位提供数据，产</w:t>
            </w:r>
            <w:r>
              <w:rPr>
                <w:rFonts w:ascii="Times New Roman" w:hint="eastAsia"/>
                <w:color w:val="FF0000"/>
              </w:rPr>
              <w:lastRenderedPageBreak/>
              <w:t>生量为</w:t>
            </w:r>
            <w:r>
              <w:rPr>
                <w:rFonts w:ascii="Times New Roman" w:hint="eastAsia"/>
                <w:color w:val="FF0000"/>
              </w:rPr>
              <w:t>500</w:t>
            </w:r>
            <w:r>
              <w:rPr>
                <w:rFonts w:ascii="Times New Roman" w:hint="eastAsia"/>
                <w:color w:val="FF0000"/>
              </w:rPr>
              <w:t>m</w:t>
            </w:r>
            <w:r>
              <w:rPr>
                <w:rFonts w:ascii="Times New Roman" w:hint="eastAsia"/>
                <w:color w:val="FF0000"/>
                <w:vertAlign w:val="superscript"/>
              </w:rPr>
              <w:t>3</w:t>
            </w:r>
            <w:r>
              <w:rPr>
                <w:rFonts w:ascii="Times New Roman" w:hint="eastAsia"/>
                <w:color w:val="FF0000"/>
              </w:rPr>
              <w:t>，经统一收集后，全部运往城建部门指定地点。</w:t>
            </w:r>
          </w:p>
          <w:p w:rsidR="00F26AAD" w:rsidRDefault="00F50510">
            <w:pPr>
              <w:spacing w:line="360" w:lineRule="auto"/>
              <w:ind w:firstLineChars="200" w:firstLine="480"/>
              <w:rPr>
                <w:rFonts w:ascii="Times New Roman"/>
                <w:color w:val="FF0000"/>
              </w:rPr>
            </w:pPr>
            <w:r>
              <w:rPr>
                <w:rFonts w:ascii="Times New Roman"/>
                <w:color w:val="FF0000"/>
              </w:rPr>
              <w:t>施工过程中将表土与底土分层堆放，回填时先填底土后再回填表土，多余土方均匀平整到施工作业带中</w:t>
            </w:r>
            <w:r>
              <w:rPr>
                <w:rFonts w:ascii="Times New Roman" w:hint="eastAsia"/>
                <w:color w:val="FF0000"/>
              </w:rPr>
              <w:t>，本项目可做到土方平衡，无废弃土石方产生</w:t>
            </w:r>
            <w:r>
              <w:rPr>
                <w:rFonts w:ascii="Times New Roman"/>
                <w:color w:val="FF0000"/>
              </w:rPr>
              <w:t>。</w:t>
            </w:r>
          </w:p>
          <w:p w:rsidR="00F26AAD" w:rsidRDefault="00F50510">
            <w:pPr>
              <w:autoSpaceDE w:val="0"/>
              <w:autoSpaceDN w:val="0"/>
              <w:spacing w:line="360" w:lineRule="auto"/>
              <w:ind w:firstLineChars="200" w:firstLine="480"/>
              <w:jc w:val="left"/>
              <w:rPr>
                <w:rFonts w:ascii="Times New Roman"/>
                <w:color w:val="FF0000"/>
                <w:szCs w:val="24"/>
              </w:rPr>
            </w:pPr>
            <w:r>
              <w:rPr>
                <w:rFonts w:ascii="Times New Roman"/>
                <w:color w:val="FF0000"/>
              </w:rPr>
              <w:t>管道施工采用槽地布设方式，</w:t>
            </w:r>
            <w:r>
              <w:rPr>
                <w:rFonts w:ascii="Times New Roman" w:hint="eastAsia"/>
                <w:color w:val="FF0000"/>
              </w:rPr>
              <w:t>根据建设单位提供设计施工数据可知</w:t>
            </w:r>
            <w:r>
              <w:rPr>
                <w:rFonts w:ascii="Times New Roman"/>
                <w:color w:val="FF0000"/>
              </w:rPr>
              <w:t>，铺设管道其开挖</w:t>
            </w:r>
            <w:r>
              <w:rPr>
                <w:rFonts w:ascii="Times New Roman" w:hint="eastAsia"/>
                <w:color w:val="FF0000"/>
              </w:rPr>
              <w:t>平均深度为</w:t>
            </w:r>
            <w:r>
              <w:rPr>
                <w:rFonts w:ascii="Times New Roman" w:hint="eastAsia"/>
                <w:color w:val="FF0000"/>
              </w:rPr>
              <w:t>2.5m</w:t>
            </w:r>
            <w:r>
              <w:rPr>
                <w:rFonts w:ascii="Times New Roman" w:hint="eastAsia"/>
                <w:color w:val="FF0000"/>
              </w:rPr>
              <w:t>，平均宽度为</w:t>
            </w:r>
            <w:r>
              <w:rPr>
                <w:rFonts w:ascii="Times New Roman" w:hint="eastAsia"/>
                <w:color w:val="FF0000"/>
              </w:rPr>
              <w:t>2.5m</w:t>
            </w:r>
            <w:r>
              <w:rPr>
                <w:rFonts w:ascii="Times New Roman" w:hint="eastAsia"/>
                <w:color w:val="FF0000"/>
              </w:rPr>
              <w:t>，则</w:t>
            </w:r>
            <w:r>
              <w:rPr>
                <w:rFonts w:ascii="Times New Roman"/>
                <w:color w:val="FF0000"/>
              </w:rPr>
              <w:t>截面积</w:t>
            </w:r>
            <w:r>
              <w:rPr>
                <w:rFonts w:ascii="Times New Roman" w:hint="eastAsia"/>
                <w:color w:val="FF0000"/>
              </w:rPr>
              <w:t>为</w:t>
            </w:r>
            <w:r>
              <w:rPr>
                <w:rFonts w:ascii="Times New Roman" w:hint="eastAsia"/>
                <w:color w:val="FF0000"/>
              </w:rPr>
              <w:t>6.25</w:t>
            </w:r>
            <w:r>
              <w:rPr>
                <w:rFonts w:ascii="Times New Roman"/>
                <w:color w:val="FF0000"/>
              </w:rPr>
              <w:t>m</w:t>
            </w:r>
            <w:r>
              <w:rPr>
                <w:rFonts w:ascii="Times New Roman"/>
                <w:color w:val="FF0000"/>
                <w:vertAlign w:val="superscript"/>
              </w:rPr>
              <w:t>2</w:t>
            </w:r>
            <w:r>
              <w:rPr>
                <w:rFonts w:ascii="Times New Roman"/>
                <w:color w:val="FF0000"/>
              </w:rPr>
              <w:t>，管道</w:t>
            </w:r>
            <w:r>
              <w:rPr>
                <w:rFonts w:ascii="Times New Roman" w:hint="eastAsia"/>
                <w:color w:val="FF0000"/>
              </w:rPr>
              <w:t>开挖</w:t>
            </w:r>
            <w:r>
              <w:rPr>
                <w:rFonts w:ascii="Times New Roman"/>
                <w:color w:val="FF0000"/>
              </w:rPr>
              <w:t>长度为</w:t>
            </w:r>
            <w:r>
              <w:rPr>
                <w:rFonts w:ascii="Times New Roman" w:hint="eastAsia"/>
                <w:color w:val="FF0000"/>
              </w:rPr>
              <w:t>3916</w:t>
            </w:r>
            <w:r>
              <w:rPr>
                <w:rFonts w:ascii="Times New Roman"/>
                <w:color w:val="FF0000"/>
              </w:rPr>
              <w:t>m</w:t>
            </w:r>
            <w:r>
              <w:rPr>
                <w:rFonts w:ascii="Times New Roman"/>
                <w:color w:val="FF0000"/>
                <w:szCs w:val="24"/>
              </w:rPr>
              <w:t>；</w:t>
            </w:r>
            <w:r>
              <w:rPr>
                <w:rFonts w:ascii="Times New Roman"/>
                <w:color w:val="FF0000"/>
              </w:rPr>
              <w:t>管道铺设完成后用开挖土方进行回填</w:t>
            </w:r>
            <w:r>
              <w:rPr>
                <w:rFonts w:ascii="Times New Roman" w:hint="eastAsia"/>
                <w:color w:val="FF0000"/>
              </w:rPr>
              <w:t>。</w:t>
            </w:r>
            <w:r>
              <w:rPr>
                <w:rFonts w:ascii="Times New Roman"/>
                <w:color w:val="FF0000"/>
                <w:szCs w:val="24"/>
              </w:rPr>
              <w:t>根据本项目沿线环境特征和施工特点，并结合相似工程施工经验，本项目土石方量如下表：</w:t>
            </w:r>
          </w:p>
          <w:p w:rsidR="00F26AAD" w:rsidRDefault="00F50510">
            <w:pPr>
              <w:autoSpaceDE w:val="0"/>
              <w:autoSpaceDN w:val="0"/>
              <w:spacing w:line="360" w:lineRule="auto"/>
              <w:ind w:firstLineChars="200" w:firstLine="482"/>
              <w:jc w:val="center"/>
              <w:rPr>
                <w:rFonts w:ascii="Times New Roman"/>
                <w:b/>
                <w:color w:val="FF0000"/>
              </w:rPr>
            </w:pPr>
            <w:r>
              <w:rPr>
                <w:rFonts w:ascii="Times New Roman"/>
                <w:b/>
                <w:color w:val="FF0000"/>
              </w:rPr>
              <w:t>表</w:t>
            </w:r>
            <w:r>
              <w:rPr>
                <w:rFonts w:ascii="Times New Roman" w:hint="eastAsia"/>
                <w:b/>
                <w:color w:val="FF0000"/>
              </w:rPr>
              <w:t>1</w:t>
            </w:r>
            <w:r>
              <w:rPr>
                <w:rFonts w:ascii="Times New Roman" w:hint="eastAsia"/>
                <w:b/>
                <w:color w:val="FF0000"/>
              </w:rPr>
              <w:t>3</w:t>
            </w:r>
            <w:r>
              <w:rPr>
                <w:rFonts w:ascii="Times New Roman" w:hint="eastAsia"/>
                <w:b/>
                <w:color w:val="FF0000"/>
              </w:rPr>
              <w:t xml:space="preserve"> </w:t>
            </w:r>
            <w:r>
              <w:rPr>
                <w:rFonts w:ascii="Times New Roman"/>
                <w:b/>
                <w:color w:val="FF0000"/>
              </w:rPr>
              <w:t>挖填土石方平衡表</w:t>
            </w: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8"/>
              <w:gridCol w:w="947"/>
              <w:gridCol w:w="1294"/>
              <w:gridCol w:w="1587"/>
              <w:gridCol w:w="1587"/>
              <w:gridCol w:w="2164"/>
            </w:tblGrid>
            <w:tr w:rsidR="00F26AAD">
              <w:trPr>
                <w:trHeight w:val="629"/>
                <w:jc w:val="center"/>
              </w:trPr>
              <w:tc>
                <w:tcPr>
                  <w:tcW w:w="1498" w:type="dxa"/>
                  <w:tcBorders>
                    <w:tl2br w:val="nil"/>
                    <w:tr2bl w:val="nil"/>
                  </w:tcBorders>
                  <w:vAlign w:val="center"/>
                </w:tcPr>
                <w:p w:rsidR="00F26AAD" w:rsidRDefault="00F50510">
                  <w:pPr>
                    <w:autoSpaceDE w:val="0"/>
                    <w:autoSpaceDN w:val="0"/>
                    <w:adjustRightInd w:val="0"/>
                    <w:jc w:val="center"/>
                    <w:rPr>
                      <w:rFonts w:ascii="Times New Roman"/>
                      <w:color w:val="FF0000"/>
                      <w:sz w:val="21"/>
                      <w:szCs w:val="21"/>
                    </w:rPr>
                  </w:pPr>
                  <w:r>
                    <w:rPr>
                      <w:rFonts w:ascii="Times New Roman"/>
                      <w:color w:val="FF0000"/>
                      <w:sz w:val="21"/>
                      <w:szCs w:val="21"/>
                    </w:rPr>
                    <w:t>来源</w:t>
                  </w:r>
                </w:p>
              </w:tc>
              <w:tc>
                <w:tcPr>
                  <w:tcW w:w="947" w:type="dxa"/>
                  <w:tcBorders>
                    <w:tl2br w:val="nil"/>
                    <w:tr2bl w:val="nil"/>
                  </w:tcBorders>
                  <w:vAlign w:val="center"/>
                </w:tcPr>
                <w:p w:rsidR="00F26AAD" w:rsidRDefault="00F50510">
                  <w:pPr>
                    <w:autoSpaceDE w:val="0"/>
                    <w:autoSpaceDN w:val="0"/>
                    <w:adjustRightInd w:val="0"/>
                    <w:jc w:val="center"/>
                    <w:rPr>
                      <w:rFonts w:ascii="Times New Roman"/>
                      <w:color w:val="FF0000"/>
                      <w:sz w:val="21"/>
                      <w:szCs w:val="21"/>
                    </w:rPr>
                  </w:pPr>
                  <w:r>
                    <w:rPr>
                      <w:rFonts w:ascii="Times New Roman"/>
                      <w:color w:val="FF0000"/>
                      <w:sz w:val="21"/>
                      <w:szCs w:val="21"/>
                    </w:rPr>
                    <w:t>挖方（</w:t>
                  </w:r>
                  <w:r>
                    <w:rPr>
                      <w:rFonts w:ascii="Times New Roman"/>
                      <w:bCs/>
                      <w:color w:val="FF0000"/>
                      <w:sz w:val="21"/>
                      <w:szCs w:val="21"/>
                    </w:rPr>
                    <w:t>m</w:t>
                  </w:r>
                  <w:r>
                    <w:rPr>
                      <w:rFonts w:ascii="Times New Roman"/>
                      <w:bCs/>
                      <w:color w:val="FF0000"/>
                      <w:sz w:val="21"/>
                      <w:szCs w:val="21"/>
                      <w:vertAlign w:val="superscript"/>
                    </w:rPr>
                    <w:t>3</w:t>
                  </w:r>
                  <w:r>
                    <w:rPr>
                      <w:rFonts w:ascii="Times New Roman"/>
                      <w:color w:val="FF0000"/>
                      <w:sz w:val="21"/>
                      <w:szCs w:val="21"/>
                    </w:rPr>
                    <w:t>）</w:t>
                  </w:r>
                </w:p>
              </w:tc>
              <w:tc>
                <w:tcPr>
                  <w:tcW w:w="1294" w:type="dxa"/>
                  <w:tcBorders>
                    <w:tl2br w:val="nil"/>
                    <w:tr2bl w:val="nil"/>
                  </w:tcBorders>
                  <w:vAlign w:val="center"/>
                </w:tcPr>
                <w:p w:rsidR="00F26AAD" w:rsidRDefault="00F50510">
                  <w:pPr>
                    <w:autoSpaceDE w:val="0"/>
                    <w:autoSpaceDN w:val="0"/>
                    <w:adjustRightInd w:val="0"/>
                    <w:jc w:val="center"/>
                    <w:rPr>
                      <w:rFonts w:ascii="Times New Roman"/>
                      <w:color w:val="FF0000"/>
                      <w:sz w:val="21"/>
                      <w:szCs w:val="21"/>
                    </w:rPr>
                  </w:pPr>
                  <w:r>
                    <w:rPr>
                      <w:rFonts w:ascii="Times New Roman"/>
                      <w:color w:val="FF0000"/>
                      <w:sz w:val="21"/>
                      <w:szCs w:val="21"/>
                    </w:rPr>
                    <w:t>回填土方（</w:t>
                  </w:r>
                  <w:r>
                    <w:rPr>
                      <w:rFonts w:ascii="Times New Roman"/>
                      <w:bCs/>
                      <w:color w:val="FF0000"/>
                      <w:sz w:val="21"/>
                      <w:szCs w:val="21"/>
                    </w:rPr>
                    <w:t>m</w:t>
                  </w:r>
                  <w:r>
                    <w:rPr>
                      <w:rFonts w:ascii="Times New Roman"/>
                      <w:bCs/>
                      <w:color w:val="FF0000"/>
                      <w:sz w:val="21"/>
                      <w:szCs w:val="21"/>
                      <w:vertAlign w:val="superscript"/>
                    </w:rPr>
                    <w:t>3</w:t>
                  </w:r>
                  <w:r>
                    <w:rPr>
                      <w:rFonts w:ascii="Times New Roman"/>
                      <w:color w:val="FF0000"/>
                      <w:sz w:val="21"/>
                      <w:szCs w:val="21"/>
                    </w:rPr>
                    <w:t>）</w:t>
                  </w:r>
                </w:p>
              </w:tc>
              <w:tc>
                <w:tcPr>
                  <w:tcW w:w="1587" w:type="dxa"/>
                  <w:tcBorders>
                    <w:tl2br w:val="nil"/>
                    <w:tr2bl w:val="nil"/>
                  </w:tcBorders>
                  <w:vAlign w:val="center"/>
                </w:tcPr>
                <w:p w:rsidR="00F26AAD" w:rsidRDefault="00F50510">
                  <w:pPr>
                    <w:autoSpaceDE w:val="0"/>
                    <w:autoSpaceDN w:val="0"/>
                    <w:adjustRightInd w:val="0"/>
                    <w:jc w:val="center"/>
                    <w:rPr>
                      <w:rFonts w:ascii="Times New Roman"/>
                      <w:color w:val="FF0000"/>
                      <w:sz w:val="21"/>
                      <w:szCs w:val="21"/>
                    </w:rPr>
                  </w:pPr>
                  <w:r>
                    <w:rPr>
                      <w:rFonts w:ascii="Times New Roman" w:hint="eastAsia"/>
                      <w:color w:val="FF0000"/>
                      <w:sz w:val="21"/>
                      <w:szCs w:val="21"/>
                    </w:rPr>
                    <w:t>碎石、劣质土渣（</w:t>
                  </w:r>
                  <w:r>
                    <w:rPr>
                      <w:rFonts w:ascii="Times New Roman"/>
                      <w:bCs/>
                      <w:color w:val="FF0000"/>
                      <w:sz w:val="21"/>
                      <w:szCs w:val="21"/>
                    </w:rPr>
                    <w:t>m</w:t>
                  </w:r>
                  <w:r>
                    <w:rPr>
                      <w:rFonts w:ascii="Times New Roman"/>
                      <w:bCs/>
                      <w:color w:val="FF0000"/>
                      <w:sz w:val="21"/>
                      <w:szCs w:val="21"/>
                      <w:vertAlign w:val="superscript"/>
                    </w:rPr>
                    <w:t>3</w:t>
                  </w:r>
                  <w:r>
                    <w:rPr>
                      <w:rFonts w:ascii="Times New Roman" w:hint="eastAsia"/>
                      <w:color w:val="FF0000"/>
                      <w:sz w:val="21"/>
                      <w:szCs w:val="21"/>
                    </w:rPr>
                    <w:t>）</w:t>
                  </w:r>
                </w:p>
              </w:tc>
              <w:tc>
                <w:tcPr>
                  <w:tcW w:w="1587" w:type="dxa"/>
                  <w:tcBorders>
                    <w:tl2br w:val="nil"/>
                    <w:tr2bl w:val="nil"/>
                  </w:tcBorders>
                  <w:vAlign w:val="center"/>
                </w:tcPr>
                <w:p w:rsidR="00F26AAD" w:rsidRDefault="00F50510">
                  <w:pPr>
                    <w:autoSpaceDE w:val="0"/>
                    <w:autoSpaceDN w:val="0"/>
                    <w:adjustRightInd w:val="0"/>
                    <w:jc w:val="center"/>
                    <w:rPr>
                      <w:rFonts w:ascii="Times New Roman"/>
                      <w:color w:val="FF0000"/>
                      <w:sz w:val="21"/>
                      <w:szCs w:val="21"/>
                    </w:rPr>
                  </w:pPr>
                  <w:r>
                    <w:rPr>
                      <w:rFonts w:ascii="Times New Roman"/>
                      <w:color w:val="FF0000"/>
                      <w:sz w:val="21"/>
                      <w:szCs w:val="21"/>
                    </w:rPr>
                    <w:t>余方（</w:t>
                  </w:r>
                  <w:r>
                    <w:rPr>
                      <w:rFonts w:ascii="Times New Roman"/>
                      <w:bCs/>
                      <w:color w:val="FF0000"/>
                      <w:sz w:val="21"/>
                      <w:szCs w:val="21"/>
                    </w:rPr>
                    <w:t>m</w:t>
                  </w:r>
                  <w:r>
                    <w:rPr>
                      <w:rFonts w:ascii="Times New Roman"/>
                      <w:bCs/>
                      <w:color w:val="FF0000"/>
                      <w:sz w:val="21"/>
                      <w:szCs w:val="21"/>
                      <w:vertAlign w:val="superscript"/>
                    </w:rPr>
                    <w:t>3</w:t>
                  </w:r>
                  <w:r>
                    <w:rPr>
                      <w:rFonts w:ascii="Times New Roman"/>
                      <w:color w:val="FF0000"/>
                      <w:sz w:val="21"/>
                      <w:szCs w:val="21"/>
                    </w:rPr>
                    <w:t>）</w:t>
                  </w:r>
                </w:p>
              </w:tc>
              <w:tc>
                <w:tcPr>
                  <w:tcW w:w="2164" w:type="dxa"/>
                  <w:tcBorders>
                    <w:tl2br w:val="nil"/>
                    <w:tr2bl w:val="nil"/>
                  </w:tcBorders>
                  <w:vAlign w:val="center"/>
                </w:tcPr>
                <w:p w:rsidR="00F26AAD" w:rsidRDefault="00F50510">
                  <w:pPr>
                    <w:autoSpaceDE w:val="0"/>
                    <w:autoSpaceDN w:val="0"/>
                    <w:adjustRightInd w:val="0"/>
                    <w:jc w:val="center"/>
                    <w:rPr>
                      <w:rFonts w:ascii="Times New Roman"/>
                      <w:color w:val="FF0000"/>
                      <w:sz w:val="21"/>
                      <w:szCs w:val="21"/>
                    </w:rPr>
                  </w:pPr>
                  <w:r>
                    <w:rPr>
                      <w:rFonts w:ascii="Times New Roman" w:hint="eastAsia"/>
                      <w:color w:val="FF0000"/>
                      <w:sz w:val="21"/>
                      <w:szCs w:val="21"/>
                    </w:rPr>
                    <w:t>余方</w:t>
                  </w:r>
                  <w:r>
                    <w:rPr>
                      <w:rFonts w:ascii="Times New Roman"/>
                      <w:color w:val="FF0000"/>
                      <w:sz w:val="21"/>
                      <w:szCs w:val="21"/>
                    </w:rPr>
                    <w:t>去向</w:t>
                  </w:r>
                </w:p>
              </w:tc>
            </w:tr>
            <w:tr w:rsidR="00F26AAD">
              <w:trPr>
                <w:trHeight w:val="649"/>
                <w:jc w:val="center"/>
              </w:trPr>
              <w:tc>
                <w:tcPr>
                  <w:tcW w:w="1498" w:type="dxa"/>
                  <w:tcBorders>
                    <w:tl2br w:val="nil"/>
                    <w:tr2bl w:val="nil"/>
                  </w:tcBorders>
                  <w:vAlign w:val="center"/>
                </w:tcPr>
                <w:p w:rsidR="00F26AAD" w:rsidRDefault="00F50510">
                  <w:pPr>
                    <w:autoSpaceDE w:val="0"/>
                    <w:autoSpaceDN w:val="0"/>
                    <w:adjustRightInd w:val="0"/>
                    <w:jc w:val="center"/>
                    <w:rPr>
                      <w:rFonts w:ascii="Times New Roman"/>
                      <w:color w:val="FF0000"/>
                      <w:sz w:val="21"/>
                      <w:szCs w:val="21"/>
                    </w:rPr>
                  </w:pPr>
                  <w:r>
                    <w:rPr>
                      <w:rFonts w:ascii="Times New Roman"/>
                      <w:color w:val="FF0000"/>
                      <w:sz w:val="21"/>
                      <w:szCs w:val="21"/>
                    </w:rPr>
                    <w:t>管沟开挖</w:t>
                  </w:r>
                </w:p>
              </w:tc>
              <w:tc>
                <w:tcPr>
                  <w:tcW w:w="947" w:type="dxa"/>
                  <w:tcBorders>
                    <w:tl2br w:val="nil"/>
                    <w:tr2bl w:val="nil"/>
                  </w:tcBorders>
                  <w:vAlign w:val="center"/>
                </w:tcPr>
                <w:p w:rsidR="00F26AAD" w:rsidRDefault="00F50510">
                  <w:pPr>
                    <w:autoSpaceDE w:val="0"/>
                    <w:autoSpaceDN w:val="0"/>
                    <w:adjustRightInd w:val="0"/>
                    <w:jc w:val="center"/>
                    <w:rPr>
                      <w:rFonts w:ascii="Times New Roman"/>
                      <w:color w:val="FF0000"/>
                      <w:sz w:val="21"/>
                      <w:szCs w:val="21"/>
                    </w:rPr>
                  </w:pPr>
                  <w:r>
                    <w:rPr>
                      <w:rFonts w:ascii="Times New Roman" w:hint="eastAsia"/>
                      <w:color w:val="FF0000"/>
                      <w:sz w:val="21"/>
                      <w:szCs w:val="21"/>
                    </w:rPr>
                    <w:t>24475</w:t>
                  </w:r>
                </w:p>
              </w:tc>
              <w:tc>
                <w:tcPr>
                  <w:tcW w:w="1294" w:type="dxa"/>
                  <w:tcBorders>
                    <w:tl2br w:val="nil"/>
                    <w:tr2bl w:val="nil"/>
                  </w:tcBorders>
                  <w:vAlign w:val="center"/>
                </w:tcPr>
                <w:p w:rsidR="00F26AAD" w:rsidRDefault="00F50510">
                  <w:pPr>
                    <w:autoSpaceDE w:val="0"/>
                    <w:autoSpaceDN w:val="0"/>
                    <w:adjustRightInd w:val="0"/>
                    <w:jc w:val="center"/>
                    <w:rPr>
                      <w:rFonts w:ascii="Times New Roman"/>
                      <w:color w:val="FF0000"/>
                      <w:sz w:val="21"/>
                      <w:szCs w:val="21"/>
                    </w:rPr>
                  </w:pPr>
                  <w:r>
                    <w:rPr>
                      <w:rFonts w:ascii="Times New Roman" w:hint="eastAsia"/>
                      <w:color w:val="FF0000"/>
                      <w:sz w:val="21"/>
                      <w:szCs w:val="21"/>
                    </w:rPr>
                    <w:t>23251.25</w:t>
                  </w:r>
                </w:p>
              </w:tc>
              <w:tc>
                <w:tcPr>
                  <w:tcW w:w="1587" w:type="dxa"/>
                  <w:tcBorders>
                    <w:tl2br w:val="nil"/>
                    <w:tr2bl w:val="nil"/>
                  </w:tcBorders>
                  <w:vAlign w:val="center"/>
                </w:tcPr>
                <w:p w:rsidR="00F26AAD" w:rsidRDefault="00F50510">
                  <w:pPr>
                    <w:autoSpaceDE w:val="0"/>
                    <w:autoSpaceDN w:val="0"/>
                    <w:adjustRightInd w:val="0"/>
                    <w:jc w:val="center"/>
                    <w:rPr>
                      <w:rFonts w:ascii="Times New Roman"/>
                      <w:color w:val="FF0000"/>
                      <w:sz w:val="21"/>
                      <w:szCs w:val="21"/>
                    </w:rPr>
                  </w:pPr>
                  <w:r>
                    <w:rPr>
                      <w:rFonts w:ascii="Times New Roman" w:hint="eastAsia"/>
                      <w:color w:val="FF0000"/>
                      <w:sz w:val="21"/>
                      <w:szCs w:val="21"/>
                    </w:rPr>
                    <w:t>500.0</w:t>
                  </w:r>
                </w:p>
              </w:tc>
              <w:tc>
                <w:tcPr>
                  <w:tcW w:w="1587" w:type="dxa"/>
                  <w:tcBorders>
                    <w:tl2br w:val="nil"/>
                    <w:tr2bl w:val="nil"/>
                  </w:tcBorders>
                  <w:vAlign w:val="center"/>
                </w:tcPr>
                <w:p w:rsidR="00F26AAD" w:rsidRDefault="00F50510">
                  <w:pPr>
                    <w:autoSpaceDE w:val="0"/>
                    <w:autoSpaceDN w:val="0"/>
                    <w:adjustRightInd w:val="0"/>
                    <w:jc w:val="center"/>
                    <w:rPr>
                      <w:rFonts w:ascii="Times New Roman"/>
                      <w:color w:val="FF0000"/>
                      <w:sz w:val="21"/>
                      <w:szCs w:val="21"/>
                    </w:rPr>
                  </w:pPr>
                  <w:r>
                    <w:rPr>
                      <w:rFonts w:ascii="Times New Roman" w:hint="eastAsia"/>
                      <w:color w:val="FF0000"/>
                      <w:sz w:val="21"/>
                      <w:szCs w:val="21"/>
                    </w:rPr>
                    <w:t>1223.75</w:t>
                  </w:r>
                </w:p>
              </w:tc>
              <w:tc>
                <w:tcPr>
                  <w:tcW w:w="2164" w:type="dxa"/>
                  <w:tcBorders>
                    <w:tl2br w:val="nil"/>
                    <w:tr2bl w:val="nil"/>
                  </w:tcBorders>
                  <w:vAlign w:val="center"/>
                </w:tcPr>
                <w:p w:rsidR="00F26AAD" w:rsidRDefault="00F50510">
                  <w:pPr>
                    <w:autoSpaceDE w:val="0"/>
                    <w:autoSpaceDN w:val="0"/>
                    <w:adjustRightInd w:val="0"/>
                    <w:jc w:val="center"/>
                    <w:rPr>
                      <w:rFonts w:ascii="Times New Roman"/>
                      <w:color w:val="FF0000"/>
                      <w:sz w:val="21"/>
                      <w:szCs w:val="21"/>
                    </w:rPr>
                  </w:pPr>
                  <w:r>
                    <w:rPr>
                      <w:rFonts w:ascii="Times New Roman"/>
                      <w:color w:val="FF0000"/>
                      <w:sz w:val="21"/>
                      <w:szCs w:val="21"/>
                    </w:rPr>
                    <w:t>均匀平整到施工作业带中</w:t>
                  </w:r>
                </w:p>
              </w:tc>
            </w:tr>
          </w:tbl>
          <w:p w:rsidR="00F26AAD" w:rsidRDefault="00F50510">
            <w:pPr>
              <w:autoSpaceDE w:val="0"/>
              <w:autoSpaceDN w:val="0"/>
              <w:spacing w:line="360" w:lineRule="auto"/>
              <w:ind w:firstLineChars="200" w:firstLine="480"/>
              <w:jc w:val="left"/>
              <w:rPr>
                <w:rFonts w:ascii="Times New Roman"/>
                <w:color w:val="FF0000"/>
              </w:rPr>
            </w:pPr>
            <w:r>
              <w:rPr>
                <w:rFonts w:ascii="Times New Roman"/>
                <w:color w:val="FF0000"/>
                <w:szCs w:val="24"/>
              </w:rPr>
              <w:t>本项目管沟</w:t>
            </w:r>
            <w:r>
              <w:rPr>
                <w:rFonts w:ascii="Times New Roman" w:hint="eastAsia"/>
                <w:color w:val="FF0000"/>
                <w:szCs w:val="24"/>
              </w:rPr>
              <w:t>余方</w:t>
            </w:r>
            <w:r>
              <w:rPr>
                <w:rFonts w:ascii="Times New Roman" w:hint="eastAsia"/>
                <w:color w:val="FF0000"/>
                <w:szCs w:val="24"/>
              </w:rPr>
              <w:t>2447.5</w:t>
            </w:r>
            <w:r>
              <w:rPr>
                <w:rFonts w:ascii="Times New Roman"/>
                <w:color w:val="FF0000"/>
                <w:szCs w:val="24"/>
              </w:rPr>
              <w:t>m</w:t>
            </w:r>
            <w:r>
              <w:rPr>
                <w:rFonts w:ascii="Times New Roman"/>
                <w:color w:val="FF0000"/>
                <w:szCs w:val="24"/>
                <w:vertAlign w:val="superscript"/>
              </w:rPr>
              <w:t>3</w:t>
            </w:r>
            <w:r>
              <w:rPr>
                <w:rFonts w:ascii="Times New Roman"/>
                <w:color w:val="FF0000"/>
                <w:szCs w:val="24"/>
              </w:rPr>
              <w:t>，</w:t>
            </w:r>
            <w:r>
              <w:rPr>
                <w:rFonts w:ascii="Times New Roman" w:hint="eastAsia"/>
                <w:color w:val="FF0000"/>
                <w:szCs w:val="22"/>
              </w:rPr>
              <w:t>可均匀平整到施工作业带中，回填高度高出地面</w:t>
            </w:r>
            <w:r>
              <w:rPr>
                <w:rFonts w:ascii="Times New Roman" w:hint="eastAsia"/>
                <w:color w:val="FF0000"/>
                <w:szCs w:val="22"/>
              </w:rPr>
              <w:t>0.125m</w:t>
            </w:r>
            <w:r>
              <w:rPr>
                <w:rFonts w:ascii="Times New Roman" w:hint="eastAsia"/>
                <w:color w:val="FF0000"/>
                <w:szCs w:val="22"/>
              </w:rPr>
              <w:t>左右</w:t>
            </w:r>
            <w:r>
              <w:rPr>
                <w:rFonts w:ascii="Times New Roman" w:hint="eastAsia"/>
                <w:color w:val="FF0000"/>
              </w:rPr>
              <w:t>，完全</w:t>
            </w:r>
            <w:r>
              <w:rPr>
                <w:rFonts w:ascii="Times New Roman"/>
                <w:color w:val="FF0000"/>
                <w:szCs w:val="24"/>
              </w:rPr>
              <w:t>。</w:t>
            </w:r>
          </w:p>
          <w:p w:rsidR="00F26AAD" w:rsidRDefault="00F50510">
            <w:pPr>
              <w:autoSpaceDE w:val="0"/>
              <w:autoSpaceDN w:val="0"/>
              <w:spacing w:line="360" w:lineRule="auto"/>
              <w:ind w:firstLineChars="200" w:firstLine="480"/>
              <w:jc w:val="left"/>
              <w:rPr>
                <w:rFonts w:ascii="Times New Roman"/>
              </w:rPr>
            </w:pPr>
            <w:r>
              <w:rPr>
                <w:rFonts w:ascii="Times New Roman"/>
              </w:rPr>
              <w:t>（</w:t>
            </w:r>
            <w:r>
              <w:rPr>
                <w:rFonts w:ascii="Times New Roman" w:hint="eastAsia"/>
              </w:rPr>
              <w:t>4</w:t>
            </w:r>
            <w:r>
              <w:rPr>
                <w:rFonts w:ascii="Times New Roman"/>
              </w:rPr>
              <w:t>）生活垃圾</w:t>
            </w:r>
          </w:p>
          <w:p w:rsidR="00F26AAD" w:rsidRDefault="00F50510">
            <w:pPr>
              <w:spacing w:line="360" w:lineRule="auto"/>
              <w:ind w:firstLineChars="200" w:firstLine="480"/>
              <w:rPr>
                <w:rFonts w:ascii="Times New Roman"/>
              </w:rPr>
            </w:pPr>
            <w:r>
              <w:rPr>
                <w:rFonts w:ascii="Times New Roman"/>
              </w:rPr>
              <w:t>施工期施工人员生活垃圾分类收集，由环卫部门统一清运，对周边环境影响较小。</w:t>
            </w:r>
          </w:p>
          <w:p w:rsidR="00F26AAD" w:rsidRDefault="00F50510">
            <w:pPr>
              <w:numPr>
                <w:ilvl w:val="0"/>
                <w:numId w:val="2"/>
              </w:numPr>
              <w:spacing w:line="360" w:lineRule="auto"/>
              <w:ind w:firstLineChars="200" w:firstLine="560"/>
              <w:jc w:val="left"/>
              <w:rPr>
                <w:rFonts w:eastAsia="黑体"/>
                <w:bCs/>
                <w:sz w:val="28"/>
                <w:szCs w:val="28"/>
              </w:rPr>
            </w:pPr>
            <w:r>
              <w:rPr>
                <w:rFonts w:eastAsia="黑体"/>
                <w:bCs/>
                <w:sz w:val="28"/>
                <w:szCs w:val="28"/>
              </w:rPr>
              <w:t>运营期</w:t>
            </w:r>
          </w:p>
          <w:p w:rsidR="00F26AAD" w:rsidRDefault="00F50510">
            <w:pPr>
              <w:spacing w:line="360" w:lineRule="auto"/>
              <w:ind w:firstLineChars="200" w:firstLine="480"/>
            </w:pPr>
            <w:r>
              <w:rPr>
                <w:rFonts w:hint="eastAsia"/>
              </w:rPr>
              <w:t>本项目为市政供热管网建设项目，项目在运营期正常状态下“无三废”的排放，故不会对周围环境造成不良影响。</w:t>
            </w:r>
          </w:p>
        </w:tc>
      </w:tr>
    </w:tbl>
    <w:p w:rsidR="00F26AAD" w:rsidRDefault="00F50510">
      <w:pPr>
        <w:spacing w:line="360" w:lineRule="auto"/>
        <w:outlineLvl w:val="0"/>
        <w:rPr>
          <w:b/>
          <w:sz w:val="30"/>
        </w:rPr>
      </w:pPr>
      <w:r>
        <w:rPr>
          <w:rFonts w:hAnsi="宋体" w:hint="eastAsia"/>
          <w:b/>
          <w:sz w:val="30"/>
        </w:rPr>
        <w:lastRenderedPageBreak/>
        <w:t>项目施工期主要污染物产生及预计排放情况</w:t>
      </w: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
        <w:gridCol w:w="1086"/>
        <w:gridCol w:w="1328"/>
        <w:gridCol w:w="1403"/>
        <w:gridCol w:w="1755"/>
        <w:gridCol w:w="2642"/>
      </w:tblGrid>
      <w:tr w:rsidR="00F26AAD">
        <w:trPr>
          <w:trHeight w:val="454"/>
        </w:trPr>
        <w:tc>
          <w:tcPr>
            <w:tcW w:w="1017" w:type="dxa"/>
            <w:vAlign w:val="center"/>
          </w:tcPr>
          <w:p w:rsidR="00F26AAD" w:rsidRDefault="00F50510">
            <w:pPr>
              <w:jc w:val="right"/>
              <w:rPr>
                <w:rFonts w:ascii="Times New Roman"/>
                <w:spacing w:val="16"/>
                <w:sz w:val="21"/>
                <w:szCs w:val="21"/>
              </w:rPr>
            </w:pPr>
            <w:r>
              <w:rPr>
                <w:rFonts w:ascii="Times New Roman"/>
                <w:sz w:val="21"/>
                <w:szCs w:val="21"/>
              </w:rPr>
              <w:pict>
                <v:line id="_x0000_s1026" style="position:absolute;left:0;text-align:left;z-index:1024;mso-width-relative:page;mso-height-relative:page" from="-6.05pt,-.2pt" to="45.2pt,31.25pt" o:gfxdata="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27aL/TAAAABwEA&#10;AA8AAAAAAAAAAQAgAAAAIgAAAGRycy9kb3ducmV2LnhtbFBLAQIUABQAAAAIAIdO4kCPRJT35gEA&#10;AKwDAAAOAAAAAAAAAAEAIAAAACIBAABkcnMvZTJvRG9jLnhtbFBLBQYAAAAABgAGAFkBAAB6BQAA&#10;AAA=&#10;" strokeweight=".5pt"/>
              </w:pict>
            </w:r>
            <w:r>
              <w:rPr>
                <w:rFonts w:ascii="Times New Roman"/>
                <w:spacing w:val="16"/>
                <w:sz w:val="21"/>
                <w:szCs w:val="21"/>
              </w:rPr>
              <w:t>内容</w:t>
            </w:r>
          </w:p>
          <w:p w:rsidR="00F26AAD" w:rsidRDefault="00F50510">
            <w:pPr>
              <w:rPr>
                <w:rFonts w:ascii="Times New Roman"/>
                <w:spacing w:val="16"/>
                <w:sz w:val="21"/>
                <w:szCs w:val="21"/>
              </w:rPr>
            </w:pPr>
            <w:r>
              <w:rPr>
                <w:rFonts w:ascii="Times New Roman"/>
                <w:spacing w:val="16"/>
                <w:sz w:val="21"/>
                <w:szCs w:val="21"/>
              </w:rPr>
              <w:t>类型</w:t>
            </w:r>
          </w:p>
        </w:tc>
        <w:tc>
          <w:tcPr>
            <w:tcW w:w="1086" w:type="dxa"/>
            <w:vAlign w:val="center"/>
          </w:tcPr>
          <w:p w:rsidR="00F26AAD" w:rsidRDefault="00F50510">
            <w:pPr>
              <w:pStyle w:val="afa"/>
              <w:adjustRightInd/>
              <w:spacing w:line="240" w:lineRule="auto"/>
              <w:rPr>
                <w:rFonts w:ascii="Times New Roman" w:hAnsi="Times New Roman"/>
                <w:sz w:val="21"/>
                <w:szCs w:val="21"/>
              </w:rPr>
            </w:pPr>
            <w:r>
              <w:rPr>
                <w:rFonts w:ascii="Times New Roman" w:hAnsi="Times New Roman"/>
                <w:sz w:val="21"/>
                <w:szCs w:val="21"/>
              </w:rPr>
              <w:t>排放源</w:t>
            </w:r>
          </w:p>
          <w:p w:rsidR="00F26AAD" w:rsidRDefault="00F50510">
            <w:pPr>
              <w:pStyle w:val="afa"/>
              <w:adjustRightInd/>
              <w:spacing w:line="240" w:lineRule="auto"/>
              <w:rPr>
                <w:rFonts w:ascii="Times New Roman" w:hAnsi="Times New Roman"/>
                <w:sz w:val="21"/>
                <w:szCs w:val="21"/>
              </w:rPr>
            </w:pPr>
            <w:r>
              <w:rPr>
                <w:rFonts w:ascii="Times New Roman" w:hAnsi="Times New Roman"/>
                <w:sz w:val="21"/>
                <w:szCs w:val="21"/>
              </w:rPr>
              <w:t>(</w:t>
            </w:r>
            <w:r>
              <w:rPr>
                <w:rFonts w:ascii="Times New Roman" w:hAnsi="Times New Roman"/>
                <w:sz w:val="21"/>
                <w:szCs w:val="21"/>
              </w:rPr>
              <w:t>编号</w:t>
            </w:r>
            <w:r>
              <w:rPr>
                <w:rFonts w:ascii="Times New Roman" w:hAnsi="Times New Roman"/>
                <w:sz w:val="21"/>
                <w:szCs w:val="21"/>
              </w:rPr>
              <w:t>)</w:t>
            </w:r>
          </w:p>
        </w:tc>
        <w:tc>
          <w:tcPr>
            <w:tcW w:w="2731" w:type="dxa"/>
            <w:gridSpan w:val="2"/>
            <w:vAlign w:val="center"/>
          </w:tcPr>
          <w:p w:rsidR="00F26AAD" w:rsidRDefault="00F50510">
            <w:pPr>
              <w:pStyle w:val="afa"/>
              <w:adjustRightInd/>
              <w:spacing w:line="240" w:lineRule="auto"/>
              <w:rPr>
                <w:rFonts w:ascii="Times New Roman" w:hAnsi="Times New Roman"/>
                <w:sz w:val="21"/>
                <w:szCs w:val="21"/>
              </w:rPr>
            </w:pPr>
            <w:r>
              <w:rPr>
                <w:rFonts w:ascii="Times New Roman" w:hAnsi="Times New Roman"/>
                <w:sz w:val="21"/>
                <w:szCs w:val="21"/>
              </w:rPr>
              <w:t>污染物名称</w:t>
            </w:r>
          </w:p>
        </w:tc>
        <w:tc>
          <w:tcPr>
            <w:tcW w:w="1755" w:type="dxa"/>
            <w:vAlign w:val="center"/>
          </w:tcPr>
          <w:p w:rsidR="00F26AAD" w:rsidRDefault="00F50510">
            <w:pPr>
              <w:pStyle w:val="afa"/>
              <w:adjustRightInd/>
              <w:spacing w:line="240" w:lineRule="auto"/>
              <w:rPr>
                <w:rFonts w:ascii="Times New Roman" w:hAnsi="Times New Roman"/>
                <w:sz w:val="21"/>
                <w:szCs w:val="21"/>
              </w:rPr>
            </w:pPr>
            <w:r>
              <w:rPr>
                <w:rFonts w:ascii="Times New Roman" w:hAnsi="Times New Roman"/>
                <w:sz w:val="21"/>
                <w:szCs w:val="21"/>
              </w:rPr>
              <w:t>处理前产生浓度</w:t>
            </w:r>
          </w:p>
          <w:p w:rsidR="00F26AAD" w:rsidRDefault="00F50510">
            <w:pPr>
              <w:pStyle w:val="afa"/>
              <w:adjustRightInd/>
              <w:spacing w:line="240" w:lineRule="auto"/>
              <w:rPr>
                <w:rFonts w:ascii="Times New Roman" w:hAnsi="Times New Roman"/>
                <w:sz w:val="21"/>
                <w:szCs w:val="21"/>
              </w:rPr>
            </w:pPr>
            <w:r>
              <w:rPr>
                <w:rFonts w:ascii="Times New Roman" w:hAnsi="Times New Roman"/>
                <w:sz w:val="21"/>
                <w:szCs w:val="21"/>
              </w:rPr>
              <w:t>及产生量</w:t>
            </w:r>
            <w:r>
              <w:rPr>
                <w:rFonts w:ascii="Times New Roman" w:hAnsi="Times New Roman"/>
                <w:sz w:val="21"/>
                <w:szCs w:val="21"/>
              </w:rPr>
              <w:t>(</w:t>
            </w:r>
            <w:r>
              <w:rPr>
                <w:rFonts w:ascii="Times New Roman" w:hAnsi="Times New Roman"/>
                <w:sz w:val="21"/>
                <w:szCs w:val="21"/>
              </w:rPr>
              <w:t>单位</w:t>
            </w:r>
            <w:r>
              <w:rPr>
                <w:rFonts w:ascii="Times New Roman" w:hAnsi="Times New Roman"/>
                <w:sz w:val="21"/>
                <w:szCs w:val="21"/>
              </w:rPr>
              <w:t>)</w:t>
            </w:r>
          </w:p>
        </w:tc>
        <w:tc>
          <w:tcPr>
            <w:tcW w:w="2642" w:type="dxa"/>
            <w:vAlign w:val="center"/>
          </w:tcPr>
          <w:p w:rsidR="00F26AAD" w:rsidRDefault="00F50510">
            <w:pPr>
              <w:pStyle w:val="afa"/>
              <w:adjustRightInd/>
              <w:spacing w:line="240" w:lineRule="auto"/>
              <w:rPr>
                <w:rFonts w:ascii="Times New Roman" w:hAnsi="Times New Roman"/>
                <w:sz w:val="21"/>
                <w:szCs w:val="21"/>
              </w:rPr>
            </w:pPr>
            <w:r>
              <w:rPr>
                <w:rFonts w:ascii="Times New Roman" w:hAnsi="Times New Roman"/>
                <w:sz w:val="21"/>
                <w:szCs w:val="21"/>
              </w:rPr>
              <w:t>处理后排放浓度及</w:t>
            </w:r>
          </w:p>
          <w:p w:rsidR="00F26AAD" w:rsidRDefault="00F50510">
            <w:pPr>
              <w:pStyle w:val="afa"/>
              <w:adjustRightInd/>
              <w:spacing w:line="240" w:lineRule="auto"/>
              <w:rPr>
                <w:rFonts w:ascii="Times New Roman" w:hAnsi="Times New Roman"/>
                <w:sz w:val="21"/>
                <w:szCs w:val="21"/>
              </w:rPr>
            </w:pPr>
            <w:r>
              <w:rPr>
                <w:rFonts w:ascii="Times New Roman" w:hAnsi="Times New Roman"/>
                <w:sz w:val="21"/>
                <w:szCs w:val="21"/>
              </w:rPr>
              <w:t>排放量</w:t>
            </w:r>
            <w:r>
              <w:rPr>
                <w:rFonts w:ascii="Times New Roman" w:hAnsi="Times New Roman"/>
                <w:sz w:val="21"/>
                <w:szCs w:val="21"/>
              </w:rPr>
              <w:t>(</w:t>
            </w:r>
            <w:r>
              <w:rPr>
                <w:rFonts w:ascii="Times New Roman" w:hAnsi="Times New Roman"/>
                <w:sz w:val="21"/>
                <w:szCs w:val="21"/>
              </w:rPr>
              <w:t>单位</w:t>
            </w:r>
            <w:r>
              <w:rPr>
                <w:rFonts w:ascii="Times New Roman" w:hAnsi="Times New Roman"/>
                <w:sz w:val="21"/>
                <w:szCs w:val="21"/>
              </w:rPr>
              <w:t>)</w:t>
            </w:r>
          </w:p>
        </w:tc>
      </w:tr>
      <w:tr w:rsidR="00F26AAD">
        <w:trPr>
          <w:trHeight w:val="454"/>
        </w:trPr>
        <w:tc>
          <w:tcPr>
            <w:tcW w:w="1017" w:type="dxa"/>
            <w:vMerge w:val="restart"/>
            <w:vAlign w:val="center"/>
          </w:tcPr>
          <w:p w:rsidR="00F26AAD" w:rsidRDefault="00F50510">
            <w:pPr>
              <w:jc w:val="center"/>
              <w:rPr>
                <w:rFonts w:ascii="Times New Roman"/>
                <w:b/>
                <w:spacing w:val="16"/>
                <w:sz w:val="21"/>
                <w:szCs w:val="21"/>
              </w:rPr>
            </w:pPr>
            <w:r>
              <w:rPr>
                <w:rFonts w:ascii="Times New Roman" w:hint="eastAsia"/>
                <w:b/>
                <w:spacing w:val="16"/>
                <w:sz w:val="21"/>
                <w:szCs w:val="21"/>
              </w:rPr>
              <w:t>废气</w:t>
            </w:r>
          </w:p>
        </w:tc>
        <w:tc>
          <w:tcPr>
            <w:tcW w:w="1086" w:type="dxa"/>
            <w:vAlign w:val="center"/>
          </w:tcPr>
          <w:p w:rsidR="00F26AAD" w:rsidRDefault="00F50510">
            <w:pPr>
              <w:jc w:val="center"/>
              <w:rPr>
                <w:rFonts w:ascii="Times New Roman"/>
                <w:sz w:val="21"/>
                <w:szCs w:val="21"/>
              </w:rPr>
            </w:pPr>
            <w:r>
              <w:rPr>
                <w:rFonts w:ascii="Times New Roman" w:hint="eastAsia"/>
                <w:sz w:val="21"/>
                <w:szCs w:val="21"/>
              </w:rPr>
              <w:t>施工扬尘</w:t>
            </w:r>
          </w:p>
        </w:tc>
        <w:tc>
          <w:tcPr>
            <w:tcW w:w="2731" w:type="dxa"/>
            <w:gridSpan w:val="2"/>
            <w:vAlign w:val="center"/>
          </w:tcPr>
          <w:p w:rsidR="00F26AAD" w:rsidRDefault="00F50510">
            <w:pPr>
              <w:jc w:val="center"/>
              <w:rPr>
                <w:rFonts w:ascii="Times New Roman"/>
                <w:sz w:val="21"/>
                <w:szCs w:val="21"/>
              </w:rPr>
            </w:pPr>
            <w:r>
              <w:rPr>
                <w:rFonts w:ascii="Times New Roman" w:hint="eastAsia"/>
                <w:sz w:val="21"/>
                <w:szCs w:val="21"/>
              </w:rPr>
              <w:t>扬尘</w:t>
            </w:r>
          </w:p>
        </w:tc>
        <w:tc>
          <w:tcPr>
            <w:tcW w:w="1755" w:type="dxa"/>
            <w:vAlign w:val="center"/>
          </w:tcPr>
          <w:p w:rsidR="00F26AAD" w:rsidRDefault="00F50510">
            <w:pPr>
              <w:jc w:val="center"/>
              <w:rPr>
                <w:rFonts w:ascii="Times New Roman"/>
                <w:sz w:val="21"/>
                <w:szCs w:val="21"/>
              </w:rPr>
            </w:pPr>
            <w:r>
              <w:rPr>
                <w:rFonts w:ascii="Times New Roman" w:hint="eastAsia"/>
                <w:sz w:val="21"/>
                <w:szCs w:val="21"/>
              </w:rPr>
              <w:t>较少</w:t>
            </w:r>
          </w:p>
        </w:tc>
        <w:tc>
          <w:tcPr>
            <w:tcW w:w="2642" w:type="dxa"/>
            <w:vAlign w:val="center"/>
          </w:tcPr>
          <w:p w:rsidR="00F26AAD" w:rsidRDefault="00F50510">
            <w:pPr>
              <w:jc w:val="center"/>
              <w:rPr>
                <w:rFonts w:ascii="Times New Roman"/>
                <w:sz w:val="21"/>
                <w:szCs w:val="21"/>
              </w:rPr>
            </w:pPr>
            <w:r>
              <w:rPr>
                <w:rFonts w:ascii="Times New Roman" w:hint="eastAsia"/>
                <w:sz w:val="21"/>
                <w:szCs w:val="21"/>
              </w:rPr>
              <w:t>较少</w:t>
            </w:r>
          </w:p>
        </w:tc>
      </w:tr>
      <w:tr w:rsidR="00F26AAD">
        <w:trPr>
          <w:trHeight w:val="454"/>
        </w:trPr>
        <w:tc>
          <w:tcPr>
            <w:tcW w:w="1017" w:type="dxa"/>
            <w:vMerge/>
            <w:vAlign w:val="center"/>
          </w:tcPr>
          <w:p w:rsidR="00F26AAD" w:rsidRDefault="00F26AAD">
            <w:pPr>
              <w:jc w:val="center"/>
              <w:rPr>
                <w:rFonts w:ascii="Times New Roman"/>
                <w:b/>
                <w:spacing w:val="16"/>
                <w:sz w:val="21"/>
                <w:szCs w:val="21"/>
              </w:rPr>
            </w:pPr>
          </w:p>
        </w:tc>
        <w:tc>
          <w:tcPr>
            <w:tcW w:w="1086" w:type="dxa"/>
            <w:vAlign w:val="center"/>
          </w:tcPr>
          <w:p w:rsidR="00F26AAD" w:rsidRDefault="00F50510">
            <w:pPr>
              <w:jc w:val="center"/>
              <w:rPr>
                <w:rFonts w:ascii="Times New Roman"/>
                <w:sz w:val="21"/>
                <w:szCs w:val="21"/>
              </w:rPr>
            </w:pPr>
            <w:r>
              <w:rPr>
                <w:rFonts w:ascii="Times New Roman" w:hint="eastAsia"/>
                <w:sz w:val="21"/>
                <w:szCs w:val="21"/>
              </w:rPr>
              <w:t>汽车尾气</w:t>
            </w:r>
          </w:p>
        </w:tc>
        <w:tc>
          <w:tcPr>
            <w:tcW w:w="2731" w:type="dxa"/>
            <w:gridSpan w:val="2"/>
            <w:vAlign w:val="center"/>
          </w:tcPr>
          <w:p w:rsidR="00F26AAD" w:rsidRDefault="00F50510">
            <w:pPr>
              <w:jc w:val="center"/>
              <w:rPr>
                <w:rFonts w:ascii="Times New Roman"/>
                <w:sz w:val="21"/>
                <w:szCs w:val="21"/>
              </w:rPr>
            </w:pPr>
            <w:r>
              <w:rPr>
                <w:rFonts w:ascii="Times New Roman" w:hint="eastAsia"/>
                <w:sz w:val="21"/>
                <w:szCs w:val="21"/>
              </w:rPr>
              <w:t>CO</w:t>
            </w:r>
            <w:r>
              <w:rPr>
                <w:rFonts w:ascii="Times New Roman" w:hint="eastAsia"/>
                <w:sz w:val="21"/>
                <w:szCs w:val="21"/>
              </w:rPr>
              <w:t>、</w:t>
            </w:r>
            <w:r>
              <w:rPr>
                <w:rFonts w:ascii="Times New Roman" w:hint="eastAsia"/>
                <w:sz w:val="21"/>
                <w:szCs w:val="21"/>
              </w:rPr>
              <w:t>HC</w:t>
            </w:r>
            <w:r>
              <w:rPr>
                <w:rFonts w:ascii="Times New Roman" w:hint="eastAsia"/>
                <w:sz w:val="21"/>
                <w:szCs w:val="21"/>
              </w:rPr>
              <w:t>等</w:t>
            </w:r>
          </w:p>
        </w:tc>
        <w:tc>
          <w:tcPr>
            <w:tcW w:w="1755" w:type="dxa"/>
            <w:vAlign w:val="center"/>
          </w:tcPr>
          <w:p w:rsidR="00F26AAD" w:rsidRDefault="00F50510">
            <w:pPr>
              <w:jc w:val="center"/>
              <w:rPr>
                <w:rFonts w:ascii="Times New Roman"/>
                <w:sz w:val="21"/>
                <w:szCs w:val="21"/>
              </w:rPr>
            </w:pPr>
            <w:r>
              <w:rPr>
                <w:rFonts w:ascii="Times New Roman" w:hint="eastAsia"/>
                <w:sz w:val="21"/>
                <w:szCs w:val="21"/>
              </w:rPr>
              <w:t>较少</w:t>
            </w:r>
          </w:p>
        </w:tc>
        <w:tc>
          <w:tcPr>
            <w:tcW w:w="2642" w:type="dxa"/>
            <w:vAlign w:val="center"/>
          </w:tcPr>
          <w:p w:rsidR="00F26AAD" w:rsidRDefault="00F50510">
            <w:pPr>
              <w:jc w:val="center"/>
              <w:rPr>
                <w:rFonts w:ascii="Times New Roman"/>
                <w:sz w:val="21"/>
                <w:szCs w:val="21"/>
              </w:rPr>
            </w:pPr>
            <w:r>
              <w:rPr>
                <w:rFonts w:ascii="Times New Roman" w:hint="eastAsia"/>
                <w:sz w:val="21"/>
                <w:szCs w:val="21"/>
              </w:rPr>
              <w:t>较少</w:t>
            </w:r>
          </w:p>
        </w:tc>
      </w:tr>
      <w:tr w:rsidR="00F26AAD">
        <w:trPr>
          <w:trHeight w:val="454"/>
        </w:trPr>
        <w:tc>
          <w:tcPr>
            <w:tcW w:w="1017" w:type="dxa"/>
            <w:vMerge/>
            <w:vAlign w:val="center"/>
          </w:tcPr>
          <w:p w:rsidR="00F26AAD" w:rsidRDefault="00F26AAD">
            <w:pPr>
              <w:jc w:val="center"/>
              <w:rPr>
                <w:rFonts w:ascii="Times New Roman"/>
                <w:b/>
                <w:spacing w:val="16"/>
                <w:sz w:val="21"/>
                <w:szCs w:val="21"/>
              </w:rPr>
            </w:pPr>
          </w:p>
        </w:tc>
        <w:tc>
          <w:tcPr>
            <w:tcW w:w="1086" w:type="dxa"/>
            <w:vAlign w:val="center"/>
          </w:tcPr>
          <w:p w:rsidR="00F26AAD" w:rsidRDefault="00F50510">
            <w:pPr>
              <w:jc w:val="center"/>
              <w:rPr>
                <w:rFonts w:ascii="Times New Roman"/>
                <w:sz w:val="21"/>
                <w:szCs w:val="21"/>
              </w:rPr>
            </w:pPr>
            <w:r>
              <w:rPr>
                <w:rFonts w:ascii="Times New Roman" w:hint="eastAsia"/>
                <w:sz w:val="21"/>
                <w:szCs w:val="21"/>
              </w:rPr>
              <w:t>焊接烟尘</w:t>
            </w:r>
          </w:p>
        </w:tc>
        <w:tc>
          <w:tcPr>
            <w:tcW w:w="2731" w:type="dxa"/>
            <w:gridSpan w:val="2"/>
            <w:vAlign w:val="center"/>
          </w:tcPr>
          <w:p w:rsidR="00F26AAD" w:rsidRDefault="00F50510">
            <w:pPr>
              <w:jc w:val="center"/>
              <w:rPr>
                <w:rFonts w:ascii="Times New Roman"/>
                <w:sz w:val="21"/>
                <w:szCs w:val="21"/>
              </w:rPr>
            </w:pPr>
            <w:r>
              <w:rPr>
                <w:rFonts w:ascii="Times New Roman" w:hint="eastAsia"/>
                <w:sz w:val="21"/>
                <w:szCs w:val="21"/>
              </w:rPr>
              <w:t>烟尘</w:t>
            </w:r>
          </w:p>
        </w:tc>
        <w:tc>
          <w:tcPr>
            <w:tcW w:w="1755" w:type="dxa"/>
            <w:vAlign w:val="center"/>
          </w:tcPr>
          <w:p w:rsidR="00F26AAD" w:rsidRDefault="00F50510">
            <w:pPr>
              <w:jc w:val="center"/>
              <w:rPr>
                <w:rFonts w:ascii="Times New Roman"/>
                <w:sz w:val="21"/>
                <w:szCs w:val="21"/>
              </w:rPr>
            </w:pPr>
            <w:r>
              <w:rPr>
                <w:rFonts w:ascii="Times New Roman" w:hint="eastAsia"/>
                <w:sz w:val="21"/>
                <w:szCs w:val="21"/>
              </w:rPr>
              <w:t>少量</w:t>
            </w:r>
          </w:p>
        </w:tc>
        <w:tc>
          <w:tcPr>
            <w:tcW w:w="2642" w:type="dxa"/>
            <w:vAlign w:val="center"/>
          </w:tcPr>
          <w:p w:rsidR="00F26AAD" w:rsidRDefault="00F50510">
            <w:pPr>
              <w:jc w:val="center"/>
              <w:rPr>
                <w:rFonts w:ascii="Times New Roman"/>
                <w:sz w:val="21"/>
                <w:szCs w:val="21"/>
              </w:rPr>
            </w:pPr>
            <w:r>
              <w:rPr>
                <w:rFonts w:ascii="Times New Roman" w:hint="eastAsia"/>
                <w:sz w:val="21"/>
                <w:szCs w:val="21"/>
              </w:rPr>
              <w:t>少量</w:t>
            </w:r>
          </w:p>
        </w:tc>
      </w:tr>
      <w:tr w:rsidR="00F26AAD">
        <w:trPr>
          <w:trHeight w:val="454"/>
        </w:trPr>
        <w:tc>
          <w:tcPr>
            <w:tcW w:w="1017" w:type="dxa"/>
            <w:vMerge w:val="restart"/>
            <w:vAlign w:val="center"/>
          </w:tcPr>
          <w:p w:rsidR="00F26AAD" w:rsidRDefault="00F50510">
            <w:pPr>
              <w:jc w:val="center"/>
              <w:rPr>
                <w:rFonts w:ascii="Times New Roman"/>
                <w:b/>
                <w:spacing w:val="16"/>
                <w:sz w:val="21"/>
                <w:szCs w:val="21"/>
              </w:rPr>
            </w:pPr>
            <w:r>
              <w:rPr>
                <w:rFonts w:ascii="Times New Roman"/>
                <w:b/>
                <w:spacing w:val="16"/>
                <w:sz w:val="21"/>
                <w:szCs w:val="21"/>
              </w:rPr>
              <w:t>废水</w:t>
            </w:r>
          </w:p>
        </w:tc>
        <w:tc>
          <w:tcPr>
            <w:tcW w:w="1086" w:type="dxa"/>
            <w:vAlign w:val="center"/>
          </w:tcPr>
          <w:p w:rsidR="00F26AAD" w:rsidRDefault="00F50510">
            <w:pPr>
              <w:jc w:val="center"/>
              <w:rPr>
                <w:rFonts w:ascii="Times New Roman"/>
                <w:color w:val="FF0000"/>
                <w:sz w:val="21"/>
                <w:szCs w:val="21"/>
              </w:rPr>
            </w:pPr>
            <w:r>
              <w:rPr>
                <w:rFonts w:ascii="Times New Roman" w:hint="eastAsia"/>
                <w:color w:val="FF0000"/>
                <w:sz w:val="21"/>
                <w:szCs w:val="21"/>
              </w:rPr>
              <w:t>施工废水</w:t>
            </w:r>
          </w:p>
        </w:tc>
        <w:tc>
          <w:tcPr>
            <w:tcW w:w="1328" w:type="dxa"/>
            <w:vAlign w:val="center"/>
          </w:tcPr>
          <w:p w:rsidR="00F26AAD" w:rsidRDefault="00F50510">
            <w:pPr>
              <w:jc w:val="center"/>
              <w:rPr>
                <w:rFonts w:ascii="Times New Roman"/>
                <w:color w:val="FF0000"/>
                <w:sz w:val="21"/>
                <w:szCs w:val="21"/>
              </w:rPr>
            </w:pPr>
            <w:r>
              <w:rPr>
                <w:rFonts w:ascii="Times New Roman" w:hint="eastAsia"/>
                <w:color w:val="FF0000"/>
                <w:sz w:val="21"/>
                <w:szCs w:val="21"/>
              </w:rPr>
              <w:t>设备等清洗废水</w:t>
            </w:r>
          </w:p>
        </w:tc>
        <w:tc>
          <w:tcPr>
            <w:tcW w:w="1403" w:type="dxa"/>
            <w:vMerge w:val="restart"/>
            <w:vAlign w:val="center"/>
          </w:tcPr>
          <w:p w:rsidR="00F26AAD" w:rsidRDefault="00F50510">
            <w:pPr>
              <w:jc w:val="center"/>
              <w:rPr>
                <w:rFonts w:ascii="Times New Roman"/>
                <w:color w:val="FF0000"/>
                <w:sz w:val="21"/>
                <w:szCs w:val="21"/>
              </w:rPr>
            </w:pPr>
            <w:r>
              <w:rPr>
                <w:rFonts w:ascii="Times New Roman"/>
                <w:color w:val="FF0000"/>
                <w:sz w:val="21"/>
                <w:szCs w:val="21"/>
              </w:rPr>
              <w:t>COD</w:t>
            </w:r>
            <w:r>
              <w:rPr>
                <w:rFonts w:ascii="Times New Roman" w:hint="eastAsia"/>
                <w:color w:val="FF0000"/>
                <w:sz w:val="21"/>
                <w:szCs w:val="21"/>
              </w:rPr>
              <w:t>、</w:t>
            </w:r>
            <w:r>
              <w:rPr>
                <w:rFonts w:ascii="Times New Roman"/>
                <w:color w:val="FF0000"/>
                <w:sz w:val="21"/>
                <w:szCs w:val="21"/>
              </w:rPr>
              <w:t>BOD</w:t>
            </w:r>
            <w:r>
              <w:rPr>
                <w:rFonts w:ascii="Times New Roman"/>
                <w:color w:val="FF0000"/>
                <w:sz w:val="21"/>
                <w:szCs w:val="21"/>
                <w:vertAlign w:val="subscript"/>
              </w:rPr>
              <w:t>5</w:t>
            </w:r>
          </w:p>
          <w:p w:rsidR="00F26AAD" w:rsidRDefault="00F50510">
            <w:pPr>
              <w:jc w:val="center"/>
              <w:rPr>
                <w:rFonts w:ascii="Times New Roman"/>
                <w:color w:val="FF0000"/>
                <w:sz w:val="21"/>
                <w:szCs w:val="21"/>
              </w:rPr>
            </w:pPr>
            <w:r>
              <w:rPr>
                <w:rFonts w:ascii="Times New Roman"/>
                <w:color w:val="FF0000"/>
                <w:sz w:val="21"/>
                <w:szCs w:val="21"/>
              </w:rPr>
              <w:t>SS</w:t>
            </w:r>
            <w:r>
              <w:rPr>
                <w:rFonts w:ascii="Times New Roman" w:hint="eastAsia"/>
                <w:color w:val="FF0000"/>
                <w:sz w:val="21"/>
                <w:szCs w:val="21"/>
              </w:rPr>
              <w:t>、</w:t>
            </w:r>
            <w:r>
              <w:rPr>
                <w:rFonts w:ascii="Times New Roman"/>
                <w:color w:val="FF0000"/>
                <w:sz w:val="21"/>
                <w:szCs w:val="21"/>
              </w:rPr>
              <w:t>氨氮</w:t>
            </w:r>
            <w:r>
              <w:rPr>
                <w:rFonts w:ascii="Times New Roman" w:hint="eastAsia"/>
                <w:color w:val="FF0000"/>
                <w:sz w:val="21"/>
                <w:szCs w:val="21"/>
              </w:rPr>
              <w:t>等</w:t>
            </w:r>
          </w:p>
        </w:tc>
        <w:tc>
          <w:tcPr>
            <w:tcW w:w="1755" w:type="dxa"/>
            <w:vAlign w:val="center"/>
          </w:tcPr>
          <w:p w:rsidR="00F26AAD" w:rsidRDefault="00F50510">
            <w:pPr>
              <w:jc w:val="center"/>
              <w:rPr>
                <w:rFonts w:ascii="Times New Roman"/>
                <w:color w:val="FF0000"/>
                <w:sz w:val="21"/>
                <w:szCs w:val="21"/>
              </w:rPr>
            </w:pPr>
            <w:r>
              <w:rPr>
                <w:rFonts w:ascii="Times New Roman" w:hint="eastAsia"/>
                <w:color w:val="FF0000"/>
                <w:sz w:val="21"/>
                <w:szCs w:val="21"/>
              </w:rPr>
              <w:t>少量</w:t>
            </w:r>
          </w:p>
        </w:tc>
        <w:tc>
          <w:tcPr>
            <w:tcW w:w="2642" w:type="dxa"/>
            <w:vAlign w:val="center"/>
          </w:tcPr>
          <w:p w:rsidR="00F26AAD" w:rsidRDefault="00F50510">
            <w:pPr>
              <w:jc w:val="center"/>
              <w:rPr>
                <w:rFonts w:ascii="Times New Roman"/>
                <w:color w:val="FF0000"/>
                <w:sz w:val="21"/>
                <w:szCs w:val="21"/>
              </w:rPr>
            </w:pPr>
            <w:r>
              <w:rPr>
                <w:rFonts w:ascii="Times New Roman" w:hint="eastAsia"/>
                <w:color w:val="FF0000"/>
                <w:sz w:val="21"/>
                <w:szCs w:val="21"/>
              </w:rPr>
              <w:t>施工临时沉淀池，位于项目部</w:t>
            </w:r>
          </w:p>
        </w:tc>
      </w:tr>
      <w:tr w:rsidR="00F26AAD">
        <w:trPr>
          <w:trHeight w:val="454"/>
        </w:trPr>
        <w:tc>
          <w:tcPr>
            <w:tcW w:w="1017" w:type="dxa"/>
            <w:vMerge/>
            <w:vAlign w:val="center"/>
          </w:tcPr>
          <w:p w:rsidR="00F26AAD" w:rsidRDefault="00F26AAD">
            <w:pPr>
              <w:jc w:val="center"/>
              <w:rPr>
                <w:rFonts w:ascii="Times New Roman"/>
                <w:b/>
                <w:spacing w:val="16"/>
                <w:sz w:val="21"/>
                <w:szCs w:val="21"/>
              </w:rPr>
            </w:pPr>
          </w:p>
        </w:tc>
        <w:tc>
          <w:tcPr>
            <w:tcW w:w="2414" w:type="dxa"/>
            <w:gridSpan w:val="2"/>
            <w:vAlign w:val="center"/>
          </w:tcPr>
          <w:p w:rsidR="00F26AAD" w:rsidRDefault="00F50510">
            <w:pPr>
              <w:jc w:val="center"/>
              <w:rPr>
                <w:rFonts w:ascii="Times New Roman"/>
                <w:color w:val="FF0000"/>
                <w:sz w:val="21"/>
                <w:szCs w:val="21"/>
              </w:rPr>
            </w:pPr>
            <w:r>
              <w:rPr>
                <w:rFonts w:ascii="Times New Roman" w:hint="eastAsia"/>
                <w:color w:val="FF0000"/>
                <w:sz w:val="21"/>
                <w:szCs w:val="21"/>
              </w:rPr>
              <w:t>生活污水</w:t>
            </w:r>
          </w:p>
        </w:tc>
        <w:tc>
          <w:tcPr>
            <w:tcW w:w="1403" w:type="dxa"/>
            <w:vMerge/>
            <w:vAlign w:val="center"/>
          </w:tcPr>
          <w:p w:rsidR="00F26AAD" w:rsidRDefault="00F26AAD">
            <w:pPr>
              <w:jc w:val="center"/>
              <w:rPr>
                <w:rFonts w:ascii="Times New Roman"/>
                <w:color w:val="FF0000"/>
                <w:sz w:val="21"/>
                <w:szCs w:val="21"/>
              </w:rPr>
            </w:pPr>
          </w:p>
        </w:tc>
        <w:tc>
          <w:tcPr>
            <w:tcW w:w="1755" w:type="dxa"/>
            <w:vAlign w:val="center"/>
          </w:tcPr>
          <w:p w:rsidR="00F26AAD" w:rsidRDefault="00F50510">
            <w:pPr>
              <w:jc w:val="center"/>
              <w:rPr>
                <w:rFonts w:ascii="Times New Roman"/>
                <w:color w:val="FF0000"/>
                <w:sz w:val="21"/>
                <w:szCs w:val="21"/>
              </w:rPr>
            </w:pPr>
            <w:r>
              <w:rPr>
                <w:rFonts w:ascii="Times New Roman" w:hint="eastAsia"/>
                <w:color w:val="FF0000"/>
                <w:sz w:val="21"/>
                <w:szCs w:val="21"/>
              </w:rPr>
              <w:t>少量</w:t>
            </w:r>
          </w:p>
        </w:tc>
        <w:tc>
          <w:tcPr>
            <w:tcW w:w="2642" w:type="dxa"/>
            <w:vAlign w:val="center"/>
          </w:tcPr>
          <w:p w:rsidR="00F26AAD" w:rsidRDefault="00F50510">
            <w:pPr>
              <w:jc w:val="center"/>
              <w:rPr>
                <w:rFonts w:ascii="Times New Roman"/>
                <w:color w:val="FF0000"/>
                <w:sz w:val="21"/>
                <w:szCs w:val="21"/>
              </w:rPr>
            </w:pPr>
            <w:r>
              <w:rPr>
                <w:rFonts w:ascii="Times New Roman" w:hint="eastAsia"/>
                <w:color w:val="FF0000"/>
                <w:sz w:val="21"/>
                <w:szCs w:val="21"/>
              </w:rPr>
              <w:t>依托管线沿线公共卫生间；项目部设旱厕，施工期结束后统一清运处理</w:t>
            </w:r>
          </w:p>
        </w:tc>
      </w:tr>
      <w:tr w:rsidR="00F26AAD">
        <w:trPr>
          <w:trHeight w:val="642"/>
        </w:trPr>
        <w:tc>
          <w:tcPr>
            <w:tcW w:w="1017" w:type="dxa"/>
            <w:vMerge w:val="restart"/>
            <w:vAlign w:val="center"/>
          </w:tcPr>
          <w:p w:rsidR="00F26AAD" w:rsidRDefault="00F50510">
            <w:pPr>
              <w:jc w:val="center"/>
              <w:rPr>
                <w:rFonts w:ascii="Times New Roman"/>
                <w:b/>
                <w:spacing w:val="16"/>
                <w:sz w:val="21"/>
                <w:szCs w:val="21"/>
              </w:rPr>
            </w:pPr>
            <w:r>
              <w:rPr>
                <w:rFonts w:ascii="Times New Roman"/>
                <w:b/>
                <w:spacing w:val="16"/>
                <w:sz w:val="21"/>
                <w:szCs w:val="21"/>
              </w:rPr>
              <w:t>固体</w:t>
            </w:r>
          </w:p>
          <w:p w:rsidR="00F26AAD" w:rsidRDefault="00F50510">
            <w:pPr>
              <w:jc w:val="center"/>
              <w:rPr>
                <w:rFonts w:ascii="Times New Roman"/>
                <w:b/>
                <w:spacing w:val="16"/>
                <w:sz w:val="21"/>
                <w:szCs w:val="21"/>
              </w:rPr>
            </w:pPr>
            <w:r>
              <w:rPr>
                <w:rFonts w:ascii="Times New Roman"/>
                <w:b/>
                <w:spacing w:val="16"/>
                <w:sz w:val="21"/>
                <w:szCs w:val="21"/>
              </w:rPr>
              <w:t>废物</w:t>
            </w:r>
          </w:p>
        </w:tc>
        <w:tc>
          <w:tcPr>
            <w:tcW w:w="1086" w:type="dxa"/>
            <w:vMerge w:val="restart"/>
            <w:vAlign w:val="center"/>
          </w:tcPr>
          <w:p w:rsidR="00F26AAD" w:rsidRDefault="00F50510">
            <w:pPr>
              <w:jc w:val="center"/>
              <w:rPr>
                <w:rFonts w:ascii="Times New Roman"/>
                <w:sz w:val="21"/>
                <w:szCs w:val="21"/>
              </w:rPr>
            </w:pPr>
            <w:r>
              <w:rPr>
                <w:rFonts w:ascii="Times New Roman" w:hint="eastAsia"/>
                <w:sz w:val="21"/>
                <w:szCs w:val="21"/>
              </w:rPr>
              <w:t>施工场地</w:t>
            </w:r>
          </w:p>
        </w:tc>
        <w:tc>
          <w:tcPr>
            <w:tcW w:w="2731" w:type="dxa"/>
            <w:gridSpan w:val="2"/>
            <w:vAlign w:val="center"/>
          </w:tcPr>
          <w:p w:rsidR="00F26AAD" w:rsidRDefault="00F50510">
            <w:pPr>
              <w:jc w:val="center"/>
              <w:rPr>
                <w:rFonts w:ascii="Times New Roman"/>
                <w:color w:val="FF0000"/>
                <w:sz w:val="21"/>
                <w:szCs w:val="21"/>
              </w:rPr>
            </w:pPr>
            <w:r>
              <w:rPr>
                <w:rFonts w:ascii="Times New Roman" w:hint="eastAsia"/>
                <w:color w:val="FF0000"/>
                <w:sz w:val="21"/>
                <w:szCs w:val="21"/>
              </w:rPr>
              <w:t>建筑垃圾</w:t>
            </w:r>
          </w:p>
        </w:tc>
        <w:tc>
          <w:tcPr>
            <w:tcW w:w="1755" w:type="dxa"/>
            <w:vAlign w:val="center"/>
          </w:tcPr>
          <w:p w:rsidR="00F26AAD" w:rsidRDefault="00F50510">
            <w:pPr>
              <w:jc w:val="center"/>
              <w:rPr>
                <w:rFonts w:ascii="Times New Roman"/>
                <w:color w:val="FF0000"/>
                <w:sz w:val="21"/>
                <w:szCs w:val="21"/>
              </w:rPr>
            </w:pPr>
            <w:r>
              <w:rPr>
                <w:rFonts w:ascii="Times New Roman" w:hint="eastAsia"/>
                <w:color w:val="FF0000"/>
                <w:sz w:val="21"/>
                <w:szCs w:val="21"/>
              </w:rPr>
              <w:t>500m</w:t>
            </w:r>
            <w:r>
              <w:rPr>
                <w:rFonts w:ascii="Times New Roman" w:hint="eastAsia"/>
                <w:color w:val="FF0000"/>
                <w:sz w:val="21"/>
                <w:szCs w:val="21"/>
                <w:vertAlign w:val="superscript"/>
              </w:rPr>
              <w:t>3</w:t>
            </w:r>
          </w:p>
        </w:tc>
        <w:tc>
          <w:tcPr>
            <w:tcW w:w="2642" w:type="dxa"/>
            <w:vAlign w:val="center"/>
          </w:tcPr>
          <w:p w:rsidR="00F26AAD" w:rsidRDefault="00F50510">
            <w:pPr>
              <w:jc w:val="center"/>
              <w:rPr>
                <w:rFonts w:ascii="Times New Roman"/>
                <w:color w:val="FF0000"/>
                <w:sz w:val="21"/>
                <w:szCs w:val="21"/>
              </w:rPr>
            </w:pPr>
            <w:r>
              <w:rPr>
                <w:rFonts w:ascii="Times New Roman" w:hint="eastAsia"/>
                <w:color w:val="FF0000"/>
                <w:sz w:val="21"/>
                <w:szCs w:val="21"/>
              </w:rPr>
              <w:t>城建部门指定地点</w:t>
            </w:r>
          </w:p>
        </w:tc>
      </w:tr>
      <w:tr w:rsidR="00F26AAD">
        <w:trPr>
          <w:trHeight w:val="642"/>
        </w:trPr>
        <w:tc>
          <w:tcPr>
            <w:tcW w:w="1017" w:type="dxa"/>
            <w:vMerge/>
            <w:vAlign w:val="center"/>
          </w:tcPr>
          <w:p w:rsidR="00F26AAD" w:rsidRDefault="00F26AAD">
            <w:pPr>
              <w:jc w:val="center"/>
            </w:pPr>
          </w:p>
        </w:tc>
        <w:tc>
          <w:tcPr>
            <w:tcW w:w="1086" w:type="dxa"/>
            <w:vMerge/>
            <w:vAlign w:val="center"/>
          </w:tcPr>
          <w:p w:rsidR="00F26AAD" w:rsidRDefault="00F26AAD">
            <w:pPr>
              <w:jc w:val="center"/>
            </w:pPr>
          </w:p>
        </w:tc>
        <w:tc>
          <w:tcPr>
            <w:tcW w:w="2731" w:type="dxa"/>
            <w:gridSpan w:val="2"/>
            <w:vAlign w:val="center"/>
          </w:tcPr>
          <w:p w:rsidR="00F26AAD" w:rsidRDefault="00F50510">
            <w:pPr>
              <w:jc w:val="center"/>
              <w:rPr>
                <w:rFonts w:ascii="Times New Roman"/>
                <w:color w:val="FF0000"/>
                <w:sz w:val="21"/>
                <w:szCs w:val="21"/>
              </w:rPr>
            </w:pPr>
            <w:r>
              <w:rPr>
                <w:rFonts w:ascii="Times New Roman" w:hint="eastAsia"/>
                <w:color w:val="FF0000"/>
                <w:sz w:val="21"/>
                <w:szCs w:val="21"/>
              </w:rPr>
              <w:t>前进泥浆泥浆</w:t>
            </w:r>
          </w:p>
        </w:tc>
        <w:tc>
          <w:tcPr>
            <w:tcW w:w="1755" w:type="dxa"/>
            <w:vAlign w:val="center"/>
          </w:tcPr>
          <w:p w:rsidR="00F26AAD" w:rsidRDefault="00F50510">
            <w:pPr>
              <w:jc w:val="center"/>
              <w:rPr>
                <w:rFonts w:ascii="Times New Roman"/>
                <w:color w:val="FF0000"/>
                <w:sz w:val="21"/>
                <w:szCs w:val="21"/>
              </w:rPr>
            </w:pPr>
            <w:r>
              <w:rPr>
                <w:rFonts w:hint="eastAsia"/>
                <w:color w:val="FF0000"/>
              </w:rPr>
              <w:t>少量</w:t>
            </w:r>
          </w:p>
        </w:tc>
        <w:tc>
          <w:tcPr>
            <w:tcW w:w="2642" w:type="dxa"/>
            <w:vAlign w:val="center"/>
          </w:tcPr>
          <w:p w:rsidR="00F26AAD" w:rsidRDefault="00F50510">
            <w:pPr>
              <w:jc w:val="center"/>
              <w:rPr>
                <w:rFonts w:ascii="Times New Roman"/>
                <w:color w:val="FF0000"/>
                <w:sz w:val="21"/>
                <w:szCs w:val="21"/>
              </w:rPr>
            </w:pPr>
            <w:r>
              <w:rPr>
                <w:rFonts w:ascii="Times New Roman" w:hint="eastAsia"/>
                <w:color w:val="FF0000"/>
                <w:szCs w:val="22"/>
              </w:rPr>
              <w:t>自然蒸发后，运送至城建部门指定地点</w:t>
            </w:r>
          </w:p>
        </w:tc>
      </w:tr>
      <w:tr w:rsidR="00F26AAD">
        <w:trPr>
          <w:trHeight w:val="642"/>
        </w:trPr>
        <w:tc>
          <w:tcPr>
            <w:tcW w:w="1017" w:type="dxa"/>
            <w:vMerge/>
            <w:vAlign w:val="center"/>
          </w:tcPr>
          <w:p w:rsidR="00F26AAD" w:rsidRDefault="00F26AAD">
            <w:pPr>
              <w:jc w:val="center"/>
              <w:rPr>
                <w:rFonts w:ascii="Times New Roman"/>
                <w:sz w:val="21"/>
                <w:szCs w:val="21"/>
              </w:rPr>
            </w:pPr>
          </w:p>
        </w:tc>
        <w:tc>
          <w:tcPr>
            <w:tcW w:w="1086" w:type="dxa"/>
            <w:vMerge/>
            <w:vAlign w:val="center"/>
          </w:tcPr>
          <w:p w:rsidR="00F26AAD" w:rsidRDefault="00F26AAD">
            <w:pPr>
              <w:jc w:val="center"/>
              <w:rPr>
                <w:rFonts w:ascii="Times New Roman"/>
                <w:sz w:val="21"/>
                <w:szCs w:val="21"/>
              </w:rPr>
            </w:pPr>
          </w:p>
        </w:tc>
        <w:tc>
          <w:tcPr>
            <w:tcW w:w="2731" w:type="dxa"/>
            <w:gridSpan w:val="2"/>
            <w:vAlign w:val="center"/>
          </w:tcPr>
          <w:p w:rsidR="00F26AAD" w:rsidRDefault="00F50510">
            <w:pPr>
              <w:jc w:val="center"/>
              <w:rPr>
                <w:rFonts w:ascii="Times New Roman"/>
                <w:sz w:val="21"/>
                <w:szCs w:val="21"/>
              </w:rPr>
            </w:pPr>
            <w:r>
              <w:rPr>
                <w:rFonts w:ascii="Times New Roman" w:hint="eastAsia"/>
                <w:sz w:val="21"/>
                <w:szCs w:val="21"/>
              </w:rPr>
              <w:t>废旧包装材料及生活垃圾</w:t>
            </w:r>
          </w:p>
        </w:tc>
        <w:tc>
          <w:tcPr>
            <w:tcW w:w="1755" w:type="dxa"/>
            <w:vAlign w:val="center"/>
          </w:tcPr>
          <w:p w:rsidR="00F26AAD" w:rsidRDefault="00F50510">
            <w:pPr>
              <w:jc w:val="center"/>
              <w:rPr>
                <w:rFonts w:ascii="Times New Roman"/>
                <w:sz w:val="21"/>
                <w:szCs w:val="21"/>
              </w:rPr>
            </w:pPr>
            <w:r>
              <w:rPr>
                <w:rFonts w:hint="eastAsia"/>
              </w:rPr>
              <w:t>少量</w:t>
            </w:r>
          </w:p>
        </w:tc>
        <w:tc>
          <w:tcPr>
            <w:tcW w:w="2642" w:type="dxa"/>
            <w:vAlign w:val="center"/>
          </w:tcPr>
          <w:p w:rsidR="00F26AAD" w:rsidRDefault="00F50510">
            <w:pPr>
              <w:jc w:val="center"/>
              <w:rPr>
                <w:rFonts w:ascii="Times New Roman"/>
                <w:sz w:val="21"/>
                <w:szCs w:val="21"/>
              </w:rPr>
            </w:pPr>
            <w:r>
              <w:rPr>
                <w:rFonts w:ascii="Times New Roman"/>
                <w:sz w:val="21"/>
                <w:szCs w:val="21"/>
              </w:rPr>
              <w:t>分类收集，由环卫部门统一清运</w:t>
            </w:r>
          </w:p>
        </w:tc>
      </w:tr>
      <w:tr w:rsidR="00F26AAD">
        <w:trPr>
          <w:trHeight w:val="454"/>
        </w:trPr>
        <w:tc>
          <w:tcPr>
            <w:tcW w:w="1017" w:type="dxa"/>
            <w:vAlign w:val="center"/>
          </w:tcPr>
          <w:p w:rsidR="00F26AAD" w:rsidRDefault="00F50510">
            <w:pPr>
              <w:jc w:val="center"/>
              <w:rPr>
                <w:rFonts w:ascii="Times New Roman"/>
                <w:b/>
                <w:spacing w:val="16"/>
                <w:sz w:val="21"/>
                <w:szCs w:val="21"/>
              </w:rPr>
            </w:pPr>
            <w:r>
              <w:rPr>
                <w:rFonts w:ascii="Times New Roman"/>
                <w:b/>
                <w:spacing w:val="16"/>
                <w:sz w:val="21"/>
                <w:szCs w:val="21"/>
              </w:rPr>
              <w:t>噪声</w:t>
            </w:r>
          </w:p>
        </w:tc>
        <w:tc>
          <w:tcPr>
            <w:tcW w:w="8214" w:type="dxa"/>
            <w:gridSpan w:val="5"/>
            <w:vAlign w:val="center"/>
          </w:tcPr>
          <w:p w:rsidR="00F26AAD" w:rsidRDefault="00F50510">
            <w:pPr>
              <w:pStyle w:val="afa"/>
              <w:adjustRightInd/>
              <w:ind w:firstLineChars="200" w:firstLine="420"/>
              <w:jc w:val="both"/>
              <w:rPr>
                <w:rFonts w:ascii="Times New Roman" w:hAnsi="Times New Roman"/>
                <w:sz w:val="21"/>
                <w:szCs w:val="21"/>
              </w:rPr>
            </w:pPr>
            <w:r>
              <w:rPr>
                <w:rFonts w:ascii="Times New Roman" w:hAnsi="Times New Roman"/>
                <w:sz w:val="21"/>
                <w:szCs w:val="21"/>
              </w:rPr>
              <w:t>项目噪声主要来源于</w:t>
            </w:r>
            <w:r>
              <w:rPr>
                <w:rFonts w:ascii="Times New Roman" w:hAnsi="Times New Roman" w:hint="eastAsia"/>
                <w:sz w:val="21"/>
                <w:szCs w:val="21"/>
              </w:rPr>
              <w:t>运输车辆、挖掘机</w:t>
            </w:r>
            <w:r>
              <w:rPr>
                <w:rFonts w:ascii="Times New Roman" w:hAnsi="Times New Roman"/>
                <w:sz w:val="21"/>
                <w:szCs w:val="21"/>
              </w:rPr>
              <w:t>等设备</w:t>
            </w:r>
            <w:r>
              <w:rPr>
                <w:rFonts w:ascii="Times New Roman" w:hAnsi="Times New Roman" w:hint="eastAsia"/>
                <w:sz w:val="21"/>
                <w:szCs w:val="21"/>
              </w:rPr>
              <w:t>施工</w:t>
            </w:r>
            <w:r>
              <w:rPr>
                <w:rFonts w:ascii="Times New Roman" w:hAnsi="Times New Roman"/>
                <w:sz w:val="21"/>
                <w:szCs w:val="21"/>
              </w:rPr>
              <w:t>过程产生的噪声</w:t>
            </w:r>
            <w:r>
              <w:rPr>
                <w:rFonts w:ascii="Times New Roman" w:hAnsi="Times New Roman" w:hint="eastAsia"/>
                <w:sz w:val="21"/>
                <w:szCs w:val="21"/>
              </w:rPr>
              <w:t>，</w:t>
            </w:r>
            <w:r>
              <w:rPr>
                <w:rFonts w:ascii="Times New Roman" w:hAnsi="Times New Roman"/>
                <w:sz w:val="21"/>
                <w:szCs w:val="21"/>
              </w:rPr>
              <w:t>产生的噪声值为</w:t>
            </w:r>
            <w:r>
              <w:rPr>
                <w:rFonts w:ascii="Times New Roman" w:hAnsi="Times New Roman" w:hint="eastAsia"/>
                <w:sz w:val="21"/>
                <w:szCs w:val="21"/>
              </w:rPr>
              <w:t>80</w:t>
            </w:r>
            <w:r>
              <w:rPr>
                <w:rFonts w:ascii="Times New Roman" w:hAnsi="Times New Roman"/>
                <w:sz w:val="21"/>
                <w:szCs w:val="21"/>
              </w:rPr>
              <w:t>～</w:t>
            </w:r>
            <w:r>
              <w:rPr>
                <w:rFonts w:ascii="Times New Roman" w:hAnsi="Times New Roman" w:hint="eastAsia"/>
                <w:sz w:val="21"/>
                <w:szCs w:val="21"/>
              </w:rPr>
              <w:t>85</w:t>
            </w:r>
            <w:r>
              <w:rPr>
                <w:rFonts w:ascii="Times New Roman" w:hAnsi="Times New Roman"/>
                <w:sz w:val="21"/>
                <w:szCs w:val="21"/>
              </w:rPr>
              <w:t>dB</w:t>
            </w:r>
            <w:r>
              <w:rPr>
                <w:rFonts w:ascii="Times New Roman" w:hAnsi="Times New Roman"/>
                <w:sz w:val="21"/>
                <w:szCs w:val="21"/>
              </w:rPr>
              <w:t>（</w:t>
            </w:r>
            <w:r>
              <w:rPr>
                <w:rFonts w:ascii="Times New Roman" w:hAnsi="Times New Roman"/>
                <w:sz w:val="21"/>
                <w:szCs w:val="21"/>
              </w:rPr>
              <w:t>A</w:t>
            </w:r>
            <w:r>
              <w:rPr>
                <w:rFonts w:ascii="Times New Roman" w:hAnsi="Times New Roman"/>
                <w:sz w:val="21"/>
                <w:szCs w:val="21"/>
              </w:rPr>
              <w:t>）。</w:t>
            </w:r>
          </w:p>
        </w:tc>
      </w:tr>
      <w:tr w:rsidR="00F26AAD">
        <w:trPr>
          <w:trHeight w:val="454"/>
        </w:trPr>
        <w:tc>
          <w:tcPr>
            <w:tcW w:w="9231" w:type="dxa"/>
            <w:gridSpan w:val="6"/>
            <w:vAlign w:val="center"/>
          </w:tcPr>
          <w:p w:rsidR="00F26AAD" w:rsidRDefault="00F50510">
            <w:pPr>
              <w:spacing w:line="360" w:lineRule="auto"/>
              <w:rPr>
                <w:szCs w:val="22"/>
              </w:rPr>
            </w:pPr>
            <w:r>
              <w:t>主要生</w:t>
            </w:r>
            <w:r>
              <w:rPr>
                <w:szCs w:val="22"/>
              </w:rPr>
              <w:t>态影响</w:t>
            </w:r>
            <w:r>
              <w:rPr>
                <w:szCs w:val="22"/>
              </w:rPr>
              <w:t>(</w:t>
            </w:r>
            <w:r>
              <w:rPr>
                <w:szCs w:val="22"/>
              </w:rPr>
              <w:t>不够时可附另页</w:t>
            </w:r>
            <w:r>
              <w:rPr>
                <w:szCs w:val="22"/>
              </w:rPr>
              <w:t>)</w:t>
            </w:r>
          </w:p>
          <w:p w:rsidR="00F26AAD" w:rsidRDefault="00F50510">
            <w:pPr>
              <w:spacing w:line="360" w:lineRule="auto"/>
              <w:ind w:firstLineChars="200" w:firstLine="480"/>
              <w:rPr>
                <w:szCs w:val="22"/>
              </w:rPr>
            </w:pPr>
            <w:r>
              <w:rPr>
                <w:rFonts w:hint="eastAsia"/>
                <w:szCs w:val="22"/>
              </w:rPr>
              <w:t>本项目主要生态影响主要是施工期的影响，主要体现在：</w:t>
            </w:r>
          </w:p>
          <w:p w:rsidR="00F26AAD" w:rsidRDefault="00F50510">
            <w:pPr>
              <w:spacing w:line="360" w:lineRule="auto"/>
              <w:ind w:firstLineChars="200" w:firstLine="480"/>
              <w:rPr>
                <w:szCs w:val="22"/>
              </w:rPr>
            </w:pPr>
            <w:r>
              <w:rPr>
                <w:rFonts w:hint="eastAsia"/>
                <w:szCs w:val="22"/>
              </w:rPr>
              <w:t>随着施工场地开挖、填方及平整，原有表土层受到破坏，土壤松动，或者施工过程中由于挖方及填方过程中形成的土堆不能及时清理，遇到较大降雨冲刷，易发生水土流失。但只要加强施工管理，合理安排施工进度，就可以避免发生水土流失。随着施工期结束，施工场地重新被覆盖，水土流失将减缓并消失。</w:t>
            </w:r>
          </w:p>
          <w:p w:rsidR="00F26AAD" w:rsidRDefault="00F50510">
            <w:pPr>
              <w:spacing w:line="360" w:lineRule="auto"/>
              <w:ind w:firstLineChars="200" w:firstLine="480"/>
              <w:rPr>
                <w:szCs w:val="22"/>
              </w:rPr>
            </w:pPr>
            <w:r>
              <w:rPr>
                <w:rFonts w:hint="eastAsia"/>
                <w:szCs w:val="22"/>
              </w:rPr>
              <w:t>另外，建设项目为露天施工，会使施工场地附近的交通、景观和人们的生活受到影响，应集中力量、缩短施工周期。</w:t>
            </w:r>
          </w:p>
          <w:p w:rsidR="00F26AAD" w:rsidRDefault="00F26AAD">
            <w:pPr>
              <w:spacing w:line="360" w:lineRule="auto"/>
              <w:ind w:firstLineChars="200" w:firstLine="480"/>
              <w:rPr>
                <w:szCs w:val="22"/>
              </w:rPr>
            </w:pPr>
          </w:p>
          <w:p w:rsidR="00F26AAD" w:rsidRDefault="00F26AAD">
            <w:pPr>
              <w:pStyle w:val="a5"/>
              <w:ind w:firstLine="0"/>
            </w:pPr>
          </w:p>
          <w:p w:rsidR="00F26AAD" w:rsidRDefault="00F26AAD">
            <w:pPr>
              <w:pStyle w:val="a5"/>
            </w:pPr>
          </w:p>
          <w:p w:rsidR="00F26AAD" w:rsidRDefault="00F26AAD">
            <w:pPr>
              <w:pStyle w:val="a5"/>
              <w:ind w:firstLine="0"/>
              <w:rPr>
                <w:rFonts w:ascii="Times New Roman"/>
                <w:sz w:val="21"/>
                <w:szCs w:val="21"/>
              </w:rPr>
            </w:pPr>
          </w:p>
        </w:tc>
      </w:tr>
    </w:tbl>
    <w:p w:rsidR="00F26AAD" w:rsidRDefault="00F50510">
      <w:pPr>
        <w:tabs>
          <w:tab w:val="left" w:pos="8656"/>
        </w:tabs>
        <w:spacing w:line="360" w:lineRule="auto"/>
        <w:outlineLvl w:val="0"/>
        <w:rPr>
          <w:rFonts w:hAnsi="宋体"/>
          <w:b/>
          <w:sz w:val="30"/>
          <w:szCs w:val="30"/>
        </w:rPr>
      </w:pPr>
      <w:r>
        <w:rPr>
          <w:rFonts w:hAnsi="宋体" w:hint="eastAsia"/>
          <w:b/>
          <w:sz w:val="30"/>
          <w:szCs w:val="30"/>
        </w:rPr>
        <w:lastRenderedPageBreak/>
        <w:t>环境影响分析</w:t>
      </w:r>
    </w:p>
    <w:tbl>
      <w:tblPr>
        <w:tblStyle w:val="af3"/>
        <w:tblW w:w="9242" w:type="dxa"/>
        <w:tblLook w:val="04A0" w:firstRow="1" w:lastRow="0" w:firstColumn="1" w:lastColumn="0" w:noHBand="0" w:noVBand="1"/>
      </w:tblPr>
      <w:tblGrid>
        <w:gridCol w:w="9242"/>
      </w:tblGrid>
      <w:tr w:rsidR="00F26AAD">
        <w:trPr>
          <w:trHeight w:val="12700"/>
        </w:trPr>
        <w:tc>
          <w:tcPr>
            <w:tcW w:w="9242" w:type="dxa"/>
          </w:tcPr>
          <w:p w:rsidR="00F26AAD" w:rsidRDefault="00F50510">
            <w:pPr>
              <w:spacing w:line="360" w:lineRule="auto"/>
              <w:rPr>
                <w:rFonts w:ascii="Times New Roman"/>
                <w:b/>
                <w:sz w:val="28"/>
                <w:szCs w:val="28"/>
              </w:rPr>
            </w:pPr>
            <w:r>
              <w:rPr>
                <w:rFonts w:ascii="Times New Roman" w:hint="eastAsia"/>
                <w:b/>
                <w:sz w:val="28"/>
                <w:szCs w:val="28"/>
              </w:rPr>
              <w:t>施工期环境影响分析：</w:t>
            </w:r>
          </w:p>
          <w:p w:rsidR="00F26AAD" w:rsidRDefault="00F50510">
            <w:pPr>
              <w:spacing w:line="360" w:lineRule="auto"/>
              <w:ind w:firstLineChars="200" w:firstLine="482"/>
              <w:contextualSpacing/>
              <w:rPr>
                <w:rFonts w:ascii="Times New Roman"/>
                <w:b/>
              </w:rPr>
            </w:pPr>
            <w:r>
              <w:rPr>
                <w:rFonts w:ascii="Times New Roman"/>
                <w:b/>
              </w:rPr>
              <w:t>1</w:t>
            </w:r>
            <w:r>
              <w:rPr>
                <w:rFonts w:ascii="Times New Roman" w:hint="eastAsia"/>
                <w:b/>
              </w:rPr>
              <w:t>、</w:t>
            </w:r>
            <w:r>
              <w:rPr>
                <w:rFonts w:ascii="Times New Roman"/>
                <w:b/>
              </w:rPr>
              <w:t>环境空气环境影响分析</w:t>
            </w:r>
          </w:p>
          <w:p w:rsidR="00F26AAD" w:rsidRDefault="00F50510">
            <w:pPr>
              <w:spacing w:line="360" w:lineRule="auto"/>
              <w:ind w:firstLineChars="200" w:firstLine="480"/>
              <w:contextualSpacing/>
              <w:rPr>
                <w:rFonts w:ascii="Times New Roman"/>
                <w:szCs w:val="22"/>
              </w:rPr>
            </w:pPr>
            <w:r>
              <w:rPr>
                <w:rFonts w:ascii="Times New Roman"/>
                <w:szCs w:val="22"/>
              </w:rPr>
              <w:t>工程施工期的大气污染来源主要有施工扬尘以及设备和车辆废气</w:t>
            </w:r>
            <w:r>
              <w:rPr>
                <w:rFonts w:ascii="Times New Roman" w:hint="eastAsia"/>
                <w:szCs w:val="22"/>
              </w:rPr>
              <w:t>、焊接烟尘</w:t>
            </w:r>
            <w:r>
              <w:rPr>
                <w:rFonts w:ascii="Times New Roman"/>
                <w:szCs w:val="22"/>
              </w:rPr>
              <w:t>。</w:t>
            </w:r>
          </w:p>
          <w:p w:rsidR="00F26AAD" w:rsidRDefault="00F50510">
            <w:pPr>
              <w:spacing w:line="360" w:lineRule="auto"/>
              <w:ind w:firstLineChars="200" w:firstLine="480"/>
              <w:contextualSpacing/>
              <w:rPr>
                <w:rFonts w:ascii="Times New Roman"/>
                <w:szCs w:val="22"/>
              </w:rPr>
            </w:pPr>
            <w:r>
              <w:rPr>
                <w:rFonts w:ascii="Times New Roman" w:hint="eastAsia"/>
                <w:szCs w:val="22"/>
              </w:rPr>
              <w:t>（</w:t>
            </w:r>
            <w:r>
              <w:rPr>
                <w:rFonts w:ascii="Times New Roman" w:hint="eastAsia"/>
                <w:szCs w:val="22"/>
              </w:rPr>
              <w:t>1</w:t>
            </w:r>
            <w:r>
              <w:rPr>
                <w:rFonts w:ascii="Times New Roman" w:hint="eastAsia"/>
                <w:szCs w:val="22"/>
              </w:rPr>
              <w:t>）施工扬尘</w:t>
            </w:r>
          </w:p>
          <w:p w:rsidR="00F26AAD" w:rsidRDefault="00F50510">
            <w:pPr>
              <w:spacing w:line="360" w:lineRule="auto"/>
              <w:ind w:firstLineChars="200" w:firstLine="480"/>
              <w:contextualSpacing/>
              <w:rPr>
                <w:rFonts w:ascii="Times New Roman"/>
                <w:szCs w:val="22"/>
              </w:rPr>
            </w:pPr>
            <w:r>
              <w:rPr>
                <w:rFonts w:ascii="Times New Roman"/>
                <w:szCs w:val="22"/>
              </w:rPr>
              <w:t>施工过程中地面的开挖、堆放和运输土方以及运输、堆放和使用黄砂等建材产生的扬尘，主要污染物为</w:t>
            </w:r>
            <w:r>
              <w:rPr>
                <w:rFonts w:ascii="Times New Roman"/>
                <w:szCs w:val="22"/>
              </w:rPr>
              <w:t>TSP</w:t>
            </w:r>
            <w:r>
              <w:rPr>
                <w:rFonts w:ascii="Times New Roman"/>
                <w:szCs w:val="22"/>
              </w:rPr>
              <w:t>；施工扬尘应符合陕西省地方标准《施工场界扬尘扬尘排放限值》（</w:t>
            </w:r>
            <w:r>
              <w:rPr>
                <w:rFonts w:ascii="Times New Roman"/>
                <w:szCs w:val="22"/>
              </w:rPr>
              <w:t>DB61/1078-2017</w:t>
            </w:r>
            <w:r>
              <w:rPr>
                <w:rFonts w:ascii="Times New Roman"/>
                <w:szCs w:val="22"/>
              </w:rPr>
              <w:t>）中，扬尘小时平均浓度值应小于</w:t>
            </w:r>
            <w:r>
              <w:rPr>
                <w:rFonts w:ascii="Times New Roman"/>
                <w:szCs w:val="22"/>
              </w:rPr>
              <w:t>0.7mg/m</w:t>
            </w:r>
            <w:r>
              <w:rPr>
                <w:rFonts w:ascii="Times New Roman"/>
                <w:szCs w:val="22"/>
                <w:vertAlign w:val="superscript"/>
              </w:rPr>
              <w:t>3</w:t>
            </w:r>
            <w:r>
              <w:rPr>
                <w:rFonts w:ascii="Times New Roman"/>
                <w:szCs w:val="22"/>
              </w:rPr>
              <w:t>。</w:t>
            </w:r>
          </w:p>
          <w:p w:rsidR="00F26AAD" w:rsidRDefault="00F50510">
            <w:pPr>
              <w:spacing w:line="360" w:lineRule="auto"/>
              <w:ind w:firstLineChars="200" w:firstLine="480"/>
              <w:contextualSpacing/>
              <w:rPr>
                <w:rFonts w:ascii="Times New Roman"/>
                <w:szCs w:val="22"/>
              </w:rPr>
            </w:pPr>
            <w:r>
              <w:rPr>
                <w:rFonts w:ascii="Times New Roman"/>
                <w:szCs w:val="22"/>
              </w:rPr>
              <w:t>根据《陕西省蓝天保卫战</w:t>
            </w:r>
            <w:r>
              <w:rPr>
                <w:rFonts w:ascii="Times New Roman"/>
                <w:szCs w:val="22"/>
              </w:rPr>
              <w:t>2019</w:t>
            </w:r>
            <w:r>
              <w:rPr>
                <w:rFonts w:ascii="Times New Roman"/>
                <w:szCs w:val="22"/>
              </w:rPr>
              <w:t>年工作方案》中打好扬尘污染治理硬仗：严格施工扬尘监管。各市建立施工工地动态管理清单。建筑工地严格执行工地周边围挡、物料堆放覆盖、土方开挖湿法作业、路面硬化、出入车辆清洗、渣土车量密闭运</w:t>
            </w:r>
            <w:r>
              <w:rPr>
                <w:rFonts w:hAnsi="宋体" w:cs="宋体" w:hint="eastAsia"/>
                <w:szCs w:val="22"/>
              </w:rPr>
              <w:t>输“六个百分之百”要</w:t>
            </w:r>
            <w:r>
              <w:rPr>
                <w:rFonts w:ascii="Times New Roman"/>
                <w:szCs w:val="22"/>
              </w:rPr>
              <w:t>求；严格渣土车</w:t>
            </w:r>
            <w:r>
              <w:rPr>
                <w:rFonts w:ascii="Times New Roman"/>
                <w:szCs w:val="22"/>
              </w:rPr>
              <w:t>运输车辆管理，渣土运输车要密闭并符合现行用车排放标准，实行错时运输，规定避让区域。各市施工工地扬尘污染防治纳</w:t>
            </w:r>
            <w:r>
              <w:rPr>
                <w:rFonts w:hAnsi="宋体" w:cs="宋体" w:hint="eastAsia"/>
                <w:szCs w:val="22"/>
              </w:rPr>
              <w:t>入“文明施工”</w:t>
            </w:r>
            <w:r>
              <w:rPr>
                <w:rFonts w:ascii="Times New Roman"/>
                <w:szCs w:val="22"/>
              </w:rPr>
              <w:t>管理范畴，将扬尘管理不到位的不良信息纳入建筑市场信用管理体系。污染环境情节严重的单位，列入建筑市场主体</w:t>
            </w:r>
            <w:r>
              <w:rPr>
                <w:rFonts w:hAnsi="宋体" w:cs="宋体" w:hint="eastAsia"/>
                <w:szCs w:val="22"/>
              </w:rPr>
              <w:t>“黑名单”</w:t>
            </w:r>
            <w:r>
              <w:rPr>
                <w:rFonts w:ascii="Times New Roman"/>
                <w:szCs w:val="22"/>
              </w:rPr>
              <w:t>，完善相关要求。</w:t>
            </w:r>
          </w:p>
          <w:p w:rsidR="00F26AAD" w:rsidRDefault="00F50510">
            <w:pPr>
              <w:spacing w:line="360" w:lineRule="auto"/>
              <w:ind w:firstLineChars="200" w:firstLine="480"/>
              <w:contextualSpacing/>
              <w:rPr>
                <w:rFonts w:ascii="Times New Roman"/>
                <w:szCs w:val="22"/>
              </w:rPr>
            </w:pPr>
            <w:r>
              <w:rPr>
                <w:rFonts w:ascii="Times New Roman"/>
                <w:szCs w:val="22"/>
              </w:rPr>
              <w:t>为了进一步减少施工扬尘对周围环境的影响，环评提出以下措施：</w:t>
            </w:r>
          </w:p>
          <w:p w:rsidR="00F26AAD" w:rsidRDefault="00F50510">
            <w:pPr>
              <w:widowControl/>
              <w:spacing w:line="360" w:lineRule="auto"/>
              <w:ind w:firstLineChars="200" w:firstLine="480"/>
              <w:rPr>
                <w:rFonts w:ascii="Times New Roman"/>
              </w:rPr>
            </w:pPr>
            <w:r>
              <w:rPr>
                <w:rFonts w:ascii="Times New Roman"/>
              </w:rPr>
              <w:t>①</w:t>
            </w:r>
            <w:r>
              <w:rPr>
                <w:rFonts w:ascii="Times New Roman"/>
              </w:rPr>
              <w:t>施工工地内堆放灰土、砂石等易产生扬尘污染物料的，应当遮盖存放，建筑垃圾、工程渣土应当在四十八小时内完成清运，不能按时完成清运的，应当在施工工地内临时堆放并采取围挡、遮盖等防尘措施，不得在施工工地外堆</w:t>
            </w:r>
            <w:r>
              <w:rPr>
                <w:rFonts w:ascii="Times New Roman"/>
              </w:rPr>
              <w:t>放建筑垃圾和工程渣土。</w:t>
            </w:r>
          </w:p>
          <w:p w:rsidR="00F26AAD" w:rsidRDefault="00F50510">
            <w:pPr>
              <w:widowControl/>
              <w:spacing w:line="360" w:lineRule="auto"/>
              <w:ind w:firstLineChars="200" w:firstLine="480"/>
              <w:rPr>
                <w:rFonts w:ascii="Times New Roman"/>
              </w:rPr>
            </w:pPr>
            <w:r>
              <w:rPr>
                <w:rFonts w:ascii="Times New Roman"/>
              </w:rPr>
              <w:t>②</w:t>
            </w:r>
            <w:r>
              <w:rPr>
                <w:rFonts w:ascii="Times New Roman"/>
              </w:rPr>
              <w:t>对回填的沟槽，采取洒水、覆盖等措施，加强绿化，防止扬尘污染。</w:t>
            </w:r>
          </w:p>
          <w:p w:rsidR="00F26AAD" w:rsidRDefault="00F50510">
            <w:pPr>
              <w:widowControl/>
              <w:spacing w:line="360" w:lineRule="auto"/>
              <w:ind w:firstLineChars="200" w:firstLine="480"/>
              <w:rPr>
                <w:rFonts w:ascii="Times New Roman"/>
              </w:rPr>
            </w:pPr>
            <w:r>
              <w:rPr>
                <w:rFonts w:ascii="Times New Roman"/>
              </w:rPr>
              <w:t>③</w:t>
            </w:r>
            <w:r>
              <w:rPr>
                <w:rFonts w:ascii="Times New Roman"/>
              </w:rPr>
              <w:t>转运土方时控制车内土方低于车厢挡板，减少途中洒落，对施工现场抛洒的物料及时清扫，施工道路定时洒水抑尘。</w:t>
            </w:r>
          </w:p>
          <w:p w:rsidR="00F26AAD" w:rsidRDefault="00F50510">
            <w:pPr>
              <w:widowControl/>
              <w:spacing w:line="360" w:lineRule="auto"/>
              <w:ind w:firstLineChars="200" w:firstLine="480"/>
              <w:rPr>
                <w:rFonts w:ascii="Times New Roman"/>
              </w:rPr>
            </w:pPr>
            <w:r>
              <w:rPr>
                <w:rFonts w:ascii="Times New Roman"/>
              </w:rPr>
              <w:t>④</w:t>
            </w:r>
            <w:r>
              <w:rPr>
                <w:rFonts w:ascii="Times New Roman"/>
              </w:rPr>
              <w:t>施工工地周围设置硬质密闭围挡；工地内暂未施工的区域应当全部进行绿化。</w:t>
            </w:r>
          </w:p>
          <w:p w:rsidR="00F26AAD" w:rsidRDefault="00F50510">
            <w:pPr>
              <w:widowControl/>
              <w:spacing w:line="360" w:lineRule="auto"/>
              <w:ind w:firstLineChars="200" w:firstLine="480"/>
              <w:rPr>
                <w:rFonts w:ascii="Times New Roman"/>
              </w:rPr>
            </w:pPr>
            <w:r>
              <w:rPr>
                <w:rFonts w:ascii="Times New Roman"/>
              </w:rPr>
              <w:t>⑤</w:t>
            </w:r>
            <w:r>
              <w:rPr>
                <w:rFonts w:ascii="Times New Roman"/>
              </w:rPr>
              <w:t>气象预报风速达到四级（</w:t>
            </w:r>
            <w:r>
              <w:rPr>
                <w:rFonts w:ascii="Times New Roman"/>
              </w:rPr>
              <w:t>5.5m/s</w:t>
            </w:r>
            <w:r>
              <w:rPr>
                <w:rFonts w:ascii="Times New Roman"/>
              </w:rPr>
              <w:t>）以上时，应当停止土石方作业、拆除工程以及其他可能产生扬尘污染的施工。</w:t>
            </w:r>
          </w:p>
          <w:p w:rsidR="00F26AAD" w:rsidRDefault="00F50510">
            <w:pPr>
              <w:widowControl/>
              <w:spacing w:line="360" w:lineRule="auto"/>
              <w:ind w:firstLineChars="200" w:firstLine="480"/>
              <w:rPr>
                <w:rFonts w:ascii="Times New Roman"/>
              </w:rPr>
            </w:pPr>
            <w:r>
              <w:rPr>
                <w:rFonts w:ascii="Times New Roman"/>
              </w:rPr>
              <w:t>⑥</w:t>
            </w:r>
            <w:r>
              <w:rPr>
                <w:rFonts w:ascii="Times New Roman"/>
              </w:rPr>
              <w:t>管道施工应分段作业，并采取相应的抑尘措施。</w:t>
            </w:r>
          </w:p>
          <w:p w:rsidR="00F26AAD" w:rsidRDefault="00F50510">
            <w:pPr>
              <w:widowControl/>
              <w:spacing w:line="360" w:lineRule="auto"/>
              <w:ind w:firstLineChars="200" w:firstLine="480"/>
              <w:rPr>
                <w:rFonts w:ascii="Times New Roman"/>
              </w:rPr>
            </w:pPr>
            <w:r>
              <w:rPr>
                <w:rFonts w:ascii="Times New Roman"/>
              </w:rPr>
              <w:t>⑦</w:t>
            </w:r>
            <w:r>
              <w:rPr>
                <w:rFonts w:ascii="Times New Roman" w:hint="eastAsia"/>
                <w:szCs w:val="22"/>
              </w:rPr>
              <w:t>合理规划运输车辆的行路线与时间。由于项目位于城镇内，尽量避免在交通高峰期及居民休息时段行驶。</w:t>
            </w:r>
          </w:p>
          <w:p w:rsidR="00F26AAD" w:rsidRDefault="00F50510">
            <w:pPr>
              <w:widowControl/>
              <w:spacing w:line="360" w:lineRule="auto"/>
              <w:ind w:firstLineChars="200" w:firstLine="480"/>
              <w:rPr>
                <w:rFonts w:ascii="Times New Roman"/>
              </w:rPr>
            </w:pPr>
            <w:r>
              <w:rPr>
                <w:rFonts w:ascii="Times New Roman"/>
              </w:rPr>
              <w:lastRenderedPageBreak/>
              <w:t>⑧</w:t>
            </w:r>
            <w:r>
              <w:rPr>
                <w:rFonts w:ascii="Times New Roman"/>
              </w:rPr>
              <w:t>施工过程中必须实施</w:t>
            </w:r>
            <w:r>
              <w:rPr>
                <w:rFonts w:ascii="Times New Roman"/>
              </w:rPr>
              <w:t>“</w:t>
            </w:r>
            <w:r>
              <w:rPr>
                <w:rFonts w:ascii="Times New Roman"/>
              </w:rPr>
              <w:t>六个</w:t>
            </w:r>
            <w:r>
              <w:rPr>
                <w:rFonts w:ascii="Times New Roman"/>
              </w:rPr>
              <w:t>100%</w:t>
            </w:r>
            <w:r>
              <w:rPr>
                <w:rFonts w:ascii="Times New Roman"/>
              </w:rPr>
              <w:t>管理</w:t>
            </w:r>
            <w:r>
              <w:rPr>
                <w:rFonts w:ascii="Times New Roman"/>
              </w:rPr>
              <w:t>+</w:t>
            </w:r>
            <w:r>
              <w:rPr>
                <w:rFonts w:ascii="Times New Roman"/>
              </w:rPr>
              <w:t>红黄绿牌结果管理</w:t>
            </w:r>
            <w:r>
              <w:rPr>
                <w:rFonts w:ascii="Times New Roman"/>
              </w:rPr>
              <w:t>”</w:t>
            </w:r>
            <w:r>
              <w:rPr>
                <w:rFonts w:ascii="Times New Roman"/>
              </w:rPr>
              <w:t>的防治联动制度，即施工区域</w:t>
            </w:r>
            <w:r>
              <w:rPr>
                <w:rFonts w:ascii="Times New Roman"/>
              </w:rPr>
              <w:t>100%</w:t>
            </w:r>
            <w:r>
              <w:rPr>
                <w:rFonts w:ascii="Times New Roman"/>
              </w:rPr>
              <w:t>标准围挡、裸露黄土</w:t>
            </w:r>
            <w:r>
              <w:rPr>
                <w:rFonts w:ascii="Times New Roman"/>
              </w:rPr>
              <w:t>100%</w:t>
            </w:r>
            <w:r>
              <w:rPr>
                <w:rFonts w:ascii="Times New Roman"/>
              </w:rPr>
              <w:t>覆盖、施工道路</w:t>
            </w:r>
            <w:r>
              <w:rPr>
                <w:rFonts w:ascii="Times New Roman"/>
              </w:rPr>
              <w:t>100%</w:t>
            </w:r>
            <w:r>
              <w:rPr>
                <w:rFonts w:ascii="Times New Roman"/>
              </w:rPr>
              <w:t>硬化、渣土运输车辆</w:t>
            </w:r>
            <w:r>
              <w:rPr>
                <w:rFonts w:ascii="Times New Roman"/>
              </w:rPr>
              <w:t>100%</w:t>
            </w:r>
            <w:r>
              <w:rPr>
                <w:rFonts w:ascii="Times New Roman"/>
              </w:rPr>
              <w:t>密闭拉运、施工现场出入车辆</w:t>
            </w:r>
            <w:r>
              <w:rPr>
                <w:rFonts w:ascii="Times New Roman"/>
              </w:rPr>
              <w:t>100%</w:t>
            </w:r>
            <w:r>
              <w:rPr>
                <w:rFonts w:ascii="Times New Roman"/>
              </w:rPr>
              <w:t>冲洗清洁建筑物拆除</w:t>
            </w:r>
            <w:r>
              <w:rPr>
                <w:rFonts w:ascii="Times New Roman"/>
              </w:rPr>
              <w:t>100%</w:t>
            </w:r>
            <w:r>
              <w:rPr>
                <w:rFonts w:ascii="Times New Roman"/>
              </w:rPr>
              <w:t>湿法作业。</w:t>
            </w:r>
          </w:p>
          <w:p w:rsidR="00F26AAD" w:rsidRDefault="00F50510">
            <w:pPr>
              <w:widowControl/>
              <w:spacing w:line="360" w:lineRule="auto"/>
              <w:ind w:firstLineChars="200" w:firstLine="480"/>
              <w:rPr>
                <w:rFonts w:ascii="Times New Roman"/>
              </w:rPr>
            </w:pPr>
            <w:r>
              <w:rPr>
                <w:rFonts w:ascii="Times New Roman"/>
              </w:rPr>
              <w:t>⑨</w:t>
            </w:r>
            <w:r>
              <w:rPr>
                <w:rFonts w:ascii="Times New Roman"/>
              </w:rPr>
              <w:t>发布雾霾橙色以上等级预警或环境空气质量连续</w:t>
            </w:r>
            <w:r>
              <w:rPr>
                <w:rFonts w:ascii="Times New Roman"/>
              </w:rPr>
              <w:t>2</w:t>
            </w:r>
            <w:r>
              <w:rPr>
                <w:rFonts w:ascii="Times New Roman"/>
              </w:rPr>
              <w:t>天达到严重污染日标准且无改善趋势，应暂停建筑工地出土、倒土等所有土石方作业。</w:t>
            </w:r>
          </w:p>
          <w:p w:rsidR="00F26AAD" w:rsidRDefault="00F50510">
            <w:pPr>
              <w:widowControl/>
              <w:spacing w:line="360" w:lineRule="auto"/>
              <w:ind w:firstLineChars="200" w:firstLine="480"/>
              <w:rPr>
                <w:rFonts w:ascii="Times New Roman"/>
              </w:rPr>
            </w:pPr>
            <w:r>
              <w:rPr>
                <w:rFonts w:ascii="Times New Roman"/>
              </w:rPr>
              <w:t>⑩</w:t>
            </w:r>
            <w:r>
              <w:rPr>
                <w:rFonts w:ascii="Times New Roman"/>
              </w:rPr>
              <w:t>施工场地禁止现场搅拌混凝土、砂浆。</w:t>
            </w:r>
          </w:p>
          <w:p w:rsidR="00F26AAD" w:rsidRDefault="00F50510">
            <w:pPr>
              <w:widowControl/>
              <w:spacing w:line="360" w:lineRule="auto"/>
              <w:ind w:firstLineChars="200" w:firstLine="480"/>
              <w:rPr>
                <w:rFonts w:ascii="Times New Roman"/>
              </w:rPr>
            </w:pPr>
            <w:r>
              <w:rPr>
                <w:rFonts w:ascii="Times New Roman"/>
              </w:rPr>
              <w:t>⑪</w:t>
            </w:r>
            <w:r>
              <w:rPr>
                <w:rFonts w:ascii="Times New Roman"/>
              </w:rPr>
              <w:t>施工作业区应配备专人负责，作到科学管理、文明施工；在基础施工期，应尽可能采取措施提高工程进度。</w:t>
            </w:r>
          </w:p>
          <w:p w:rsidR="00F26AAD" w:rsidRDefault="00F50510">
            <w:pPr>
              <w:widowControl/>
              <w:spacing w:line="360" w:lineRule="auto"/>
              <w:ind w:firstLineChars="200" w:firstLine="480"/>
              <w:rPr>
                <w:rFonts w:ascii="Times New Roman"/>
                <w:szCs w:val="22"/>
              </w:rPr>
            </w:pPr>
            <w:r>
              <w:rPr>
                <w:rFonts w:ascii="Times New Roman"/>
              </w:rPr>
              <w:t>⑫</w:t>
            </w:r>
            <w:r>
              <w:rPr>
                <w:rFonts w:ascii="Times New Roman"/>
              </w:rPr>
              <w:t>专</w:t>
            </w:r>
            <w:r>
              <w:rPr>
                <w:rFonts w:ascii="Times New Roman"/>
                <w:szCs w:val="22"/>
              </w:rPr>
              <w:t>人负责弃土、建筑垃圾处置、清运。</w:t>
            </w:r>
          </w:p>
          <w:p w:rsidR="00F26AAD" w:rsidRDefault="00F50510">
            <w:pPr>
              <w:widowControl/>
              <w:spacing w:line="360" w:lineRule="auto"/>
              <w:ind w:firstLineChars="200" w:firstLine="480"/>
              <w:rPr>
                <w:rFonts w:ascii="Times New Roman"/>
                <w:szCs w:val="22"/>
              </w:rPr>
            </w:pPr>
            <w:r>
              <w:rPr>
                <w:rFonts w:ascii="Times New Roman"/>
                <w:szCs w:val="22"/>
              </w:rPr>
              <w:t>⑬</w:t>
            </w:r>
            <w:r>
              <w:rPr>
                <w:rFonts w:ascii="Times New Roman"/>
                <w:szCs w:val="22"/>
              </w:rPr>
              <w:t>及时清理场地，改善施工场地的环境。</w:t>
            </w:r>
          </w:p>
          <w:p w:rsidR="00F26AAD" w:rsidRDefault="00F50510">
            <w:pPr>
              <w:spacing w:line="360" w:lineRule="auto"/>
              <w:ind w:firstLineChars="200" w:firstLine="480"/>
              <w:contextualSpacing/>
              <w:rPr>
                <w:rFonts w:ascii="Times New Roman"/>
                <w:bCs/>
              </w:rPr>
            </w:pPr>
            <w:r>
              <w:rPr>
                <w:rFonts w:ascii="Times New Roman" w:hint="eastAsia"/>
                <w:bCs/>
              </w:rPr>
              <w:t>（</w:t>
            </w:r>
            <w:r>
              <w:rPr>
                <w:rFonts w:ascii="Times New Roman" w:hint="eastAsia"/>
                <w:bCs/>
              </w:rPr>
              <w:t>2</w:t>
            </w:r>
            <w:r>
              <w:rPr>
                <w:rFonts w:ascii="Times New Roman" w:hint="eastAsia"/>
                <w:bCs/>
              </w:rPr>
              <w:t>）车辆废气</w:t>
            </w:r>
          </w:p>
          <w:p w:rsidR="00F26AAD" w:rsidRDefault="00F50510">
            <w:pPr>
              <w:spacing w:line="360" w:lineRule="auto"/>
              <w:ind w:firstLineChars="200" w:firstLine="480"/>
              <w:contextualSpacing/>
              <w:rPr>
                <w:rFonts w:ascii="Times New Roman"/>
                <w:szCs w:val="22"/>
              </w:rPr>
            </w:pPr>
            <w:r>
              <w:rPr>
                <w:rFonts w:ascii="Times New Roman"/>
                <w:szCs w:val="22"/>
              </w:rPr>
              <w:t>施工建设期间，施工机械和运输车辆排放的尾气对施工作业点和交通道路附近的大气环境会造成一定程度的污染，产生</w:t>
            </w:r>
            <w:r>
              <w:rPr>
                <w:rFonts w:ascii="Times New Roman"/>
                <w:szCs w:val="22"/>
              </w:rPr>
              <w:t>NOx</w:t>
            </w:r>
            <w:r>
              <w:rPr>
                <w:rFonts w:ascii="Times New Roman"/>
                <w:szCs w:val="22"/>
              </w:rPr>
              <w:t>、</w:t>
            </w:r>
            <w:r>
              <w:rPr>
                <w:rFonts w:ascii="Times New Roman"/>
                <w:szCs w:val="22"/>
              </w:rPr>
              <w:t>CO</w:t>
            </w:r>
            <w:r>
              <w:rPr>
                <w:rFonts w:ascii="Times New Roman"/>
                <w:szCs w:val="22"/>
              </w:rPr>
              <w:t>以及碳氢化合物等污染物。机动车辆污染物排放系数见表</w:t>
            </w:r>
            <w:r>
              <w:rPr>
                <w:rFonts w:ascii="Times New Roman" w:hint="eastAsia"/>
                <w:szCs w:val="22"/>
              </w:rPr>
              <w:t>1</w:t>
            </w:r>
            <w:r>
              <w:rPr>
                <w:rFonts w:ascii="Times New Roman" w:hint="eastAsia"/>
                <w:szCs w:val="22"/>
              </w:rPr>
              <w:t>4</w:t>
            </w:r>
            <w:r>
              <w:rPr>
                <w:rFonts w:ascii="Times New Roman"/>
                <w:szCs w:val="22"/>
              </w:rPr>
              <w:t>。</w:t>
            </w:r>
          </w:p>
          <w:p w:rsidR="00F26AAD" w:rsidRDefault="00F50510">
            <w:pPr>
              <w:spacing w:line="360" w:lineRule="auto"/>
              <w:contextualSpacing/>
              <w:jc w:val="center"/>
              <w:rPr>
                <w:rFonts w:ascii="Times New Roman"/>
                <w:b/>
                <w:bCs/>
                <w:szCs w:val="22"/>
              </w:rPr>
            </w:pPr>
            <w:r>
              <w:rPr>
                <w:rFonts w:ascii="Times New Roman" w:hint="eastAsia"/>
                <w:b/>
                <w:bCs/>
                <w:szCs w:val="22"/>
              </w:rPr>
              <w:t>表</w:t>
            </w:r>
            <w:r>
              <w:rPr>
                <w:rFonts w:ascii="Times New Roman" w:hint="eastAsia"/>
                <w:b/>
                <w:bCs/>
                <w:szCs w:val="22"/>
              </w:rPr>
              <w:t>1</w:t>
            </w:r>
            <w:r>
              <w:rPr>
                <w:rFonts w:ascii="Times New Roman" w:hint="eastAsia"/>
                <w:b/>
                <w:bCs/>
                <w:szCs w:val="22"/>
              </w:rPr>
              <w:t>4</w:t>
            </w:r>
            <w:r>
              <w:rPr>
                <w:rFonts w:ascii="Times New Roman" w:hint="eastAsia"/>
                <w:b/>
                <w:bCs/>
                <w:szCs w:val="22"/>
              </w:rPr>
              <w:t>机动车辆污染物排放系数</w:t>
            </w:r>
          </w:p>
          <w:tbl>
            <w:tblPr>
              <w:tblStyle w:val="af3"/>
              <w:tblW w:w="0" w:type="auto"/>
              <w:tblLook w:val="04A0" w:firstRow="1" w:lastRow="0" w:firstColumn="1" w:lastColumn="0" w:noHBand="0" w:noVBand="1"/>
            </w:tblPr>
            <w:tblGrid>
              <w:gridCol w:w="2254"/>
              <w:gridCol w:w="2254"/>
              <w:gridCol w:w="2254"/>
              <w:gridCol w:w="2254"/>
            </w:tblGrid>
            <w:tr w:rsidR="00F26AAD">
              <w:trPr>
                <w:trHeight w:val="454"/>
              </w:trPr>
              <w:tc>
                <w:tcPr>
                  <w:tcW w:w="2254" w:type="dxa"/>
                  <w:vMerge w:val="restart"/>
                  <w:vAlign w:val="center"/>
                </w:tcPr>
                <w:p w:rsidR="00F26AAD" w:rsidRDefault="00F50510">
                  <w:pPr>
                    <w:jc w:val="center"/>
                    <w:rPr>
                      <w:rFonts w:ascii="Times New Roman"/>
                      <w:sz w:val="21"/>
                      <w:szCs w:val="21"/>
                    </w:rPr>
                  </w:pPr>
                  <w:r>
                    <w:rPr>
                      <w:rFonts w:ascii="Times New Roman" w:hint="eastAsia"/>
                      <w:sz w:val="21"/>
                      <w:szCs w:val="21"/>
                    </w:rPr>
                    <w:t>污染物</w:t>
                  </w:r>
                </w:p>
              </w:tc>
              <w:tc>
                <w:tcPr>
                  <w:tcW w:w="2254" w:type="dxa"/>
                  <w:vAlign w:val="center"/>
                </w:tcPr>
                <w:p w:rsidR="00F26AAD" w:rsidRDefault="00F50510">
                  <w:pPr>
                    <w:jc w:val="center"/>
                    <w:rPr>
                      <w:rFonts w:ascii="Times New Roman"/>
                      <w:sz w:val="21"/>
                      <w:szCs w:val="21"/>
                    </w:rPr>
                  </w:pPr>
                  <w:r>
                    <w:rPr>
                      <w:rFonts w:ascii="Times New Roman" w:hint="eastAsia"/>
                      <w:sz w:val="21"/>
                      <w:szCs w:val="21"/>
                    </w:rPr>
                    <w:t>汽油为燃料（</w:t>
                  </w:r>
                  <w:r>
                    <w:rPr>
                      <w:rFonts w:ascii="Times New Roman" w:hint="eastAsia"/>
                      <w:sz w:val="21"/>
                      <w:szCs w:val="21"/>
                    </w:rPr>
                    <w:t>g/L</w:t>
                  </w:r>
                  <w:r>
                    <w:rPr>
                      <w:rFonts w:ascii="Times New Roman" w:hint="eastAsia"/>
                      <w:sz w:val="21"/>
                      <w:szCs w:val="21"/>
                    </w:rPr>
                    <w:t>）</w:t>
                  </w:r>
                </w:p>
              </w:tc>
              <w:tc>
                <w:tcPr>
                  <w:tcW w:w="4508" w:type="dxa"/>
                  <w:gridSpan w:val="2"/>
                  <w:vAlign w:val="center"/>
                </w:tcPr>
                <w:p w:rsidR="00F26AAD" w:rsidRDefault="00F50510">
                  <w:pPr>
                    <w:jc w:val="center"/>
                    <w:rPr>
                      <w:rFonts w:ascii="Times New Roman"/>
                      <w:sz w:val="21"/>
                      <w:szCs w:val="21"/>
                    </w:rPr>
                  </w:pPr>
                  <w:r>
                    <w:rPr>
                      <w:rFonts w:ascii="Times New Roman" w:hint="eastAsia"/>
                      <w:sz w:val="21"/>
                      <w:szCs w:val="21"/>
                    </w:rPr>
                    <w:t>轻柴油为燃料（</w:t>
                  </w:r>
                  <w:r>
                    <w:rPr>
                      <w:rFonts w:ascii="Times New Roman" w:hint="eastAsia"/>
                      <w:sz w:val="21"/>
                      <w:szCs w:val="21"/>
                    </w:rPr>
                    <w:t>g/L</w:t>
                  </w:r>
                  <w:r>
                    <w:rPr>
                      <w:rFonts w:ascii="Times New Roman" w:hint="eastAsia"/>
                      <w:sz w:val="21"/>
                      <w:szCs w:val="21"/>
                    </w:rPr>
                    <w:t>）</w:t>
                  </w:r>
                </w:p>
              </w:tc>
            </w:tr>
            <w:tr w:rsidR="00F26AAD">
              <w:trPr>
                <w:trHeight w:val="454"/>
              </w:trPr>
              <w:tc>
                <w:tcPr>
                  <w:tcW w:w="2254" w:type="dxa"/>
                  <w:vMerge/>
                  <w:vAlign w:val="center"/>
                </w:tcPr>
                <w:p w:rsidR="00F26AAD" w:rsidRDefault="00F26AAD">
                  <w:pPr>
                    <w:jc w:val="center"/>
                    <w:rPr>
                      <w:rFonts w:ascii="Times New Roman"/>
                      <w:sz w:val="21"/>
                      <w:szCs w:val="21"/>
                    </w:rPr>
                  </w:pPr>
                </w:p>
              </w:tc>
              <w:tc>
                <w:tcPr>
                  <w:tcW w:w="2254" w:type="dxa"/>
                  <w:vAlign w:val="center"/>
                </w:tcPr>
                <w:p w:rsidR="00F26AAD" w:rsidRDefault="00F50510">
                  <w:pPr>
                    <w:jc w:val="center"/>
                    <w:rPr>
                      <w:rFonts w:ascii="Times New Roman"/>
                      <w:sz w:val="21"/>
                      <w:szCs w:val="21"/>
                    </w:rPr>
                  </w:pPr>
                  <w:r>
                    <w:rPr>
                      <w:rFonts w:ascii="Times New Roman" w:hint="eastAsia"/>
                      <w:sz w:val="21"/>
                      <w:szCs w:val="21"/>
                    </w:rPr>
                    <w:t>小汽车</w:t>
                  </w:r>
                </w:p>
              </w:tc>
              <w:tc>
                <w:tcPr>
                  <w:tcW w:w="2254" w:type="dxa"/>
                  <w:vAlign w:val="center"/>
                </w:tcPr>
                <w:p w:rsidR="00F26AAD" w:rsidRDefault="00F50510">
                  <w:pPr>
                    <w:jc w:val="center"/>
                    <w:rPr>
                      <w:rFonts w:ascii="Times New Roman"/>
                      <w:sz w:val="21"/>
                      <w:szCs w:val="21"/>
                    </w:rPr>
                  </w:pPr>
                  <w:r>
                    <w:rPr>
                      <w:rFonts w:ascii="Times New Roman" w:hint="eastAsia"/>
                      <w:sz w:val="21"/>
                      <w:szCs w:val="21"/>
                    </w:rPr>
                    <w:t>载重车</w:t>
                  </w:r>
                </w:p>
              </w:tc>
              <w:tc>
                <w:tcPr>
                  <w:tcW w:w="2254" w:type="dxa"/>
                  <w:vAlign w:val="center"/>
                </w:tcPr>
                <w:p w:rsidR="00F26AAD" w:rsidRDefault="00F50510">
                  <w:pPr>
                    <w:jc w:val="center"/>
                    <w:rPr>
                      <w:rFonts w:ascii="Times New Roman"/>
                      <w:sz w:val="21"/>
                      <w:szCs w:val="21"/>
                    </w:rPr>
                  </w:pPr>
                  <w:r>
                    <w:rPr>
                      <w:rFonts w:ascii="Times New Roman" w:hint="eastAsia"/>
                      <w:sz w:val="21"/>
                      <w:szCs w:val="21"/>
                    </w:rPr>
                    <w:t>机车</w:t>
                  </w:r>
                </w:p>
              </w:tc>
            </w:tr>
            <w:tr w:rsidR="00F26AAD">
              <w:trPr>
                <w:trHeight w:val="454"/>
              </w:trPr>
              <w:tc>
                <w:tcPr>
                  <w:tcW w:w="2254" w:type="dxa"/>
                  <w:vAlign w:val="center"/>
                </w:tcPr>
                <w:p w:rsidR="00F26AAD" w:rsidRDefault="00F50510">
                  <w:pPr>
                    <w:jc w:val="center"/>
                    <w:rPr>
                      <w:rFonts w:ascii="Times New Roman"/>
                      <w:sz w:val="21"/>
                      <w:szCs w:val="21"/>
                    </w:rPr>
                  </w:pPr>
                  <w:r>
                    <w:rPr>
                      <w:rFonts w:ascii="Times New Roman"/>
                      <w:sz w:val="21"/>
                      <w:szCs w:val="21"/>
                    </w:rPr>
                    <w:t>CO</w:t>
                  </w:r>
                </w:p>
              </w:tc>
              <w:tc>
                <w:tcPr>
                  <w:tcW w:w="2254" w:type="dxa"/>
                  <w:vAlign w:val="center"/>
                </w:tcPr>
                <w:p w:rsidR="00F26AAD" w:rsidRDefault="00F50510">
                  <w:pPr>
                    <w:jc w:val="center"/>
                    <w:rPr>
                      <w:rFonts w:ascii="Times New Roman"/>
                      <w:sz w:val="21"/>
                      <w:szCs w:val="21"/>
                    </w:rPr>
                  </w:pPr>
                  <w:r>
                    <w:rPr>
                      <w:rFonts w:ascii="Times New Roman" w:hint="eastAsia"/>
                      <w:sz w:val="21"/>
                      <w:szCs w:val="21"/>
                    </w:rPr>
                    <w:t>169.0</w:t>
                  </w:r>
                </w:p>
              </w:tc>
              <w:tc>
                <w:tcPr>
                  <w:tcW w:w="2254" w:type="dxa"/>
                  <w:vAlign w:val="center"/>
                </w:tcPr>
                <w:p w:rsidR="00F26AAD" w:rsidRDefault="00F50510">
                  <w:pPr>
                    <w:jc w:val="center"/>
                    <w:rPr>
                      <w:rFonts w:ascii="Times New Roman"/>
                      <w:sz w:val="21"/>
                      <w:szCs w:val="21"/>
                    </w:rPr>
                  </w:pPr>
                  <w:r>
                    <w:rPr>
                      <w:rFonts w:ascii="Times New Roman" w:hint="eastAsia"/>
                      <w:sz w:val="21"/>
                      <w:szCs w:val="21"/>
                    </w:rPr>
                    <w:t>27.0</w:t>
                  </w:r>
                </w:p>
              </w:tc>
              <w:tc>
                <w:tcPr>
                  <w:tcW w:w="2254" w:type="dxa"/>
                  <w:vAlign w:val="center"/>
                </w:tcPr>
                <w:p w:rsidR="00F26AAD" w:rsidRDefault="00F50510">
                  <w:pPr>
                    <w:jc w:val="center"/>
                    <w:rPr>
                      <w:rFonts w:ascii="Times New Roman"/>
                      <w:sz w:val="21"/>
                      <w:szCs w:val="21"/>
                    </w:rPr>
                  </w:pPr>
                  <w:r>
                    <w:rPr>
                      <w:rFonts w:ascii="Times New Roman" w:hint="eastAsia"/>
                      <w:sz w:val="21"/>
                      <w:szCs w:val="21"/>
                    </w:rPr>
                    <w:t>8.4</w:t>
                  </w:r>
                </w:p>
              </w:tc>
            </w:tr>
            <w:tr w:rsidR="00F26AAD">
              <w:trPr>
                <w:trHeight w:val="454"/>
              </w:trPr>
              <w:tc>
                <w:tcPr>
                  <w:tcW w:w="2254" w:type="dxa"/>
                  <w:vAlign w:val="center"/>
                </w:tcPr>
                <w:p w:rsidR="00F26AAD" w:rsidRDefault="00F50510">
                  <w:pPr>
                    <w:jc w:val="center"/>
                    <w:rPr>
                      <w:rFonts w:ascii="Times New Roman"/>
                      <w:sz w:val="21"/>
                      <w:szCs w:val="21"/>
                    </w:rPr>
                  </w:pPr>
                  <w:r>
                    <w:rPr>
                      <w:rFonts w:ascii="Times New Roman"/>
                      <w:sz w:val="21"/>
                      <w:szCs w:val="21"/>
                    </w:rPr>
                    <w:t>NOx</w:t>
                  </w:r>
                </w:p>
              </w:tc>
              <w:tc>
                <w:tcPr>
                  <w:tcW w:w="2254" w:type="dxa"/>
                  <w:vAlign w:val="center"/>
                </w:tcPr>
                <w:p w:rsidR="00F26AAD" w:rsidRDefault="00F50510">
                  <w:pPr>
                    <w:jc w:val="center"/>
                    <w:rPr>
                      <w:rFonts w:ascii="Times New Roman"/>
                      <w:sz w:val="21"/>
                      <w:szCs w:val="21"/>
                    </w:rPr>
                  </w:pPr>
                  <w:r>
                    <w:rPr>
                      <w:rFonts w:ascii="Times New Roman" w:hint="eastAsia"/>
                      <w:sz w:val="21"/>
                      <w:szCs w:val="21"/>
                    </w:rPr>
                    <w:t>21.1</w:t>
                  </w:r>
                </w:p>
              </w:tc>
              <w:tc>
                <w:tcPr>
                  <w:tcW w:w="2254" w:type="dxa"/>
                  <w:vAlign w:val="center"/>
                </w:tcPr>
                <w:p w:rsidR="00F26AAD" w:rsidRDefault="00F50510">
                  <w:pPr>
                    <w:jc w:val="center"/>
                    <w:rPr>
                      <w:rFonts w:ascii="Times New Roman"/>
                      <w:sz w:val="21"/>
                      <w:szCs w:val="21"/>
                    </w:rPr>
                  </w:pPr>
                  <w:r>
                    <w:rPr>
                      <w:rFonts w:ascii="Times New Roman" w:hint="eastAsia"/>
                      <w:sz w:val="21"/>
                      <w:szCs w:val="21"/>
                    </w:rPr>
                    <w:t>44.4</w:t>
                  </w:r>
                </w:p>
              </w:tc>
              <w:tc>
                <w:tcPr>
                  <w:tcW w:w="2254" w:type="dxa"/>
                  <w:vAlign w:val="center"/>
                </w:tcPr>
                <w:p w:rsidR="00F26AAD" w:rsidRDefault="00F50510">
                  <w:pPr>
                    <w:jc w:val="center"/>
                    <w:rPr>
                      <w:rFonts w:ascii="Times New Roman"/>
                      <w:sz w:val="21"/>
                      <w:szCs w:val="21"/>
                    </w:rPr>
                  </w:pPr>
                  <w:r>
                    <w:rPr>
                      <w:rFonts w:ascii="Times New Roman" w:hint="eastAsia"/>
                      <w:sz w:val="21"/>
                      <w:szCs w:val="21"/>
                    </w:rPr>
                    <w:t>9.0</w:t>
                  </w:r>
                </w:p>
              </w:tc>
            </w:tr>
            <w:tr w:rsidR="00F26AAD">
              <w:trPr>
                <w:trHeight w:val="454"/>
              </w:trPr>
              <w:tc>
                <w:tcPr>
                  <w:tcW w:w="2254" w:type="dxa"/>
                  <w:vAlign w:val="center"/>
                </w:tcPr>
                <w:p w:rsidR="00F26AAD" w:rsidRDefault="00F50510">
                  <w:pPr>
                    <w:jc w:val="center"/>
                    <w:rPr>
                      <w:rFonts w:ascii="Times New Roman"/>
                      <w:sz w:val="21"/>
                      <w:szCs w:val="21"/>
                    </w:rPr>
                  </w:pPr>
                  <w:r>
                    <w:rPr>
                      <w:rFonts w:ascii="Times New Roman"/>
                      <w:sz w:val="21"/>
                      <w:szCs w:val="21"/>
                    </w:rPr>
                    <w:t>碳氢化合物</w:t>
                  </w:r>
                </w:p>
              </w:tc>
              <w:tc>
                <w:tcPr>
                  <w:tcW w:w="2254" w:type="dxa"/>
                  <w:vAlign w:val="center"/>
                </w:tcPr>
                <w:p w:rsidR="00F26AAD" w:rsidRDefault="00F50510">
                  <w:pPr>
                    <w:jc w:val="center"/>
                    <w:rPr>
                      <w:rFonts w:ascii="Times New Roman"/>
                      <w:sz w:val="21"/>
                      <w:szCs w:val="21"/>
                    </w:rPr>
                  </w:pPr>
                  <w:r>
                    <w:rPr>
                      <w:rFonts w:ascii="Times New Roman" w:hint="eastAsia"/>
                      <w:sz w:val="21"/>
                      <w:szCs w:val="21"/>
                    </w:rPr>
                    <w:t>33.1</w:t>
                  </w:r>
                </w:p>
              </w:tc>
              <w:tc>
                <w:tcPr>
                  <w:tcW w:w="2254" w:type="dxa"/>
                  <w:vAlign w:val="center"/>
                </w:tcPr>
                <w:p w:rsidR="00F26AAD" w:rsidRDefault="00F50510">
                  <w:pPr>
                    <w:jc w:val="center"/>
                    <w:rPr>
                      <w:rFonts w:ascii="Times New Roman"/>
                      <w:sz w:val="21"/>
                      <w:szCs w:val="21"/>
                    </w:rPr>
                  </w:pPr>
                  <w:r>
                    <w:rPr>
                      <w:rFonts w:ascii="Times New Roman" w:hint="eastAsia"/>
                      <w:sz w:val="21"/>
                      <w:szCs w:val="21"/>
                    </w:rPr>
                    <w:t>4.44</w:t>
                  </w:r>
                </w:p>
              </w:tc>
              <w:tc>
                <w:tcPr>
                  <w:tcW w:w="2254" w:type="dxa"/>
                  <w:vAlign w:val="center"/>
                </w:tcPr>
                <w:p w:rsidR="00F26AAD" w:rsidRDefault="00F50510">
                  <w:pPr>
                    <w:jc w:val="center"/>
                    <w:rPr>
                      <w:rFonts w:ascii="Times New Roman"/>
                      <w:sz w:val="21"/>
                      <w:szCs w:val="21"/>
                    </w:rPr>
                  </w:pPr>
                  <w:r>
                    <w:rPr>
                      <w:rFonts w:ascii="Times New Roman" w:hint="eastAsia"/>
                      <w:sz w:val="21"/>
                      <w:szCs w:val="21"/>
                    </w:rPr>
                    <w:t>6.0</w:t>
                  </w:r>
                </w:p>
              </w:tc>
            </w:tr>
          </w:tbl>
          <w:p w:rsidR="00F26AAD" w:rsidRDefault="00F50510">
            <w:pPr>
              <w:spacing w:line="360" w:lineRule="auto"/>
              <w:ind w:firstLineChars="200" w:firstLine="480"/>
              <w:contextualSpacing/>
              <w:rPr>
                <w:rFonts w:ascii="Times New Roman"/>
                <w:szCs w:val="22"/>
              </w:rPr>
            </w:pPr>
            <w:r>
              <w:rPr>
                <w:rFonts w:ascii="Times New Roman" w:hint="eastAsia"/>
                <w:szCs w:val="22"/>
              </w:rPr>
              <w:t>以黄河重型车为例，其额定燃油量为</w:t>
            </w:r>
            <w:r>
              <w:rPr>
                <w:rFonts w:ascii="Times New Roman" w:hint="eastAsia"/>
                <w:szCs w:val="22"/>
              </w:rPr>
              <w:t>30.19L/100km</w:t>
            </w:r>
            <w:r>
              <w:rPr>
                <w:rFonts w:ascii="Times New Roman" w:hint="eastAsia"/>
                <w:szCs w:val="22"/>
              </w:rPr>
              <w:t>，按上表机动车辆污染物排放系数测算，单车污染物平均排放</w:t>
            </w:r>
            <w:r>
              <w:rPr>
                <w:rFonts w:ascii="Times New Roman" w:hint="eastAsia"/>
                <w:szCs w:val="24"/>
              </w:rPr>
              <w:t>量分别为：</w:t>
            </w:r>
            <w:r>
              <w:rPr>
                <w:rFonts w:ascii="Times New Roman"/>
                <w:szCs w:val="24"/>
              </w:rPr>
              <w:t>CO</w:t>
            </w:r>
            <w:r>
              <w:rPr>
                <w:rFonts w:ascii="Times New Roman" w:hint="eastAsia"/>
                <w:szCs w:val="24"/>
              </w:rPr>
              <w:t>815.13g/100km</w:t>
            </w:r>
            <w:r>
              <w:rPr>
                <w:rFonts w:ascii="Times New Roman" w:hint="eastAsia"/>
                <w:szCs w:val="24"/>
              </w:rPr>
              <w:t>，</w:t>
            </w:r>
            <w:r>
              <w:rPr>
                <w:rFonts w:ascii="Times New Roman"/>
                <w:szCs w:val="24"/>
              </w:rPr>
              <w:t>NOx</w:t>
            </w:r>
            <w:r>
              <w:rPr>
                <w:rFonts w:ascii="Times New Roman" w:hint="eastAsia"/>
                <w:szCs w:val="24"/>
              </w:rPr>
              <w:t>1340.44g/100k</w:t>
            </w:r>
            <w:r>
              <w:rPr>
                <w:rFonts w:ascii="Times New Roman" w:hint="eastAsia"/>
                <w:szCs w:val="22"/>
              </w:rPr>
              <w:t>m</w:t>
            </w:r>
            <w:r>
              <w:rPr>
                <w:rFonts w:ascii="Times New Roman" w:hint="eastAsia"/>
                <w:szCs w:val="22"/>
              </w:rPr>
              <w:t>，碳氢化合物</w:t>
            </w:r>
            <w:r>
              <w:rPr>
                <w:rFonts w:ascii="Times New Roman" w:hint="eastAsia"/>
                <w:szCs w:val="22"/>
              </w:rPr>
              <w:t>134.0g/100km</w:t>
            </w:r>
            <w:r>
              <w:rPr>
                <w:rFonts w:ascii="Times New Roman" w:hint="eastAsia"/>
                <w:szCs w:val="22"/>
              </w:rPr>
              <w:t>。</w:t>
            </w:r>
          </w:p>
          <w:p w:rsidR="00F26AAD" w:rsidRDefault="00F50510">
            <w:pPr>
              <w:spacing w:line="360" w:lineRule="auto"/>
              <w:ind w:firstLineChars="200" w:firstLine="480"/>
              <w:contextualSpacing/>
              <w:rPr>
                <w:rFonts w:ascii="Times New Roman"/>
                <w:szCs w:val="22"/>
              </w:rPr>
            </w:pPr>
            <w:r>
              <w:rPr>
                <w:rFonts w:ascii="Times New Roman" w:hint="eastAsia"/>
                <w:szCs w:val="22"/>
              </w:rPr>
              <w:t>运输车辆和部分施工机械在怠速、减速和加速时产生的污染最为严重。经调查，在一般气象条件下，平均风速为</w:t>
            </w:r>
            <w:r>
              <w:rPr>
                <w:rFonts w:ascii="Times New Roman" w:hint="eastAsia"/>
                <w:szCs w:val="22"/>
              </w:rPr>
              <w:t>2.5m/s</w:t>
            </w:r>
            <w:r>
              <w:rPr>
                <w:rFonts w:ascii="Times New Roman" w:hint="eastAsia"/>
                <w:szCs w:val="22"/>
              </w:rPr>
              <w:t>时，建筑工地的</w:t>
            </w:r>
            <w:r>
              <w:rPr>
                <w:rFonts w:ascii="Times New Roman" w:hint="eastAsia"/>
                <w:szCs w:val="22"/>
              </w:rPr>
              <w:t>NO</w:t>
            </w:r>
            <w:r>
              <w:rPr>
                <w:rFonts w:ascii="Times New Roman" w:hint="eastAsia"/>
                <w:szCs w:val="22"/>
                <w:vertAlign w:val="subscript"/>
              </w:rPr>
              <w:t>X</w:t>
            </w:r>
            <w:r>
              <w:rPr>
                <w:rFonts w:ascii="Times New Roman" w:hint="eastAsia"/>
                <w:szCs w:val="22"/>
              </w:rPr>
              <w:t>、</w:t>
            </w:r>
            <w:r>
              <w:rPr>
                <w:rFonts w:ascii="Times New Roman" w:hint="eastAsia"/>
                <w:szCs w:val="22"/>
              </w:rPr>
              <w:t>CO</w:t>
            </w:r>
            <w:r>
              <w:rPr>
                <w:rFonts w:ascii="Times New Roman" w:hint="eastAsia"/>
                <w:szCs w:val="22"/>
              </w:rPr>
              <w:t>和碳氢化合物的浓度为其上风向的</w:t>
            </w:r>
            <w:r>
              <w:rPr>
                <w:rFonts w:ascii="Times New Roman" w:hint="eastAsia"/>
                <w:szCs w:val="22"/>
              </w:rPr>
              <w:t>5.4~6</w:t>
            </w:r>
            <w:r>
              <w:rPr>
                <w:rFonts w:ascii="Times New Roman" w:hint="eastAsia"/>
                <w:szCs w:val="22"/>
              </w:rPr>
              <w:t>倍，调查数据显示，</w:t>
            </w:r>
            <w:r>
              <w:rPr>
                <w:rFonts w:ascii="Times New Roman" w:hint="eastAsia"/>
                <w:szCs w:val="22"/>
              </w:rPr>
              <w:t>NO</w:t>
            </w:r>
            <w:r>
              <w:rPr>
                <w:rFonts w:ascii="Times New Roman" w:hint="eastAsia"/>
                <w:szCs w:val="22"/>
                <w:vertAlign w:val="subscript"/>
              </w:rPr>
              <w:t>X</w:t>
            </w:r>
            <w:r>
              <w:rPr>
                <w:rFonts w:ascii="Times New Roman" w:hint="eastAsia"/>
                <w:szCs w:val="22"/>
              </w:rPr>
              <w:t>、</w:t>
            </w:r>
            <w:r>
              <w:rPr>
                <w:rFonts w:ascii="Times New Roman" w:hint="eastAsia"/>
                <w:szCs w:val="22"/>
              </w:rPr>
              <w:t>CO</w:t>
            </w:r>
            <w:r>
              <w:rPr>
                <w:rFonts w:ascii="Times New Roman" w:hint="eastAsia"/>
                <w:szCs w:val="22"/>
              </w:rPr>
              <w:t>和碳氢化合物的影响范围在其下风向可达</w:t>
            </w:r>
            <w:r>
              <w:rPr>
                <w:rFonts w:ascii="Times New Roman" w:hint="eastAsia"/>
                <w:szCs w:val="22"/>
              </w:rPr>
              <w:t>100m</w:t>
            </w:r>
            <w:r>
              <w:rPr>
                <w:rFonts w:ascii="Times New Roman" w:hint="eastAsia"/>
                <w:szCs w:val="22"/>
              </w:rPr>
              <w:t>，影响范围内</w:t>
            </w:r>
            <w:r>
              <w:rPr>
                <w:rFonts w:ascii="Times New Roman" w:hint="eastAsia"/>
                <w:szCs w:val="22"/>
              </w:rPr>
              <w:t>NO</w:t>
            </w:r>
            <w:r>
              <w:rPr>
                <w:rFonts w:ascii="Times New Roman" w:hint="eastAsia"/>
                <w:szCs w:val="22"/>
                <w:vertAlign w:val="subscript"/>
              </w:rPr>
              <w:t>X</w:t>
            </w:r>
            <w:r>
              <w:rPr>
                <w:rFonts w:ascii="Times New Roman" w:hint="eastAsia"/>
                <w:szCs w:val="22"/>
              </w:rPr>
              <w:t>、</w:t>
            </w:r>
            <w:r>
              <w:rPr>
                <w:rFonts w:ascii="Times New Roman" w:hint="eastAsia"/>
                <w:szCs w:val="22"/>
              </w:rPr>
              <w:t>CO</w:t>
            </w:r>
            <w:r>
              <w:rPr>
                <w:rFonts w:ascii="Times New Roman" w:hint="eastAsia"/>
                <w:szCs w:val="22"/>
              </w:rPr>
              <w:t>和碳氢化合物的浓度均值分别为</w:t>
            </w:r>
            <w:r>
              <w:rPr>
                <w:rFonts w:ascii="Times New Roman" w:hint="eastAsia"/>
                <w:szCs w:val="22"/>
              </w:rPr>
              <w:t>0.216mg/Nm</w:t>
            </w:r>
            <w:r>
              <w:rPr>
                <w:rFonts w:ascii="Times New Roman" w:hint="eastAsia"/>
                <w:szCs w:val="22"/>
                <w:vertAlign w:val="superscript"/>
              </w:rPr>
              <w:t>3</w:t>
            </w:r>
            <w:r>
              <w:rPr>
                <w:rFonts w:ascii="Times New Roman" w:hint="eastAsia"/>
                <w:szCs w:val="22"/>
              </w:rPr>
              <w:t>、</w:t>
            </w:r>
            <w:r>
              <w:rPr>
                <w:rFonts w:ascii="Times New Roman" w:hint="eastAsia"/>
                <w:szCs w:val="22"/>
              </w:rPr>
              <w:t>10.03mg/Nm</w:t>
            </w:r>
            <w:r>
              <w:rPr>
                <w:rFonts w:ascii="Times New Roman" w:hint="eastAsia"/>
                <w:szCs w:val="22"/>
                <w:vertAlign w:val="superscript"/>
              </w:rPr>
              <w:t>3</w:t>
            </w:r>
            <w:r>
              <w:rPr>
                <w:rFonts w:ascii="Times New Roman" w:hint="eastAsia"/>
                <w:szCs w:val="22"/>
              </w:rPr>
              <w:t>和</w:t>
            </w:r>
            <w:r>
              <w:rPr>
                <w:rFonts w:ascii="Times New Roman" w:hint="eastAsia"/>
                <w:szCs w:val="22"/>
              </w:rPr>
              <w:t>1.05mg/Nm</w:t>
            </w:r>
            <w:r>
              <w:rPr>
                <w:rFonts w:ascii="Times New Roman" w:hint="eastAsia"/>
                <w:szCs w:val="22"/>
                <w:vertAlign w:val="superscript"/>
              </w:rPr>
              <w:t>3</w:t>
            </w:r>
            <w:r>
              <w:rPr>
                <w:rFonts w:ascii="Times New Roman" w:hint="eastAsia"/>
                <w:szCs w:val="22"/>
              </w:rPr>
              <w:t>。</w:t>
            </w:r>
          </w:p>
          <w:p w:rsidR="00F26AAD" w:rsidRDefault="00F50510">
            <w:pPr>
              <w:widowControl/>
              <w:spacing w:line="360" w:lineRule="auto"/>
              <w:ind w:firstLineChars="200" w:firstLine="480"/>
              <w:rPr>
                <w:rFonts w:ascii="Times New Roman"/>
                <w:color w:val="FF0000"/>
                <w:szCs w:val="22"/>
              </w:rPr>
            </w:pPr>
            <w:r>
              <w:rPr>
                <w:rFonts w:ascii="Times New Roman" w:hint="eastAsia"/>
                <w:szCs w:val="22"/>
              </w:rPr>
              <w:lastRenderedPageBreak/>
              <w:t>运输车辆的废气是沿交通路线沿程排放</w:t>
            </w:r>
            <w:r>
              <w:rPr>
                <w:rFonts w:ascii="Times New Roman" w:hint="eastAsia"/>
                <w:color w:val="FF0000"/>
                <w:szCs w:val="22"/>
              </w:rPr>
              <w:t>，施工机械的废气基本是以点源形式排放。运输车辆和施工机械应保持良好的行状态，完好率要求在</w:t>
            </w:r>
            <w:r>
              <w:rPr>
                <w:rFonts w:ascii="Times New Roman" w:hint="eastAsia"/>
                <w:color w:val="FF0000"/>
                <w:szCs w:val="22"/>
              </w:rPr>
              <w:t>90%</w:t>
            </w:r>
            <w:r>
              <w:rPr>
                <w:rFonts w:ascii="Times New Roman" w:hint="eastAsia"/>
                <w:color w:val="FF0000"/>
                <w:szCs w:val="22"/>
              </w:rPr>
              <w:t>以上，并选用优质的燃油，同时加装尾气净化置以有效地减少污染物排放量。</w:t>
            </w:r>
          </w:p>
          <w:p w:rsidR="00F26AAD" w:rsidRDefault="00F50510">
            <w:pPr>
              <w:spacing w:line="360" w:lineRule="auto"/>
              <w:ind w:firstLineChars="200" w:firstLine="480"/>
              <w:contextualSpacing/>
              <w:rPr>
                <w:rFonts w:ascii="Times New Roman"/>
                <w:szCs w:val="22"/>
              </w:rPr>
            </w:pPr>
            <w:r>
              <w:rPr>
                <w:rFonts w:ascii="Times New Roman" w:hint="eastAsia"/>
                <w:szCs w:val="22"/>
              </w:rPr>
              <w:t>本工程所在地区风速相对较小，施工现场及其下风向将有少量</w:t>
            </w:r>
            <w:r>
              <w:rPr>
                <w:rFonts w:ascii="Times New Roman" w:hint="eastAsia"/>
                <w:szCs w:val="22"/>
              </w:rPr>
              <w:t>NOX</w:t>
            </w:r>
            <w:r>
              <w:rPr>
                <w:rFonts w:ascii="Times New Roman" w:hint="eastAsia"/>
                <w:szCs w:val="22"/>
              </w:rPr>
              <w:t>、</w:t>
            </w:r>
            <w:r>
              <w:rPr>
                <w:rFonts w:ascii="Times New Roman" w:hint="eastAsia"/>
                <w:szCs w:val="22"/>
              </w:rPr>
              <w:t>CO</w:t>
            </w:r>
            <w:r>
              <w:rPr>
                <w:rFonts w:ascii="Times New Roman" w:hint="eastAsia"/>
                <w:szCs w:val="22"/>
              </w:rPr>
              <w:t>和碳氢化合物存在。因城市白昼对大型运输车辆有一定禁行，因此施工期利用夜间运</w:t>
            </w:r>
            <w:r>
              <w:rPr>
                <w:rFonts w:ascii="Times New Roman" w:hint="eastAsia"/>
                <w:szCs w:val="22"/>
              </w:rPr>
              <w:t>输且时间较短，施工期汽车产生的</w:t>
            </w:r>
            <w:r>
              <w:rPr>
                <w:rFonts w:ascii="Times New Roman" w:hint="eastAsia"/>
                <w:szCs w:val="22"/>
              </w:rPr>
              <w:t>NO</w:t>
            </w:r>
            <w:r>
              <w:rPr>
                <w:rFonts w:ascii="Times New Roman" w:hint="eastAsia"/>
                <w:szCs w:val="22"/>
                <w:vertAlign w:val="subscript"/>
              </w:rPr>
              <w:t>X</w:t>
            </w:r>
            <w:r>
              <w:rPr>
                <w:rFonts w:ascii="Times New Roman" w:hint="eastAsia"/>
                <w:szCs w:val="22"/>
              </w:rPr>
              <w:t>、</w:t>
            </w:r>
            <w:r>
              <w:rPr>
                <w:rFonts w:ascii="Times New Roman" w:hint="eastAsia"/>
                <w:szCs w:val="22"/>
              </w:rPr>
              <w:t>CO</w:t>
            </w:r>
            <w:r>
              <w:rPr>
                <w:rFonts w:ascii="Times New Roman" w:hint="eastAsia"/>
                <w:szCs w:val="22"/>
              </w:rPr>
              <w:t>和碳氢化合物对周围环境影响不大。</w:t>
            </w:r>
          </w:p>
          <w:p w:rsidR="00F26AAD" w:rsidRDefault="00F50510">
            <w:pPr>
              <w:spacing w:line="360" w:lineRule="auto"/>
              <w:ind w:firstLineChars="200" w:firstLine="480"/>
              <w:contextualSpacing/>
              <w:rPr>
                <w:rFonts w:ascii="Times New Roman"/>
                <w:szCs w:val="22"/>
              </w:rPr>
            </w:pPr>
            <w:r>
              <w:rPr>
                <w:rFonts w:ascii="Times New Roman" w:hint="eastAsia"/>
                <w:szCs w:val="22"/>
              </w:rPr>
              <w:t>（</w:t>
            </w:r>
            <w:r>
              <w:rPr>
                <w:rFonts w:ascii="Times New Roman" w:hint="eastAsia"/>
                <w:szCs w:val="22"/>
              </w:rPr>
              <w:t>3</w:t>
            </w:r>
            <w:r>
              <w:rPr>
                <w:rFonts w:ascii="Times New Roman" w:hint="eastAsia"/>
                <w:szCs w:val="22"/>
              </w:rPr>
              <w:t>）焊接烟尘</w:t>
            </w:r>
          </w:p>
          <w:p w:rsidR="00F26AAD" w:rsidRDefault="00F50510">
            <w:pPr>
              <w:widowControl/>
              <w:spacing w:line="360" w:lineRule="auto"/>
              <w:ind w:firstLine="480"/>
              <w:rPr>
                <w:rFonts w:ascii="Times New Roman"/>
                <w:b/>
                <w:bCs/>
              </w:rPr>
            </w:pPr>
            <w:r>
              <w:rPr>
                <w:rFonts w:ascii="Times New Roman" w:hint="eastAsia"/>
                <w:szCs w:val="22"/>
              </w:rPr>
              <w:t>本项目钢管施工过程中会进行焊接，产生少量焊接烟尘。</w:t>
            </w:r>
            <w:r>
              <w:rPr>
                <w:rFonts w:ascii="Times New Roman" w:hint="eastAsia"/>
                <w:szCs w:val="22"/>
                <w:lang w:val="zh-CN"/>
              </w:rPr>
              <w:t>本项目施工过程中</w:t>
            </w:r>
            <w:r>
              <w:rPr>
                <w:rFonts w:ascii="Times New Roman"/>
                <w:szCs w:val="22"/>
                <w:lang w:val="zh-CN"/>
              </w:rPr>
              <w:t>钢管所有焊缝均采用氩弧焊打底，手工电弧焊填充并照面。</w:t>
            </w:r>
            <w:r>
              <w:rPr>
                <w:rFonts w:ascii="Times New Roman" w:hint="eastAsia"/>
                <w:szCs w:val="22"/>
                <w:lang w:val="zh-CN"/>
              </w:rPr>
              <w:t>选用较为优质的焊接材料，焊接烟尘产生量较少，通过大气扩散稀释后，对周围大气环境影响较小。</w:t>
            </w:r>
          </w:p>
          <w:p w:rsidR="00F26AAD" w:rsidRDefault="00F50510">
            <w:pPr>
              <w:spacing w:line="360" w:lineRule="auto"/>
              <w:ind w:firstLineChars="200" w:firstLine="482"/>
              <w:contextualSpacing/>
              <w:rPr>
                <w:rFonts w:ascii="Times New Roman"/>
                <w:b/>
              </w:rPr>
            </w:pPr>
            <w:r>
              <w:rPr>
                <w:rFonts w:ascii="Times New Roman"/>
                <w:b/>
              </w:rPr>
              <w:t>2</w:t>
            </w:r>
            <w:r>
              <w:rPr>
                <w:rFonts w:ascii="Times New Roman" w:hint="eastAsia"/>
                <w:b/>
              </w:rPr>
              <w:t>、</w:t>
            </w:r>
            <w:r>
              <w:rPr>
                <w:rFonts w:ascii="Times New Roman"/>
                <w:b/>
              </w:rPr>
              <w:t>水环境影响分析</w:t>
            </w:r>
          </w:p>
          <w:p w:rsidR="00F26AAD" w:rsidRDefault="00F50510">
            <w:pPr>
              <w:spacing w:line="360" w:lineRule="auto"/>
              <w:ind w:firstLineChars="200" w:firstLine="480"/>
              <w:rPr>
                <w:rFonts w:ascii="Times New Roman"/>
              </w:rPr>
            </w:pPr>
            <w:r>
              <w:rPr>
                <w:rFonts w:ascii="Times New Roman"/>
              </w:rPr>
              <w:t>施工期废水主要为建筑施工废水和生活污水。</w:t>
            </w:r>
          </w:p>
          <w:p w:rsidR="00F26AAD" w:rsidRDefault="00F50510">
            <w:pPr>
              <w:spacing w:line="360" w:lineRule="auto"/>
              <w:ind w:firstLineChars="200" w:firstLine="480"/>
              <w:rPr>
                <w:rFonts w:ascii="Times New Roman"/>
              </w:rPr>
            </w:pPr>
            <w:r>
              <w:rPr>
                <w:rFonts w:ascii="Times New Roman"/>
              </w:rPr>
              <w:t>（</w:t>
            </w:r>
            <w:r>
              <w:rPr>
                <w:rFonts w:ascii="Times New Roman"/>
              </w:rPr>
              <w:t>1</w:t>
            </w:r>
            <w:r>
              <w:rPr>
                <w:rFonts w:ascii="Times New Roman"/>
              </w:rPr>
              <w:t>）建筑施工废水</w:t>
            </w:r>
          </w:p>
          <w:p w:rsidR="00F26AAD" w:rsidRDefault="00F50510">
            <w:pPr>
              <w:spacing w:line="360" w:lineRule="auto"/>
              <w:ind w:firstLineChars="200" w:firstLine="480"/>
              <w:rPr>
                <w:rFonts w:ascii="Times New Roman"/>
              </w:rPr>
            </w:pPr>
            <w:r>
              <w:rPr>
                <w:rFonts w:ascii="Times New Roman"/>
                <w:szCs w:val="22"/>
              </w:rPr>
              <w:t>项目施工时</w:t>
            </w:r>
            <w:r>
              <w:rPr>
                <w:rFonts w:ascii="Times New Roman" w:hint="eastAsia"/>
                <w:szCs w:val="22"/>
              </w:rPr>
              <w:t>对车辆、施工机械等进行冲洗，会产生建筑施工废水，主要污染物为</w:t>
            </w:r>
            <w:r>
              <w:rPr>
                <w:rFonts w:ascii="Times New Roman" w:hint="eastAsia"/>
                <w:szCs w:val="22"/>
              </w:rPr>
              <w:t>SS</w:t>
            </w:r>
            <w:r>
              <w:rPr>
                <w:rFonts w:ascii="Times New Roman" w:hint="eastAsia"/>
                <w:szCs w:val="22"/>
              </w:rPr>
              <w:t>。</w:t>
            </w:r>
            <w:r>
              <w:rPr>
                <w:rFonts w:ascii="Times New Roman" w:hint="eastAsia"/>
              </w:rPr>
              <w:t>在施工项目部</w:t>
            </w:r>
            <w:r>
              <w:rPr>
                <w:rFonts w:ascii="Times New Roman"/>
              </w:rPr>
              <w:t>设置施工废水</w:t>
            </w:r>
            <w:r>
              <w:rPr>
                <w:rFonts w:ascii="Times New Roman" w:hint="eastAsia"/>
              </w:rPr>
              <w:t>临时</w:t>
            </w:r>
            <w:r>
              <w:rPr>
                <w:rFonts w:ascii="Times New Roman"/>
              </w:rPr>
              <w:t>收集池，将引入池中的施工废水进行沉淀处理，大大降低废水中</w:t>
            </w:r>
            <w:r>
              <w:rPr>
                <w:rFonts w:ascii="Times New Roman"/>
              </w:rPr>
              <w:t>SS</w:t>
            </w:r>
            <w:r>
              <w:rPr>
                <w:rFonts w:ascii="Times New Roman"/>
              </w:rPr>
              <w:t>的含量，经过沉淀处理后的施工废水用于施工场地洒水降尘</w:t>
            </w:r>
            <w:r>
              <w:rPr>
                <w:rFonts w:ascii="Times New Roman" w:hint="eastAsia"/>
              </w:rPr>
              <w:t>，沉淀渣施工结束后统一清运处理</w:t>
            </w:r>
            <w:r>
              <w:rPr>
                <w:rFonts w:ascii="Times New Roman"/>
              </w:rPr>
              <w:t>。</w:t>
            </w:r>
          </w:p>
          <w:p w:rsidR="00F26AAD" w:rsidRDefault="00F50510">
            <w:pPr>
              <w:spacing w:line="360" w:lineRule="auto"/>
              <w:ind w:firstLineChars="200" w:firstLine="480"/>
              <w:rPr>
                <w:rFonts w:ascii="Times New Roman"/>
                <w:color w:val="FF0000"/>
                <w:szCs w:val="22"/>
                <w:lang w:val="zh-CN"/>
              </w:rPr>
            </w:pPr>
            <w:r>
              <w:rPr>
                <w:rFonts w:ascii="Times New Roman" w:hint="eastAsia"/>
                <w:color w:val="FF0000"/>
                <w:szCs w:val="22"/>
                <w:lang w:val="zh-CN"/>
              </w:rPr>
              <w:t>本工程管道分段进行施工后，分段进行探伤，</w:t>
            </w:r>
            <w:r>
              <w:rPr>
                <w:rFonts w:ascii="Times New Roman" w:hint="eastAsia"/>
                <w:color w:val="FF0000"/>
                <w:szCs w:val="22"/>
              </w:rPr>
              <w:t>探伤率</w:t>
            </w:r>
            <w:r>
              <w:rPr>
                <w:rFonts w:ascii="Times New Roman" w:hint="eastAsia"/>
                <w:color w:val="FF0000"/>
                <w:szCs w:val="22"/>
              </w:rPr>
              <w:t>100%</w:t>
            </w:r>
            <w:r>
              <w:rPr>
                <w:rFonts w:ascii="Times New Roman" w:hint="eastAsia"/>
                <w:color w:val="FF0000"/>
                <w:szCs w:val="22"/>
                <w:lang w:val="zh-CN"/>
              </w:rPr>
              <w:t>。后期直接投产，不进行试压，故无试压废水的产生。</w:t>
            </w:r>
          </w:p>
          <w:p w:rsidR="00F26AAD" w:rsidRDefault="00F50510">
            <w:pPr>
              <w:spacing w:line="360" w:lineRule="auto"/>
              <w:ind w:firstLineChars="200" w:firstLine="480"/>
              <w:rPr>
                <w:rFonts w:ascii="Times New Roman"/>
              </w:rPr>
            </w:pPr>
            <w:r>
              <w:rPr>
                <w:rFonts w:ascii="Times New Roman"/>
              </w:rPr>
              <w:t>（</w:t>
            </w:r>
            <w:r>
              <w:rPr>
                <w:rFonts w:ascii="Times New Roman"/>
              </w:rPr>
              <w:t>2</w:t>
            </w:r>
            <w:r>
              <w:rPr>
                <w:rFonts w:ascii="Times New Roman"/>
              </w:rPr>
              <w:t>）生活污水</w:t>
            </w:r>
          </w:p>
          <w:p w:rsidR="00F26AAD" w:rsidRDefault="00F50510">
            <w:pPr>
              <w:spacing w:line="360" w:lineRule="auto"/>
              <w:ind w:firstLine="482"/>
              <w:rPr>
                <w:rFonts w:ascii="Times New Roman"/>
              </w:rPr>
            </w:pPr>
            <w:r>
              <w:rPr>
                <w:rFonts w:ascii="Times New Roman"/>
              </w:rPr>
              <w:t>本项目施工人员为附近村民，</w:t>
            </w:r>
            <w:r>
              <w:rPr>
                <w:rFonts w:ascii="Times New Roman" w:hint="eastAsia"/>
              </w:rPr>
              <w:t>不提供食宿</w:t>
            </w:r>
            <w:r>
              <w:rPr>
                <w:rFonts w:ascii="Times New Roman"/>
              </w:rPr>
              <w:t>，由于施工期生活污水排放量较少且具有分散性，</w:t>
            </w:r>
            <w:r>
              <w:rPr>
                <w:rFonts w:ascii="Times New Roman" w:hint="eastAsia"/>
              </w:rPr>
              <w:t>项目沿线所处地各类公辅设施建设完整，就餐、入厕等便利、卫生，</w:t>
            </w:r>
            <w:r>
              <w:rPr>
                <w:rFonts w:ascii="Times New Roman"/>
              </w:rPr>
              <w:t>生活污水依托</w:t>
            </w:r>
            <w:r>
              <w:rPr>
                <w:rFonts w:ascii="Times New Roman" w:hint="eastAsia"/>
              </w:rPr>
              <w:t>沿线</w:t>
            </w:r>
            <w:r>
              <w:rPr>
                <w:rFonts w:ascii="Times New Roman"/>
              </w:rPr>
              <w:t>周围</w:t>
            </w:r>
            <w:r>
              <w:rPr>
                <w:rFonts w:ascii="Times New Roman" w:hint="eastAsia"/>
              </w:rPr>
              <w:t>公共卫生间即可</w:t>
            </w:r>
            <w:r>
              <w:rPr>
                <w:rFonts w:ascii="Times New Roman"/>
                <w:color w:val="FF0000"/>
              </w:rPr>
              <w:t>，</w:t>
            </w:r>
            <w:r>
              <w:rPr>
                <w:rFonts w:ascii="Times New Roman" w:hint="eastAsia"/>
                <w:color w:val="FF0000"/>
              </w:rPr>
              <w:t>在项目部设旱厕，施工期结束后统一清运处理，</w:t>
            </w:r>
            <w:r>
              <w:rPr>
                <w:rFonts w:ascii="Times New Roman"/>
              </w:rPr>
              <w:t>对该区域水环境影响较小。</w:t>
            </w:r>
          </w:p>
          <w:p w:rsidR="00F26AAD" w:rsidRDefault="00F50510">
            <w:pPr>
              <w:spacing w:line="360" w:lineRule="auto"/>
              <w:ind w:firstLineChars="200" w:firstLine="480"/>
              <w:rPr>
                <w:rFonts w:ascii="Times New Roman"/>
                <w:szCs w:val="22"/>
              </w:rPr>
            </w:pPr>
            <w:r>
              <w:rPr>
                <w:rFonts w:ascii="Times New Roman" w:hint="eastAsia"/>
                <w:szCs w:val="22"/>
              </w:rPr>
              <w:t>工</w:t>
            </w:r>
            <w:r>
              <w:rPr>
                <w:rFonts w:ascii="Times New Roman" w:hint="eastAsia"/>
                <w:szCs w:val="22"/>
              </w:rPr>
              <w:t>程施工期间，施工单位应严格执行有关规定，对地面水的排放进行组织设计，严禁乱排、乱污染道路及周围环境。由于施工路线较长、管沟的开挖管沟的开挖基本沿着管沟两侧堆放，遇上下雨天或者人为作用受地面水冲刷，容易造成水土流失，泥水漫流，影响交通及城市景观环境。应根据各路段情况，分段施工，边开挖边下放管网后及时回</w:t>
            </w:r>
            <w:r>
              <w:rPr>
                <w:rFonts w:ascii="Times New Roman" w:hint="eastAsia"/>
                <w:szCs w:val="22"/>
              </w:rPr>
              <w:lastRenderedPageBreak/>
              <w:t>填土方。</w:t>
            </w:r>
          </w:p>
          <w:p w:rsidR="00F26AAD" w:rsidRDefault="00F50510">
            <w:pPr>
              <w:spacing w:line="360" w:lineRule="auto"/>
              <w:ind w:firstLineChars="200" w:firstLine="480"/>
              <w:rPr>
                <w:rFonts w:ascii="Times New Roman"/>
                <w:szCs w:val="22"/>
              </w:rPr>
            </w:pPr>
            <w:r>
              <w:rPr>
                <w:rFonts w:ascii="Times New Roman" w:hint="eastAsia"/>
                <w:szCs w:val="22"/>
              </w:rPr>
              <w:t>针对施工废水采取如下措施：</w:t>
            </w:r>
          </w:p>
          <w:p w:rsidR="00F26AAD" w:rsidRDefault="00F50510">
            <w:pPr>
              <w:spacing w:line="360" w:lineRule="auto"/>
              <w:ind w:firstLineChars="200" w:firstLine="480"/>
              <w:rPr>
                <w:rFonts w:ascii="Times New Roman"/>
                <w:color w:val="FF0000"/>
                <w:szCs w:val="22"/>
              </w:rPr>
            </w:pPr>
            <w:r>
              <w:rPr>
                <w:rFonts w:ascii="Times New Roman" w:hint="eastAsia"/>
                <w:color w:val="FF0000"/>
                <w:szCs w:val="22"/>
              </w:rPr>
              <w:t>（</w:t>
            </w:r>
            <w:r>
              <w:rPr>
                <w:rFonts w:ascii="Times New Roman" w:hint="eastAsia"/>
                <w:color w:val="FF0000"/>
                <w:szCs w:val="22"/>
              </w:rPr>
              <w:t>1</w:t>
            </w:r>
            <w:r>
              <w:rPr>
                <w:rFonts w:ascii="Times New Roman" w:hint="eastAsia"/>
                <w:color w:val="FF0000"/>
                <w:szCs w:val="22"/>
              </w:rPr>
              <w:t>）加强施工管理，施工人员的生活废水依托周围公共卫生间，废水不外排；项目部设旱厕，施工期结束后统一清运处理。</w:t>
            </w:r>
          </w:p>
          <w:p w:rsidR="00F26AAD" w:rsidRDefault="00F50510">
            <w:pPr>
              <w:spacing w:line="360" w:lineRule="auto"/>
              <w:ind w:firstLineChars="200" w:firstLine="480"/>
              <w:rPr>
                <w:rFonts w:ascii="Times New Roman"/>
                <w:szCs w:val="22"/>
              </w:rPr>
            </w:pPr>
            <w:r>
              <w:rPr>
                <w:rFonts w:ascii="Times New Roman" w:hint="eastAsia"/>
                <w:szCs w:val="22"/>
              </w:rPr>
              <w:t>（</w:t>
            </w:r>
            <w:r>
              <w:rPr>
                <w:rFonts w:ascii="Times New Roman" w:hint="eastAsia"/>
                <w:szCs w:val="22"/>
              </w:rPr>
              <w:t>2</w:t>
            </w:r>
            <w:r>
              <w:rPr>
                <w:rFonts w:ascii="Times New Roman" w:hint="eastAsia"/>
                <w:szCs w:val="22"/>
              </w:rPr>
              <w:t>）施工现场因地制宜，建造临时沉淀池等临时处理设施，对施工废</w:t>
            </w:r>
            <w:r>
              <w:rPr>
                <w:rFonts w:ascii="Times New Roman" w:hint="eastAsia"/>
                <w:szCs w:val="22"/>
              </w:rPr>
              <w:t>水进行处理后回用于施工、场地洒水等过程，做到废水不外排。</w:t>
            </w:r>
          </w:p>
          <w:p w:rsidR="00F26AAD" w:rsidRDefault="00F50510">
            <w:pPr>
              <w:spacing w:line="360" w:lineRule="auto"/>
              <w:ind w:firstLineChars="200" w:firstLine="480"/>
              <w:rPr>
                <w:rFonts w:ascii="Times New Roman"/>
                <w:color w:val="FF0000"/>
                <w:szCs w:val="22"/>
              </w:rPr>
            </w:pPr>
            <w:r>
              <w:rPr>
                <w:rFonts w:ascii="Times New Roman" w:hint="eastAsia"/>
                <w:color w:val="FF0000"/>
                <w:szCs w:val="22"/>
              </w:rPr>
              <w:t>（</w:t>
            </w:r>
            <w:r>
              <w:rPr>
                <w:rFonts w:ascii="Times New Roman" w:hint="eastAsia"/>
                <w:color w:val="FF0000"/>
                <w:szCs w:val="22"/>
              </w:rPr>
              <w:t>3</w:t>
            </w:r>
            <w:r>
              <w:rPr>
                <w:rFonts w:ascii="Times New Roman" w:hint="eastAsia"/>
                <w:color w:val="FF0000"/>
                <w:szCs w:val="22"/>
              </w:rPr>
              <w:t>）原辅材料须集中堆放，并采取一定的防雨淋措施，及时清扫施工运输过程中的抛洒的建筑材料，以免雨水冲刷污染环境。</w:t>
            </w:r>
          </w:p>
          <w:p w:rsidR="00F26AAD" w:rsidRDefault="00F50510">
            <w:pPr>
              <w:spacing w:line="360" w:lineRule="auto"/>
              <w:ind w:firstLineChars="200" w:firstLine="482"/>
              <w:contextualSpacing/>
              <w:rPr>
                <w:rFonts w:ascii="Times New Roman"/>
                <w:b/>
                <w:bCs/>
              </w:rPr>
            </w:pPr>
            <w:r>
              <w:rPr>
                <w:rFonts w:ascii="Times New Roman"/>
                <w:b/>
                <w:bCs/>
              </w:rPr>
              <w:t>3</w:t>
            </w:r>
            <w:r>
              <w:rPr>
                <w:rFonts w:ascii="Times New Roman" w:hint="eastAsia"/>
                <w:b/>
                <w:bCs/>
              </w:rPr>
              <w:t>、</w:t>
            </w:r>
            <w:r>
              <w:rPr>
                <w:rFonts w:ascii="Times New Roman"/>
                <w:b/>
                <w:bCs/>
              </w:rPr>
              <w:t>声环境影响分析</w:t>
            </w:r>
          </w:p>
          <w:p w:rsidR="00F26AAD" w:rsidRDefault="00F50510">
            <w:pPr>
              <w:spacing w:line="360" w:lineRule="auto"/>
              <w:ind w:firstLineChars="200" w:firstLine="480"/>
              <w:rPr>
                <w:rFonts w:ascii="Times New Roman"/>
                <w:szCs w:val="22"/>
              </w:rPr>
            </w:pPr>
            <w:r>
              <w:rPr>
                <w:rFonts w:ascii="Times New Roman" w:hint="eastAsia"/>
                <w:szCs w:val="22"/>
              </w:rPr>
              <w:t>施工期各类施工机械的设备噪声声级范围是</w:t>
            </w:r>
            <w:r>
              <w:rPr>
                <w:rFonts w:ascii="Times New Roman" w:hint="eastAsia"/>
                <w:szCs w:val="22"/>
              </w:rPr>
              <w:t>80</w:t>
            </w:r>
            <w:r>
              <w:rPr>
                <w:rFonts w:ascii="Times New Roman" w:hint="eastAsia"/>
                <w:szCs w:val="22"/>
              </w:rPr>
              <w:t>～</w:t>
            </w:r>
            <w:r>
              <w:rPr>
                <w:rFonts w:ascii="Times New Roman" w:hint="eastAsia"/>
                <w:szCs w:val="22"/>
              </w:rPr>
              <w:t>85dB(A)</w:t>
            </w:r>
            <w:r>
              <w:rPr>
                <w:rFonts w:ascii="Times New Roman" w:hint="eastAsia"/>
                <w:szCs w:val="22"/>
              </w:rPr>
              <w:t>。施工机械具有声级大、声源强、连续性等特点，噪声源强较大的机械主要为挖掘机、吊车、运输车辆等。</w:t>
            </w:r>
          </w:p>
          <w:p w:rsidR="00F26AAD" w:rsidRDefault="00F50510">
            <w:pPr>
              <w:spacing w:line="360" w:lineRule="auto"/>
              <w:ind w:firstLineChars="200" w:firstLine="480"/>
              <w:rPr>
                <w:rFonts w:ascii="Times New Roman"/>
                <w:szCs w:val="22"/>
              </w:rPr>
            </w:pPr>
            <w:r>
              <w:rPr>
                <w:rFonts w:ascii="Times New Roman"/>
                <w:szCs w:val="22"/>
              </w:rPr>
              <w:t>（</w:t>
            </w:r>
            <w:r>
              <w:rPr>
                <w:rFonts w:ascii="Times New Roman"/>
                <w:szCs w:val="22"/>
              </w:rPr>
              <w:t>1</w:t>
            </w:r>
            <w:r>
              <w:rPr>
                <w:rFonts w:ascii="Times New Roman"/>
                <w:szCs w:val="22"/>
              </w:rPr>
              <w:t>）施工噪声预测计算</w:t>
            </w:r>
          </w:p>
          <w:p w:rsidR="00F26AAD" w:rsidRDefault="00F50510">
            <w:pPr>
              <w:spacing w:line="360" w:lineRule="auto"/>
              <w:ind w:firstLineChars="200" w:firstLine="480"/>
              <w:rPr>
                <w:rFonts w:ascii="Times New Roman"/>
                <w:szCs w:val="22"/>
              </w:rPr>
            </w:pPr>
            <w:r>
              <w:rPr>
                <w:rFonts w:ascii="Times New Roman"/>
                <w:szCs w:val="22"/>
              </w:rPr>
              <w:t>施工机械中除各种运输车辆外，一般可视作固定声源。因此，我们将施工机械噪声作为点声源处理，在不考虑其它因素情况下，施工机械噪声预测模式如下：</w:t>
            </w:r>
          </w:p>
          <w:p w:rsidR="00F26AAD" w:rsidRDefault="00F50510">
            <w:pPr>
              <w:pStyle w:val="a5"/>
              <w:spacing w:after="0" w:line="360" w:lineRule="auto"/>
              <w:ind w:firstLine="240"/>
              <w:jc w:val="center"/>
              <w:rPr>
                <w:rFonts w:ascii="Times New Roman"/>
              </w:rPr>
            </w:pPr>
            <w:r>
              <w:rPr>
                <w:rFonts w:ascii="Times New Roman"/>
                <w:lang w:val="pt-BR"/>
              </w:rPr>
              <w:t>△L=L</w:t>
            </w:r>
            <w:r>
              <w:rPr>
                <w:rFonts w:ascii="Times New Roman"/>
                <w:vertAlign w:val="subscript"/>
                <w:lang w:val="pt-BR"/>
              </w:rPr>
              <w:t>1</w:t>
            </w:r>
            <w:r>
              <w:rPr>
                <w:rFonts w:ascii="Times New Roman"/>
                <w:lang w:val="pt-BR"/>
              </w:rPr>
              <w:t>-L</w:t>
            </w:r>
            <w:r>
              <w:rPr>
                <w:rFonts w:ascii="Times New Roman"/>
                <w:vertAlign w:val="subscript"/>
                <w:lang w:val="pt-BR"/>
              </w:rPr>
              <w:t>2</w:t>
            </w:r>
            <w:r>
              <w:rPr>
                <w:rFonts w:ascii="Times New Roman"/>
                <w:lang w:val="pt-BR"/>
              </w:rPr>
              <w:t>=20lgr</w:t>
            </w:r>
            <w:r>
              <w:rPr>
                <w:rFonts w:ascii="Times New Roman"/>
                <w:vertAlign w:val="subscript"/>
                <w:lang w:val="pt-BR"/>
              </w:rPr>
              <w:t>2</w:t>
            </w:r>
            <w:r>
              <w:rPr>
                <w:rFonts w:ascii="Times New Roman"/>
                <w:lang w:val="pt-BR"/>
              </w:rPr>
              <w:t>/r</w:t>
            </w:r>
            <w:r>
              <w:rPr>
                <w:rFonts w:ascii="Times New Roman"/>
                <w:vertAlign w:val="subscript"/>
                <w:lang w:val="pt-BR"/>
              </w:rPr>
              <w:t>1</w:t>
            </w:r>
            <w:r>
              <w:rPr>
                <w:rFonts w:ascii="Times New Roman"/>
                <w:lang w:val="pt-BR"/>
              </w:rPr>
              <w:t>（</w:t>
            </w:r>
            <w:r>
              <w:rPr>
                <w:rFonts w:ascii="Times New Roman"/>
                <w:lang w:val="pt-BR"/>
              </w:rPr>
              <w:t>dB</w:t>
            </w:r>
            <w:r>
              <w:rPr>
                <w:rFonts w:ascii="Times New Roman"/>
                <w:lang w:val="pt-BR"/>
              </w:rPr>
              <w:t>）</w:t>
            </w:r>
          </w:p>
          <w:p w:rsidR="00F26AAD" w:rsidRDefault="00F50510">
            <w:pPr>
              <w:pStyle w:val="a5"/>
              <w:spacing w:after="0" w:line="360" w:lineRule="auto"/>
              <w:ind w:firstLineChars="250" w:firstLine="630"/>
              <w:rPr>
                <w:rFonts w:ascii="Times New Roman"/>
              </w:rPr>
            </w:pPr>
            <w:r>
              <w:rPr>
                <w:rFonts w:ascii="Times New Roman"/>
              </w:rPr>
              <w:t>式中：</w:t>
            </w:r>
            <w:r>
              <w:rPr>
                <w:rFonts w:ascii="Times New Roman"/>
              </w:rPr>
              <w:t>△L——</w:t>
            </w:r>
            <w:r>
              <w:rPr>
                <w:rFonts w:ascii="Times New Roman"/>
              </w:rPr>
              <w:t>距离增加产生的噪声衰减值（</w:t>
            </w:r>
            <w:r>
              <w:rPr>
                <w:rFonts w:ascii="Times New Roman"/>
              </w:rPr>
              <w:t>dB</w:t>
            </w:r>
            <w:r>
              <w:rPr>
                <w:rFonts w:ascii="Times New Roman"/>
              </w:rPr>
              <w:t>）；</w:t>
            </w:r>
          </w:p>
          <w:p w:rsidR="00F26AAD" w:rsidRDefault="00F50510">
            <w:pPr>
              <w:pStyle w:val="a5"/>
              <w:spacing w:after="0" w:line="360" w:lineRule="auto"/>
              <w:ind w:firstLineChars="550" w:firstLine="1386"/>
              <w:rPr>
                <w:rFonts w:ascii="Times New Roman"/>
              </w:rPr>
            </w:pPr>
            <w:r>
              <w:rPr>
                <w:rFonts w:ascii="Times New Roman"/>
              </w:rPr>
              <w:t>r</w:t>
            </w:r>
            <w:r>
              <w:rPr>
                <w:rFonts w:ascii="Times New Roman"/>
                <w:vertAlign w:val="subscript"/>
              </w:rPr>
              <w:t>1</w:t>
            </w:r>
            <w:r>
              <w:rPr>
                <w:rFonts w:ascii="Times New Roman"/>
              </w:rPr>
              <w:t>、</w:t>
            </w:r>
            <w:r>
              <w:rPr>
                <w:rFonts w:ascii="Times New Roman"/>
              </w:rPr>
              <w:t>r</w:t>
            </w:r>
            <w:r>
              <w:rPr>
                <w:rFonts w:ascii="Times New Roman"/>
                <w:vertAlign w:val="subscript"/>
              </w:rPr>
              <w:t>2</w:t>
            </w:r>
            <w:r>
              <w:rPr>
                <w:rFonts w:ascii="Times New Roman"/>
              </w:rPr>
              <w:t>——</w:t>
            </w:r>
            <w:r>
              <w:rPr>
                <w:rFonts w:ascii="Times New Roman"/>
              </w:rPr>
              <w:t>点声源至受声点的距离（</w:t>
            </w:r>
            <w:r>
              <w:rPr>
                <w:rFonts w:ascii="Times New Roman"/>
              </w:rPr>
              <w:t>m</w:t>
            </w:r>
            <w:r>
              <w:rPr>
                <w:rFonts w:ascii="Times New Roman"/>
              </w:rPr>
              <w:t>）；</w:t>
            </w:r>
          </w:p>
          <w:p w:rsidR="00F26AAD" w:rsidRDefault="00F50510">
            <w:pPr>
              <w:pStyle w:val="a5"/>
              <w:spacing w:after="0" w:line="360" w:lineRule="auto"/>
              <w:ind w:firstLineChars="550" w:firstLine="1386"/>
              <w:rPr>
                <w:rFonts w:ascii="Times New Roman"/>
              </w:rPr>
            </w:pPr>
            <w:r>
              <w:rPr>
                <w:rFonts w:ascii="Times New Roman"/>
              </w:rPr>
              <w:t>L</w:t>
            </w:r>
            <w:r>
              <w:rPr>
                <w:rFonts w:ascii="Times New Roman"/>
                <w:vertAlign w:val="subscript"/>
              </w:rPr>
              <w:t>1</w:t>
            </w:r>
            <w:r>
              <w:rPr>
                <w:rFonts w:ascii="Times New Roman"/>
              </w:rPr>
              <w:t>——</w:t>
            </w:r>
            <w:r>
              <w:rPr>
                <w:rFonts w:ascii="Times New Roman"/>
              </w:rPr>
              <w:t>距点声源</w:t>
            </w:r>
            <w:r>
              <w:rPr>
                <w:rFonts w:ascii="Times New Roman"/>
              </w:rPr>
              <w:t>r</w:t>
            </w:r>
            <w:r>
              <w:rPr>
                <w:rFonts w:ascii="Times New Roman"/>
                <w:vertAlign w:val="subscript"/>
              </w:rPr>
              <w:t>1</w:t>
            </w:r>
            <w:r>
              <w:rPr>
                <w:rFonts w:ascii="Times New Roman"/>
              </w:rPr>
              <w:t>处的噪声值（</w:t>
            </w:r>
            <w:r>
              <w:rPr>
                <w:rFonts w:ascii="Times New Roman"/>
              </w:rPr>
              <w:t>dB</w:t>
            </w:r>
            <w:r>
              <w:rPr>
                <w:rFonts w:ascii="Times New Roman"/>
              </w:rPr>
              <w:t>）；</w:t>
            </w:r>
          </w:p>
          <w:p w:rsidR="00F26AAD" w:rsidRDefault="00F50510">
            <w:pPr>
              <w:pStyle w:val="a5"/>
              <w:spacing w:after="0" w:line="360" w:lineRule="auto"/>
              <w:ind w:firstLineChars="550" w:firstLine="1386"/>
              <w:rPr>
                <w:rFonts w:ascii="Times New Roman"/>
              </w:rPr>
            </w:pPr>
            <w:r>
              <w:rPr>
                <w:rFonts w:ascii="Times New Roman"/>
              </w:rPr>
              <w:t>L</w:t>
            </w:r>
            <w:r>
              <w:rPr>
                <w:rFonts w:ascii="Times New Roman"/>
                <w:vertAlign w:val="subscript"/>
              </w:rPr>
              <w:t>2</w:t>
            </w:r>
            <w:r>
              <w:rPr>
                <w:rFonts w:ascii="Times New Roman"/>
              </w:rPr>
              <w:t>——</w:t>
            </w:r>
            <w:r>
              <w:rPr>
                <w:rFonts w:ascii="Times New Roman"/>
              </w:rPr>
              <w:t>距点声源</w:t>
            </w:r>
            <w:r>
              <w:rPr>
                <w:rFonts w:ascii="Times New Roman"/>
              </w:rPr>
              <w:t>r</w:t>
            </w:r>
            <w:r>
              <w:rPr>
                <w:rFonts w:ascii="Times New Roman"/>
                <w:vertAlign w:val="subscript"/>
              </w:rPr>
              <w:t>2</w:t>
            </w:r>
            <w:r>
              <w:rPr>
                <w:rFonts w:ascii="Times New Roman"/>
              </w:rPr>
              <w:t>处的噪声值（</w:t>
            </w:r>
            <w:r>
              <w:rPr>
                <w:rFonts w:ascii="Times New Roman"/>
              </w:rPr>
              <w:t>dB</w:t>
            </w:r>
            <w:r>
              <w:rPr>
                <w:rFonts w:ascii="Times New Roman"/>
              </w:rPr>
              <w:t>）；</w:t>
            </w:r>
          </w:p>
          <w:p w:rsidR="00F26AAD" w:rsidRDefault="00F50510">
            <w:pPr>
              <w:pStyle w:val="a5"/>
              <w:spacing w:after="0" w:line="360" w:lineRule="auto"/>
              <w:ind w:firstLineChars="200"/>
              <w:rPr>
                <w:rFonts w:ascii="Times New Roman"/>
              </w:rPr>
            </w:pPr>
            <w:r>
              <w:rPr>
                <w:rFonts w:ascii="Times New Roman"/>
              </w:rPr>
              <w:t>根据《建筑施工</w:t>
            </w:r>
            <w:bookmarkStart w:id="5" w:name="OLE_LINK13"/>
            <w:bookmarkStart w:id="6" w:name="OLE_LINK14"/>
            <w:r>
              <w:rPr>
                <w:rFonts w:ascii="Times New Roman"/>
              </w:rPr>
              <w:t>场界环境噪声排放标准</w:t>
            </w:r>
            <w:bookmarkEnd w:id="5"/>
            <w:bookmarkEnd w:id="6"/>
            <w:r>
              <w:rPr>
                <w:rFonts w:ascii="Times New Roman"/>
              </w:rPr>
              <w:t>》（</w:t>
            </w:r>
            <w:r>
              <w:rPr>
                <w:rFonts w:ascii="Times New Roman"/>
              </w:rPr>
              <w:t>GB12523-2011</w:t>
            </w:r>
            <w:r>
              <w:rPr>
                <w:rFonts w:ascii="Times New Roman"/>
              </w:rPr>
              <w:t>）的规定，经计算，各施工阶段主要设备噪声级及最大超标范围见表</w:t>
            </w:r>
            <w:r>
              <w:rPr>
                <w:rFonts w:ascii="Times New Roman" w:hint="eastAsia"/>
              </w:rPr>
              <w:t>1</w:t>
            </w:r>
            <w:r>
              <w:rPr>
                <w:rFonts w:ascii="Times New Roman" w:hint="eastAsia"/>
              </w:rPr>
              <w:t>5</w:t>
            </w:r>
            <w:r>
              <w:rPr>
                <w:rFonts w:ascii="Times New Roman"/>
              </w:rPr>
              <w:t>。</w:t>
            </w:r>
          </w:p>
          <w:p w:rsidR="00F26AAD" w:rsidRDefault="00F50510">
            <w:pPr>
              <w:autoSpaceDE w:val="0"/>
              <w:autoSpaceDN w:val="0"/>
              <w:spacing w:line="360" w:lineRule="auto"/>
              <w:jc w:val="center"/>
              <w:rPr>
                <w:rFonts w:ascii="Times New Roman"/>
                <w:b/>
                <w:szCs w:val="22"/>
              </w:rPr>
            </w:pPr>
            <w:r>
              <w:rPr>
                <w:rFonts w:ascii="Times New Roman"/>
                <w:b/>
                <w:szCs w:val="22"/>
              </w:rPr>
              <w:t>表</w:t>
            </w:r>
            <w:r>
              <w:rPr>
                <w:rFonts w:ascii="Times New Roman" w:hint="eastAsia"/>
                <w:b/>
                <w:szCs w:val="22"/>
              </w:rPr>
              <w:t>1</w:t>
            </w:r>
            <w:r>
              <w:rPr>
                <w:rFonts w:ascii="Times New Roman" w:hint="eastAsia"/>
                <w:b/>
                <w:szCs w:val="22"/>
              </w:rPr>
              <w:t>5</w:t>
            </w:r>
            <w:r>
              <w:rPr>
                <w:rFonts w:ascii="Times New Roman"/>
                <w:b/>
                <w:szCs w:val="22"/>
              </w:rPr>
              <w:t>施工机械环境噪声源及噪声影响预测结果表</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282"/>
              <w:gridCol w:w="1508"/>
              <w:gridCol w:w="938"/>
              <w:gridCol w:w="1094"/>
              <w:gridCol w:w="1094"/>
              <w:gridCol w:w="941"/>
              <w:gridCol w:w="1042"/>
              <w:gridCol w:w="1112"/>
            </w:tblGrid>
            <w:tr w:rsidR="00F26AAD">
              <w:trPr>
                <w:cantSplit/>
                <w:trHeight w:val="170"/>
                <w:jc w:val="center"/>
              </w:trPr>
              <w:tc>
                <w:tcPr>
                  <w:tcW w:w="710" w:type="pct"/>
                  <w:vMerge w:val="restart"/>
                  <w:tcBorders>
                    <w:tl2br w:val="nil"/>
                    <w:tr2bl w:val="nil"/>
                  </w:tcBorders>
                  <w:vAlign w:val="center"/>
                </w:tcPr>
                <w:p w:rsidR="00F26AAD" w:rsidRDefault="00F50510">
                  <w:pPr>
                    <w:jc w:val="center"/>
                    <w:rPr>
                      <w:rFonts w:ascii="Times New Roman"/>
                      <w:sz w:val="21"/>
                      <w:szCs w:val="21"/>
                    </w:rPr>
                  </w:pPr>
                  <w:r>
                    <w:rPr>
                      <w:rFonts w:ascii="Times New Roman"/>
                      <w:sz w:val="21"/>
                      <w:szCs w:val="21"/>
                    </w:rPr>
                    <w:t>施工阶段</w:t>
                  </w:r>
                </w:p>
              </w:tc>
              <w:tc>
                <w:tcPr>
                  <w:tcW w:w="835" w:type="pct"/>
                  <w:vMerge w:val="restart"/>
                  <w:tcBorders>
                    <w:tl2br w:val="nil"/>
                    <w:tr2bl w:val="nil"/>
                  </w:tcBorders>
                  <w:vAlign w:val="center"/>
                </w:tcPr>
                <w:p w:rsidR="00F26AAD" w:rsidRDefault="00F50510">
                  <w:pPr>
                    <w:jc w:val="center"/>
                    <w:rPr>
                      <w:rFonts w:ascii="Times New Roman"/>
                      <w:sz w:val="21"/>
                      <w:szCs w:val="21"/>
                    </w:rPr>
                  </w:pPr>
                  <w:r>
                    <w:rPr>
                      <w:rFonts w:ascii="Times New Roman"/>
                      <w:sz w:val="21"/>
                      <w:szCs w:val="21"/>
                    </w:rPr>
                    <w:t>设备名称</w:t>
                  </w:r>
                </w:p>
              </w:tc>
              <w:tc>
                <w:tcPr>
                  <w:tcW w:w="520" w:type="pct"/>
                  <w:vMerge w:val="restart"/>
                  <w:tcBorders>
                    <w:tl2br w:val="nil"/>
                    <w:tr2bl w:val="nil"/>
                  </w:tcBorders>
                  <w:vAlign w:val="center"/>
                </w:tcPr>
                <w:p w:rsidR="00F26AAD" w:rsidRDefault="00F50510">
                  <w:pPr>
                    <w:jc w:val="center"/>
                    <w:rPr>
                      <w:rFonts w:ascii="Times New Roman"/>
                      <w:sz w:val="21"/>
                      <w:szCs w:val="21"/>
                    </w:rPr>
                  </w:pPr>
                  <w:r>
                    <w:rPr>
                      <w:rFonts w:ascii="Times New Roman"/>
                      <w:sz w:val="21"/>
                      <w:szCs w:val="21"/>
                    </w:rPr>
                    <w:t>声级</w:t>
                  </w:r>
                </w:p>
                <w:p w:rsidR="00F26AAD" w:rsidRDefault="00F50510">
                  <w:pPr>
                    <w:jc w:val="center"/>
                    <w:rPr>
                      <w:rFonts w:ascii="Times New Roman"/>
                      <w:sz w:val="21"/>
                      <w:szCs w:val="21"/>
                    </w:rPr>
                  </w:pPr>
                  <w:r>
                    <w:rPr>
                      <w:rFonts w:ascii="Times New Roman"/>
                      <w:sz w:val="21"/>
                      <w:szCs w:val="21"/>
                    </w:rPr>
                    <w:t>dB(A)</w:t>
                  </w:r>
                </w:p>
              </w:tc>
              <w:tc>
                <w:tcPr>
                  <w:tcW w:w="607" w:type="pct"/>
                  <w:vMerge w:val="restart"/>
                  <w:tcBorders>
                    <w:tl2br w:val="nil"/>
                    <w:tr2bl w:val="nil"/>
                  </w:tcBorders>
                  <w:vAlign w:val="center"/>
                </w:tcPr>
                <w:p w:rsidR="00F26AAD" w:rsidRDefault="00F50510">
                  <w:pPr>
                    <w:jc w:val="center"/>
                    <w:rPr>
                      <w:rFonts w:ascii="Times New Roman"/>
                      <w:sz w:val="21"/>
                      <w:szCs w:val="21"/>
                    </w:rPr>
                  </w:pPr>
                  <w:r>
                    <w:rPr>
                      <w:rFonts w:ascii="Times New Roman"/>
                      <w:sz w:val="21"/>
                      <w:szCs w:val="21"/>
                    </w:rPr>
                    <w:t>距声源</w:t>
                  </w:r>
                </w:p>
                <w:p w:rsidR="00F26AAD" w:rsidRDefault="00F50510">
                  <w:pPr>
                    <w:jc w:val="center"/>
                    <w:rPr>
                      <w:rFonts w:ascii="Times New Roman"/>
                      <w:sz w:val="21"/>
                      <w:szCs w:val="21"/>
                    </w:rPr>
                  </w:pPr>
                  <w:r>
                    <w:rPr>
                      <w:rFonts w:ascii="Times New Roman"/>
                      <w:sz w:val="21"/>
                      <w:szCs w:val="21"/>
                    </w:rPr>
                    <w:t>距离</w:t>
                  </w:r>
                  <w:r>
                    <w:rPr>
                      <w:rFonts w:ascii="Times New Roman"/>
                      <w:sz w:val="21"/>
                      <w:szCs w:val="21"/>
                    </w:rPr>
                    <w:t>(m)</w:t>
                  </w:r>
                </w:p>
              </w:tc>
              <w:tc>
                <w:tcPr>
                  <w:tcW w:w="1129" w:type="pct"/>
                  <w:gridSpan w:val="2"/>
                  <w:tcBorders>
                    <w:tl2br w:val="nil"/>
                    <w:tr2bl w:val="nil"/>
                  </w:tcBorders>
                  <w:vAlign w:val="center"/>
                </w:tcPr>
                <w:p w:rsidR="00F26AAD" w:rsidRDefault="00F50510">
                  <w:pPr>
                    <w:jc w:val="center"/>
                    <w:rPr>
                      <w:rFonts w:ascii="Times New Roman"/>
                      <w:sz w:val="21"/>
                      <w:szCs w:val="21"/>
                    </w:rPr>
                  </w:pPr>
                  <w:r>
                    <w:rPr>
                      <w:rFonts w:ascii="Times New Roman"/>
                      <w:sz w:val="21"/>
                      <w:szCs w:val="21"/>
                    </w:rPr>
                    <w:t>评价标准</w:t>
                  </w:r>
                  <w:r>
                    <w:rPr>
                      <w:rFonts w:ascii="Times New Roman"/>
                      <w:sz w:val="21"/>
                      <w:szCs w:val="21"/>
                    </w:rPr>
                    <w:t>dB(A)</w:t>
                  </w:r>
                </w:p>
              </w:tc>
              <w:tc>
                <w:tcPr>
                  <w:tcW w:w="1195" w:type="pct"/>
                  <w:gridSpan w:val="2"/>
                  <w:tcBorders>
                    <w:tl2br w:val="nil"/>
                    <w:tr2bl w:val="nil"/>
                  </w:tcBorders>
                  <w:vAlign w:val="center"/>
                </w:tcPr>
                <w:p w:rsidR="00F26AAD" w:rsidRDefault="00F50510">
                  <w:pPr>
                    <w:jc w:val="center"/>
                    <w:rPr>
                      <w:rFonts w:ascii="Times New Roman"/>
                      <w:sz w:val="21"/>
                      <w:szCs w:val="21"/>
                    </w:rPr>
                  </w:pPr>
                  <w:r>
                    <w:rPr>
                      <w:rFonts w:ascii="Times New Roman"/>
                      <w:sz w:val="21"/>
                      <w:szCs w:val="21"/>
                    </w:rPr>
                    <w:t>最大超标范围</w:t>
                  </w:r>
                  <w:r>
                    <w:rPr>
                      <w:rFonts w:ascii="Times New Roman"/>
                      <w:sz w:val="21"/>
                      <w:szCs w:val="21"/>
                    </w:rPr>
                    <w:t>(m)</w:t>
                  </w:r>
                </w:p>
              </w:tc>
            </w:tr>
            <w:tr w:rsidR="00F26AAD">
              <w:trPr>
                <w:cantSplit/>
                <w:trHeight w:val="170"/>
                <w:jc w:val="center"/>
              </w:trPr>
              <w:tc>
                <w:tcPr>
                  <w:tcW w:w="710" w:type="pct"/>
                  <w:vMerge/>
                  <w:tcBorders>
                    <w:tl2br w:val="nil"/>
                    <w:tr2bl w:val="nil"/>
                  </w:tcBorders>
                  <w:vAlign w:val="center"/>
                </w:tcPr>
                <w:p w:rsidR="00F26AAD" w:rsidRDefault="00F26AAD">
                  <w:pPr>
                    <w:jc w:val="center"/>
                    <w:rPr>
                      <w:rFonts w:ascii="Times New Roman"/>
                      <w:sz w:val="21"/>
                      <w:szCs w:val="21"/>
                    </w:rPr>
                  </w:pPr>
                </w:p>
              </w:tc>
              <w:tc>
                <w:tcPr>
                  <w:tcW w:w="835" w:type="pct"/>
                  <w:vMerge/>
                  <w:tcBorders>
                    <w:tl2br w:val="nil"/>
                    <w:tr2bl w:val="nil"/>
                  </w:tcBorders>
                  <w:vAlign w:val="center"/>
                </w:tcPr>
                <w:p w:rsidR="00F26AAD" w:rsidRDefault="00F26AAD">
                  <w:pPr>
                    <w:jc w:val="center"/>
                    <w:rPr>
                      <w:rFonts w:ascii="Times New Roman"/>
                      <w:sz w:val="21"/>
                      <w:szCs w:val="21"/>
                    </w:rPr>
                  </w:pPr>
                </w:p>
              </w:tc>
              <w:tc>
                <w:tcPr>
                  <w:tcW w:w="520" w:type="pct"/>
                  <w:vMerge/>
                  <w:tcBorders>
                    <w:tl2br w:val="nil"/>
                    <w:tr2bl w:val="nil"/>
                  </w:tcBorders>
                  <w:vAlign w:val="center"/>
                </w:tcPr>
                <w:p w:rsidR="00F26AAD" w:rsidRDefault="00F26AAD">
                  <w:pPr>
                    <w:jc w:val="center"/>
                    <w:rPr>
                      <w:rFonts w:ascii="Times New Roman"/>
                      <w:sz w:val="21"/>
                      <w:szCs w:val="21"/>
                    </w:rPr>
                  </w:pPr>
                </w:p>
              </w:tc>
              <w:tc>
                <w:tcPr>
                  <w:tcW w:w="607" w:type="pct"/>
                  <w:vMerge/>
                  <w:tcBorders>
                    <w:tl2br w:val="nil"/>
                    <w:tr2bl w:val="nil"/>
                  </w:tcBorders>
                  <w:vAlign w:val="center"/>
                </w:tcPr>
                <w:p w:rsidR="00F26AAD" w:rsidRDefault="00F26AAD">
                  <w:pPr>
                    <w:jc w:val="center"/>
                    <w:rPr>
                      <w:rFonts w:ascii="Times New Roman"/>
                      <w:sz w:val="21"/>
                      <w:szCs w:val="21"/>
                    </w:rPr>
                  </w:pPr>
                </w:p>
              </w:tc>
              <w:tc>
                <w:tcPr>
                  <w:tcW w:w="607" w:type="pct"/>
                  <w:tcBorders>
                    <w:tl2br w:val="nil"/>
                    <w:tr2bl w:val="nil"/>
                  </w:tcBorders>
                  <w:vAlign w:val="center"/>
                </w:tcPr>
                <w:p w:rsidR="00F26AAD" w:rsidRDefault="00F50510">
                  <w:pPr>
                    <w:jc w:val="center"/>
                    <w:rPr>
                      <w:rFonts w:ascii="Times New Roman"/>
                      <w:sz w:val="21"/>
                      <w:szCs w:val="21"/>
                    </w:rPr>
                  </w:pPr>
                  <w:r>
                    <w:rPr>
                      <w:rFonts w:ascii="Times New Roman"/>
                      <w:sz w:val="21"/>
                      <w:szCs w:val="21"/>
                    </w:rPr>
                    <w:t>昼间</w:t>
                  </w:r>
                </w:p>
              </w:tc>
              <w:tc>
                <w:tcPr>
                  <w:tcW w:w="522" w:type="pct"/>
                  <w:tcBorders>
                    <w:tl2br w:val="nil"/>
                    <w:tr2bl w:val="nil"/>
                  </w:tcBorders>
                  <w:vAlign w:val="center"/>
                </w:tcPr>
                <w:p w:rsidR="00F26AAD" w:rsidRDefault="00F50510">
                  <w:pPr>
                    <w:jc w:val="center"/>
                    <w:rPr>
                      <w:rFonts w:ascii="Times New Roman"/>
                      <w:sz w:val="21"/>
                      <w:szCs w:val="21"/>
                    </w:rPr>
                  </w:pPr>
                  <w:r>
                    <w:rPr>
                      <w:rFonts w:ascii="Times New Roman"/>
                      <w:sz w:val="21"/>
                      <w:szCs w:val="21"/>
                    </w:rPr>
                    <w:t>夜间</w:t>
                  </w:r>
                </w:p>
              </w:tc>
              <w:tc>
                <w:tcPr>
                  <w:tcW w:w="578" w:type="pct"/>
                  <w:tcBorders>
                    <w:tl2br w:val="nil"/>
                    <w:tr2bl w:val="nil"/>
                  </w:tcBorders>
                  <w:vAlign w:val="center"/>
                </w:tcPr>
                <w:p w:rsidR="00F26AAD" w:rsidRDefault="00F50510">
                  <w:pPr>
                    <w:jc w:val="center"/>
                    <w:rPr>
                      <w:rFonts w:ascii="Times New Roman"/>
                      <w:sz w:val="21"/>
                      <w:szCs w:val="21"/>
                    </w:rPr>
                  </w:pPr>
                  <w:r>
                    <w:rPr>
                      <w:rFonts w:ascii="Times New Roman"/>
                      <w:sz w:val="21"/>
                      <w:szCs w:val="21"/>
                    </w:rPr>
                    <w:t>昼间</w:t>
                  </w:r>
                </w:p>
              </w:tc>
              <w:tc>
                <w:tcPr>
                  <w:tcW w:w="617" w:type="pct"/>
                  <w:tcBorders>
                    <w:tl2br w:val="nil"/>
                    <w:tr2bl w:val="nil"/>
                  </w:tcBorders>
                  <w:vAlign w:val="center"/>
                </w:tcPr>
                <w:p w:rsidR="00F26AAD" w:rsidRDefault="00F50510">
                  <w:pPr>
                    <w:jc w:val="center"/>
                    <w:rPr>
                      <w:rFonts w:ascii="Times New Roman"/>
                      <w:sz w:val="21"/>
                      <w:szCs w:val="21"/>
                    </w:rPr>
                  </w:pPr>
                  <w:r>
                    <w:rPr>
                      <w:rFonts w:ascii="Times New Roman"/>
                      <w:sz w:val="21"/>
                      <w:szCs w:val="21"/>
                    </w:rPr>
                    <w:t>夜间</w:t>
                  </w:r>
                </w:p>
              </w:tc>
            </w:tr>
            <w:tr w:rsidR="00F26AAD">
              <w:trPr>
                <w:cantSplit/>
                <w:trHeight w:val="121"/>
                <w:jc w:val="center"/>
              </w:trPr>
              <w:tc>
                <w:tcPr>
                  <w:tcW w:w="710" w:type="pct"/>
                  <w:vMerge w:val="restart"/>
                  <w:tcBorders>
                    <w:tl2br w:val="nil"/>
                    <w:tr2bl w:val="nil"/>
                  </w:tcBorders>
                  <w:vAlign w:val="center"/>
                </w:tcPr>
                <w:p w:rsidR="00F26AAD" w:rsidRDefault="00F50510">
                  <w:pPr>
                    <w:jc w:val="center"/>
                    <w:rPr>
                      <w:rFonts w:ascii="Times New Roman"/>
                      <w:sz w:val="21"/>
                      <w:szCs w:val="21"/>
                    </w:rPr>
                  </w:pPr>
                  <w:r>
                    <w:rPr>
                      <w:rFonts w:ascii="Times New Roman" w:hint="eastAsia"/>
                      <w:sz w:val="21"/>
                      <w:szCs w:val="21"/>
                    </w:rPr>
                    <w:t>地表开挖、管线敷设</w:t>
                  </w:r>
                  <w:r>
                    <w:rPr>
                      <w:rFonts w:ascii="Times New Roman"/>
                      <w:sz w:val="21"/>
                      <w:szCs w:val="21"/>
                    </w:rPr>
                    <w:t>阶段</w:t>
                  </w:r>
                </w:p>
              </w:tc>
              <w:tc>
                <w:tcPr>
                  <w:tcW w:w="835" w:type="pct"/>
                  <w:tcBorders>
                    <w:tl2br w:val="nil"/>
                    <w:tr2bl w:val="nil"/>
                  </w:tcBorders>
                  <w:vAlign w:val="center"/>
                </w:tcPr>
                <w:p w:rsidR="00F26AAD" w:rsidRDefault="00F50510">
                  <w:pPr>
                    <w:pStyle w:val="CharCharChar1CharCharCharChar"/>
                    <w:spacing w:line="240" w:lineRule="auto"/>
                    <w:ind w:firstLineChars="3" w:firstLine="6"/>
                    <w:jc w:val="center"/>
                    <w:rPr>
                      <w:rFonts w:ascii="Times New Roman" w:eastAsia="宋体" w:hAnsi="Times New Roman" w:cs="Times New Roman"/>
                      <w:sz w:val="21"/>
                      <w:szCs w:val="21"/>
                    </w:rPr>
                  </w:pPr>
                  <w:r>
                    <w:rPr>
                      <w:rFonts w:ascii="Times New Roman" w:eastAsia="宋体" w:hAnsi="Times New Roman" w:cs="Times New Roman"/>
                      <w:sz w:val="21"/>
                      <w:szCs w:val="21"/>
                    </w:rPr>
                    <w:t>运输车辆</w:t>
                  </w:r>
                </w:p>
              </w:tc>
              <w:tc>
                <w:tcPr>
                  <w:tcW w:w="520" w:type="pct"/>
                  <w:tcBorders>
                    <w:tl2br w:val="nil"/>
                    <w:tr2bl w:val="nil"/>
                  </w:tcBorders>
                  <w:vAlign w:val="center"/>
                </w:tcPr>
                <w:p w:rsidR="00F26AAD" w:rsidRDefault="00F50510">
                  <w:pPr>
                    <w:tabs>
                      <w:tab w:val="left" w:pos="615"/>
                    </w:tabs>
                    <w:jc w:val="center"/>
                    <w:rPr>
                      <w:rFonts w:ascii="Times New Roman"/>
                      <w:sz w:val="21"/>
                      <w:szCs w:val="21"/>
                    </w:rPr>
                  </w:pPr>
                  <w:r>
                    <w:rPr>
                      <w:rFonts w:ascii="Times New Roman"/>
                      <w:sz w:val="21"/>
                      <w:szCs w:val="21"/>
                    </w:rPr>
                    <w:t>80</w:t>
                  </w:r>
                </w:p>
              </w:tc>
              <w:tc>
                <w:tcPr>
                  <w:tcW w:w="607" w:type="pct"/>
                  <w:tcBorders>
                    <w:tl2br w:val="nil"/>
                    <w:tr2bl w:val="nil"/>
                  </w:tcBorders>
                  <w:vAlign w:val="center"/>
                </w:tcPr>
                <w:p w:rsidR="00F26AAD" w:rsidRDefault="00F50510">
                  <w:pPr>
                    <w:jc w:val="center"/>
                    <w:rPr>
                      <w:rFonts w:ascii="Times New Roman"/>
                      <w:sz w:val="21"/>
                      <w:szCs w:val="21"/>
                    </w:rPr>
                  </w:pPr>
                  <w:r>
                    <w:rPr>
                      <w:rFonts w:ascii="Times New Roman"/>
                      <w:sz w:val="21"/>
                      <w:szCs w:val="21"/>
                    </w:rPr>
                    <w:t>5</w:t>
                  </w:r>
                </w:p>
              </w:tc>
              <w:tc>
                <w:tcPr>
                  <w:tcW w:w="607" w:type="pct"/>
                  <w:tcBorders>
                    <w:tl2br w:val="nil"/>
                    <w:tr2bl w:val="nil"/>
                  </w:tcBorders>
                  <w:vAlign w:val="center"/>
                </w:tcPr>
                <w:p w:rsidR="00F26AAD" w:rsidRDefault="00F50510">
                  <w:pPr>
                    <w:jc w:val="center"/>
                    <w:rPr>
                      <w:rFonts w:ascii="Times New Roman"/>
                      <w:sz w:val="21"/>
                      <w:szCs w:val="21"/>
                    </w:rPr>
                  </w:pPr>
                  <w:r>
                    <w:rPr>
                      <w:rFonts w:ascii="Times New Roman"/>
                      <w:sz w:val="21"/>
                      <w:szCs w:val="21"/>
                    </w:rPr>
                    <w:t>70</w:t>
                  </w:r>
                </w:p>
              </w:tc>
              <w:tc>
                <w:tcPr>
                  <w:tcW w:w="522" w:type="pct"/>
                  <w:tcBorders>
                    <w:tl2br w:val="nil"/>
                    <w:tr2bl w:val="nil"/>
                  </w:tcBorders>
                  <w:vAlign w:val="center"/>
                </w:tcPr>
                <w:p w:rsidR="00F26AAD" w:rsidRDefault="00F50510">
                  <w:pPr>
                    <w:jc w:val="center"/>
                    <w:rPr>
                      <w:rFonts w:ascii="Times New Roman"/>
                      <w:sz w:val="21"/>
                      <w:szCs w:val="21"/>
                    </w:rPr>
                  </w:pPr>
                  <w:r>
                    <w:rPr>
                      <w:rFonts w:ascii="Times New Roman"/>
                      <w:sz w:val="21"/>
                      <w:szCs w:val="21"/>
                    </w:rPr>
                    <w:t>55</w:t>
                  </w:r>
                </w:p>
              </w:tc>
              <w:tc>
                <w:tcPr>
                  <w:tcW w:w="578" w:type="pct"/>
                  <w:tcBorders>
                    <w:tl2br w:val="nil"/>
                    <w:tr2bl w:val="nil"/>
                  </w:tcBorders>
                  <w:vAlign w:val="center"/>
                </w:tcPr>
                <w:p w:rsidR="00F26AAD" w:rsidRDefault="00F50510">
                  <w:pPr>
                    <w:jc w:val="center"/>
                    <w:rPr>
                      <w:rFonts w:ascii="Times New Roman"/>
                      <w:sz w:val="21"/>
                      <w:szCs w:val="21"/>
                    </w:rPr>
                  </w:pPr>
                  <w:r>
                    <w:rPr>
                      <w:rFonts w:ascii="Times New Roman" w:hint="eastAsia"/>
                      <w:sz w:val="21"/>
                      <w:szCs w:val="21"/>
                    </w:rPr>
                    <w:t>15.8</w:t>
                  </w:r>
                </w:p>
              </w:tc>
              <w:tc>
                <w:tcPr>
                  <w:tcW w:w="617" w:type="pct"/>
                  <w:tcBorders>
                    <w:tl2br w:val="nil"/>
                    <w:tr2bl w:val="nil"/>
                  </w:tcBorders>
                  <w:vAlign w:val="center"/>
                </w:tcPr>
                <w:p w:rsidR="00F26AAD" w:rsidRDefault="00F50510">
                  <w:pPr>
                    <w:jc w:val="center"/>
                    <w:rPr>
                      <w:rFonts w:ascii="Times New Roman"/>
                      <w:sz w:val="21"/>
                      <w:szCs w:val="21"/>
                    </w:rPr>
                  </w:pPr>
                  <w:r>
                    <w:rPr>
                      <w:rFonts w:ascii="Times New Roman" w:hint="eastAsia"/>
                      <w:sz w:val="21"/>
                      <w:szCs w:val="21"/>
                    </w:rPr>
                    <w:t>89</w:t>
                  </w:r>
                </w:p>
              </w:tc>
            </w:tr>
            <w:tr w:rsidR="00F26AAD">
              <w:trPr>
                <w:cantSplit/>
                <w:trHeight w:val="170"/>
                <w:jc w:val="center"/>
              </w:trPr>
              <w:tc>
                <w:tcPr>
                  <w:tcW w:w="710" w:type="pct"/>
                  <w:vMerge/>
                  <w:tcBorders>
                    <w:tl2br w:val="nil"/>
                    <w:tr2bl w:val="nil"/>
                  </w:tcBorders>
                  <w:vAlign w:val="center"/>
                </w:tcPr>
                <w:p w:rsidR="00F26AAD" w:rsidRDefault="00F26AAD">
                  <w:pPr>
                    <w:jc w:val="center"/>
                    <w:rPr>
                      <w:rFonts w:ascii="Times New Roman"/>
                      <w:sz w:val="21"/>
                      <w:szCs w:val="21"/>
                    </w:rPr>
                  </w:pPr>
                </w:p>
              </w:tc>
              <w:tc>
                <w:tcPr>
                  <w:tcW w:w="835" w:type="pct"/>
                  <w:tcBorders>
                    <w:tl2br w:val="nil"/>
                    <w:tr2bl w:val="nil"/>
                  </w:tcBorders>
                  <w:vAlign w:val="center"/>
                </w:tcPr>
                <w:p w:rsidR="00F26AAD" w:rsidRDefault="00F50510">
                  <w:pPr>
                    <w:pStyle w:val="CharCharChar1CharCharCharChar"/>
                    <w:spacing w:line="240" w:lineRule="auto"/>
                    <w:ind w:firstLineChars="3" w:firstLine="6"/>
                    <w:jc w:val="center"/>
                    <w:rPr>
                      <w:rFonts w:ascii="Times New Roman" w:eastAsia="宋体" w:hAnsi="Times New Roman" w:cs="Times New Roman"/>
                      <w:sz w:val="21"/>
                      <w:szCs w:val="21"/>
                    </w:rPr>
                  </w:pPr>
                  <w:r>
                    <w:rPr>
                      <w:rFonts w:ascii="Times New Roman" w:eastAsia="宋体" w:hAnsi="Times New Roman" w:cs="Times New Roman"/>
                      <w:sz w:val="21"/>
                      <w:szCs w:val="21"/>
                    </w:rPr>
                    <w:t>挖掘机</w:t>
                  </w:r>
                </w:p>
              </w:tc>
              <w:tc>
                <w:tcPr>
                  <w:tcW w:w="520" w:type="pct"/>
                  <w:tcBorders>
                    <w:tl2br w:val="nil"/>
                    <w:tr2bl w:val="nil"/>
                  </w:tcBorders>
                  <w:vAlign w:val="center"/>
                </w:tcPr>
                <w:p w:rsidR="00F26AAD" w:rsidRDefault="00F50510">
                  <w:pPr>
                    <w:jc w:val="center"/>
                    <w:rPr>
                      <w:rFonts w:ascii="Times New Roman"/>
                      <w:sz w:val="21"/>
                      <w:szCs w:val="21"/>
                    </w:rPr>
                  </w:pPr>
                  <w:r>
                    <w:rPr>
                      <w:rFonts w:ascii="Times New Roman"/>
                      <w:sz w:val="21"/>
                      <w:szCs w:val="21"/>
                    </w:rPr>
                    <w:t>85</w:t>
                  </w:r>
                </w:p>
              </w:tc>
              <w:tc>
                <w:tcPr>
                  <w:tcW w:w="607" w:type="pct"/>
                  <w:tcBorders>
                    <w:tl2br w:val="nil"/>
                    <w:tr2bl w:val="nil"/>
                  </w:tcBorders>
                  <w:vAlign w:val="center"/>
                </w:tcPr>
                <w:p w:rsidR="00F26AAD" w:rsidRDefault="00F50510">
                  <w:pPr>
                    <w:jc w:val="center"/>
                    <w:rPr>
                      <w:rFonts w:ascii="Times New Roman"/>
                      <w:sz w:val="21"/>
                      <w:szCs w:val="21"/>
                    </w:rPr>
                  </w:pPr>
                  <w:r>
                    <w:rPr>
                      <w:rFonts w:ascii="Times New Roman"/>
                      <w:sz w:val="21"/>
                      <w:szCs w:val="21"/>
                    </w:rPr>
                    <w:t>5</w:t>
                  </w:r>
                </w:p>
              </w:tc>
              <w:tc>
                <w:tcPr>
                  <w:tcW w:w="607" w:type="pct"/>
                  <w:tcBorders>
                    <w:tl2br w:val="nil"/>
                    <w:tr2bl w:val="nil"/>
                  </w:tcBorders>
                  <w:vAlign w:val="center"/>
                </w:tcPr>
                <w:p w:rsidR="00F26AAD" w:rsidRDefault="00F50510">
                  <w:pPr>
                    <w:jc w:val="center"/>
                    <w:rPr>
                      <w:rFonts w:ascii="Times New Roman"/>
                      <w:sz w:val="21"/>
                      <w:szCs w:val="21"/>
                    </w:rPr>
                  </w:pPr>
                  <w:r>
                    <w:rPr>
                      <w:rFonts w:ascii="Times New Roman"/>
                      <w:sz w:val="21"/>
                      <w:szCs w:val="21"/>
                    </w:rPr>
                    <w:t>70</w:t>
                  </w:r>
                </w:p>
              </w:tc>
              <w:tc>
                <w:tcPr>
                  <w:tcW w:w="522" w:type="pct"/>
                  <w:tcBorders>
                    <w:tl2br w:val="nil"/>
                    <w:tr2bl w:val="nil"/>
                  </w:tcBorders>
                  <w:vAlign w:val="center"/>
                </w:tcPr>
                <w:p w:rsidR="00F26AAD" w:rsidRDefault="00F50510">
                  <w:pPr>
                    <w:jc w:val="center"/>
                    <w:rPr>
                      <w:rFonts w:ascii="Times New Roman"/>
                      <w:sz w:val="21"/>
                      <w:szCs w:val="21"/>
                    </w:rPr>
                  </w:pPr>
                  <w:r>
                    <w:rPr>
                      <w:rFonts w:ascii="Times New Roman"/>
                      <w:sz w:val="21"/>
                      <w:szCs w:val="21"/>
                    </w:rPr>
                    <w:t>55</w:t>
                  </w:r>
                </w:p>
              </w:tc>
              <w:tc>
                <w:tcPr>
                  <w:tcW w:w="578" w:type="pct"/>
                  <w:tcBorders>
                    <w:tl2br w:val="nil"/>
                    <w:tr2bl w:val="nil"/>
                  </w:tcBorders>
                  <w:vAlign w:val="center"/>
                </w:tcPr>
                <w:p w:rsidR="00F26AAD" w:rsidRDefault="00F50510">
                  <w:pPr>
                    <w:jc w:val="center"/>
                    <w:rPr>
                      <w:rFonts w:ascii="Times New Roman"/>
                      <w:sz w:val="21"/>
                      <w:szCs w:val="21"/>
                    </w:rPr>
                  </w:pPr>
                  <w:r>
                    <w:rPr>
                      <w:rFonts w:ascii="Times New Roman" w:hint="eastAsia"/>
                      <w:sz w:val="21"/>
                      <w:szCs w:val="21"/>
                    </w:rPr>
                    <w:t>28.1</w:t>
                  </w:r>
                </w:p>
              </w:tc>
              <w:tc>
                <w:tcPr>
                  <w:tcW w:w="617" w:type="pct"/>
                  <w:tcBorders>
                    <w:tl2br w:val="nil"/>
                    <w:tr2bl w:val="nil"/>
                  </w:tcBorders>
                  <w:vAlign w:val="center"/>
                </w:tcPr>
                <w:p w:rsidR="00F26AAD" w:rsidRDefault="00F50510">
                  <w:pPr>
                    <w:jc w:val="center"/>
                    <w:rPr>
                      <w:rFonts w:ascii="Times New Roman"/>
                      <w:sz w:val="21"/>
                      <w:szCs w:val="21"/>
                    </w:rPr>
                  </w:pPr>
                  <w:r>
                    <w:rPr>
                      <w:rFonts w:ascii="Times New Roman" w:hint="eastAsia"/>
                      <w:sz w:val="21"/>
                      <w:szCs w:val="21"/>
                    </w:rPr>
                    <w:t>158.1</w:t>
                  </w:r>
                </w:p>
              </w:tc>
            </w:tr>
            <w:tr w:rsidR="00F26AAD">
              <w:trPr>
                <w:cantSplit/>
                <w:trHeight w:val="170"/>
                <w:jc w:val="center"/>
              </w:trPr>
              <w:tc>
                <w:tcPr>
                  <w:tcW w:w="710" w:type="pct"/>
                  <w:vMerge/>
                  <w:tcBorders>
                    <w:tl2br w:val="nil"/>
                    <w:tr2bl w:val="nil"/>
                  </w:tcBorders>
                  <w:vAlign w:val="center"/>
                </w:tcPr>
                <w:p w:rsidR="00F26AAD" w:rsidRDefault="00F26AAD">
                  <w:pPr>
                    <w:jc w:val="center"/>
                    <w:rPr>
                      <w:rFonts w:ascii="Times New Roman"/>
                      <w:sz w:val="21"/>
                      <w:szCs w:val="21"/>
                    </w:rPr>
                  </w:pPr>
                </w:p>
              </w:tc>
              <w:tc>
                <w:tcPr>
                  <w:tcW w:w="835" w:type="pct"/>
                  <w:tcBorders>
                    <w:tl2br w:val="nil"/>
                    <w:tr2bl w:val="nil"/>
                  </w:tcBorders>
                  <w:vAlign w:val="center"/>
                </w:tcPr>
                <w:p w:rsidR="00F26AAD" w:rsidRDefault="00F50510">
                  <w:pPr>
                    <w:pStyle w:val="CharCharChar1CharCharCharChar"/>
                    <w:spacing w:line="240" w:lineRule="auto"/>
                    <w:ind w:firstLineChars="3" w:firstLine="6"/>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吊车</w:t>
                  </w:r>
                </w:p>
              </w:tc>
              <w:tc>
                <w:tcPr>
                  <w:tcW w:w="520" w:type="pct"/>
                  <w:tcBorders>
                    <w:tl2br w:val="nil"/>
                    <w:tr2bl w:val="nil"/>
                  </w:tcBorders>
                  <w:vAlign w:val="center"/>
                </w:tcPr>
                <w:p w:rsidR="00F26AAD" w:rsidRDefault="00F50510">
                  <w:pPr>
                    <w:jc w:val="center"/>
                    <w:rPr>
                      <w:rFonts w:ascii="Times New Roman"/>
                      <w:sz w:val="21"/>
                      <w:szCs w:val="21"/>
                    </w:rPr>
                  </w:pPr>
                  <w:r>
                    <w:rPr>
                      <w:rFonts w:ascii="Times New Roman"/>
                      <w:sz w:val="21"/>
                      <w:szCs w:val="21"/>
                    </w:rPr>
                    <w:t>85</w:t>
                  </w:r>
                </w:p>
              </w:tc>
              <w:tc>
                <w:tcPr>
                  <w:tcW w:w="607" w:type="pct"/>
                  <w:tcBorders>
                    <w:tl2br w:val="nil"/>
                    <w:tr2bl w:val="nil"/>
                  </w:tcBorders>
                  <w:vAlign w:val="center"/>
                </w:tcPr>
                <w:p w:rsidR="00F26AAD" w:rsidRDefault="00F50510">
                  <w:pPr>
                    <w:jc w:val="center"/>
                    <w:rPr>
                      <w:rFonts w:ascii="Times New Roman"/>
                      <w:sz w:val="21"/>
                      <w:szCs w:val="21"/>
                    </w:rPr>
                  </w:pPr>
                  <w:r>
                    <w:rPr>
                      <w:rFonts w:ascii="Times New Roman"/>
                      <w:sz w:val="21"/>
                      <w:szCs w:val="21"/>
                    </w:rPr>
                    <w:t>5</w:t>
                  </w:r>
                </w:p>
              </w:tc>
              <w:tc>
                <w:tcPr>
                  <w:tcW w:w="607" w:type="pct"/>
                  <w:tcBorders>
                    <w:tl2br w:val="nil"/>
                    <w:tr2bl w:val="nil"/>
                  </w:tcBorders>
                  <w:vAlign w:val="center"/>
                </w:tcPr>
                <w:p w:rsidR="00F26AAD" w:rsidRDefault="00F50510">
                  <w:pPr>
                    <w:jc w:val="center"/>
                    <w:rPr>
                      <w:rFonts w:ascii="Times New Roman"/>
                      <w:sz w:val="21"/>
                      <w:szCs w:val="21"/>
                    </w:rPr>
                  </w:pPr>
                  <w:r>
                    <w:rPr>
                      <w:rFonts w:ascii="Times New Roman"/>
                      <w:sz w:val="21"/>
                      <w:szCs w:val="21"/>
                    </w:rPr>
                    <w:t>70</w:t>
                  </w:r>
                </w:p>
              </w:tc>
              <w:tc>
                <w:tcPr>
                  <w:tcW w:w="522" w:type="pct"/>
                  <w:tcBorders>
                    <w:tl2br w:val="nil"/>
                    <w:tr2bl w:val="nil"/>
                  </w:tcBorders>
                  <w:vAlign w:val="center"/>
                </w:tcPr>
                <w:p w:rsidR="00F26AAD" w:rsidRDefault="00F50510">
                  <w:pPr>
                    <w:jc w:val="center"/>
                    <w:rPr>
                      <w:rFonts w:ascii="Times New Roman"/>
                      <w:sz w:val="21"/>
                      <w:szCs w:val="21"/>
                    </w:rPr>
                  </w:pPr>
                  <w:r>
                    <w:rPr>
                      <w:rFonts w:ascii="Times New Roman"/>
                      <w:sz w:val="21"/>
                      <w:szCs w:val="21"/>
                    </w:rPr>
                    <w:t>55</w:t>
                  </w:r>
                </w:p>
              </w:tc>
              <w:tc>
                <w:tcPr>
                  <w:tcW w:w="578" w:type="pct"/>
                  <w:tcBorders>
                    <w:tl2br w:val="nil"/>
                    <w:tr2bl w:val="nil"/>
                  </w:tcBorders>
                  <w:vAlign w:val="center"/>
                </w:tcPr>
                <w:p w:rsidR="00F26AAD" w:rsidRDefault="00F50510">
                  <w:pPr>
                    <w:jc w:val="center"/>
                    <w:rPr>
                      <w:rFonts w:ascii="Times New Roman"/>
                      <w:sz w:val="21"/>
                      <w:szCs w:val="21"/>
                    </w:rPr>
                  </w:pPr>
                  <w:r>
                    <w:rPr>
                      <w:rFonts w:ascii="Times New Roman" w:hint="eastAsia"/>
                      <w:sz w:val="21"/>
                      <w:szCs w:val="21"/>
                    </w:rPr>
                    <w:t>28.1</w:t>
                  </w:r>
                </w:p>
              </w:tc>
              <w:tc>
                <w:tcPr>
                  <w:tcW w:w="617" w:type="pct"/>
                  <w:tcBorders>
                    <w:tl2br w:val="nil"/>
                    <w:tr2bl w:val="nil"/>
                  </w:tcBorders>
                  <w:vAlign w:val="center"/>
                </w:tcPr>
                <w:p w:rsidR="00F26AAD" w:rsidRDefault="00F50510">
                  <w:pPr>
                    <w:jc w:val="center"/>
                    <w:rPr>
                      <w:rFonts w:ascii="Times New Roman"/>
                      <w:sz w:val="21"/>
                      <w:szCs w:val="21"/>
                    </w:rPr>
                  </w:pPr>
                  <w:r>
                    <w:rPr>
                      <w:rFonts w:ascii="Times New Roman" w:hint="eastAsia"/>
                      <w:sz w:val="21"/>
                      <w:szCs w:val="21"/>
                    </w:rPr>
                    <w:t>158.1</w:t>
                  </w:r>
                </w:p>
              </w:tc>
            </w:tr>
          </w:tbl>
          <w:p w:rsidR="00F26AAD" w:rsidRDefault="00F50510">
            <w:pPr>
              <w:spacing w:line="360" w:lineRule="auto"/>
              <w:ind w:firstLineChars="200" w:firstLine="480"/>
              <w:rPr>
                <w:rFonts w:ascii="Times New Roman"/>
                <w:szCs w:val="22"/>
              </w:rPr>
            </w:pPr>
            <w:r>
              <w:rPr>
                <w:rFonts w:ascii="Times New Roman" w:hint="eastAsia"/>
                <w:szCs w:val="22"/>
              </w:rPr>
              <w:t>（</w:t>
            </w:r>
            <w:r>
              <w:rPr>
                <w:rFonts w:ascii="Times New Roman" w:hint="eastAsia"/>
                <w:szCs w:val="22"/>
              </w:rPr>
              <w:t>2</w:t>
            </w:r>
            <w:r>
              <w:rPr>
                <w:rFonts w:ascii="Times New Roman" w:hint="eastAsia"/>
                <w:szCs w:val="22"/>
              </w:rPr>
              <w:t>）施工噪声对周围环境的影响分析</w:t>
            </w:r>
          </w:p>
          <w:p w:rsidR="00F26AAD" w:rsidRDefault="00F50510">
            <w:pPr>
              <w:spacing w:line="360" w:lineRule="auto"/>
              <w:ind w:firstLineChars="200" w:firstLine="480"/>
              <w:rPr>
                <w:rFonts w:ascii="Times New Roman"/>
                <w:szCs w:val="22"/>
              </w:rPr>
            </w:pPr>
            <w:r>
              <w:rPr>
                <w:rFonts w:ascii="Times New Roman" w:hint="eastAsia"/>
                <w:szCs w:val="22"/>
              </w:rPr>
              <w:t>根据《建筑施工场界环境噪声排放标准》（</w:t>
            </w:r>
            <w:r>
              <w:rPr>
                <w:rFonts w:ascii="Times New Roman" w:hint="eastAsia"/>
                <w:szCs w:val="22"/>
              </w:rPr>
              <w:t>GB12523-2011</w:t>
            </w:r>
            <w:r>
              <w:rPr>
                <w:rFonts w:ascii="Times New Roman" w:hint="eastAsia"/>
                <w:szCs w:val="22"/>
              </w:rPr>
              <w:t>）的规定，施工场界昼</w:t>
            </w:r>
            <w:r>
              <w:rPr>
                <w:rFonts w:ascii="Times New Roman" w:hint="eastAsia"/>
                <w:szCs w:val="22"/>
              </w:rPr>
              <w:lastRenderedPageBreak/>
              <w:t>间噪声限值为</w:t>
            </w:r>
            <w:r>
              <w:rPr>
                <w:rFonts w:ascii="Times New Roman" w:hint="eastAsia"/>
                <w:szCs w:val="22"/>
              </w:rPr>
              <w:t>70dB(A)</w:t>
            </w:r>
            <w:r>
              <w:rPr>
                <w:rFonts w:ascii="Times New Roman" w:hint="eastAsia"/>
                <w:szCs w:val="22"/>
              </w:rPr>
              <w:t>，夜间限值为</w:t>
            </w:r>
            <w:r>
              <w:rPr>
                <w:rFonts w:ascii="Times New Roman" w:hint="eastAsia"/>
                <w:szCs w:val="22"/>
              </w:rPr>
              <w:t>55dB(A)</w:t>
            </w:r>
            <w:r>
              <w:rPr>
                <w:rFonts w:ascii="Times New Roman" w:hint="eastAsia"/>
                <w:szCs w:val="22"/>
              </w:rPr>
              <w:t>，上表所示结果表明，施工机械噪声由于噪声级较高，在空旷地带声传播距离较远，尤其以挖掘机影响范围最大，昼间最远至</w:t>
            </w:r>
            <w:r>
              <w:rPr>
                <w:rFonts w:ascii="Times New Roman" w:hint="eastAsia"/>
                <w:szCs w:val="22"/>
              </w:rPr>
              <w:t>28m</w:t>
            </w:r>
            <w:r>
              <w:rPr>
                <w:rFonts w:ascii="Times New Roman" w:hint="eastAsia"/>
                <w:szCs w:val="22"/>
              </w:rPr>
              <w:t>外噪声值才能达标，本项目施工范围内最近敏感点为管线沿线的</w:t>
            </w:r>
            <w:r>
              <w:rPr>
                <w:rFonts w:ascii="Times New Roman" w:hint="eastAsia"/>
              </w:rPr>
              <w:t>十里村、曹家村、安家社区等</w:t>
            </w:r>
            <w:r>
              <w:rPr>
                <w:rFonts w:ascii="Times New Roman" w:hint="eastAsia"/>
                <w:szCs w:val="22"/>
              </w:rPr>
              <w:t>，因此，昼间施工噪声对周围声环境敏感点将有不同程度的影响，夜间施工将对敏感点居民的休息造成较大的干扰。特别是对管线沿线的</w:t>
            </w:r>
            <w:r>
              <w:rPr>
                <w:rFonts w:ascii="Times New Roman" w:hint="eastAsia"/>
              </w:rPr>
              <w:t>十里村、曹家村、安家社区</w:t>
            </w:r>
            <w:r>
              <w:rPr>
                <w:rFonts w:ascii="Times New Roman" w:hint="eastAsia"/>
                <w:szCs w:val="22"/>
              </w:rPr>
              <w:t>等紧邻施工路段的居民，噪声影响将更为突出。</w:t>
            </w:r>
          </w:p>
          <w:p w:rsidR="00F26AAD" w:rsidRDefault="00F50510">
            <w:pPr>
              <w:spacing w:line="360" w:lineRule="auto"/>
              <w:ind w:firstLineChars="200" w:firstLine="480"/>
              <w:rPr>
                <w:rFonts w:ascii="Times New Roman"/>
                <w:szCs w:val="22"/>
              </w:rPr>
            </w:pPr>
            <w:r>
              <w:rPr>
                <w:rFonts w:ascii="Times New Roman" w:hint="eastAsia"/>
                <w:szCs w:val="22"/>
              </w:rPr>
              <w:t>为避免项目施工对附近居民噪声环境造成影响，要求建设单位在工程施工期采取以下噪声控制措施：</w:t>
            </w:r>
          </w:p>
          <w:p w:rsidR="00F26AAD" w:rsidRDefault="00F50510">
            <w:pPr>
              <w:spacing w:line="360" w:lineRule="auto"/>
              <w:ind w:firstLineChars="200" w:firstLine="480"/>
              <w:rPr>
                <w:rFonts w:ascii="Times New Roman"/>
                <w:szCs w:val="22"/>
              </w:rPr>
            </w:pPr>
            <w:r>
              <w:rPr>
                <w:rFonts w:ascii="Times New Roman" w:hint="eastAsia"/>
                <w:szCs w:val="22"/>
              </w:rPr>
              <w:t>①在满足生产的前提下，合理布置施工场地高噪声源位置，要求将噪声设备尽量安置在远离村庄的一侧施工，且要求建设单位夜间（</w:t>
            </w:r>
            <w:r>
              <w:rPr>
                <w:rFonts w:ascii="Times New Roman" w:hint="eastAsia"/>
                <w:szCs w:val="22"/>
              </w:rPr>
              <w:t>22</w:t>
            </w:r>
            <w:r>
              <w:rPr>
                <w:rFonts w:ascii="Times New Roman" w:hint="eastAsia"/>
                <w:szCs w:val="22"/>
              </w:rPr>
              <w:t>：</w:t>
            </w:r>
            <w:r>
              <w:rPr>
                <w:rFonts w:ascii="Times New Roman" w:hint="eastAsia"/>
                <w:szCs w:val="22"/>
              </w:rPr>
              <w:t>00~6</w:t>
            </w:r>
            <w:r>
              <w:rPr>
                <w:rFonts w:ascii="Times New Roman" w:hint="eastAsia"/>
                <w:szCs w:val="22"/>
              </w:rPr>
              <w:t>：</w:t>
            </w:r>
            <w:r>
              <w:rPr>
                <w:rFonts w:ascii="Times New Roman" w:hint="eastAsia"/>
                <w:szCs w:val="22"/>
              </w:rPr>
              <w:t>00</w:t>
            </w:r>
            <w:r>
              <w:rPr>
                <w:rFonts w:ascii="Times New Roman" w:hint="eastAsia"/>
                <w:szCs w:val="22"/>
              </w:rPr>
              <w:t>）禁止施工。</w:t>
            </w:r>
          </w:p>
          <w:p w:rsidR="00F26AAD" w:rsidRDefault="00F50510">
            <w:pPr>
              <w:spacing w:line="360" w:lineRule="auto"/>
              <w:ind w:firstLineChars="200" w:firstLine="480"/>
              <w:rPr>
                <w:rFonts w:ascii="Times New Roman"/>
                <w:szCs w:val="22"/>
              </w:rPr>
            </w:pPr>
            <w:r>
              <w:rPr>
                <w:rFonts w:ascii="Times New Roman" w:hint="eastAsia"/>
                <w:szCs w:val="22"/>
              </w:rPr>
              <w:t>②选用低噪声施工机械设备，同时加强设备的维护和保养，对振动大的设备采用减振基座。</w:t>
            </w:r>
          </w:p>
          <w:p w:rsidR="00F26AAD" w:rsidRDefault="00F50510">
            <w:pPr>
              <w:spacing w:line="360" w:lineRule="auto"/>
              <w:ind w:firstLineChars="200" w:firstLine="480"/>
              <w:rPr>
                <w:rFonts w:ascii="Times New Roman"/>
                <w:szCs w:val="22"/>
              </w:rPr>
            </w:pPr>
            <w:r>
              <w:rPr>
                <w:rFonts w:ascii="Times New Roman" w:hint="eastAsia"/>
                <w:szCs w:val="22"/>
              </w:rPr>
              <w:t>③杜绝人为敲打、野蛮装卸现象，严禁高速行驶、鸣笛。</w:t>
            </w:r>
          </w:p>
          <w:p w:rsidR="00F26AAD" w:rsidRDefault="00F50510">
            <w:pPr>
              <w:spacing w:line="360" w:lineRule="auto"/>
              <w:ind w:firstLineChars="200" w:firstLine="480"/>
              <w:rPr>
                <w:rFonts w:ascii="Times New Roman"/>
                <w:szCs w:val="22"/>
              </w:rPr>
            </w:pPr>
            <w:r>
              <w:rPr>
                <w:rFonts w:ascii="Times New Roman" w:hint="eastAsia"/>
                <w:szCs w:val="22"/>
              </w:rPr>
              <w:t>④对位置相对固定的施工机械，应将其设置在专门的工棚内，同时选用低噪声设备，并采取一定的吸音、隔</w:t>
            </w:r>
            <w:r>
              <w:rPr>
                <w:rFonts w:ascii="Times New Roman" w:hint="eastAsia"/>
                <w:szCs w:val="22"/>
              </w:rPr>
              <w:t>声、降噪措施，控制施工机械噪声符合《建筑施工场界环境噪声排放标准》（</w:t>
            </w:r>
            <w:r>
              <w:rPr>
                <w:rFonts w:ascii="Times New Roman" w:hint="eastAsia"/>
                <w:szCs w:val="22"/>
              </w:rPr>
              <w:t>GB12523-2011</w:t>
            </w:r>
            <w:r>
              <w:rPr>
                <w:rFonts w:ascii="Times New Roman" w:hint="eastAsia"/>
                <w:szCs w:val="22"/>
              </w:rPr>
              <w:t>），做到施工场界噪声达标排放。</w:t>
            </w:r>
          </w:p>
          <w:p w:rsidR="00F26AAD" w:rsidRDefault="00F50510">
            <w:pPr>
              <w:spacing w:line="360" w:lineRule="auto"/>
              <w:ind w:firstLineChars="200" w:firstLine="482"/>
              <w:contextualSpacing/>
              <w:rPr>
                <w:rFonts w:ascii="Times New Roman"/>
                <w:b/>
              </w:rPr>
            </w:pPr>
            <w:r>
              <w:rPr>
                <w:rFonts w:ascii="Times New Roman"/>
                <w:b/>
              </w:rPr>
              <w:t>4</w:t>
            </w:r>
            <w:r>
              <w:rPr>
                <w:rFonts w:ascii="Times New Roman"/>
                <w:b/>
              </w:rPr>
              <w:t>、固体废弃物环境影响分析</w:t>
            </w:r>
          </w:p>
          <w:p w:rsidR="00F26AAD" w:rsidRDefault="00F50510">
            <w:pPr>
              <w:tabs>
                <w:tab w:val="left" w:pos="2535"/>
              </w:tabs>
              <w:spacing w:line="360" w:lineRule="auto"/>
              <w:ind w:firstLineChars="200" w:firstLine="480"/>
              <w:contextualSpacing/>
              <w:rPr>
                <w:rFonts w:ascii="Times New Roman"/>
              </w:rPr>
            </w:pPr>
            <w:r>
              <w:rPr>
                <w:rFonts w:ascii="Times New Roman"/>
              </w:rPr>
              <w:t>在建设过程中不可避免的产生一些建筑垃圾，建筑垃圾主要包含</w:t>
            </w:r>
            <w:r>
              <w:rPr>
                <w:rFonts w:ascii="Times New Roman" w:hint="eastAsia"/>
              </w:rPr>
              <w:t>管线挖填</w:t>
            </w:r>
            <w:r>
              <w:rPr>
                <w:rFonts w:ascii="Times New Roman"/>
              </w:rPr>
              <w:t>等过程中产生的</w:t>
            </w:r>
            <w:r>
              <w:rPr>
                <w:rFonts w:ascii="Times New Roman" w:hint="eastAsia"/>
              </w:rPr>
              <w:t>一般</w:t>
            </w:r>
            <w:r>
              <w:rPr>
                <w:rFonts w:ascii="Times New Roman"/>
              </w:rPr>
              <w:t>建筑</w:t>
            </w:r>
            <w:r>
              <w:rPr>
                <w:rFonts w:ascii="Times New Roman" w:hint="eastAsia"/>
              </w:rPr>
              <w:t>垃圾、前进泥浆</w:t>
            </w:r>
            <w:r>
              <w:rPr>
                <w:rFonts w:ascii="Times New Roman"/>
              </w:rPr>
              <w:t>以及</w:t>
            </w:r>
            <w:r>
              <w:rPr>
                <w:rFonts w:ascii="Times New Roman" w:hint="eastAsia"/>
              </w:rPr>
              <w:t>废旧</w:t>
            </w:r>
            <w:r>
              <w:rPr>
                <w:rFonts w:ascii="Times New Roman"/>
              </w:rPr>
              <w:t>包装废料。一般建筑垃圾运送至建筑垃圾填埋场进行处置。</w:t>
            </w:r>
          </w:p>
          <w:p w:rsidR="00F26AAD" w:rsidRDefault="00F50510">
            <w:pPr>
              <w:spacing w:line="360" w:lineRule="auto"/>
              <w:ind w:firstLineChars="200" w:firstLine="480"/>
              <w:rPr>
                <w:rFonts w:ascii="Times New Roman"/>
              </w:rPr>
            </w:pPr>
            <w:r>
              <w:rPr>
                <w:rFonts w:ascii="Times New Roman" w:hint="eastAsia"/>
                <w:color w:val="FF0000"/>
                <w:szCs w:val="22"/>
              </w:rPr>
              <w:t>施工过程中会产生前进泥浆，</w:t>
            </w:r>
            <w:r>
              <w:rPr>
                <w:rFonts w:hAnsi="宋体" w:hint="eastAsia"/>
                <w:color w:val="FF0000"/>
                <w:szCs w:val="24"/>
              </w:rPr>
              <w:t>在钻机场</w:t>
            </w:r>
            <w:r>
              <w:rPr>
                <w:rFonts w:ascii="Times New Roman" w:hint="eastAsia"/>
                <w:color w:val="FF0000"/>
                <w:szCs w:val="22"/>
              </w:rPr>
              <w:t>地和出土点场地各设有一个泥浆收集池，泥浆通过泥浆池收集后，自然蒸发后，运送至城建部门指定地点。</w:t>
            </w:r>
          </w:p>
          <w:p w:rsidR="00F26AAD" w:rsidRDefault="00F50510">
            <w:pPr>
              <w:tabs>
                <w:tab w:val="left" w:pos="2535"/>
              </w:tabs>
              <w:spacing w:line="360" w:lineRule="auto"/>
              <w:ind w:firstLineChars="200" w:firstLine="480"/>
              <w:contextualSpacing/>
              <w:rPr>
                <w:rFonts w:ascii="Times New Roman"/>
              </w:rPr>
            </w:pPr>
            <w:r>
              <w:rPr>
                <w:rFonts w:ascii="Times New Roman"/>
              </w:rPr>
              <w:t>要求建设单位建设单位应严格按照《</w:t>
            </w:r>
            <w:r>
              <w:rPr>
                <w:rFonts w:ascii="Times New Roman"/>
                <w:bCs/>
              </w:rPr>
              <w:t>西安市建筑垃圾管理条例</w:t>
            </w:r>
            <w:r>
              <w:rPr>
                <w:rFonts w:ascii="Times New Roman"/>
              </w:rPr>
              <w:t>》中相关内容对</w:t>
            </w:r>
            <w:r>
              <w:rPr>
                <w:rFonts w:ascii="Times New Roman"/>
              </w:rPr>
              <w:t>本项目产生的建筑垃圾进行管理，应与持有《西安市建筑垃圾处置（运输）证》的运输单位签订建筑垃圾运输合同，不得将建筑垃圾交由未取得《西安市建筑垃圾处置（运输）证》的运输单位和个人运输。</w:t>
            </w:r>
          </w:p>
          <w:p w:rsidR="00F26AAD" w:rsidRDefault="00F50510">
            <w:pPr>
              <w:tabs>
                <w:tab w:val="left" w:pos="2535"/>
              </w:tabs>
              <w:spacing w:line="360" w:lineRule="auto"/>
              <w:ind w:firstLineChars="200" w:firstLine="480"/>
              <w:contextualSpacing/>
              <w:rPr>
                <w:rFonts w:ascii="Times New Roman"/>
                <w:szCs w:val="24"/>
              </w:rPr>
            </w:pPr>
            <w:r>
              <w:rPr>
                <w:rFonts w:ascii="Times New Roman"/>
              </w:rPr>
              <w:t>施工人员产生的生活垃圾伴随整个施工期的全过程，本项目施工现场生活垃圾产生主要包括矿泉水瓶、塑料袋等。建设单位应</w:t>
            </w:r>
            <w:r>
              <w:rPr>
                <w:rFonts w:ascii="Times New Roman" w:hint="eastAsia"/>
              </w:rPr>
              <w:t>根据《西安市生活垃圾分类管理办法》中规</w:t>
            </w:r>
            <w:r>
              <w:rPr>
                <w:rFonts w:ascii="Times New Roman" w:hint="eastAsia"/>
              </w:rPr>
              <w:lastRenderedPageBreak/>
              <w:t>定，按要求将生活垃圾、废旧包装材料分为可回收物、有害垃圾、厨余垃圾、其他垃圾，分类投放，分类收集，再交由环卫部门统一清运处理</w:t>
            </w:r>
            <w:r>
              <w:rPr>
                <w:rFonts w:ascii="Times New Roman"/>
              </w:rPr>
              <w:t>。</w:t>
            </w:r>
          </w:p>
          <w:p w:rsidR="00F26AAD" w:rsidRDefault="00F50510">
            <w:pPr>
              <w:spacing w:line="360" w:lineRule="auto"/>
              <w:ind w:firstLineChars="200" w:firstLine="482"/>
              <w:contextualSpacing/>
              <w:rPr>
                <w:rFonts w:ascii="Times New Roman"/>
                <w:b/>
                <w:szCs w:val="22"/>
              </w:rPr>
            </w:pPr>
            <w:r>
              <w:rPr>
                <w:rFonts w:ascii="Times New Roman" w:hint="eastAsia"/>
                <w:b/>
                <w:szCs w:val="22"/>
              </w:rPr>
              <w:t>5</w:t>
            </w:r>
            <w:r>
              <w:rPr>
                <w:rFonts w:ascii="Times New Roman" w:hint="eastAsia"/>
                <w:b/>
                <w:szCs w:val="22"/>
              </w:rPr>
              <w:t>、生态环境影响</w:t>
            </w:r>
          </w:p>
          <w:p w:rsidR="00F26AAD" w:rsidRDefault="00F50510">
            <w:pPr>
              <w:tabs>
                <w:tab w:val="left" w:pos="2535"/>
              </w:tabs>
              <w:spacing w:line="360" w:lineRule="auto"/>
              <w:ind w:firstLineChars="200" w:firstLine="480"/>
              <w:contextualSpacing/>
              <w:rPr>
                <w:rFonts w:ascii="Times New Roman"/>
                <w:szCs w:val="22"/>
              </w:rPr>
            </w:pPr>
            <w:r>
              <w:rPr>
                <w:rFonts w:ascii="Times New Roman" w:hint="eastAsia"/>
                <w:szCs w:val="22"/>
              </w:rPr>
              <w:t>本项目施工期生态影响主要是管道开挖对</w:t>
            </w:r>
            <w:r>
              <w:rPr>
                <w:rFonts w:ascii="Times New Roman" w:hint="eastAsia"/>
                <w:szCs w:val="22"/>
              </w:rPr>
              <w:t>土地的扰动作用、植被破坏及土方堆放造成的短期水土流失加剧，对局部生态环境造成不利影响，特别是雨季，以水土流失最为严重。管线铺设作业属于短期的临时性占地，而且施工地段大多属城市道路，在施工开挖过程中，会造成地面裸露，加深土壤侵蚀和水土流失。施工结束后，利用原土回填，恢复原有地貌，水土流失影响消失。</w:t>
            </w:r>
          </w:p>
          <w:p w:rsidR="00F26AAD" w:rsidRDefault="00F50510">
            <w:pPr>
              <w:spacing w:line="360" w:lineRule="auto"/>
              <w:ind w:firstLineChars="200" w:firstLine="480"/>
              <w:rPr>
                <w:rFonts w:ascii="Times New Roman"/>
                <w:color w:val="FF0000"/>
              </w:rPr>
            </w:pPr>
            <w:r>
              <w:rPr>
                <w:rFonts w:ascii="Times New Roman" w:hint="eastAsia"/>
                <w:color w:val="FF0000"/>
                <w:szCs w:val="22"/>
              </w:rPr>
              <w:t>根据上述分析可知，本项目施工期占地现状类型主要为农田和裸地。农田：施工期给予村民一次性补偿，施工结束后进行地表恢复即可；裸地：施工结束后进行地表恢复即可。</w:t>
            </w:r>
          </w:p>
          <w:p w:rsidR="00F26AAD" w:rsidRDefault="00F50510">
            <w:pPr>
              <w:tabs>
                <w:tab w:val="left" w:pos="2535"/>
              </w:tabs>
              <w:spacing w:line="360" w:lineRule="auto"/>
              <w:ind w:firstLineChars="200" w:firstLine="480"/>
              <w:contextualSpacing/>
              <w:rPr>
                <w:rFonts w:ascii="Times New Roman"/>
                <w:b/>
                <w:szCs w:val="22"/>
              </w:rPr>
            </w:pPr>
            <w:r>
              <w:rPr>
                <w:rFonts w:ascii="Times New Roman" w:hint="eastAsia"/>
                <w:szCs w:val="22"/>
              </w:rPr>
              <w:t>此外本项目区域内没有珍稀濒危或特殊动植物，项目的建设不会导</w:t>
            </w:r>
            <w:r>
              <w:rPr>
                <w:rFonts w:ascii="Times New Roman" w:hint="eastAsia"/>
                <w:szCs w:val="22"/>
              </w:rPr>
              <w:t>致区域内的生物种类减少。本项目对整个区域的生物量和生物种类的影响很小。本项目采取以上措施后，本项目对区域生态环境不会产生明显影响。</w:t>
            </w:r>
          </w:p>
          <w:p w:rsidR="00F26AAD" w:rsidRDefault="00F50510">
            <w:pPr>
              <w:spacing w:line="360" w:lineRule="auto"/>
              <w:ind w:firstLineChars="200" w:firstLine="482"/>
              <w:contextualSpacing/>
              <w:rPr>
                <w:rFonts w:ascii="Times New Roman"/>
                <w:color w:val="FF0000"/>
                <w:szCs w:val="22"/>
              </w:rPr>
            </w:pPr>
            <w:r>
              <w:rPr>
                <w:rFonts w:ascii="Times New Roman" w:hint="eastAsia"/>
                <w:b/>
                <w:color w:val="FF0000"/>
                <w:szCs w:val="22"/>
              </w:rPr>
              <w:t>6</w:t>
            </w:r>
            <w:r>
              <w:rPr>
                <w:rFonts w:ascii="Times New Roman" w:hint="eastAsia"/>
                <w:b/>
                <w:color w:val="FF0000"/>
                <w:szCs w:val="22"/>
              </w:rPr>
              <w:t>、社会环境影响分析</w:t>
            </w:r>
          </w:p>
          <w:p w:rsidR="00F26AAD" w:rsidRDefault="00F50510">
            <w:pPr>
              <w:tabs>
                <w:tab w:val="left" w:pos="2535"/>
              </w:tabs>
              <w:spacing w:line="360" w:lineRule="auto"/>
              <w:ind w:firstLineChars="200" w:firstLine="480"/>
              <w:contextualSpacing/>
              <w:rPr>
                <w:rFonts w:ascii="Times New Roman"/>
                <w:color w:val="FF0000"/>
                <w:szCs w:val="22"/>
              </w:rPr>
            </w:pPr>
            <w:r>
              <w:rPr>
                <w:rFonts w:ascii="Times New Roman" w:hint="eastAsia"/>
                <w:color w:val="FF0000"/>
                <w:szCs w:val="22"/>
              </w:rPr>
              <w:t>施工期对社会环境的影响多为负面影响，主要表现在两个方面：一是项目在施工期间破坏区域内道路，弃土弃渣、建筑管材等临时堆放，给交通和过往行人带来不便；二是施工噪声、扬尘及其它污染物对区域内的正常生活环境造成影响。</w:t>
            </w:r>
          </w:p>
          <w:p w:rsidR="00F26AAD" w:rsidRDefault="00F50510">
            <w:pPr>
              <w:tabs>
                <w:tab w:val="left" w:pos="2535"/>
              </w:tabs>
              <w:spacing w:line="360" w:lineRule="auto"/>
              <w:ind w:firstLineChars="200" w:firstLine="480"/>
              <w:contextualSpacing/>
              <w:rPr>
                <w:rFonts w:ascii="Times New Roman"/>
                <w:color w:val="FF0000"/>
                <w:szCs w:val="22"/>
              </w:rPr>
            </w:pPr>
            <w:r>
              <w:rPr>
                <w:rFonts w:ascii="Times New Roman" w:hint="eastAsia"/>
                <w:color w:val="FF0000"/>
                <w:szCs w:val="22"/>
              </w:rPr>
              <w:t>对此要求建设单位在施工期间采取以下减缓措施：</w:t>
            </w:r>
          </w:p>
          <w:p w:rsidR="00F26AAD" w:rsidRDefault="00F50510">
            <w:pPr>
              <w:tabs>
                <w:tab w:val="left" w:pos="2535"/>
              </w:tabs>
              <w:spacing w:line="360" w:lineRule="auto"/>
              <w:ind w:firstLineChars="200" w:firstLine="480"/>
              <w:contextualSpacing/>
              <w:rPr>
                <w:rFonts w:ascii="Times New Roman"/>
                <w:color w:val="FF0000"/>
                <w:szCs w:val="22"/>
              </w:rPr>
            </w:pPr>
            <w:r>
              <w:rPr>
                <w:rFonts w:ascii="Times New Roman" w:hint="eastAsia"/>
                <w:color w:val="FF0000"/>
                <w:szCs w:val="22"/>
              </w:rPr>
              <w:t>①施工前期张贴告示，明确施工进度和竣工时间；设置施工围挡，减少对周围行人的影响。</w:t>
            </w:r>
          </w:p>
          <w:p w:rsidR="00F26AAD" w:rsidRDefault="00F50510">
            <w:pPr>
              <w:tabs>
                <w:tab w:val="left" w:pos="2535"/>
              </w:tabs>
              <w:spacing w:line="360" w:lineRule="auto"/>
              <w:ind w:firstLineChars="200" w:firstLine="480"/>
              <w:contextualSpacing/>
              <w:rPr>
                <w:rFonts w:ascii="Times New Roman"/>
                <w:color w:val="FF0000"/>
                <w:szCs w:val="22"/>
              </w:rPr>
            </w:pPr>
            <w:r>
              <w:rPr>
                <w:rFonts w:ascii="Times New Roman" w:hint="eastAsia"/>
                <w:color w:val="FF0000"/>
                <w:szCs w:val="22"/>
              </w:rPr>
              <w:t>②施工期间设置围挡，弃土弃渣沿管沟堆放，覆盖苫布，避免水土流失。</w:t>
            </w:r>
          </w:p>
          <w:p w:rsidR="00F26AAD" w:rsidRDefault="00F50510">
            <w:pPr>
              <w:tabs>
                <w:tab w:val="left" w:pos="2535"/>
              </w:tabs>
              <w:spacing w:line="360" w:lineRule="auto"/>
              <w:ind w:firstLineChars="200" w:firstLine="480"/>
              <w:contextualSpacing/>
              <w:rPr>
                <w:rFonts w:ascii="Times New Roman"/>
                <w:color w:val="FF0000"/>
                <w:szCs w:val="22"/>
              </w:rPr>
            </w:pPr>
            <w:r>
              <w:rPr>
                <w:rFonts w:ascii="Times New Roman" w:hint="eastAsia"/>
                <w:color w:val="FF0000"/>
                <w:szCs w:val="22"/>
              </w:rPr>
              <w:t>③夜间禁止施工。</w:t>
            </w:r>
          </w:p>
          <w:p w:rsidR="00F26AAD" w:rsidRDefault="00F50510">
            <w:pPr>
              <w:tabs>
                <w:tab w:val="left" w:pos="2535"/>
              </w:tabs>
              <w:spacing w:line="360" w:lineRule="auto"/>
              <w:ind w:firstLineChars="200" w:firstLine="480"/>
              <w:contextualSpacing/>
              <w:rPr>
                <w:rFonts w:ascii="Times New Roman"/>
                <w:color w:val="FF0000"/>
                <w:szCs w:val="22"/>
              </w:rPr>
            </w:pPr>
            <w:r>
              <w:rPr>
                <w:rFonts w:ascii="Times New Roman" w:hint="eastAsia"/>
                <w:color w:val="FF0000"/>
                <w:szCs w:val="22"/>
              </w:rPr>
              <w:t>通过采取以上措施后，施工期对周围社会环境影响减小，且随着施工期的结束，影响随着消失。</w:t>
            </w:r>
          </w:p>
          <w:p w:rsidR="00F26AAD" w:rsidRDefault="00F50510">
            <w:pPr>
              <w:spacing w:line="360" w:lineRule="auto"/>
              <w:ind w:firstLineChars="200" w:firstLine="482"/>
              <w:contextualSpacing/>
              <w:rPr>
                <w:rFonts w:ascii="Times New Roman"/>
                <w:b/>
                <w:color w:val="FF0000"/>
                <w:szCs w:val="22"/>
              </w:rPr>
            </w:pPr>
            <w:r>
              <w:rPr>
                <w:rFonts w:ascii="Times New Roman" w:hint="eastAsia"/>
                <w:b/>
                <w:color w:val="FF0000"/>
                <w:szCs w:val="22"/>
              </w:rPr>
              <w:t>7</w:t>
            </w:r>
            <w:r>
              <w:rPr>
                <w:rFonts w:ascii="Times New Roman" w:hint="eastAsia"/>
                <w:b/>
                <w:color w:val="FF0000"/>
                <w:szCs w:val="22"/>
              </w:rPr>
              <w:t>、雨季、大风天等不良天气施工</w:t>
            </w:r>
          </w:p>
          <w:p w:rsidR="00F26AAD" w:rsidRDefault="00F50510">
            <w:pPr>
              <w:tabs>
                <w:tab w:val="left" w:pos="2535"/>
              </w:tabs>
              <w:spacing w:line="360" w:lineRule="auto"/>
              <w:ind w:firstLineChars="200" w:firstLine="480"/>
              <w:contextualSpacing/>
              <w:rPr>
                <w:rFonts w:ascii="Times New Roman"/>
                <w:color w:val="FF0000"/>
                <w:szCs w:val="22"/>
              </w:rPr>
            </w:pPr>
            <w:bookmarkStart w:id="7" w:name="_Toc31433"/>
            <w:bookmarkStart w:id="8" w:name="_Toc19846"/>
            <w:bookmarkStart w:id="9" w:name="_Toc2304"/>
            <w:bookmarkStart w:id="10" w:name="_Toc5769"/>
            <w:bookmarkStart w:id="11" w:name="_Toc10774"/>
            <w:bookmarkStart w:id="12" w:name="_Toc3339"/>
            <w:bookmarkStart w:id="13" w:name="_Toc11694"/>
            <w:bookmarkStart w:id="14" w:name="_Toc14959"/>
            <w:bookmarkStart w:id="15" w:name="_Toc3532"/>
            <w:bookmarkStart w:id="16" w:name="_Toc18157"/>
            <w:bookmarkStart w:id="17" w:name="_Toc12079"/>
            <w:r>
              <w:rPr>
                <w:rFonts w:ascii="Times New Roman" w:hint="eastAsia"/>
                <w:color w:val="FF0000"/>
                <w:szCs w:val="22"/>
              </w:rPr>
              <w:t xml:space="preserve">7.1 </w:t>
            </w:r>
            <w:r>
              <w:rPr>
                <w:rFonts w:ascii="Times New Roman" w:hint="eastAsia"/>
                <w:color w:val="FF0000"/>
                <w:szCs w:val="22"/>
              </w:rPr>
              <w:t>雨季施工的管理目标</w:t>
            </w:r>
            <w:bookmarkEnd w:id="7"/>
            <w:bookmarkEnd w:id="8"/>
            <w:bookmarkEnd w:id="9"/>
            <w:bookmarkEnd w:id="10"/>
            <w:bookmarkEnd w:id="11"/>
            <w:bookmarkEnd w:id="12"/>
            <w:bookmarkEnd w:id="13"/>
            <w:bookmarkEnd w:id="14"/>
            <w:bookmarkEnd w:id="15"/>
            <w:bookmarkEnd w:id="16"/>
            <w:bookmarkEnd w:id="17"/>
          </w:p>
          <w:p w:rsidR="00F26AAD" w:rsidRDefault="00F50510">
            <w:pPr>
              <w:tabs>
                <w:tab w:val="left" w:pos="2535"/>
              </w:tabs>
              <w:spacing w:line="360" w:lineRule="auto"/>
              <w:ind w:firstLineChars="200" w:firstLine="480"/>
              <w:contextualSpacing/>
              <w:rPr>
                <w:rFonts w:ascii="Times New Roman"/>
                <w:color w:val="FF0000"/>
                <w:szCs w:val="22"/>
              </w:rPr>
            </w:pPr>
            <w:r>
              <w:rPr>
                <w:rFonts w:ascii="Times New Roman" w:hint="eastAsia"/>
                <w:color w:val="FF0000"/>
                <w:szCs w:val="22"/>
              </w:rPr>
              <w:t>根据本工程的特点，雨期施工期间的工程管理目标主要为以下几点：</w:t>
            </w:r>
          </w:p>
          <w:p w:rsidR="00F26AAD" w:rsidRDefault="00F50510">
            <w:pPr>
              <w:tabs>
                <w:tab w:val="left" w:pos="2535"/>
              </w:tabs>
              <w:spacing w:line="360" w:lineRule="auto"/>
              <w:ind w:firstLineChars="200" w:firstLine="480"/>
              <w:contextualSpacing/>
              <w:rPr>
                <w:rFonts w:ascii="Times New Roman"/>
                <w:color w:val="FF0000"/>
                <w:szCs w:val="22"/>
              </w:rPr>
            </w:pPr>
            <w:r>
              <w:rPr>
                <w:rFonts w:ascii="Times New Roman" w:hint="eastAsia"/>
                <w:color w:val="FF0000"/>
                <w:szCs w:val="22"/>
              </w:rPr>
              <w:lastRenderedPageBreak/>
              <w:t>⑴雨期施工主要以预防为主，采用防雨措施及加强截、排水手段，同时防止高温天气带来的隐患，确保雨期正常的施工生产，不受季节性气候的影响。</w:t>
            </w:r>
          </w:p>
          <w:p w:rsidR="00F26AAD" w:rsidRDefault="00F50510">
            <w:pPr>
              <w:tabs>
                <w:tab w:val="left" w:pos="2535"/>
              </w:tabs>
              <w:spacing w:line="360" w:lineRule="auto"/>
              <w:ind w:firstLineChars="200" w:firstLine="480"/>
              <w:contextualSpacing/>
              <w:rPr>
                <w:rFonts w:ascii="Times New Roman"/>
                <w:color w:val="FF0000"/>
                <w:szCs w:val="22"/>
              </w:rPr>
            </w:pPr>
            <w:r>
              <w:rPr>
                <w:rFonts w:ascii="Times New Roman" w:hint="eastAsia"/>
                <w:color w:val="FF0000"/>
                <w:szCs w:val="22"/>
              </w:rPr>
              <w:t>⑵</w:t>
            </w:r>
            <w:r>
              <w:rPr>
                <w:rFonts w:ascii="Times New Roman" w:hint="eastAsia"/>
                <w:color w:val="FF0000"/>
                <w:szCs w:val="22"/>
              </w:rPr>
              <w:t xml:space="preserve"> </w:t>
            </w:r>
            <w:r>
              <w:rPr>
                <w:rFonts w:ascii="Times New Roman" w:hint="eastAsia"/>
                <w:color w:val="FF0000"/>
                <w:szCs w:val="22"/>
              </w:rPr>
              <w:t>本工程雨季的重点放在土方开挖，土方回填，管道焊接，检查井施工，顶管作业、对基坑施工中易出现的土方塌陷，护坡塌方等要采取有效措施，做到大雨前能有效预防，雨中能及时防汛，雨后能立即复工。</w:t>
            </w:r>
          </w:p>
          <w:p w:rsidR="00F26AAD" w:rsidRDefault="00F50510">
            <w:pPr>
              <w:tabs>
                <w:tab w:val="left" w:pos="2535"/>
              </w:tabs>
              <w:spacing w:line="360" w:lineRule="auto"/>
              <w:ind w:firstLineChars="200" w:firstLine="480"/>
              <w:contextualSpacing/>
              <w:rPr>
                <w:rFonts w:ascii="Times New Roman"/>
                <w:color w:val="FF0000"/>
                <w:szCs w:val="22"/>
              </w:rPr>
            </w:pPr>
            <w:bookmarkStart w:id="18" w:name="_Toc4341"/>
            <w:bookmarkStart w:id="19" w:name="_Toc31927"/>
            <w:bookmarkStart w:id="20" w:name="_Toc23530"/>
            <w:bookmarkStart w:id="21" w:name="_Toc5383"/>
            <w:bookmarkStart w:id="22" w:name="_Toc28369"/>
            <w:bookmarkStart w:id="23" w:name="_Toc27704"/>
            <w:bookmarkStart w:id="24" w:name="_Toc4287"/>
            <w:bookmarkStart w:id="25" w:name="_Toc19235"/>
            <w:bookmarkStart w:id="26" w:name="_Toc23846"/>
            <w:bookmarkStart w:id="27" w:name="_Toc155"/>
            <w:bookmarkStart w:id="28" w:name="_Toc2410"/>
            <w:bookmarkStart w:id="29" w:name="_Toc27961"/>
            <w:r>
              <w:rPr>
                <w:rFonts w:ascii="Times New Roman" w:hint="eastAsia"/>
                <w:color w:val="FF0000"/>
                <w:szCs w:val="22"/>
              </w:rPr>
              <w:t xml:space="preserve">7.2 </w:t>
            </w:r>
            <w:r>
              <w:rPr>
                <w:rFonts w:ascii="Times New Roman" w:hint="eastAsia"/>
                <w:color w:val="FF0000"/>
                <w:szCs w:val="22"/>
              </w:rPr>
              <w:t>雨季施工的准备工作</w:t>
            </w:r>
            <w:bookmarkEnd w:id="18"/>
            <w:bookmarkEnd w:id="19"/>
            <w:bookmarkEnd w:id="20"/>
            <w:bookmarkEnd w:id="21"/>
            <w:bookmarkEnd w:id="22"/>
            <w:bookmarkEnd w:id="23"/>
            <w:bookmarkEnd w:id="24"/>
            <w:bookmarkEnd w:id="25"/>
            <w:bookmarkEnd w:id="26"/>
            <w:bookmarkEnd w:id="27"/>
            <w:bookmarkEnd w:id="28"/>
            <w:bookmarkEnd w:id="29"/>
          </w:p>
          <w:p w:rsidR="00F26AAD" w:rsidRDefault="00F50510">
            <w:pPr>
              <w:tabs>
                <w:tab w:val="left" w:pos="2535"/>
              </w:tabs>
              <w:spacing w:line="360" w:lineRule="auto"/>
              <w:ind w:firstLineChars="200" w:firstLine="480"/>
              <w:contextualSpacing/>
              <w:rPr>
                <w:rFonts w:ascii="Times New Roman"/>
                <w:color w:val="FF0000"/>
                <w:szCs w:val="22"/>
              </w:rPr>
            </w:pPr>
            <w:r>
              <w:rPr>
                <w:rFonts w:ascii="Times New Roman" w:hint="eastAsia"/>
                <w:color w:val="FF0000"/>
                <w:szCs w:val="22"/>
              </w:rPr>
              <w:t xml:space="preserve">7.2.1 </w:t>
            </w:r>
            <w:r>
              <w:rPr>
                <w:rFonts w:ascii="Times New Roman" w:hint="eastAsia"/>
                <w:color w:val="FF0000"/>
                <w:szCs w:val="22"/>
              </w:rPr>
              <w:t>技术准备：在雨期的施工组织安排要进行充分的优化组合，对于施工中可能发生的问题或灾害要有充分的对策，针对工程特点和工期要求，加强对民工、职工的教育管理，充分收集及掌握本地区的气象及水文资料，及时获得有关的天气预报资料。准备充足的应急物资，防汛领导小组成员及防汛值班人员要保持警惕，当达到汛情</w:t>
            </w:r>
            <w:r>
              <w:rPr>
                <w:rFonts w:ascii="Times New Roman" w:hint="eastAsia"/>
                <w:color w:val="FF0000"/>
                <w:szCs w:val="22"/>
              </w:rPr>
              <w:t>预警值时，立即向有关方面汇报并启动应急预案，让预案组织工作在防汛过程中得到实施，不至于对工程造成较大的损失。</w:t>
            </w:r>
          </w:p>
          <w:p w:rsidR="00F26AAD" w:rsidRDefault="00F50510">
            <w:pPr>
              <w:tabs>
                <w:tab w:val="left" w:pos="2535"/>
              </w:tabs>
              <w:spacing w:line="360" w:lineRule="auto"/>
              <w:ind w:firstLineChars="200" w:firstLine="480"/>
              <w:contextualSpacing/>
              <w:rPr>
                <w:rFonts w:ascii="Times New Roman"/>
                <w:color w:val="FF0000"/>
                <w:szCs w:val="22"/>
              </w:rPr>
            </w:pPr>
            <w:r>
              <w:rPr>
                <w:rFonts w:ascii="Times New Roman" w:hint="eastAsia"/>
                <w:color w:val="FF0000"/>
                <w:szCs w:val="22"/>
              </w:rPr>
              <w:t>7.2.2</w:t>
            </w:r>
            <w:r>
              <w:rPr>
                <w:rFonts w:ascii="Times New Roman" w:hint="eastAsia"/>
                <w:color w:val="FF0000"/>
                <w:szCs w:val="22"/>
              </w:rPr>
              <w:t>施工场地的布置：对施工现场应根据地形对场地内排水系统进行疏通，以保证水流畅通，不积水，并要防止四邻地区地面水倒流进入场内，沟槽四周做好排水沟，防止雨水流入基坑及沟槽内。</w:t>
            </w:r>
          </w:p>
          <w:p w:rsidR="00F26AAD" w:rsidRDefault="00F50510">
            <w:pPr>
              <w:tabs>
                <w:tab w:val="left" w:pos="2535"/>
              </w:tabs>
              <w:spacing w:line="360" w:lineRule="auto"/>
              <w:ind w:firstLineChars="200" w:firstLine="480"/>
              <w:contextualSpacing/>
              <w:rPr>
                <w:rFonts w:ascii="Times New Roman"/>
                <w:color w:val="FF0000"/>
                <w:szCs w:val="22"/>
              </w:rPr>
            </w:pPr>
            <w:r>
              <w:rPr>
                <w:rFonts w:ascii="Times New Roman" w:hint="eastAsia"/>
                <w:color w:val="FF0000"/>
                <w:szCs w:val="22"/>
              </w:rPr>
              <w:t>7.2.3</w:t>
            </w:r>
            <w:r>
              <w:rPr>
                <w:rFonts w:ascii="Times New Roman" w:hint="eastAsia"/>
                <w:color w:val="FF0000"/>
                <w:szCs w:val="22"/>
              </w:rPr>
              <w:t>物资准备：雨期施工所需要的各种物资、材料都要有一定的库存量，尤其是一些外加剂等库房要做好保管与防潮工作，确保雨季的物资供应。例如编织袋、防雨棚、彩条布、铁锹及必要的雨具等，一旦哪里有危险，立即组织抢险。</w:t>
            </w:r>
          </w:p>
          <w:p w:rsidR="00F26AAD" w:rsidRDefault="00F50510">
            <w:pPr>
              <w:tabs>
                <w:tab w:val="left" w:pos="2535"/>
              </w:tabs>
              <w:spacing w:line="360" w:lineRule="auto"/>
              <w:ind w:firstLineChars="200" w:firstLine="480"/>
              <w:contextualSpacing/>
              <w:rPr>
                <w:rFonts w:ascii="Times New Roman"/>
                <w:color w:val="FF0000"/>
                <w:szCs w:val="22"/>
              </w:rPr>
            </w:pPr>
            <w:r>
              <w:rPr>
                <w:rFonts w:ascii="Times New Roman" w:hint="eastAsia"/>
                <w:color w:val="FF0000"/>
                <w:szCs w:val="22"/>
              </w:rPr>
              <w:t>7.2.</w:t>
            </w:r>
            <w:r>
              <w:rPr>
                <w:rFonts w:ascii="Times New Roman" w:hint="eastAsia"/>
                <w:color w:val="FF0000"/>
                <w:szCs w:val="22"/>
              </w:rPr>
              <w:t xml:space="preserve">4 </w:t>
            </w:r>
            <w:r>
              <w:rPr>
                <w:rFonts w:ascii="Times New Roman" w:hint="eastAsia"/>
                <w:color w:val="FF0000"/>
                <w:szCs w:val="22"/>
              </w:rPr>
              <w:t>机械、机具的准备：在雨季来临之前，对机电设备的电闸箱要采取防雨、防潮等措施，及时进行遮盖，并严格按规范要求安装接地保护装置。同时要备足抗洪用的抽水机、泥浆泵等设备。</w:t>
            </w:r>
          </w:p>
          <w:p w:rsidR="00F26AAD" w:rsidRDefault="00F50510">
            <w:pPr>
              <w:tabs>
                <w:tab w:val="left" w:pos="2535"/>
              </w:tabs>
              <w:spacing w:line="360" w:lineRule="auto"/>
              <w:ind w:firstLineChars="200" w:firstLine="480"/>
              <w:contextualSpacing/>
              <w:rPr>
                <w:rFonts w:ascii="Times New Roman"/>
                <w:color w:val="FF0000"/>
                <w:szCs w:val="22"/>
              </w:rPr>
            </w:pPr>
            <w:r>
              <w:rPr>
                <w:rFonts w:ascii="Times New Roman" w:hint="eastAsia"/>
                <w:color w:val="FF0000"/>
                <w:szCs w:val="22"/>
              </w:rPr>
              <w:t>7.2.5</w:t>
            </w:r>
            <w:r>
              <w:rPr>
                <w:rFonts w:ascii="Times New Roman" w:hint="eastAsia"/>
                <w:color w:val="FF0000"/>
                <w:szCs w:val="22"/>
              </w:rPr>
              <w:t>大小型临时设施的检修及停工维护</w:t>
            </w:r>
          </w:p>
          <w:p w:rsidR="00F26AAD" w:rsidRDefault="00F50510">
            <w:pPr>
              <w:tabs>
                <w:tab w:val="left" w:pos="2535"/>
              </w:tabs>
              <w:spacing w:line="360" w:lineRule="auto"/>
              <w:ind w:firstLineChars="200" w:firstLine="480"/>
              <w:contextualSpacing/>
              <w:rPr>
                <w:rFonts w:ascii="Times New Roman"/>
                <w:color w:val="FF0000"/>
                <w:szCs w:val="22"/>
              </w:rPr>
            </w:pPr>
            <w:r>
              <w:rPr>
                <w:rFonts w:ascii="Times New Roman" w:hint="eastAsia"/>
                <w:color w:val="FF0000"/>
                <w:szCs w:val="22"/>
              </w:rPr>
              <w:t>①、临时设施检修：对顶管操作平台要经常进行检查，发现安全隐患及时排除加固。</w:t>
            </w:r>
          </w:p>
          <w:p w:rsidR="00F26AAD" w:rsidRDefault="00F50510">
            <w:pPr>
              <w:tabs>
                <w:tab w:val="left" w:pos="2535"/>
              </w:tabs>
              <w:spacing w:line="360" w:lineRule="auto"/>
              <w:ind w:firstLineChars="200" w:firstLine="480"/>
              <w:contextualSpacing/>
              <w:rPr>
                <w:rFonts w:ascii="Times New Roman"/>
                <w:color w:val="FF0000"/>
                <w:szCs w:val="22"/>
              </w:rPr>
            </w:pPr>
            <w:r>
              <w:rPr>
                <w:rFonts w:ascii="Times New Roman" w:hint="eastAsia"/>
                <w:color w:val="FF0000"/>
                <w:szCs w:val="22"/>
              </w:rPr>
              <w:t>②、对停工工程要进行检查并做好维护，对检查井在雨季施工期间加以遮盖，防止雨水灌入。</w:t>
            </w:r>
          </w:p>
          <w:p w:rsidR="00F26AAD" w:rsidRDefault="00F50510">
            <w:pPr>
              <w:tabs>
                <w:tab w:val="left" w:pos="2535"/>
              </w:tabs>
              <w:spacing w:line="360" w:lineRule="auto"/>
              <w:ind w:firstLineChars="200" w:firstLine="480"/>
              <w:contextualSpacing/>
              <w:rPr>
                <w:rFonts w:ascii="Times New Roman"/>
                <w:color w:val="FF0000"/>
                <w:szCs w:val="22"/>
              </w:rPr>
            </w:pPr>
            <w:bookmarkStart w:id="30" w:name="_Toc27995"/>
            <w:bookmarkStart w:id="31" w:name="_Toc11127"/>
            <w:bookmarkStart w:id="32" w:name="_Toc9903"/>
            <w:bookmarkStart w:id="33" w:name="_Toc31810"/>
            <w:bookmarkStart w:id="34" w:name="_Toc7705"/>
            <w:bookmarkStart w:id="35" w:name="_Toc3375"/>
            <w:bookmarkStart w:id="36" w:name="_Toc19758"/>
            <w:bookmarkStart w:id="37" w:name="_Toc14696"/>
            <w:bookmarkStart w:id="38" w:name="_Toc19692"/>
            <w:bookmarkStart w:id="39" w:name="_Toc24498"/>
            <w:bookmarkStart w:id="40" w:name="_Toc10642"/>
            <w:bookmarkStart w:id="41" w:name="_Toc5226"/>
            <w:r>
              <w:rPr>
                <w:rFonts w:ascii="Times New Roman" w:hint="eastAsia"/>
                <w:color w:val="FF0000"/>
                <w:szCs w:val="22"/>
              </w:rPr>
              <w:t xml:space="preserve">7.3 </w:t>
            </w:r>
            <w:r>
              <w:rPr>
                <w:rFonts w:ascii="Times New Roman" w:hint="eastAsia"/>
                <w:color w:val="FF0000"/>
                <w:szCs w:val="22"/>
              </w:rPr>
              <w:t>组织管理措施</w:t>
            </w:r>
            <w:bookmarkEnd w:id="30"/>
            <w:bookmarkEnd w:id="31"/>
            <w:bookmarkEnd w:id="32"/>
            <w:bookmarkEnd w:id="33"/>
            <w:bookmarkEnd w:id="34"/>
            <w:bookmarkEnd w:id="35"/>
            <w:bookmarkEnd w:id="36"/>
            <w:bookmarkEnd w:id="37"/>
            <w:bookmarkEnd w:id="38"/>
            <w:bookmarkEnd w:id="39"/>
            <w:bookmarkEnd w:id="40"/>
            <w:bookmarkEnd w:id="41"/>
          </w:p>
          <w:p w:rsidR="00F26AAD" w:rsidRDefault="00F50510">
            <w:pPr>
              <w:tabs>
                <w:tab w:val="left" w:pos="2535"/>
              </w:tabs>
              <w:spacing w:line="360" w:lineRule="auto"/>
              <w:ind w:firstLineChars="200" w:firstLine="480"/>
              <w:contextualSpacing/>
              <w:rPr>
                <w:rFonts w:ascii="Times New Roman"/>
                <w:color w:val="FF0000"/>
                <w:szCs w:val="22"/>
              </w:rPr>
            </w:pPr>
            <w:r>
              <w:rPr>
                <w:rFonts w:ascii="Times New Roman" w:hint="eastAsia"/>
                <w:color w:val="FF0000"/>
                <w:szCs w:val="22"/>
              </w:rPr>
              <w:t>根据工程特点和施工进度的安排要求，在满足国家规范、安全施工管理规定的前提下，针对施工部位，认真组织有关人员分析施工特点</w:t>
            </w:r>
            <w:r>
              <w:rPr>
                <w:rFonts w:ascii="Times New Roman" w:hint="eastAsia"/>
                <w:color w:val="FF0000"/>
                <w:szCs w:val="22"/>
              </w:rPr>
              <w:t>，制定科学合理的雨期施工措施，</w:t>
            </w:r>
            <w:r>
              <w:rPr>
                <w:rFonts w:ascii="Times New Roman" w:hint="eastAsia"/>
                <w:color w:val="FF0000"/>
                <w:szCs w:val="22"/>
              </w:rPr>
              <w:lastRenderedPageBreak/>
              <w:t>对雨期施工项目进行统筹安排；</w:t>
            </w:r>
          </w:p>
          <w:p w:rsidR="00F26AAD" w:rsidRDefault="00F50510">
            <w:pPr>
              <w:tabs>
                <w:tab w:val="left" w:pos="2535"/>
              </w:tabs>
              <w:spacing w:line="360" w:lineRule="auto"/>
              <w:ind w:firstLineChars="200" w:firstLine="480"/>
              <w:contextualSpacing/>
              <w:rPr>
                <w:rFonts w:ascii="Times New Roman"/>
                <w:color w:val="FF0000"/>
                <w:szCs w:val="22"/>
                <w:lang w:val="zh-CN"/>
              </w:rPr>
            </w:pPr>
            <w:r>
              <w:rPr>
                <w:rFonts w:ascii="Times New Roman" w:hint="eastAsia"/>
                <w:color w:val="FF0000"/>
                <w:szCs w:val="22"/>
              </w:rPr>
              <w:t>7.3.1</w:t>
            </w:r>
            <w:r>
              <w:rPr>
                <w:rFonts w:ascii="Times New Roman" w:hint="eastAsia"/>
                <w:color w:val="FF0000"/>
                <w:szCs w:val="22"/>
              </w:rPr>
              <w:t>成立施工现场防汛领导小组，对生产、安全、质量、技术进行统一调配。对防雨防汛工作做到职责分明，责任到人，及时反馈消息和做出决策，为雨季施工提供组织保障。</w:t>
            </w:r>
          </w:p>
          <w:p w:rsidR="00F26AAD" w:rsidRDefault="00F50510">
            <w:pPr>
              <w:tabs>
                <w:tab w:val="left" w:pos="2535"/>
              </w:tabs>
              <w:spacing w:line="360" w:lineRule="auto"/>
              <w:ind w:firstLineChars="200" w:firstLine="480"/>
              <w:contextualSpacing/>
              <w:rPr>
                <w:rFonts w:ascii="Times New Roman"/>
                <w:color w:val="FF0000"/>
                <w:szCs w:val="22"/>
              </w:rPr>
            </w:pPr>
            <w:r>
              <w:rPr>
                <w:rFonts w:ascii="Times New Roman" w:hint="eastAsia"/>
                <w:color w:val="FF0000"/>
                <w:szCs w:val="22"/>
              </w:rPr>
              <w:t>7.3.2</w:t>
            </w:r>
            <w:r>
              <w:rPr>
                <w:rFonts w:ascii="Times New Roman" w:hint="eastAsia"/>
                <w:color w:val="FF0000"/>
                <w:szCs w:val="22"/>
              </w:rPr>
              <w:t>做好施工人员的雨期施工培训工作，组织相关人员进行一次全面检查，检查施工现场的准备工作，包括临时设施、临时用电、机械设备等；</w:t>
            </w:r>
          </w:p>
          <w:p w:rsidR="00F26AAD" w:rsidRDefault="00F50510">
            <w:pPr>
              <w:tabs>
                <w:tab w:val="left" w:pos="2535"/>
              </w:tabs>
              <w:spacing w:line="360" w:lineRule="auto"/>
              <w:ind w:firstLineChars="200" w:firstLine="480"/>
              <w:contextualSpacing/>
              <w:rPr>
                <w:rFonts w:ascii="Times New Roman"/>
                <w:color w:val="FF0000"/>
                <w:szCs w:val="22"/>
              </w:rPr>
            </w:pPr>
            <w:bookmarkStart w:id="42" w:name="_Toc19817"/>
            <w:bookmarkStart w:id="43" w:name="_Toc19807"/>
            <w:bookmarkStart w:id="44" w:name="_Toc7720"/>
            <w:bookmarkStart w:id="45" w:name="_Toc16"/>
            <w:bookmarkStart w:id="46" w:name="_Toc17613"/>
            <w:bookmarkStart w:id="47" w:name="_Toc13683"/>
            <w:bookmarkStart w:id="48" w:name="_Toc14583"/>
            <w:bookmarkStart w:id="49" w:name="_Toc21550"/>
            <w:bookmarkStart w:id="50" w:name="_Toc4364"/>
            <w:bookmarkStart w:id="51" w:name="_Toc32494"/>
            <w:bookmarkStart w:id="52" w:name="_Toc14831"/>
            <w:r>
              <w:rPr>
                <w:rFonts w:ascii="Times New Roman" w:hint="eastAsia"/>
                <w:color w:val="FF0000"/>
                <w:szCs w:val="22"/>
              </w:rPr>
              <w:t xml:space="preserve">7.4 </w:t>
            </w:r>
            <w:r>
              <w:rPr>
                <w:rFonts w:ascii="Times New Roman" w:hint="eastAsia"/>
                <w:color w:val="FF0000"/>
                <w:szCs w:val="22"/>
              </w:rPr>
              <w:t>防汛措施</w:t>
            </w:r>
            <w:bookmarkEnd w:id="42"/>
            <w:bookmarkEnd w:id="43"/>
            <w:bookmarkEnd w:id="44"/>
            <w:bookmarkEnd w:id="45"/>
            <w:bookmarkEnd w:id="46"/>
            <w:bookmarkEnd w:id="47"/>
            <w:bookmarkEnd w:id="48"/>
            <w:bookmarkEnd w:id="49"/>
            <w:bookmarkEnd w:id="50"/>
            <w:bookmarkEnd w:id="51"/>
            <w:bookmarkEnd w:id="52"/>
          </w:p>
          <w:p w:rsidR="00F26AAD" w:rsidRDefault="00F50510">
            <w:pPr>
              <w:tabs>
                <w:tab w:val="left" w:pos="2535"/>
              </w:tabs>
              <w:spacing w:line="360" w:lineRule="auto"/>
              <w:ind w:firstLineChars="200" w:firstLine="480"/>
              <w:contextualSpacing/>
              <w:rPr>
                <w:rFonts w:ascii="Times New Roman"/>
                <w:color w:val="FF0000"/>
                <w:szCs w:val="22"/>
              </w:rPr>
            </w:pPr>
            <w:r>
              <w:rPr>
                <w:rFonts w:ascii="Times New Roman" w:hint="eastAsia"/>
                <w:color w:val="FF0000"/>
                <w:szCs w:val="22"/>
              </w:rPr>
              <w:t>7.4.1</w:t>
            </w:r>
            <w:r>
              <w:rPr>
                <w:rFonts w:ascii="Times New Roman" w:hint="eastAsia"/>
                <w:color w:val="FF0000"/>
                <w:szCs w:val="22"/>
              </w:rPr>
              <w:t>汛期期间土方作业时，应及时关注天气情况，若有雨，则不宜挖底层土或基底人工捡底，应安排无雨间隙在挖基底的同时紧跟着浇注混凝土垫层，</w:t>
            </w:r>
            <w:r>
              <w:rPr>
                <w:rFonts w:ascii="Times New Roman" w:hint="eastAsia"/>
                <w:color w:val="FF0000"/>
                <w:szCs w:val="22"/>
              </w:rPr>
              <w:t>如施工期间遇一般小雨，已开挖的井壁位置应用防雨布遮盖，并开泵抽水，</w:t>
            </w:r>
            <w:r>
              <w:rPr>
                <w:rFonts w:ascii="Times New Roman" w:hint="eastAsia"/>
                <w:color w:val="FF0000"/>
                <w:szCs w:val="22"/>
              </w:rPr>
              <w:t xml:space="preserve"> </w:t>
            </w:r>
            <w:r>
              <w:rPr>
                <w:rFonts w:ascii="Times New Roman" w:hint="eastAsia"/>
                <w:color w:val="FF0000"/>
                <w:szCs w:val="22"/>
              </w:rPr>
              <w:t>避免雨水长时间浸泡沟槽。</w:t>
            </w:r>
            <w:r>
              <w:rPr>
                <w:rFonts w:ascii="Times New Roman" w:hint="eastAsia"/>
                <w:color w:val="FF0000"/>
                <w:szCs w:val="22"/>
              </w:rPr>
              <w:t xml:space="preserve"> </w:t>
            </w:r>
            <w:r>
              <w:rPr>
                <w:rFonts w:ascii="Times New Roman" w:hint="eastAsia"/>
                <w:color w:val="FF0000"/>
                <w:szCs w:val="22"/>
              </w:rPr>
              <w:t>若发现变形较大应用碎石回填拱脚已开挖部分。</w:t>
            </w:r>
          </w:p>
          <w:p w:rsidR="00F26AAD" w:rsidRDefault="00F50510">
            <w:pPr>
              <w:tabs>
                <w:tab w:val="left" w:pos="2535"/>
              </w:tabs>
              <w:spacing w:line="360" w:lineRule="auto"/>
              <w:ind w:firstLineChars="200" w:firstLine="480"/>
              <w:contextualSpacing/>
              <w:rPr>
                <w:rFonts w:ascii="Times New Roman"/>
                <w:color w:val="FF0000"/>
                <w:szCs w:val="22"/>
              </w:rPr>
            </w:pPr>
            <w:r>
              <w:rPr>
                <w:rFonts w:ascii="Times New Roman" w:hint="eastAsia"/>
                <w:color w:val="FF0000"/>
                <w:szCs w:val="22"/>
              </w:rPr>
              <w:t>7.4.2</w:t>
            </w:r>
            <w:r>
              <w:rPr>
                <w:rFonts w:ascii="Times New Roman" w:hint="eastAsia"/>
                <w:color w:val="FF0000"/>
                <w:szCs w:val="22"/>
              </w:rPr>
              <w:t>收到大风预报时，应用钢丝绳或其他加固措施对场地内的顶管操纵平台、彩钢维护进行加固和检查，确保其稳固。</w:t>
            </w:r>
          </w:p>
          <w:p w:rsidR="00F26AAD" w:rsidRDefault="00F50510">
            <w:pPr>
              <w:tabs>
                <w:tab w:val="left" w:pos="2535"/>
              </w:tabs>
              <w:spacing w:line="360" w:lineRule="auto"/>
              <w:ind w:firstLineChars="200" w:firstLine="480"/>
              <w:contextualSpacing/>
              <w:rPr>
                <w:rFonts w:ascii="Times New Roman"/>
                <w:color w:val="FF0000"/>
                <w:szCs w:val="22"/>
              </w:rPr>
            </w:pPr>
            <w:r>
              <w:rPr>
                <w:rFonts w:ascii="Times New Roman" w:hint="eastAsia"/>
                <w:color w:val="FF0000"/>
                <w:szCs w:val="22"/>
              </w:rPr>
              <w:t>7.4.3</w:t>
            </w:r>
            <w:r>
              <w:rPr>
                <w:rFonts w:ascii="Times New Roman" w:hint="eastAsia"/>
                <w:color w:val="FF0000"/>
                <w:szCs w:val="22"/>
              </w:rPr>
              <w:t>特殊注意点：</w:t>
            </w:r>
          </w:p>
          <w:p w:rsidR="00F26AAD" w:rsidRDefault="00F50510">
            <w:pPr>
              <w:tabs>
                <w:tab w:val="left" w:pos="2535"/>
              </w:tabs>
              <w:spacing w:line="360" w:lineRule="auto"/>
              <w:ind w:firstLineChars="200" w:firstLine="480"/>
              <w:contextualSpacing/>
              <w:rPr>
                <w:rFonts w:ascii="Times New Roman"/>
                <w:color w:val="FF0000"/>
                <w:szCs w:val="22"/>
              </w:rPr>
            </w:pPr>
            <w:r>
              <w:rPr>
                <w:rFonts w:ascii="Times New Roman" w:hint="eastAsia"/>
                <w:color w:val="FF0000"/>
                <w:szCs w:val="22"/>
              </w:rPr>
              <w:t>①、雷雨天气，应停止露天作业，防止雷击伤人。</w:t>
            </w:r>
          </w:p>
          <w:p w:rsidR="00F26AAD" w:rsidRDefault="00F50510">
            <w:pPr>
              <w:tabs>
                <w:tab w:val="left" w:pos="2535"/>
              </w:tabs>
              <w:spacing w:line="360" w:lineRule="auto"/>
              <w:ind w:firstLineChars="200" w:firstLine="480"/>
              <w:contextualSpacing/>
              <w:rPr>
                <w:rFonts w:ascii="Times New Roman"/>
                <w:color w:val="FF0000"/>
                <w:szCs w:val="22"/>
              </w:rPr>
            </w:pPr>
            <w:r>
              <w:rPr>
                <w:rFonts w:ascii="Times New Roman" w:hint="eastAsia"/>
                <w:color w:val="FF0000"/>
                <w:szCs w:val="22"/>
              </w:rPr>
              <w:t>②、遇六级以上大风时，应停止室外的高空作业，雨天后应先清扫现场在进行施工。</w:t>
            </w:r>
          </w:p>
          <w:p w:rsidR="00F26AAD" w:rsidRDefault="00F50510">
            <w:pPr>
              <w:tabs>
                <w:tab w:val="left" w:pos="2535"/>
              </w:tabs>
              <w:spacing w:line="360" w:lineRule="auto"/>
              <w:ind w:firstLineChars="200" w:firstLine="480"/>
              <w:contextualSpacing/>
              <w:rPr>
                <w:rFonts w:ascii="Times New Roman"/>
                <w:color w:val="FF0000"/>
                <w:szCs w:val="22"/>
              </w:rPr>
            </w:pPr>
            <w:r>
              <w:rPr>
                <w:rFonts w:ascii="Times New Roman" w:hint="eastAsia"/>
                <w:color w:val="FF0000"/>
                <w:szCs w:val="22"/>
              </w:rPr>
              <w:t>7.4.4</w:t>
            </w:r>
            <w:r>
              <w:rPr>
                <w:rFonts w:ascii="Times New Roman" w:hint="eastAsia"/>
                <w:color w:val="FF0000"/>
                <w:szCs w:val="22"/>
              </w:rPr>
              <w:t>按现场施工平面图的要求，做好现场排水，保证雨后路干，道路畅通；按照施工方案，提前做好现场排水设施，现场排水采取明沟，排入市政雨水管道，保证雨后地面不积水，能最大限度的减少雨水对施工的影响，确保施工生产的顺利进行。</w:t>
            </w:r>
          </w:p>
          <w:p w:rsidR="00F26AAD" w:rsidRDefault="00F50510">
            <w:pPr>
              <w:tabs>
                <w:tab w:val="left" w:pos="2535"/>
              </w:tabs>
              <w:spacing w:line="360" w:lineRule="auto"/>
              <w:ind w:firstLineChars="200" w:firstLine="480"/>
              <w:contextualSpacing/>
              <w:rPr>
                <w:rFonts w:ascii="Times New Roman"/>
                <w:color w:val="FF0000"/>
                <w:szCs w:val="22"/>
              </w:rPr>
            </w:pPr>
            <w:r>
              <w:rPr>
                <w:rFonts w:ascii="Times New Roman" w:hint="eastAsia"/>
                <w:color w:val="FF0000"/>
                <w:szCs w:val="22"/>
              </w:rPr>
              <w:t>7.4.5</w:t>
            </w:r>
            <w:r>
              <w:rPr>
                <w:rFonts w:ascii="Times New Roman" w:hint="eastAsia"/>
                <w:color w:val="FF0000"/>
                <w:szCs w:val="22"/>
              </w:rPr>
              <w:t>提前准备好雨季施工所需的材料、雨具、及设备，料场周围应有畅通的排水沟，以防积水。堆在现场的配料、设备、材料等必须避免存放在低洼处，必要时应将设备垫高，同时用油布盖好，以防雨淋日晒，并有防腐蚀措施；</w:t>
            </w:r>
          </w:p>
          <w:p w:rsidR="00F26AAD" w:rsidRDefault="00F50510">
            <w:pPr>
              <w:tabs>
                <w:tab w:val="left" w:pos="2535"/>
              </w:tabs>
              <w:spacing w:line="360" w:lineRule="auto"/>
              <w:ind w:firstLineChars="200" w:firstLine="480"/>
              <w:contextualSpacing/>
              <w:rPr>
                <w:rFonts w:ascii="Times New Roman"/>
                <w:color w:val="FF0000"/>
                <w:szCs w:val="22"/>
              </w:rPr>
            </w:pPr>
            <w:r>
              <w:rPr>
                <w:rFonts w:ascii="Times New Roman" w:hint="eastAsia"/>
                <w:color w:val="FF0000"/>
                <w:szCs w:val="22"/>
              </w:rPr>
              <w:t>7.4.6</w:t>
            </w:r>
            <w:r>
              <w:rPr>
                <w:rFonts w:ascii="Times New Roman" w:hint="eastAsia"/>
                <w:color w:val="FF0000"/>
                <w:szCs w:val="22"/>
              </w:rPr>
              <w:t>用电设备以及配电箱等设施必须做好防雨、防淹措施，安装好接地装置，电箱支</w:t>
            </w:r>
            <w:r>
              <w:rPr>
                <w:rFonts w:ascii="Times New Roman" w:hint="eastAsia"/>
                <w:color w:val="FF0000"/>
                <w:szCs w:val="22"/>
              </w:rPr>
              <w:t>设高度不小于</w:t>
            </w:r>
            <w:r>
              <w:rPr>
                <w:rFonts w:ascii="Times New Roman" w:hint="eastAsia"/>
                <w:color w:val="FF0000"/>
                <w:szCs w:val="22"/>
              </w:rPr>
              <w:t>1.5m</w:t>
            </w:r>
            <w:r>
              <w:rPr>
                <w:rFonts w:ascii="Times New Roman" w:hint="eastAsia"/>
                <w:color w:val="FF0000"/>
                <w:szCs w:val="22"/>
              </w:rPr>
              <w:t>，移动配电箱的漏电保护装置必须灵敏可靠，机械设备应具有防雨棚，电源线路要绝缘良好，设备金属外壳必须作好保护接零；使用用电设备前，对其进行绝缘摇测，达不到绝缘要求的电动工具严禁使用；</w:t>
            </w:r>
          </w:p>
          <w:p w:rsidR="00F26AAD" w:rsidRDefault="00F50510">
            <w:pPr>
              <w:tabs>
                <w:tab w:val="left" w:pos="2535"/>
              </w:tabs>
              <w:spacing w:line="360" w:lineRule="auto"/>
              <w:ind w:firstLineChars="200" w:firstLine="480"/>
              <w:contextualSpacing/>
              <w:rPr>
                <w:rFonts w:ascii="Times New Roman"/>
                <w:color w:val="FF0000"/>
                <w:szCs w:val="22"/>
              </w:rPr>
            </w:pPr>
            <w:r>
              <w:rPr>
                <w:rFonts w:ascii="Times New Roman" w:hint="eastAsia"/>
                <w:color w:val="FF0000"/>
                <w:szCs w:val="22"/>
              </w:rPr>
              <w:t>7.4.7</w:t>
            </w:r>
            <w:r>
              <w:rPr>
                <w:rFonts w:ascii="Times New Roman" w:hint="eastAsia"/>
                <w:color w:val="FF0000"/>
                <w:szCs w:val="22"/>
              </w:rPr>
              <w:t>对敷设的电缆及导线两端用绝缘防水胶布缠绕密封，防止进水影响其绝缘；现场机电设备都应有防雨措施，照明线检查有无混线、漏电、线杆有无埋设不牢、腐蚀</w:t>
            </w:r>
            <w:r>
              <w:rPr>
                <w:rFonts w:ascii="Times New Roman" w:hint="eastAsia"/>
                <w:color w:val="FF0000"/>
                <w:szCs w:val="22"/>
              </w:rPr>
              <w:lastRenderedPageBreak/>
              <w:t>等情况，要及时处理，保证正常供电。雨季施工时间内应充分加强电缆及用电设备的监护，施工期间专职电工必须随时对用电线路进行检查，修复或更换破损的电缆设施，防止当遭</w:t>
            </w:r>
            <w:r>
              <w:rPr>
                <w:rFonts w:ascii="Times New Roman" w:hint="eastAsia"/>
                <w:color w:val="FF0000"/>
                <w:szCs w:val="22"/>
              </w:rPr>
              <w:t>受雨淋时发生漏电现象，影响现场安全。</w:t>
            </w:r>
          </w:p>
          <w:p w:rsidR="00F26AAD" w:rsidRDefault="00F50510">
            <w:pPr>
              <w:tabs>
                <w:tab w:val="left" w:pos="2535"/>
              </w:tabs>
              <w:spacing w:line="360" w:lineRule="auto"/>
              <w:ind w:firstLineChars="200" w:firstLine="480"/>
              <w:contextualSpacing/>
              <w:rPr>
                <w:rFonts w:ascii="Times New Roman"/>
                <w:color w:val="FF0000"/>
                <w:szCs w:val="22"/>
              </w:rPr>
            </w:pPr>
            <w:r>
              <w:rPr>
                <w:rFonts w:ascii="Times New Roman" w:hint="eastAsia"/>
                <w:color w:val="FF0000"/>
                <w:szCs w:val="22"/>
              </w:rPr>
              <w:t>7.4.8</w:t>
            </w:r>
            <w:r>
              <w:rPr>
                <w:rFonts w:ascii="Times New Roman" w:hint="eastAsia"/>
                <w:color w:val="FF0000"/>
                <w:szCs w:val="22"/>
              </w:rPr>
              <w:t>根据本工程的特点，将生产计划同雨季施工结合起来，顶管作业采取搭设防雨棚，小雨坚持不停工，加强雨季施工的安全工作，施工人员配备防雨用具，做好防漏电和防滑工作。搞好雨季施工期间工程材料的储备和保护工作。</w:t>
            </w:r>
          </w:p>
          <w:p w:rsidR="00F26AAD" w:rsidRDefault="00F50510">
            <w:pPr>
              <w:tabs>
                <w:tab w:val="left" w:pos="2535"/>
              </w:tabs>
              <w:spacing w:line="360" w:lineRule="auto"/>
              <w:ind w:firstLineChars="200" w:firstLine="480"/>
              <w:contextualSpacing/>
              <w:rPr>
                <w:rFonts w:ascii="Times New Roman"/>
                <w:color w:val="FF0000"/>
                <w:szCs w:val="22"/>
              </w:rPr>
            </w:pPr>
            <w:r>
              <w:rPr>
                <w:rFonts w:ascii="Times New Roman" w:hint="eastAsia"/>
                <w:color w:val="FF0000"/>
                <w:szCs w:val="22"/>
              </w:rPr>
              <w:t>7.4.9</w:t>
            </w:r>
            <w:r>
              <w:rPr>
                <w:rFonts w:ascii="Times New Roman" w:hint="eastAsia"/>
                <w:color w:val="FF0000"/>
                <w:szCs w:val="22"/>
              </w:rPr>
              <w:t>原材料、成品及半成品的保护工作：雨季更应遵守“先收先用，后收后用”原则，避免久存的物料受潮影响质量。雨季前要检查库房，防止漏雨。露天堆垛要砌砖平台，高度不小于</w:t>
            </w:r>
            <w:r>
              <w:rPr>
                <w:rFonts w:ascii="Times New Roman" w:hint="eastAsia"/>
                <w:color w:val="FF0000"/>
                <w:szCs w:val="22"/>
              </w:rPr>
              <w:t>500</w:t>
            </w:r>
            <w:r>
              <w:rPr>
                <w:rFonts w:ascii="Times New Roman" w:hint="eastAsia"/>
                <w:color w:val="FF0000"/>
                <w:szCs w:val="22"/>
              </w:rPr>
              <w:t>，四周设排水沟，垛底铺油毡，用防雨蓬布覆盖好。</w:t>
            </w:r>
          </w:p>
          <w:p w:rsidR="00F26AAD" w:rsidRDefault="00F50510">
            <w:pPr>
              <w:tabs>
                <w:tab w:val="left" w:pos="2535"/>
              </w:tabs>
              <w:spacing w:line="360" w:lineRule="auto"/>
              <w:ind w:firstLineChars="200" w:firstLine="480"/>
              <w:contextualSpacing/>
              <w:rPr>
                <w:rFonts w:ascii="Times New Roman"/>
                <w:color w:val="FF0000"/>
                <w:szCs w:val="22"/>
              </w:rPr>
            </w:pPr>
            <w:r>
              <w:rPr>
                <w:rFonts w:ascii="Times New Roman" w:hint="eastAsia"/>
                <w:color w:val="FF0000"/>
                <w:szCs w:val="22"/>
              </w:rPr>
              <w:t>7.4.10</w:t>
            </w:r>
            <w:r>
              <w:rPr>
                <w:rFonts w:ascii="Times New Roman" w:hint="eastAsia"/>
                <w:color w:val="FF0000"/>
                <w:szCs w:val="22"/>
              </w:rPr>
              <w:t>钢筋对焊处搭设防雨棚，焊机必须</w:t>
            </w:r>
            <w:r>
              <w:rPr>
                <w:rFonts w:ascii="Times New Roman" w:hint="eastAsia"/>
                <w:color w:val="FF0000"/>
                <w:szCs w:val="22"/>
              </w:rPr>
              <w:t>有防雨设施，被雨淋湿的焊机烘干后方可施焊。</w:t>
            </w:r>
          </w:p>
          <w:p w:rsidR="00F26AAD" w:rsidRDefault="00F50510">
            <w:pPr>
              <w:tabs>
                <w:tab w:val="left" w:pos="2535"/>
              </w:tabs>
              <w:spacing w:line="360" w:lineRule="auto"/>
              <w:ind w:firstLineChars="200" w:firstLine="480"/>
              <w:contextualSpacing/>
              <w:rPr>
                <w:rFonts w:ascii="Times New Roman"/>
                <w:color w:val="FF0000"/>
                <w:szCs w:val="22"/>
              </w:rPr>
            </w:pPr>
            <w:r>
              <w:rPr>
                <w:rFonts w:ascii="Times New Roman" w:hint="eastAsia"/>
                <w:color w:val="FF0000"/>
                <w:szCs w:val="22"/>
              </w:rPr>
              <w:t>7.4.11</w:t>
            </w:r>
            <w:r>
              <w:rPr>
                <w:rFonts w:ascii="Times New Roman" w:hint="eastAsia"/>
                <w:color w:val="FF0000"/>
                <w:szCs w:val="22"/>
              </w:rPr>
              <w:t>对已经安装完成的管道、设备等必须进行检查，及时去除残存的积水，并做好防腐处理。施工现场外露的管道或设备，应用防雨材料盖好；敷设于潮湿场所的管路、管口、管子连接处应作密封处理。</w:t>
            </w:r>
          </w:p>
          <w:p w:rsidR="00F26AAD" w:rsidRDefault="00F50510">
            <w:pPr>
              <w:tabs>
                <w:tab w:val="left" w:pos="2535"/>
              </w:tabs>
              <w:spacing w:line="360" w:lineRule="auto"/>
              <w:ind w:firstLineChars="200" w:firstLine="480"/>
              <w:contextualSpacing/>
              <w:rPr>
                <w:rFonts w:ascii="Times New Roman"/>
                <w:color w:val="FF0000"/>
                <w:szCs w:val="22"/>
              </w:rPr>
            </w:pPr>
            <w:r>
              <w:rPr>
                <w:rFonts w:ascii="Times New Roman" w:hint="eastAsia"/>
                <w:color w:val="FF0000"/>
                <w:szCs w:val="22"/>
              </w:rPr>
              <w:t>7.4.12</w:t>
            </w:r>
            <w:r>
              <w:rPr>
                <w:rFonts w:ascii="Times New Roman" w:hint="eastAsia"/>
                <w:color w:val="FF0000"/>
                <w:szCs w:val="22"/>
              </w:rPr>
              <w:t>要求各劳务队伍成立与项目经理部防汛领导小组相对应的防汛突击队，以备处理突发性事件。</w:t>
            </w:r>
          </w:p>
          <w:p w:rsidR="00F26AAD" w:rsidRDefault="00F50510">
            <w:pPr>
              <w:tabs>
                <w:tab w:val="left" w:pos="2535"/>
              </w:tabs>
              <w:spacing w:line="360" w:lineRule="auto"/>
              <w:ind w:firstLineChars="200" w:firstLine="480"/>
              <w:contextualSpacing/>
              <w:rPr>
                <w:rFonts w:ascii="Times New Roman"/>
                <w:color w:val="FF0000"/>
                <w:szCs w:val="22"/>
              </w:rPr>
            </w:pPr>
            <w:r>
              <w:rPr>
                <w:rFonts w:ascii="Times New Roman" w:hint="eastAsia"/>
                <w:color w:val="FF0000"/>
              </w:rPr>
              <w:t>本项目建设期为</w:t>
            </w:r>
            <w:r>
              <w:rPr>
                <w:rFonts w:ascii="Times New Roman" w:hint="eastAsia"/>
                <w:color w:val="FF0000"/>
              </w:rPr>
              <w:t>2020</w:t>
            </w:r>
            <w:r>
              <w:rPr>
                <w:rFonts w:ascii="Times New Roman" w:hint="eastAsia"/>
                <w:color w:val="FF0000"/>
              </w:rPr>
              <w:t>年</w:t>
            </w:r>
            <w:r>
              <w:rPr>
                <w:rFonts w:ascii="Times New Roman" w:hint="eastAsia"/>
                <w:color w:val="FF0000"/>
              </w:rPr>
              <w:t>10</w:t>
            </w:r>
            <w:r>
              <w:rPr>
                <w:rFonts w:ascii="Times New Roman" w:hint="eastAsia"/>
                <w:color w:val="FF0000"/>
              </w:rPr>
              <w:t>月</w:t>
            </w:r>
            <w:r>
              <w:rPr>
                <w:rFonts w:ascii="Times New Roman" w:hint="eastAsia"/>
                <w:color w:val="FF0000"/>
              </w:rPr>
              <w:t>~2020</w:t>
            </w:r>
            <w:r>
              <w:rPr>
                <w:rFonts w:ascii="Times New Roman" w:hint="eastAsia"/>
                <w:color w:val="FF0000"/>
              </w:rPr>
              <w:t>年</w:t>
            </w:r>
            <w:r>
              <w:rPr>
                <w:rFonts w:ascii="Times New Roman" w:hint="eastAsia"/>
                <w:color w:val="FF0000"/>
              </w:rPr>
              <w:t>11</w:t>
            </w:r>
            <w:r>
              <w:rPr>
                <w:rFonts w:ascii="Times New Roman" w:hint="eastAsia"/>
                <w:color w:val="FF0000"/>
              </w:rPr>
              <w:t>月，工期</w:t>
            </w:r>
            <w:r>
              <w:rPr>
                <w:rFonts w:ascii="Times New Roman" w:hint="eastAsia"/>
                <w:color w:val="FF0000"/>
              </w:rPr>
              <w:t>45</w:t>
            </w:r>
            <w:r>
              <w:rPr>
                <w:rFonts w:ascii="Times New Roman" w:hint="eastAsia"/>
                <w:color w:val="FF0000"/>
              </w:rPr>
              <w:t>天左右，项目所在地高陵地区秋冬季雨水较少，且项目施工周期较短，通过采取以上措施后，将有效的降低或者避免不良天气施工的影响。</w:t>
            </w:r>
          </w:p>
          <w:p w:rsidR="00F26AAD" w:rsidRDefault="00F50510">
            <w:pPr>
              <w:tabs>
                <w:tab w:val="left" w:pos="2535"/>
              </w:tabs>
              <w:spacing w:line="360" w:lineRule="auto"/>
              <w:ind w:firstLineChars="200" w:firstLine="482"/>
              <w:contextualSpacing/>
              <w:rPr>
                <w:rFonts w:ascii="Times New Roman"/>
                <w:b/>
                <w:bCs/>
                <w:color w:val="FF0000"/>
                <w:szCs w:val="22"/>
              </w:rPr>
            </w:pPr>
            <w:r>
              <w:rPr>
                <w:rFonts w:ascii="Times New Roman" w:hint="eastAsia"/>
                <w:b/>
                <w:bCs/>
                <w:color w:val="FF0000"/>
                <w:szCs w:val="22"/>
              </w:rPr>
              <w:t>8</w:t>
            </w:r>
            <w:r>
              <w:rPr>
                <w:rFonts w:ascii="Times New Roman" w:hint="eastAsia"/>
                <w:b/>
                <w:bCs/>
                <w:color w:val="FF0000"/>
                <w:szCs w:val="22"/>
              </w:rPr>
              <w:t>、施工期对区域景观的影响分析</w:t>
            </w:r>
          </w:p>
          <w:p w:rsidR="00F26AAD" w:rsidRDefault="00F50510">
            <w:pPr>
              <w:tabs>
                <w:tab w:val="left" w:pos="2535"/>
              </w:tabs>
              <w:spacing w:line="360" w:lineRule="auto"/>
              <w:ind w:firstLineChars="200" w:firstLine="480"/>
              <w:contextualSpacing/>
              <w:rPr>
                <w:rFonts w:ascii="Times New Roman"/>
                <w:color w:val="FF0000"/>
                <w:szCs w:val="22"/>
              </w:rPr>
            </w:pPr>
            <w:r>
              <w:rPr>
                <w:rFonts w:ascii="Times New Roman" w:hint="eastAsia"/>
                <w:color w:val="FF0000"/>
                <w:szCs w:val="22"/>
              </w:rPr>
              <w:t>本项目为管线施工，项目在施工期间由于管沟开挖、围挡设置、堆土、扬尘、挖沟等会使项目地景观质量下降，产生强烈的视觉反差，但这是项目建设不可避免的，同时若施工期生活污水和生活垃圾随地排放、丢弃，施工扬尘和施工噪声得不到有效控制，势必对区域景观带来较大影响。</w:t>
            </w:r>
          </w:p>
          <w:p w:rsidR="00F26AAD" w:rsidRDefault="00F50510">
            <w:pPr>
              <w:tabs>
                <w:tab w:val="left" w:pos="2535"/>
              </w:tabs>
              <w:spacing w:line="360" w:lineRule="auto"/>
              <w:ind w:firstLineChars="200" w:firstLine="480"/>
              <w:contextualSpacing/>
              <w:rPr>
                <w:rFonts w:ascii="Times New Roman"/>
                <w:color w:val="FF0000"/>
                <w:szCs w:val="22"/>
              </w:rPr>
            </w:pPr>
            <w:r>
              <w:rPr>
                <w:rFonts w:ascii="Times New Roman" w:hint="eastAsia"/>
                <w:color w:val="FF0000"/>
                <w:szCs w:val="22"/>
              </w:rPr>
              <w:t>采取相应的减缓措施：</w:t>
            </w:r>
          </w:p>
          <w:p w:rsidR="00F26AAD" w:rsidRDefault="00F50510">
            <w:pPr>
              <w:tabs>
                <w:tab w:val="left" w:pos="2535"/>
              </w:tabs>
              <w:spacing w:line="360" w:lineRule="auto"/>
              <w:ind w:firstLineChars="200" w:firstLine="480"/>
              <w:contextualSpacing/>
              <w:rPr>
                <w:rFonts w:ascii="Times New Roman"/>
                <w:color w:val="FF0000"/>
                <w:szCs w:val="22"/>
              </w:rPr>
            </w:pPr>
            <w:r>
              <w:rPr>
                <w:rFonts w:ascii="Times New Roman" w:hint="eastAsia"/>
                <w:color w:val="FF0000"/>
                <w:szCs w:val="22"/>
              </w:rPr>
              <w:t>①施工期加强施工组织管理，规范作业，将施工期所有生产、生活活动限制在了工程临时用地范围内，有效地减缓施工造成的不利景观影响。</w:t>
            </w:r>
          </w:p>
          <w:p w:rsidR="00F26AAD" w:rsidRDefault="00F50510">
            <w:pPr>
              <w:tabs>
                <w:tab w:val="left" w:pos="2535"/>
              </w:tabs>
              <w:spacing w:line="360" w:lineRule="auto"/>
              <w:ind w:firstLineChars="200" w:firstLine="480"/>
              <w:contextualSpacing/>
              <w:rPr>
                <w:rFonts w:ascii="Times New Roman"/>
                <w:color w:val="FF0000"/>
                <w:szCs w:val="22"/>
              </w:rPr>
            </w:pPr>
            <w:r>
              <w:rPr>
                <w:rFonts w:ascii="Times New Roman" w:hint="eastAsia"/>
                <w:color w:val="FF0000"/>
                <w:szCs w:val="22"/>
              </w:rPr>
              <w:t>②施工人员产生的生活垃圾及生活污水统一收集，妥善处理，不得随意乱丢乱放；</w:t>
            </w:r>
            <w:r>
              <w:rPr>
                <w:rFonts w:ascii="Times New Roman" w:hint="eastAsia"/>
                <w:color w:val="FF0000"/>
                <w:szCs w:val="22"/>
              </w:rPr>
              <w:lastRenderedPageBreak/>
              <w:t>施工场</w:t>
            </w:r>
            <w:r>
              <w:rPr>
                <w:rFonts w:ascii="Times New Roman" w:hint="eastAsia"/>
                <w:color w:val="FF0000"/>
                <w:szCs w:val="22"/>
              </w:rPr>
              <w:t>地及时洒水降尘。不得出现场地污水横流、垃圾遍野、飞沙漫天的不良视觉现象。</w:t>
            </w:r>
          </w:p>
          <w:p w:rsidR="00F26AAD" w:rsidRDefault="00F50510">
            <w:pPr>
              <w:tabs>
                <w:tab w:val="left" w:pos="2535"/>
              </w:tabs>
              <w:spacing w:line="360" w:lineRule="auto"/>
              <w:ind w:firstLineChars="200" w:firstLine="480"/>
              <w:contextualSpacing/>
              <w:rPr>
                <w:rFonts w:ascii="Times New Roman"/>
                <w:color w:val="FF0000"/>
                <w:szCs w:val="22"/>
              </w:rPr>
            </w:pPr>
            <w:r>
              <w:rPr>
                <w:rFonts w:ascii="Times New Roman" w:hint="eastAsia"/>
                <w:color w:val="FF0000"/>
                <w:szCs w:val="22"/>
              </w:rPr>
              <w:fldChar w:fldCharType="begin"/>
            </w:r>
            <w:r>
              <w:rPr>
                <w:rFonts w:ascii="Times New Roman" w:hint="eastAsia"/>
                <w:color w:val="FF0000"/>
                <w:szCs w:val="22"/>
              </w:rPr>
              <w:instrText xml:space="preserve"> = 3 \* GB3 \* MERGEFORMAT </w:instrText>
            </w:r>
            <w:r>
              <w:rPr>
                <w:rFonts w:ascii="Times New Roman" w:hint="eastAsia"/>
                <w:color w:val="FF0000"/>
                <w:szCs w:val="22"/>
              </w:rPr>
              <w:fldChar w:fldCharType="separate"/>
            </w:r>
            <w:r>
              <w:rPr>
                <w:rFonts w:ascii="Times New Roman" w:hint="eastAsia"/>
                <w:color w:val="FF0000"/>
                <w:szCs w:val="22"/>
              </w:rPr>
              <w:t>③</w:t>
            </w:r>
            <w:r>
              <w:rPr>
                <w:rFonts w:ascii="Times New Roman" w:hint="eastAsia"/>
                <w:color w:val="FF0000"/>
                <w:szCs w:val="22"/>
              </w:rPr>
              <w:fldChar w:fldCharType="end"/>
            </w:r>
            <w:r>
              <w:rPr>
                <w:rFonts w:ascii="Times New Roman" w:hint="eastAsia"/>
                <w:color w:val="FF0000"/>
                <w:szCs w:val="22"/>
              </w:rPr>
              <w:t>施工过程中产生的弃土、弃渣等废弃物等及时清除，工地现场内不得积存大量垃圾。及时清运弃土；安排好运输时间、路线，避免沿途抛洒。</w:t>
            </w:r>
          </w:p>
          <w:p w:rsidR="00F26AAD" w:rsidRDefault="00F50510">
            <w:pPr>
              <w:tabs>
                <w:tab w:val="left" w:pos="2535"/>
              </w:tabs>
              <w:spacing w:line="360" w:lineRule="auto"/>
              <w:ind w:firstLineChars="200" w:firstLine="480"/>
              <w:contextualSpacing/>
              <w:rPr>
                <w:rFonts w:ascii="Times New Roman"/>
                <w:color w:val="FF0000"/>
                <w:szCs w:val="22"/>
              </w:rPr>
            </w:pPr>
            <w:r>
              <w:rPr>
                <w:rFonts w:ascii="Times New Roman" w:hint="eastAsia"/>
                <w:color w:val="FF0000"/>
                <w:szCs w:val="22"/>
              </w:rPr>
              <w:fldChar w:fldCharType="begin"/>
            </w:r>
            <w:r>
              <w:rPr>
                <w:rFonts w:ascii="Times New Roman" w:hint="eastAsia"/>
                <w:color w:val="FF0000"/>
                <w:szCs w:val="22"/>
              </w:rPr>
              <w:instrText xml:space="preserve"> = 4 \* GB3 \* MERGEFORMAT </w:instrText>
            </w:r>
            <w:r>
              <w:rPr>
                <w:rFonts w:ascii="Times New Roman" w:hint="eastAsia"/>
                <w:color w:val="FF0000"/>
                <w:szCs w:val="22"/>
              </w:rPr>
              <w:fldChar w:fldCharType="separate"/>
            </w:r>
            <w:r>
              <w:rPr>
                <w:rFonts w:ascii="Times New Roman" w:hint="eastAsia"/>
                <w:color w:val="FF0000"/>
                <w:szCs w:val="22"/>
              </w:rPr>
              <w:t>④</w:t>
            </w:r>
            <w:r>
              <w:rPr>
                <w:rFonts w:ascii="Times New Roman" w:hint="eastAsia"/>
                <w:color w:val="FF0000"/>
                <w:szCs w:val="22"/>
              </w:rPr>
              <w:fldChar w:fldCharType="end"/>
            </w:r>
            <w:r>
              <w:rPr>
                <w:rFonts w:ascii="Times New Roman" w:hint="eastAsia"/>
                <w:color w:val="FF0000"/>
                <w:szCs w:val="22"/>
              </w:rPr>
              <w:t>及时清理了施工迹地。主体工程完成后尽快完成了清场、平整等工程，尽早地恢复原状，变得美观。</w:t>
            </w:r>
          </w:p>
          <w:p w:rsidR="00F26AAD" w:rsidRDefault="00F50510">
            <w:pPr>
              <w:tabs>
                <w:tab w:val="left" w:pos="2535"/>
              </w:tabs>
              <w:spacing w:line="360" w:lineRule="auto"/>
              <w:ind w:firstLineChars="200" w:firstLine="480"/>
              <w:contextualSpacing/>
              <w:rPr>
                <w:rFonts w:ascii="Times New Roman"/>
                <w:color w:val="FF0000"/>
                <w:szCs w:val="22"/>
              </w:rPr>
            </w:pPr>
            <w:r>
              <w:rPr>
                <w:rFonts w:ascii="Times New Roman" w:hint="eastAsia"/>
                <w:color w:val="FF0000"/>
                <w:szCs w:val="22"/>
              </w:rPr>
              <w:t>9</w:t>
            </w:r>
            <w:r>
              <w:rPr>
                <w:rFonts w:ascii="Times New Roman" w:hint="eastAsia"/>
                <w:color w:val="FF0000"/>
                <w:szCs w:val="22"/>
              </w:rPr>
              <w:t>、施工期对交通和安全的影响分析</w:t>
            </w:r>
          </w:p>
          <w:p w:rsidR="00F26AAD" w:rsidRDefault="00F50510">
            <w:pPr>
              <w:tabs>
                <w:tab w:val="left" w:pos="2535"/>
              </w:tabs>
              <w:spacing w:line="360" w:lineRule="auto"/>
              <w:ind w:firstLineChars="200" w:firstLine="480"/>
              <w:contextualSpacing/>
              <w:rPr>
                <w:rFonts w:ascii="Times New Roman"/>
                <w:color w:val="FF0000"/>
                <w:szCs w:val="22"/>
              </w:rPr>
            </w:pPr>
            <w:r>
              <w:rPr>
                <w:rFonts w:ascii="Times New Roman" w:hint="eastAsia"/>
                <w:color w:val="FF0000"/>
                <w:szCs w:val="22"/>
              </w:rPr>
              <w:t>本项目为管线施工项目，在施工过程中有机械及运输车辆进入施工场地，</w:t>
            </w:r>
            <w:r>
              <w:rPr>
                <w:rFonts w:ascii="Times New Roman" w:hint="eastAsia"/>
                <w:color w:val="FF0000"/>
                <w:szCs w:val="22"/>
              </w:rPr>
              <w:t>车辆的增加会对该区域的交通产生影响；由于本次工程的工程量较小，施工周期短，机械通行量及物料运输任务较小，施工相关车辆的运行量并不大，因此，施工车辆及机械运行不会对交通的正常运行造成明显不利影响。</w:t>
            </w:r>
          </w:p>
          <w:p w:rsidR="00F26AAD" w:rsidRDefault="00F50510">
            <w:pPr>
              <w:tabs>
                <w:tab w:val="left" w:pos="2535"/>
              </w:tabs>
              <w:spacing w:line="360" w:lineRule="auto"/>
              <w:ind w:firstLineChars="200" w:firstLine="480"/>
              <w:contextualSpacing/>
              <w:rPr>
                <w:rFonts w:ascii="Times New Roman"/>
                <w:color w:val="FF0000"/>
                <w:szCs w:val="22"/>
              </w:rPr>
            </w:pPr>
            <w:r>
              <w:rPr>
                <w:rFonts w:ascii="Times New Roman" w:hint="eastAsia"/>
                <w:color w:val="FF0000"/>
                <w:szCs w:val="22"/>
              </w:rPr>
              <w:t>采取相应的减缓措施：</w:t>
            </w:r>
          </w:p>
          <w:p w:rsidR="00F26AAD" w:rsidRDefault="00F50510">
            <w:pPr>
              <w:tabs>
                <w:tab w:val="left" w:pos="2535"/>
              </w:tabs>
              <w:spacing w:line="360" w:lineRule="auto"/>
              <w:ind w:firstLineChars="200" w:firstLine="480"/>
              <w:contextualSpacing/>
              <w:rPr>
                <w:rFonts w:ascii="Times New Roman"/>
                <w:color w:val="FF0000"/>
                <w:szCs w:val="22"/>
              </w:rPr>
            </w:pPr>
            <w:r>
              <w:rPr>
                <w:rFonts w:ascii="Times New Roman" w:hint="eastAsia"/>
                <w:color w:val="FF0000"/>
                <w:szCs w:val="22"/>
              </w:rPr>
              <w:t>（</w:t>
            </w:r>
            <w:r>
              <w:rPr>
                <w:rFonts w:ascii="Times New Roman" w:hint="eastAsia"/>
                <w:color w:val="FF0000"/>
                <w:szCs w:val="22"/>
              </w:rPr>
              <w:t>1</w:t>
            </w:r>
            <w:r>
              <w:rPr>
                <w:rFonts w:ascii="Times New Roman" w:hint="eastAsia"/>
                <w:color w:val="FF0000"/>
                <w:szCs w:val="22"/>
              </w:rPr>
              <w:t>）在施工段及交通要道，加强施工车辆管理，在施工道路段两段设立明显警示牌和交通监督管理员，指挥车辆进出有序，减轻工程建设对交通的影响。</w:t>
            </w:r>
          </w:p>
          <w:p w:rsidR="00F26AAD" w:rsidRDefault="00F50510">
            <w:pPr>
              <w:tabs>
                <w:tab w:val="left" w:pos="2535"/>
              </w:tabs>
              <w:spacing w:line="360" w:lineRule="auto"/>
              <w:ind w:firstLineChars="200" w:firstLine="480"/>
              <w:contextualSpacing/>
              <w:rPr>
                <w:rFonts w:ascii="Times New Roman"/>
                <w:color w:val="FF0000"/>
                <w:szCs w:val="22"/>
              </w:rPr>
            </w:pPr>
            <w:r>
              <w:rPr>
                <w:rFonts w:ascii="Times New Roman" w:hint="eastAsia"/>
                <w:color w:val="FF0000"/>
                <w:szCs w:val="22"/>
              </w:rPr>
              <w:t>（</w:t>
            </w:r>
            <w:r>
              <w:rPr>
                <w:rFonts w:ascii="Times New Roman" w:hint="eastAsia"/>
                <w:color w:val="FF0000"/>
                <w:szCs w:val="22"/>
              </w:rPr>
              <w:t>2</w:t>
            </w:r>
            <w:r>
              <w:rPr>
                <w:rFonts w:ascii="Times New Roman" w:hint="eastAsia"/>
                <w:color w:val="FF0000"/>
                <w:szCs w:val="22"/>
              </w:rPr>
              <w:t>）合理的安排施工进度计划，穿越道路施工时，保证原路不断道，不发生道路堵塞，控制道路施工对道路交通的不利影响。</w:t>
            </w:r>
          </w:p>
          <w:p w:rsidR="00F26AAD" w:rsidRDefault="00F50510">
            <w:pPr>
              <w:tabs>
                <w:tab w:val="left" w:pos="2535"/>
              </w:tabs>
              <w:spacing w:line="360" w:lineRule="auto"/>
              <w:ind w:firstLineChars="200" w:firstLine="480"/>
              <w:contextualSpacing/>
              <w:rPr>
                <w:rFonts w:ascii="Times New Roman"/>
                <w:color w:val="FF0000"/>
                <w:szCs w:val="22"/>
              </w:rPr>
            </w:pPr>
            <w:r>
              <w:rPr>
                <w:rFonts w:ascii="Times New Roman" w:hint="eastAsia"/>
                <w:color w:val="FF0000"/>
                <w:szCs w:val="22"/>
              </w:rPr>
              <w:t>通过采取相应的减缓措施后，对周围交通安全影响较小。</w:t>
            </w:r>
          </w:p>
          <w:p w:rsidR="00F26AAD" w:rsidRDefault="00F50510">
            <w:pPr>
              <w:spacing w:line="360" w:lineRule="auto"/>
              <w:ind w:firstLineChars="200" w:firstLine="482"/>
              <w:contextualSpacing/>
              <w:rPr>
                <w:rFonts w:ascii="Times New Roman"/>
                <w:b/>
                <w:szCs w:val="22"/>
              </w:rPr>
            </w:pPr>
            <w:r>
              <w:rPr>
                <w:rFonts w:ascii="Times New Roman" w:hint="eastAsia"/>
                <w:b/>
                <w:szCs w:val="22"/>
              </w:rPr>
              <w:t>10</w:t>
            </w:r>
            <w:r>
              <w:rPr>
                <w:rFonts w:ascii="Times New Roman" w:hint="eastAsia"/>
                <w:b/>
                <w:szCs w:val="22"/>
              </w:rPr>
              <w:t>、</w:t>
            </w:r>
            <w:r>
              <w:rPr>
                <w:rFonts w:ascii="Times New Roman"/>
                <w:b/>
                <w:szCs w:val="22"/>
              </w:rPr>
              <w:t>施工期环境管理</w:t>
            </w:r>
          </w:p>
          <w:p w:rsidR="00F26AAD" w:rsidRDefault="00F50510">
            <w:pPr>
              <w:widowControl/>
              <w:spacing w:line="360" w:lineRule="auto"/>
              <w:ind w:firstLineChars="200" w:firstLine="480"/>
              <w:contextualSpacing/>
              <w:rPr>
                <w:rFonts w:ascii="Times New Roman"/>
              </w:rPr>
            </w:pPr>
            <w:r>
              <w:rPr>
                <w:rFonts w:ascii="Times New Roman"/>
              </w:rPr>
              <w:t>为了最大限度地减轻施工阶段对周围环境的影响和减缓对环境的破坏程度，要求新建项目单位在国家和地方的有关法律法规及区域环境管理的基础上制定施工期环境管理计划，施工方案中要落实扬尘管理措施、污水处理方案、渣土和施工垃圾处置措施、施工期噪声管理措施等，并对施工期环境保护措施落实情况进行监管。</w:t>
            </w:r>
          </w:p>
          <w:p w:rsidR="00F26AAD" w:rsidRDefault="00F50510">
            <w:pPr>
              <w:widowControl/>
              <w:spacing w:line="360" w:lineRule="auto"/>
              <w:ind w:firstLineChars="200" w:firstLine="480"/>
              <w:contextualSpacing/>
              <w:rPr>
                <w:rFonts w:ascii="Times New Roman"/>
              </w:rPr>
            </w:pPr>
            <w:r>
              <w:rPr>
                <w:rFonts w:ascii="Times New Roman"/>
              </w:rPr>
              <w:t>为了加强施工期的环境管理力度，建设单位应同工程中标的承包商签订《建设工程施工期的保护环境协议》，协议内容要求承包商遵守国家和地方制定的环境法律、法规，主</w:t>
            </w:r>
            <w:r>
              <w:rPr>
                <w:rFonts w:ascii="Times New Roman"/>
              </w:rPr>
              <w:t>要内容有：</w:t>
            </w:r>
          </w:p>
          <w:p w:rsidR="00F26AAD" w:rsidRDefault="00F50510">
            <w:pPr>
              <w:spacing w:line="360" w:lineRule="auto"/>
              <w:ind w:firstLineChars="200" w:firstLine="480"/>
              <w:contextualSpacing/>
              <w:rPr>
                <w:rFonts w:ascii="Times New Roman"/>
              </w:rPr>
            </w:pPr>
            <w:r>
              <w:rPr>
                <w:rFonts w:ascii="Times New Roman"/>
              </w:rPr>
              <w:t>①</w:t>
            </w:r>
            <w:r>
              <w:rPr>
                <w:rFonts w:ascii="Times New Roman"/>
              </w:rPr>
              <w:t>排水措施。施工期产生的施工废水</w:t>
            </w:r>
            <w:r>
              <w:rPr>
                <w:rFonts w:ascii="Times New Roman" w:hint="eastAsia"/>
                <w:szCs w:val="22"/>
              </w:rPr>
              <w:t>经施工废水临时沉淀池处理后，上清液用于施工洒水抑尘，沉淀物施工结束后同建筑垃圾统一清运处理</w:t>
            </w:r>
            <w:r>
              <w:rPr>
                <w:rFonts w:ascii="Times New Roman" w:hint="eastAsia"/>
              </w:rPr>
              <w:t>。</w:t>
            </w:r>
          </w:p>
          <w:p w:rsidR="00F26AAD" w:rsidRDefault="00F50510">
            <w:pPr>
              <w:widowControl/>
              <w:spacing w:line="360" w:lineRule="auto"/>
              <w:ind w:firstLineChars="200" w:firstLine="480"/>
              <w:contextualSpacing/>
              <w:rPr>
                <w:rFonts w:ascii="Times New Roman"/>
              </w:rPr>
            </w:pPr>
            <w:r>
              <w:rPr>
                <w:rFonts w:ascii="Times New Roman"/>
              </w:rPr>
              <w:t>②</w:t>
            </w:r>
            <w:r>
              <w:rPr>
                <w:rFonts w:ascii="Times New Roman"/>
              </w:rPr>
              <w:t>防尘措施。施工单位必须在工程开工前，将扬尘污染防治方案在建筑工地周围醒目位置予以公布，并严格执行《西安市扬尘污染防治条例》、《西安市人民政府办公厅</w:t>
            </w:r>
            <w:r>
              <w:rPr>
                <w:rFonts w:ascii="Times New Roman"/>
              </w:rPr>
              <w:lastRenderedPageBreak/>
              <w:t>关于印发进一步加强扬尘污染控制工作实施方案的通知》等文件的要求。施工单位制定防止尘土飞扬、泥浆泄漏、防止渣土运输时散落及车辆沾带泥土运行等具体措施，将工程施工降尘措施的落实纳入文明施工管理范围。</w:t>
            </w:r>
          </w:p>
          <w:p w:rsidR="00F26AAD" w:rsidRDefault="00F50510">
            <w:pPr>
              <w:spacing w:line="360" w:lineRule="auto"/>
              <w:ind w:firstLineChars="200" w:firstLine="480"/>
              <w:contextualSpacing/>
              <w:rPr>
                <w:rFonts w:ascii="Times New Roman"/>
              </w:rPr>
            </w:pPr>
            <w:r>
              <w:rPr>
                <w:rFonts w:ascii="Times New Roman"/>
              </w:rPr>
              <w:t>③</w:t>
            </w:r>
            <w:r>
              <w:rPr>
                <w:rFonts w:ascii="Times New Roman"/>
              </w:rPr>
              <w:t>防噪声措施。施工期产生的噪声</w:t>
            </w:r>
            <w:r>
              <w:rPr>
                <w:rFonts w:ascii="Times New Roman"/>
              </w:rPr>
              <w:t>污染应有</w:t>
            </w:r>
            <w:r>
              <w:rPr>
                <w:rFonts w:ascii="Times New Roman" w:hint="eastAsia"/>
              </w:rPr>
              <w:t>对应</w:t>
            </w:r>
            <w:r>
              <w:rPr>
                <w:rFonts w:ascii="Times New Roman"/>
              </w:rPr>
              <w:t>防治措施，不得在</w:t>
            </w:r>
            <w:r>
              <w:rPr>
                <w:rFonts w:ascii="Times New Roman"/>
              </w:rPr>
              <w:t>22</w:t>
            </w:r>
            <w:r>
              <w:rPr>
                <w:rFonts w:ascii="Times New Roman"/>
              </w:rPr>
              <w:t>：</w:t>
            </w:r>
            <w:r>
              <w:rPr>
                <w:rFonts w:ascii="Times New Roman"/>
              </w:rPr>
              <w:t>00</w:t>
            </w:r>
            <w:r>
              <w:rPr>
                <w:rFonts w:ascii="Times New Roman"/>
              </w:rPr>
              <w:t>～</w:t>
            </w:r>
            <w:r>
              <w:rPr>
                <w:rFonts w:ascii="Times New Roman"/>
              </w:rPr>
              <w:t>6</w:t>
            </w:r>
            <w:r>
              <w:rPr>
                <w:rFonts w:ascii="Times New Roman"/>
              </w:rPr>
              <w:t>：</w:t>
            </w:r>
            <w:r>
              <w:rPr>
                <w:rFonts w:ascii="Times New Roman"/>
              </w:rPr>
              <w:t>00</w:t>
            </w:r>
            <w:r>
              <w:rPr>
                <w:rFonts w:ascii="Times New Roman"/>
              </w:rPr>
              <w:t>时进行施工作业。</w:t>
            </w:r>
          </w:p>
          <w:p w:rsidR="00F26AAD" w:rsidRDefault="00F50510">
            <w:pPr>
              <w:spacing w:line="360" w:lineRule="auto"/>
              <w:ind w:firstLineChars="200" w:firstLine="480"/>
              <w:rPr>
                <w:rFonts w:ascii="Times New Roman"/>
                <w:szCs w:val="24"/>
              </w:rPr>
            </w:pPr>
            <w:r>
              <w:rPr>
                <w:rFonts w:ascii="Times New Roman"/>
              </w:rPr>
              <w:t>④</w:t>
            </w:r>
            <w:r>
              <w:rPr>
                <w:rFonts w:ascii="Times New Roman"/>
              </w:rPr>
              <w:t>固体废物的污染防治。施工过程产生的建筑垃圾应集中堆放、统一运输</w:t>
            </w:r>
            <w:r>
              <w:rPr>
                <w:rFonts w:ascii="Times New Roman" w:hint="eastAsia"/>
              </w:rPr>
              <w:t>处理；生活垃圾按照《西安市生活垃圾分类管理办法》中规定，将生活垃圾分为可回收物、有害垃圾、厨余垃圾、其他垃圾，分类投放，分类收集，再交由环卫部门统一清运处理；</w:t>
            </w:r>
            <w:r>
              <w:rPr>
                <w:rFonts w:hAnsi="宋体" w:hint="eastAsia"/>
                <w:szCs w:val="24"/>
              </w:rPr>
              <w:t>在钻机场</w:t>
            </w:r>
            <w:r>
              <w:rPr>
                <w:rFonts w:ascii="Times New Roman" w:hint="eastAsia"/>
                <w:szCs w:val="22"/>
              </w:rPr>
              <w:t>地和出土点场地各设有一个泥浆收集池，泥浆通过泥浆池收集后，自然蒸发后，统一清运至城建部门指定地点</w:t>
            </w:r>
            <w:r>
              <w:rPr>
                <w:rFonts w:ascii="Times New Roman"/>
              </w:rPr>
              <w:t>。</w:t>
            </w:r>
          </w:p>
          <w:p w:rsidR="00F26AAD" w:rsidRDefault="00F50510">
            <w:pPr>
              <w:spacing w:line="360" w:lineRule="auto"/>
              <w:ind w:firstLineChars="200" w:firstLine="480"/>
              <w:contextualSpacing/>
              <w:rPr>
                <w:rFonts w:ascii="Times New Roman"/>
              </w:rPr>
            </w:pPr>
            <w:r>
              <w:rPr>
                <w:rFonts w:ascii="Times New Roman"/>
              </w:rPr>
              <w:t>⑤</w:t>
            </w:r>
            <w:r>
              <w:rPr>
                <w:rFonts w:ascii="Times New Roman"/>
              </w:rPr>
              <w:t>施工现场环境保护。施工过程中保护施工现场周围环境，防止对周围绿化破坏和其它公共设施的损坏，施工结束后恢复受施工影响破坏的绿化、土地等环境。</w:t>
            </w:r>
          </w:p>
          <w:p w:rsidR="00F26AAD" w:rsidRDefault="00F50510">
            <w:pPr>
              <w:spacing w:line="360" w:lineRule="auto"/>
              <w:ind w:firstLineChars="200" w:firstLine="480"/>
              <w:contextualSpacing/>
              <w:rPr>
                <w:rFonts w:ascii="Times New Roman"/>
              </w:rPr>
            </w:pPr>
            <w:r>
              <w:rPr>
                <w:rFonts w:ascii="Times New Roman"/>
              </w:rPr>
              <w:t>项目施工期</w:t>
            </w:r>
            <w:r>
              <w:rPr>
                <w:rFonts w:ascii="Times New Roman" w:hint="eastAsia"/>
              </w:rPr>
              <w:t>通过采取合理有效的污染防治措施后</w:t>
            </w:r>
            <w:r>
              <w:rPr>
                <w:rFonts w:ascii="Times New Roman"/>
              </w:rPr>
              <w:t>，</w:t>
            </w:r>
            <w:r>
              <w:rPr>
                <w:rFonts w:ascii="Times New Roman" w:hint="eastAsia"/>
              </w:rPr>
              <w:t>对周围环境影响</w:t>
            </w:r>
            <w:r>
              <w:rPr>
                <w:rFonts w:ascii="Times New Roman"/>
              </w:rPr>
              <w:t>较小，随着施工期结束而消失。</w:t>
            </w:r>
          </w:p>
          <w:p w:rsidR="00F26AAD" w:rsidRDefault="00F26AAD">
            <w:pPr>
              <w:spacing w:line="360" w:lineRule="auto"/>
              <w:contextualSpacing/>
              <w:rPr>
                <w:rFonts w:ascii="Times New Roman"/>
                <w:b/>
                <w:sz w:val="28"/>
                <w:szCs w:val="28"/>
              </w:rPr>
            </w:pPr>
          </w:p>
          <w:p w:rsidR="00F26AAD" w:rsidRDefault="00F26AAD">
            <w:pPr>
              <w:spacing w:line="360" w:lineRule="auto"/>
              <w:contextualSpacing/>
              <w:rPr>
                <w:rFonts w:ascii="Times New Roman"/>
                <w:b/>
                <w:sz w:val="28"/>
                <w:szCs w:val="28"/>
              </w:rPr>
            </w:pPr>
          </w:p>
          <w:p w:rsidR="00F26AAD" w:rsidRDefault="00F26AAD">
            <w:pPr>
              <w:spacing w:line="360" w:lineRule="auto"/>
              <w:contextualSpacing/>
              <w:rPr>
                <w:rFonts w:ascii="Times New Roman"/>
                <w:b/>
                <w:sz w:val="28"/>
                <w:szCs w:val="28"/>
              </w:rPr>
            </w:pPr>
          </w:p>
          <w:p w:rsidR="00F26AAD" w:rsidRDefault="00F26AAD">
            <w:pPr>
              <w:spacing w:line="360" w:lineRule="auto"/>
              <w:contextualSpacing/>
              <w:rPr>
                <w:rFonts w:ascii="Times New Roman"/>
                <w:b/>
                <w:sz w:val="28"/>
                <w:szCs w:val="28"/>
              </w:rPr>
            </w:pPr>
          </w:p>
          <w:p w:rsidR="00F26AAD" w:rsidRDefault="00F26AAD">
            <w:pPr>
              <w:spacing w:line="360" w:lineRule="auto"/>
              <w:contextualSpacing/>
              <w:rPr>
                <w:rFonts w:ascii="Times New Roman"/>
                <w:b/>
                <w:sz w:val="28"/>
                <w:szCs w:val="28"/>
              </w:rPr>
            </w:pPr>
          </w:p>
          <w:p w:rsidR="00F26AAD" w:rsidRDefault="00F26AAD">
            <w:pPr>
              <w:spacing w:line="360" w:lineRule="auto"/>
              <w:contextualSpacing/>
              <w:rPr>
                <w:rFonts w:ascii="Times New Roman"/>
                <w:b/>
                <w:sz w:val="28"/>
                <w:szCs w:val="28"/>
              </w:rPr>
            </w:pPr>
          </w:p>
          <w:p w:rsidR="00F26AAD" w:rsidRDefault="00F26AAD">
            <w:pPr>
              <w:spacing w:line="360" w:lineRule="auto"/>
              <w:contextualSpacing/>
              <w:rPr>
                <w:rFonts w:ascii="Times New Roman"/>
                <w:b/>
                <w:sz w:val="28"/>
                <w:szCs w:val="28"/>
              </w:rPr>
            </w:pPr>
          </w:p>
          <w:p w:rsidR="00F26AAD" w:rsidRDefault="00F26AAD">
            <w:pPr>
              <w:spacing w:line="360" w:lineRule="auto"/>
              <w:contextualSpacing/>
              <w:rPr>
                <w:rFonts w:ascii="Times New Roman"/>
                <w:b/>
                <w:sz w:val="28"/>
                <w:szCs w:val="28"/>
              </w:rPr>
            </w:pPr>
          </w:p>
          <w:p w:rsidR="00F26AAD" w:rsidRDefault="00F26AAD">
            <w:pPr>
              <w:spacing w:line="360" w:lineRule="auto"/>
              <w:contextualSpacing/>
              <w:rPr>
                <w:rFonts w:ascii="Times New Roman"/>
                <w:b/>
                <w:sz w:val="28"/>
                <w:szCs w:val="28"/>
              </w:rPr>
            </w:pPr>
          </w:p>
          <w:p w:rsidR="00F26AAD" w:rsidRDefault="00F26AAD">
            <w:pPr>
              <w:pStyle w:val="2"/>
              <w:ind w:left="480" w:firstLine="480"/>
            </w:pPr>
          </w:p>
          <w:p w:rsidR="00F26AAD" w:rsidRDefault="00F50510">
            <w:pPr>
              <w:spacing w:line="360" w:lineRule="auto"/>
              <w:contextualSpacing/>
              <w:rPr>
                <w:rFonts w:ascii="Times New Roman"/>
                <w:b/>
                <w:sz w:val="28"/>
                <w:szCs w:val="28"/>
              </w:rPr>
            </w:pPr>
            <w:r>
              <w:rPr>
                <w:rFonts w:ascii="Times New Roman" w:hint="eastAsia"/>
                <w:b/>
                <w:sz w:val="28"/>
                <w:szCs w:val="28"/>
              </w:rPr>
              <w:t>运营期环境影响分析：</w:t>
            </w:r>
          </w:p>
          <w:p w:rsidR="00F26AAD" w:rsidRDefault="00F50510">
            <w:pPr>
              <w:adjustRightInd w:val="0"/>
              <w:snapToGrid w:val="0"/>
              <w:spacing w:line="360" w:lineRule="auto"/>
              <w:ind w:firstLineChars="200" w:firstLine="480"/>
              <w:rPr>
                <w:szCs w:val="22"/>
              </w:rPr>
            </w:pPr>
            <w:r>
              <w:rPr>
                <w:rFonts w:hint="eastAsia"/>
              </w:rPr>
              <w:lastRenderedPageBreak/>
              <w:t>本项目管线建成运营后，项目在运营期正常状态下“无三废”的排放，故不会对周</w:t>
            </w:r>
            <w:r>
              <w:rPr>
                <w:rFonts w:hint="eastAsia"/>
                <w:szCs w:val="22"/>
              </w:rPr>
              <w:t>围环境造成不良影响。</w:t>
            </w:r>
          </w:p>
          <w:p w:rsidR="00F26AAD" w:rsidRDefault="00F50510">
            <w:pPr>
              <w:adjustRightInd w:val="0"/>
              <w:snapToGrid w:val="0"/>
              <w:spacing w:line="360" w:lineRule="auto"/>
              <w:ind w:firstLineChars="200" w:firstLine="480"/>
              <w:rPr>
                <w:szCs w:val="22"/>
              </w:rPr>
            </w:pPr>
            <w:r>
              <w:rPr>
                <w:rFonts w:hint="eastAsia"/>
                <w:szCs w:val="22"/>
              </w:rPr>
              <w:t>供热管道在事故状态下（破裂、断裂），热水将从管网中溢出，对地下水环境造成影响。本项目管道仅输送供热热水及回水，主要污染物为添加的阻垢剂等添加剂，无其他特殊污染废水。布设于地下水常年潜水位以上，且水量较小，热力管道为钢管，破裂的可能行较小。在受外力破坏下，可能渗入地下水并逐渐扩散影响地下水，项目区域地下水位较深，渗漏的废水通过土壤时利用土壤进行过滤、沉淀，最后再利用土壤中微生物的分解，经土壤“处理”后水中各项指标浓度都相应减少，管道破裂的可能行较小，基本不会对环境造成影响。</w:t>
            </w:r>
          </w:p>
          <w:p w:rsidR="00F26AAD" w:rsidRDefault="00F50510">
            <w:pPr>
              <w:spacing w:line="360" w:lineRule="auto"/>
              <w:ind w:firstLine="555"/>
              <w:rPr>
                <w:rFonts w:ascii="Times New Roman"/>
                <w:b/>
              </w:rPr>
            </w:pPr>
            <w:r>
              <w:rPr>
                <w:rFonts w:ascii="Times New Roman" w:hint="eastAsia"/>
                <w:b/>
              </w:rPr>
              <w:t>1</w:t>
            </w:r>
            <w:r>
              <w:rPr>
                <w:rFonts w:ascii="Times New Roman" w:hint="eastAsia"/>
                <w:b/>
              </w:rPr>
              <w:t>、环境管理与监测计划</w:t>
            </w:r>
          </w:p>
          <w:p w:rsidR="00F26AAD" w:rsidRDefault="00F50510">
            <w:pPr>
              <w:widowControl/>
              <w:spacing w:line="360" w:lineRule="auto"/>
              <w:ind w:firstLineChars="200" w:firstLine="480"/>
              <w:rPr>
                <w:rFonts w:ascii="Times New Roman"/>
                <w:bCs/>
                <w:szCs w:val="24"/>
              </w:rPr>
            </w:pPr>
            <w:r>
              <w:rPr>
                <w:rFonts w:ascii="Times New Roman" w:hint="eastAsia"/>
                <w:bCs/>
                <w:szCs w:val="24"/>
              </w:rPr>
              <w:t>本项目运营</w:t>
            </w:r>
            <w:r>
              <w:rPr>
                <w:rFonts w:ascii="Times New Roman" w:hint="eastAsia"/>
                <w:bCs/>
                <w:szCs w:val="24"/>
              </w:rPr>
              <w:t>期对周围环境基本无影响，主要针对施工期制定环境管理与监测计划。</w:t>
            </w:r>
          </w:p>
          <w:p w:rsidR="00F26AAD" w:rsidRDefault="00F50510">
            <w:pPr>
              <w:widowControl/>
              <w:spacing w:line="360" w:lineRule="auto"/>
              <w:ind w:firstLineChars="200" w:firstLine="480"/>
              <w:contextualSpacing/>
              <w:rPr>
                <w:rFonts w:ascii="Times New Roman"/>
                <w:bCs/>
                <w:szCs w:val="24"/>
              </w:rPr>
            </w:pPr>
            <w:r>
              <w:rPr>
                <w:rFonts w:ascii="Times New Roman" w:hint="eastAsia"/>
                <w:bCs/>
                <w:szCs w:val="24"/>
              </w:rPr>
              <w:t>建设单位与施工单位签定工程承包合同中应有工程施工期间的环境保护条款，包括施工期环境污染控制、污染排放管理及施工人员环保教育；</w:t>
            </w:r>
          </w:p>
          <w:p w:rsidR="00F26AAD" w:rsidRDefault="00F50510">
            <w:pPr>
              <w:widowControl/>
              <w:spacing w:line="360" w:lineRule="auto"/>
              <w:ind w:firstLineChars="200" w:firstLine="480"/>
              <w:contextualSpacing/>
              <w:rPr>
                <w:rFonts w:ascii="Times New Roman"/>
                <w:bCs/>
                <w:szCs w:val="24"/>
              </w:rPr>
            </w:pPr>
            <w:r>
              <w:rPr>
                <w:rFonts w:ascii="Times New Roman" w:hint="eastAsia"/>
                <w:bCs/>
                <w:szCs w:val="24"/>
              </w:rPr>
              <w:t>施工单位应提高环保意识，加强驻地和施工现场的环境管理，合理安排施工计划，切实做到组织计划严谨，文明施工：环保措施逐项落实到位，环保工程与主体工程同时实施、同时运行，环保工程费用专款专用；</w:t>
            </w:r>
          </w:p>
          <w:p w:rsidR="00F26AAD" w:rsidRDefault="00F50510">
            <w:pPr>
              <w:widowControl/>
              <w:spacing w:line="360" w:lineRule="auto"/>
              <w:ind w:firstLineChars="200" w:firstLine="480"/>
              <w:contextualSpacing/>
              <w:rPr>
                <w:rFonts w:ascii="Times New Roman"/>
                <w:bCs/>
                <w:szCs w:val="24"/>
              </w:rPr>
            </w:pPr>
            <w:r>
              <w:rPr>
                <w:rFonts w:ascii="Times New Roman" w:hint="eastAsia"/>
                <w:bCs/>
                <w:szCs w:val="24"/>
              </w:rPr>
              <w:t>施工单位应特别注意弃土弃碴尽量回填，回填不完须运至设计中指定地点弃置，严禁随意堆置；</w:t>
            </w:r>
          </w:p>
          <w:p w:rsidR="00F26AAD" w:rsidRDefault="00F50510">
            <w:pPr>
              <w:widowControl/>
              <w:spacing w:line="360" w:lineRule="auto"/>
              <w:ind w:firstLineChars="200" w:firstLine="480"/>
              <w:contextualSpacing/>
              <w:rPr>
                <w:rFonts w:ascii="Times New Roman"/>
                <w:bCs/>
                <w:szCs w:val="24"/>
              </w:rPr>
            </w:pPr>
            <w:r>
              <w:rPr>
                <w:rFonts w:ascii="Times New Roman" w:hint="eastAsia"/>
                <w:bCs/>
                <w:szCs w:val="24"/>
              </w:rPr>
              <w:t>各施工现场、施工单位驻地及施工临时设施，应加强环</w:t>
            </w:r>
            <w:r>
              <w:rPr>
                <w:rFonts w:ascii="Times New Roman" w:hint="eastAsia"/>
                <w:bCs/>
                <w:szCs w:val="24"/>
              </w:rPr>
              <w:t>境管理，避免污水排入地面水环境；易产尘点应采取降尘措施，减少扬尘；施工完毕后施工单位须及时清理和恢复施工现场，妥善处理生活垃圾与施工弃碴；施工噪声应执行</w:t>
            </w:r>
            <w:r>
              <w:rPr>
                <w:rFonts w:ascii="Times New Roman" w:hint="eastAsia"/>
                <w:bCs/>
                <w:szCs w:val="24"/>
              </w:rPr>
              <w:t>GB12523-2011</w:t>
            </w:r>
            <w:r>
              <w:rPr>
                <w:rFonts w:ascii="Times New Roman" w:hint="eastAsia"/>
                <w:bCs/>
                <w:szCs w:val="24"/>
              </w:rPr>
              <w:t>《建筑施工场界环境噪声排放标准》；</w:t>
            </w:r>
          </w:p>
          <w:p w:rsidR="00F26AAD" w:rsidRDefault="00F50510">
            <w:pPr>
              <w:widowControl/>
              <w:spacing w:line="360" w:lineRule="auto"/>
              <w:ind w:firstLineChars="200" w:firstLine="480"/>
              <w:contextualSpacing/>
              <w:rPr>
                <w:rFonts w:ascii="Times New Roman"/>
                <w:bCs/>
                <w:szCs w:val="24"/>
              </w:rPr>
            </w:pPr>
            <w:r>
              <w:rPr>
                <w:rFonts w:ascii="Times New Roman" w:hint="eastAsia"/>
                <w:bCs/>
                <w:szCs w:val="24"/>
              </w:rPr>
              <w:t>认真落实各项补偿措施，做好工程各项环保设施的施工验收，保证环保工程质量，真正做到环保工程“三同时”。</w:t>
            </w:r>
          </w:p>
          <w:p w:rsidR="00F26AAD" w:rsidRDefault="00F50510">
            <w:pPr>
              <w:spacing w:line="360" w:lineRule="auto"/>
              <w:ind w:firstLineChars="200" w:firstLine="480"/>
              <w:contextualSpacing/>
              <w:rPr>
                <w:rFonts w:ascii="Times New Roman"/>
                <w:bCs/>
                <w:kern w:val="2"/>
                <w:szCs w:val="24"/>
              </w:rPr>
            </w:pPr>
            <w:bookmarkStart w:id="53" w:name="_Toc312501541"/>
            <w:bookmarkStart w:id="54" w:name="_Toc299989864"/>
            <w:bookmarkStart w:id="55" w:name="_Toc250364984"/>
            <w:r>
              <w:rPr>
                <w:rFonts w:ascii="Times New Roman"/>
                <w:bCs/>
                <w:kern w:val="2"/>
                <w:szCs w:val="24"/>
              </w:rPr>
              <w:t>1</w:t>
            </w:r>
            <w:r>
              <w:rPr>
                <w:rFonts w:ascii="Times New Roman" w:hAnsi="宋体"/>
                <w:bCs/>
                <w:kern w:val="2"/>
                <w:szCs w:val="24"/>
              </w:rPr>
              <w:t>、环境监测计划</w:t>
            </w:r>
            <w:bookmarkEnd w:id="53"/>
            <w:bookmarkEnd w:id="54"/>
            <w:bookmarkEnd w:id="55"/>
          </w:p>
          <w:p w:rsidR="00F26AAD" w:rsidRDefault="00F50510">
            <w:pPr>
              <w:spacing w:line="360" w:lineRule="auto"/>
              <w:ind w:firstLineChars="200" w:firstLine="480"/>
              <w:contextualSpacing/>
              <w:rPr>
                <w:rFonts w:ascii="Times New Roman"/>
                <w:kern w:val="2"/>
                <w:szCs w:val="24"/>
              </w:rPr>
            </w:pPr>
            <w:r>
              <w:rPr>
                <w:rFonts w:ascii="Times New Roman" w:hAnsi="宋体"/>
                <w:kern w:val="2"/>
                <w:szCs w:val="24"/>
              </w:rPr>
              <w:t>建设单位应委托有资质环境监测站定期开展施工期扬尘、噪声等监测工作，将监测数据汇总后及时上报当地环保部门，以便检查、监督建设方落实本环评报告提出的所有环保措施要求情况。</w:t>
            </w:r>
          </w:p>
          <w:p w:rsidR="00F26AAD" w:rsidRDefault="00F50510">
            <w:pPr>
              <w:spacing w:line="360" w:lineRule="auto"/>
              <w:ind w:firstLineChars="200" w:firstLine="480"/>
              <w:contextualSpacing/>
              <w:rPr>
                <w:rFonts w:ascii="Times New Roman"/>
                <w:kern w:val="2"/>
                <w:szCs w:val="24"/>
              </w:rPr>
            </w:pPr>
            <w:r>
              <w:rPr>
                <w:rFonts w:ascii="Times New Roman" w:hAnsi="宋体"/>
                <w:kern w:val="2"/>
                <w:szCs w:val="24"/>
              </w:rPr>
              <w:lastRenderedPageBreak/>
              <w:t>施工期环境监测类别、项目、频次等列于表</w:t>
            </w:r>
            <w:r>
              <w:rPr>
                <w:rFonts w:ascii="Times New Roman" w:hint="eastAsia"/>
                <w:kern w:val="2"/>
                <w:szCs w:val="24"/>
              </w:rPr>
              <w:t>1</w:t>
            </w:r>
            <w:r>
              <w:rPr>
                <w:rFonts w:ascii="Times New Roman" w:hint="eastAsia"/>
                <w:kern w:val="2"/>
                <w:szCs w:val="24"/>
              </w:rPr>
              <w:t>6</w:t>
            </w:r>
            <w:r>
              <w:rPr>
                <w:rFonts w:ascii="Times New Roman" w:hAnsi="宋体"/>
                <w:kern w:val="2"/>
                <w:szCs w:val="24"/>
              </w:rPr>
              <w:t>。</w:t>
            </w:r>
          </w:p>
          <w:p w:rsidR="00F26AAD" w:rsidRDefault="00F50510">
            <w:pPr>
              <w:spacing w:line="360" w:lineRule="auto"/>
              <w:contextualSpacing/>
              <w:jc w:val="center"/>
              <w:rPr>
                <w:rFonts w:ascii="Times New Roman"/>
                <w:b/>
                <w:bCs/>
                <w:kern w:val="2"/>
                <w:szCs w:val="24"/>
              </w:rPr>
            </w:pPr>
            <w:r>
              <w:rPr>
                <w:rFonts w:ascii="Times New Roman" w:hAnsi="宋体"/>
                <w:b/>
                <w:bCs/>
                <w:kern w:val="2"/>
                <w:szCs w:val="24"/>
              </w:rPr>
              <w:t>表</w:t>
            </w:r>
            <w:r>
              <w:rPr>
                <w:rFonts w:ascii="Times New Roman" w:hint="eastAsia"/>
                <w:b/>
                <w:bCs/>
                <w:kern w:val="2"/>
                <w:szCs w:val="24"/>
              </w:rPr>
              <w:t>1</w:t>
            </w:r>
            <w:r>
              <w:rPr>
                <w:rFonts w:ascii="Times New Roman" w:hint="eastAsia"/>
                <w:b/>
                <w:bCs/>
                <w:kern w:val="2"/>
                <w:szCs w:val="24"/>
              </w:rPr>
              <w:t>6</w:t>
            </w:r>
            <w:r>
              <w:rPr>
                <w:rFonts w:ascii="Times New Roman" w:hAnsi="宋体"/>
                <w:b/>
                <w:bCs/>
                <w:kern w:val="2"/>
                <w:szCs w:val="24"/>
              </w:rPr>
              <w:t>施工期环境监测计划表</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94"/>
              <w:gridCol w:w="1824"/>
              <w:gridCol w:w="2387"/>
              <w:gridCol w:w="1216"/>
              <w:gridCol w:w="1795"/>
            </w:tblGrid>
            <w:tr w:rsidR="00F26AAD">
              <w:trPr>
                <w:trHeight w:val="397"/>
                <w:jc w:val="center"/>
              </w:trPr>
              <w:tc>
                <w:tcPr>
                  <w:tcW w:w="1804"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kern w:val="2"/>
                      <w:sz w:val="21"/>
                      <w:szCs w:val="24"/>
                    </w:rPr>
                  </w:pPr>
                  <w:r>
                    <w:rPr>
                      <w:rFonts w:ascii="Times New Roman" w:hAnsi="宋体"/>
                      <w:kern w:val="2"/>
                      <w:sz w:val="21"/>
                      <w:szCs w:val="24"/>
                    </w:rPr>
                    <w:t>监测类别</w:t>
                  </w:r>
                </w:p>
              </w:tc>
              <w:tc>
                <w:tcPr>
                  <w:tcW w:w="1831"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kern w:val="2"/>
                      <w:sz w:val="21"/>
                      <w:szCs w:val="24"/>
                    </w:rPr>
                  </w:pPr>
                  <w:r>
                    <w:rPr>
                      <w:rFonts w:ascii="Times New Roman" w:hAnsi="宋体"/>
                      <w:kern w:val="2"/>
                      <w:sz w:val="21"/>
                      <w:szCs w:val="24"/>
                    </w:rPr>
                    <w:t>监测项目</w:t>
                  </w:r>
                </w:p>
              </w:tc>
              <w:tc>
                <w:tcPr>
                  <w:tcW w:w="2400"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kern w:val="2"/>
                      <w:sz w:val="21"/>
                      <w:szCs w:val="24"/>
                    </w:rPr>
                  </w:pPr>
                  <w:r>
                    <w:rPr>
                      <w:rFonts w:ascii="Times New Roman" w:hAnsi="宋体"/>
                      <w:kern w:val="2"/>
                      <w:sz w:val="21"/>
                      <w:szCs w:val="24"/>
                    </w:rPr>
                    <w:t>监测点位置</w:t>
                  </w:r>
                </w:p>
              </w:tc>
              <w:tc>
                <w:tcPr>
                  <w:tcW w:w="1222"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kern w:val="2"/>
                      <w:sz w:val="21"/>
                      <w:szCs w:val="24"/>
                    </w:rPr>
                  </w:pPr>
                  <w:r>
                    <w:rPr>
                      <w:rFonts w:ascii="Times New Roman" w:hAnsi="宋体"/>
                      <w:kern w:val="2"/>
                      <w:sz w:val="21"/>
                      <w:szCs w:val="24"/>
                    </w:rPr>
                    <w:t>测点数</w:t>
                  </w:r>
                </w:p>
              </w:tc>
              <w:tc>
                <w:tcPr>
                  <w:tcW w:w="1805"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kern w:val="2"/>
                      <w:sz w:val="21"/>
                      <w:szCs w:val="24"/>
                    </w:rPr>
                  </w:pPr>
                  <w:r>
                    <w:rPr>
                      <w:rFonts w:ascii="Times New Roman" w:hAnsi="宋体"/>
                      <w:kern w:val="2"/>
                      <w:sz w:val="21"/>
                      <w:szCs w:val="24"/>
                    </w:rPr>
                    <w:t>监测频次</w:t>
                  </w:r>
                </w:p>
              </w:tc>
            </w:tr>
            <w:tr w:rsidR="00F26AAD">
              <w:trPr>
                <w:trHeight w:val="397"/>
                <w:jc w:val="center"/>
              </w:trPr>
              <w:tc>
                <w:tcPr>
                  <w:tcW w:w="1804"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kern w:val="2"/>
                      <w:sz w:val="21"/>
                      <w:szCs w:val="24"/>
                    </w:rPr>
                  </w:pPr>
                  <w:r>
                    <w:rPr>
                      <w:rFonts w:ascii="Times New Roman" w:hAnsi="宋体"/>
                      <w:kern w:val="2"/>
                      <w:sz w:val="21"/>
                      <w:szCs w:val="24"/>
                    </w:rPr>
                    <w:t>场界噪声</w:t>
                  </w:r>
                </w:p>
              </w:tc>
              <w:tc>
                <w:tcPr>
                  <w:tcW w:w="1831"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kern w:val="2"/>
                      <w:sz w:val="21"/>
                      <w:szCs w:val="24"/>
                    </w:rPr>
                  </w:pPr>
                  <w:r>
                    <w:rPr>
                      <w:rFonts w:ascii="Times New Roman" w:hAnsi="宋体"/>
                      <w:kern w:val="2"/>
                      <w:sz w:val="21"/>
                      <w:szCs w:val="24"/>
                    </w:rPr>
                    <w:t>施工场界</w:t>
                  </w:r>
                  <w:r>
                    <w:rPr>
                      <w:rFonts w:ascii="Times New Roman"/>
                      <w:kern w:val="2"/>
                      <w:sz w:val="21"/>
                      <w:szCs w:val="24"/>
                    </w:rPr>
                    <w:t>Leq(A)</w:t>
                  </w:r>
                </w:p>
              </w:tc>
              <w:tc>
                <w:tcPr>
                  <w:tcW w:w="2400"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kern w:val="2"/>
                      <w:sz w:val="21"/>
                      <w:szCs w:val="24"/>
                    </w:rPr>
                  </w:pPr>
                  <w:r>
                    <w:rPr>
                      <w:rFonts w:ascii="Times New Roman" w:hAnsi="宋体"/>
                      <w:kern w:val="2"/>
                      <w:sz w:val="21"/>
                      <w:szCs w:val="24"/>
                    </w:rPr>
                    <w:t>施工</w:t>
                  </w:r>
                  <w:r>
                    <w:rPr>
                      <w:rFonts w:ascii="Times New Roman" w:hAnsi="宋体" w:hint="eastAsia"/>
                      <w:kern w:val="2"/>
                      <w:sz w:val="21"/>
                      <w:szCs w:val="24"/>
                    </w:rPr>
                    <w:t>沿线起终点</w:t>
                  </w:r>
                  <w:r>
                    <w:rPr>
                      <w:rFonts w:ascii="Times New Roman" w:hAnsi="宋体"/>
                      <w:kern w:val="2"/>
                      <w:sz w:val="21"/>
                      <w:szCs w:val="24"/>
                    </w:rPr>
                    <w:t>四周</w:t>
                  </w:r>
                </w:p>
              </w:tc>
              <w:tc>
                <w:tcPr>
                  <w:tcW w:w="1222"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kern w:val="2"/>
                      <w:sz w:val="21"/>
                      <w:szCs w:val="24"/>
                    </w:rPr>
                  </w:pPr>
                  <w:r>
                    <w:rPr>
                      <w:rFonts w:ascii="Times New Roman"/>
                      <w:kern w:val="2"/>
                      <w:sz w:val="21"/>
                      <w:szCs w:val="24"/>
                    </w:rPr>
                    <w:t>4</w:t>
                  </w:r>
                </w:p>
              </w:tc>
              <w:tc>
                <w:tcPr>
                  <w:tcW w:w="1805"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kern w:val="2"/>
                      <w:sz w:val="21"/>
                      <w:szCs w:val="24"/>
                    </w:rPr>
                  </w:pPr>
                  <w:r>
                    <w:rPr>
                      <w:rFonts w:ascii="Times New Roman" w:hAnsi="宋体" w:hint="eastAsia"/>
                      <w:kern w:val="2"/>
                      <w:sz w:val="21"/>
                      <w:szCs w:val="24"/>
                    </w:rPr>
                    <w:t>施工期</w:t>
                  </w:r>
                  <w:r>
                    <w:rPr>
                      <w:rFonts w:ascii="Times New Roman" w:hAnsi="宋体"/>
                      <w:kern w:val="2"/>
                      <w:sz w:val="21"/>
                      <w:szCs w:val="24"/>
                    </w:rPr>
                    <w:t>一次</w:t>
                  </w:r>
                </w:p>
              </w:tc>
            </w:tr>
            <w:tr w:rsidR="00F26AAD">
              <w:trPr>
                <w:trHeight w:val="397"/>
                <w:jc w:val="center"/>
              </w:trPr>
              <w:tc>
                <w:tcPr>
                  <w:tcW w:w="1804"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kern w:val="2"/>
                      <w:sz w:val="21"/>
                      <w:szCs w:val="24"/>
                    </w:rPr>
                  </w:pPr>
                  <w:r>
                    <w:rPr>
                      <w:rFonts w:ascii="Times New Roman" w:hAnsi="宋体"/>
                      <w:kern w:val="2"/>
                      <w:sz w:val="21"/>
                      <w:szCs w:val="24"/>
                    </w:rPr>
                    <w:t>环境空气</w:t>
                  </w:r>
                </w:p>
              </w:tc>
              <w:tc>
                <w:tcPr>
                  <w:tcW w:w="1831"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kern w:val="2"/>
                      <w:sz w:val="21"/>
                      <w:szCs w:val="24"/>
                    </w:rPr>
                  </w:pPr>
                  <w:r>
                    <w:rPr>
                      <w:rFonts w:ascii="Times New Roman"/>
                      <w:kern w:val="2"/>
                      <w:sz w:val="21"/>
                      <w:szCs w:val="24"/>
                    </w:rPr>
                    <w:t>TSP</w:t>
                  </w:r>
                </w:p>
              </w:tc>
              <w:tc>
                <w:tcPr>
                  <w:tcW w:w="2400"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kern w:val="2"/>
                      <w:sz w:val="21"/>
                      <w:szCs w:val="24"/>
                    </w:rPr>
                  </w:pPr>
                  <w:r>
                    <w:rPr>
                      <w:rFonts w:ascii="Times New Roman" w:hAnsi="宋体"/>
                      <w:kern w:val="2"/>
                      <w:sz w:val="21"/>
                      <w:szCs w:val="24"/>
                    </w:rPr>
                    <w:t>施工场地上、下风向</w:t>
                  </w:r>
                </w:p>
              </w:tc>
              <w:tc>
                <w:tcPr>
                  <w:tcW w:w="1222"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kern w:val="2"/>
                      <w:sz w:val="21"/>
                      <w:szCs w:val="24"/>
                    </w:rPr>
                  </w:pPr>
                  <w:r>
                    <w:rPr>
                      <w:rFonts w:ascii="Times New Roman"/>
                      <w:kern w:val="2"/>
                      <w:sz w:val="21"/>
                      <w:szCs w:val="24"/>
                    </w:rPr>
                    <w:t>2</w:t>
                  </w:r>
                </w:p>
              </w:tc>
              <w:tc>
                <w:tcPr>
                  <w:tcW w:w="1805" w:type="dxa"/>
                  <w:tcBorders>
                    <w:top w:val="single" w:sz="4" w:space="0" w:color="auto"/>
                    <w:left w:val="single" w:sz="4" w:space="0" w:color="auto"/>
                    <w:bottom w:val="single" w:sz="4" w:space="0" w:color="auto"/>
                    <w:right w:val="single" w:sz="4" w:space="0" w:color="auto"/>
                  </w:tcBorders>
                  <w:vAlign w:val="center"/>
                </w:tcPr>
                <w:p w:rsidR="00F26AAD" w:rsidRDefault="00F50510">
                  <w:pPr>
                    <w:jc w:val="center"/>
                    <w:rPr>
                      <w:rFonts w:ascii="Times New Roman"/>
                      <w:kern w:val="2"/>
                      <w:sz w:val="21"/>
                      <w:szCs w:val="24"/>
                    </w:rPr>
                  </w:pPr>
                  <w:r>
                    <w:rPr>
                      <w:rFonts w:ascii="Times New Roman" w:hAnsi="宋体" w:hint="eastAsia"/>
                      <w:kern w:val="2"/>
                      <w:sz w:val="21"/>
                      <w:szCs w:val="24"/>
                    </w:rPr>
                    <w:t>施工期</w:t>
                  </w:r>
                  <w:r>
                    <w:rPr>
                      <w:rFonts w:ascii="Times New Roman" w:hAnsi="宋体"/>
                      <w:kern w:val="2"/>
                      <w:sz w:val="21"/>
                      <w:szCs w:val="24"/>
                    </w:rPr>
                    <w:t>一次</w:t>
                  </w:r>
                </w:p>
              </w:tc>
            </w:tr>
          </w:tbl>
          <w:p w:rsidR="00F26AAD" w:rsidRDefault="00F50510">
            <w:pPr>
              <w:spacing w:line="360" w:lineRule="auto"/>
              <w:ind w:firstLineChars="200" w:firstLine="480"/>
              <w:contextualSpacing/>
              <w:rPr>
                <w:rFonts w:ascii="Times New Roman"/>
                <w:bCs/>
                <w:kern w:val="2"/>
                <w:szCs w:val="24"/>
              </w:rPr>
            </w:pPr>
            <w:bookmarkStart w:id="56" w:name="_Toc250364985"/>
            <w:bookmarkStart w:id="57" w:name="_Toc299989865"/>
            <w:bookmarkStart w:id="58" w:name="_Toc312501542"/>
            <w:r>
              <w:rPr>
                <w:rFonts w:ascii="Times New Roman"/>
                <w:bCs/>
                <w:kern w:val="2"/>
                <w:szCs w:val="24"/>
              </w:rPr>
              <w:t>2</w:t>
            </w:r>
            <w:r>
              <w:rPr>
                <w:rFonts w:ascii="Times New Roman" w:hAnsi="宋体"/>
                <w:bCs/>
                <w:kern w:val="2"/>
                <w:szCs w:val="24"/>
              </w:rPr>
              <w:t>、环境监督管理</w:t>
            </w:r>
            <w:bookmarkEnd w:id="56"/>
            <w:bookmarkEnd w:id="57"/>
            <w:bookmarkEnd w:id="58"/>
          </w:p>
          <w:p w:rsidR="00F26AAD" w:rsidRDefault="00F50510">
            <w:pPr>
              <w:spacing w:line="360" w:lineRule="auto"/>
              <w:ind w:firstLineChars="200" w:firstLine="480"/>
              <w:contextualSpacing/>
              <w:rPr>
                <w:rFonts w:ascii="Times New Roman"/>
                <w:kern w:val="2"/>
                <w:szCs w:val="24"/>
              </w:rPr>
            </w:pPr>
            <w:r>
              <w:rPr>
                <w:rFonts w:ascii="Times New Roman" w:hAnsi="宋体"/>
                <w:kern w:val="2"/>
                <w:szCs w:val="24"/>
              </w:rPr>
              <w:t>为有效控制、减轻施工期环境污染影响，建设单位必须加强对施工单位环境监管，制定建设期环境监督管理计划，将表</w:t>
            </w:r>
            <w:r>
              <w:rPr>
                <w:rFonts w:ascii="Times New Roman" w:hint="eastAsia"/>
                <w:kern w:val="2"/>
                <w:szCs w:val="24"/>
              </w:rPr>
              <w:t>15</w:t>
            </w:r>
            <w:r>
              <w:rPr>
                <w:rFonts w:ascii="Times New Roman" w:hAnsi="宋体"/>
                <w:kern w:val="2"/>
                <w:szCs w:val="24"/>
              </w:rPr>
              <w:t>中环保措施要求列入工程施工招标书及合同等文件中，实行环境监督管理，确保在施工过程中得到落实。</w:t>
            </w:r>
          </w:p>
          <w:p w:rsidR="00F26AAD" w:rsidRDefault="00F50510">
            <w:pPr>
              <w:spacing w:line="360" w:lineRule="auto"/>
              <w:ind w:firstLineChars="200" w:firstLine="480"/>
              <w:contextualSpacing/>
              <w:rPr>
                <w:rFonts w:ascii="Times New Roman"/>
                <w:kern w:val="2"/>
                <w:szCs w:val="24"/>
              </w:rPr>
            </w:pPr>
            <w:r>
              <w:rPr>
                <w:rFonts w:ascii="Times New Roman" w:hAnsi="宋体"/>
                <w:kern w:val="2"/>
                <w:szCs w:val="24"/>
              </w:rPr>
              <w:t>⑴</w:t>
            </w:r>
            <w:r>
              <w:rPr>
                <w:rFonts w:ascii="Times New Roman" w:hAnsi="宋体"/>
                <w:kern w:val="2"/>
                <w:szCs w:val="24"/>
              </w:rPr>
              <w:t>配备</w:t>
            </w:r>
            <w:r>
              <w:rPr>
                <w:rFonts w:ascii="Times New Roman"/>
                <w:kern w:val="2"/>
                <w:szCs w:val="24"/>
              </w:rPr>
              <w:t>1</w:t>
            </w:r>
            <w:r>
              <w:rPr>
                <w:rFonts w:ascii="Times New Roman" w:hAnsi="宋体"/>
                <w:kern w:val="2"/>
                <w:szCs w:val="24"/>
              </w:rPr>
              <w:t>～</w:t>
            </w:r>
            <w:r>
              <w:rPr>
                <w:rFonts w:ascii="Times New Roman"/>
                <w:kern w:val="2"/>
                <w:szCs w:val="24"/>
              </w:rPr>
              <w:t>2</w:t>
            </w:r>
            <w:r>
              <w:rPr>
                <w:rFonts w:ascii="Times New Roman" w:hAnsi="宋体"/>
                <w:kern w:val="2"/>
                <w:szCs w:val="24"/>
              </w:rPr>
              <w:t>名兼职环保员开展环境监督管理，发现问题及时解决。</w:t>
            </w:r>
          </w:p>
          <w:p w:rsidR="00F26AAD" w:rsidRDefault="00F50510">
            <w:pPr>
              <w:spacing w:line="360" w:lineRule="auto"/>
              <w:ind w:firstLineChars="200" w:firstLine="480"/>
              <w:contextualSpacing/>
              <w:rPr>
                <w:rFonts w:ascii="Times New Roman"/>
                <w:kern w:val="2"/>
                <w:szCs w:val="24"/>
              </w:rPr>
            </w:pPr>
            <w:r>
              <w:rPr>
                <w:rFonts w:ascii="Times New Roman" w:hAnsi="宋体"/>
                <w:kern w:val="2"/>
                <w:szCs w:val="24"/>
              </w:rPr>
              <w:t>⑵</w:t>
            </w:r>
            <w:r>
              <w:rPr>
                <w:rFonts w:ascii="Times New Roman" w:hAnsi="宋体"/>
                <w:kern w:val="2"/>
                <w:szCs w:val="24"/>
              </w:rPr>
              <w:t>环境监督管理人员应加强检查、落实施工方是否严格执行了本报告表提出施工期环境保护措施、要求和建议，以及施工期间环保设施建设等方面情况，应将日常工作情况记录在案。</w:t>
            </w:r>
          </w:p>
          <w:p w:rsidR="00F26AAD" w:rsidRDefault="00F50510">
            <w:pPr>
              <w:spacing w:line="360" w:lineRule="auto"/>
              <w:ind w:firstLineChars="200" w:firstLine="480"/>
              <w:contextualSpacing/>
              <w:rPr>
                <w:rFonts w:ascii="Times New Roman"/>
                <w:kern w:val="2"/>
                <w:szCs w:val="24"/>
              </w:rPr>
            </w:pPr>
            <w:r>
              <w:rPr>
                <w:rFonts w:ascii="Times New Roman" w:hAnsi="宋体"/>
                <w:kern w:val="2"/>
                <w:szCs w:val="24"/>
              </w:rPr>
              <w:t>⑶</w:t>
            </w:r>
            <w:r>
              <w:rPr>
                <w:rFonts w:ascii="Times New Roman" w:hAnsi="宋体"/>
                <w:kern w:val="2"/>
                <w:szCs w:val="24"/>
              </w:rPr>
              <w:t>监督管理部门为建设单位、西安市</w:t>
            </w:r>
            <w:r>
              <w:rPr>
                <w:rFonts w:ascii="Times New Roman" w:hAnsi="宋体" w:hint="eastAsia"/>
                <w:kern w:val="2"/>
                <w:szCs w:val="24"/>
              </w:rPr>
              <w:t>生态环境局高陵</w:t>
            </w:r>
            <w:r>
              <w:rPr>
                <w:rFonts w:ascii="Times New Roman" w:hAnsi="宋体"/>
                <w:kern w:val="2"/>
                <w:szCs w:val="24"/>
              </w:rPr>
              <w:t>分局。</w:t>
            </w:r>
          </w:p>
          <w:p w:rsidR="00F26AAD" w:rsidRDefault="00F50510">
            <w:pPr>
              <w:spacing w:line="360" w:lineRule="auto"/>
              <w:ind w:firstLineChars="200" w:firstLine="480"/>
              <w:contextualSpacing/>
              <w:rPr>
                <w:rFonts w:ascii="Times New Roman"/>
                <w:kern w:val="2"/>
                <w:szCs w:val="24"/>
              </w:rPr>
            </w:pPr>
            <w:r>
              <w:rPr>
                <w:rFonts w:ascii="Times New Roman" w:hAnsi="宋体"/>
                <w:kern w:val="2"/>
                <w:szCs w:val="24"/>
              </w:rPr>
              <w:t>本项目评价提出的施工期环境监督管理建议清单见表</w:t>
            </w:r>
            <w:r>
              <w:rPr>
                <w:rFonts w:ascii="Times New Roman" w:hint="eastAsia"/>
                <w:kern w:val="2"/>
                <w:szCs w:val="24"/>
              </w:rPr>
              <w:t>1</w:t>
            </w:r>
            <w:r>
              <w:rPr>
                <w:rFonts w:ascii="Times New Roman" w:hint="eastAsia"/>
                <w:kern w:val="2"/>
                <w:szCs w:val="24"/>
              </w:rPr>
              <w:t>7</w:t>
            </w:r>
            <w:r>
              <w:rPr>
                <w:rFonts w:ascii="Times New Roman" w:hAnsi="宋体"/>
                <w:kern w:val="2"/>
                <w:szCs w:val="24"/>
              </w:rPr>
              <w:t>。</w:t>
            </w:r>
          </w:p>
          <w:p w:rsidR="00F26AAD" w:rsidRDefault="00F50510">
            <w:pPr>
              <w:tabs>
                <w:tab w:val="left" w:pos="5760"/>
              </w:tabs>
              <w:spacing w:line="360" w:lineRule="auto"/>
              <w:contextualSpacing/>
              <w:jc w:val="center"/>
              <w:rPr>
                <w:rFonts w:ascii="Times New Roman"/>
                <w:b/>
                <w:color w:val="FF0000"/>
                <w:kern w:val="2"/>
                <w:szCs w:val="24"/>
              </w:rPr>
            </w:pPr>
            <w:r>
              <w:rPr>
                <w:rFonts w:ascii="Times New Roman" w:hAnsi="宋体"/>
                <w:b/>
                <w:color w:val="FF0000"/>
                <w:kern w:val="2"/>
                <w:szCs w:val="24"/>
              </w:rPr>
              <w:t>表</w:t>
            </w:r>
            <w:r>
              <w:rPr>
                <w:rFonts w:ascii="Times New Roman" w:hint="eastAsia"/>
                <w:b/>
                <w:color w:val="FF0000"/>
                <w:kern w:val="2"/>
                <w:szCs w:val="24"/>
              </w:rPr>
              <w:t>1</w:t>
            </w:r>
            <w:r>
              <w:rPr>
                <w:rFonts w:ascii="Times New Roman" w:hint="eastAsia"/>
                <w:b/>
                <w:color w:val="FF0000"/>
                <w:kern w:val="2"/>
                <w:szCs w:val="24"/>
              </w:rPr>
              <w:t>7</w:t>
            </w:r>
            <w:r>
              <w:rPr>
                <w:rFonts w:ascii="Times New Roman" w:hAnsi="宋体"/>
                <w:b/>
                <w:color w:val="FF0000"/>
                <w:kern w:val="2"/>
                <w:szCs w:val="24"/>
              </w:rPr>
              <w:t>施工期环境监督管理建议清单</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1559"/>
              <w:gridCol w:w="3102"/>
              <w:gridCol w:w="3674"/>
            </w:tblGrid>
            <w:tr w:rsidR="00F26AAD">
              <w:trPr>
                <w:trHeight w:val="454"/>
                <w:tblHeader/>
                <w:jc w:val="center"/>
              </w:trPr>
              <w:tc>
                <w:tcPr>
                  <w:tcW w:w="727" w:type="dxa"/>
                  <w:vAlign w:val="center"/>
                </w:tcPr>
                <w:p w:rsidR="00F26AAD" w:rsidRDefault="00F50510">
                  <w:pPr>
                    <w:tabs>
                      <w:tab w:val="left" w:pos="5760"/>
                    </w:tabs>
                    <w:contextualSpacing/>
                    <w:jc w:val="center"/>
                    <w:rPr>
                      <w:rFonts w:ascii="Times New Roman"/>
                      <w:color w:val="FF0000"/>
                      <w:kern w:val="2"/>
                      <w:sz w:val="21"/>
                      <w:szCs w:val="21"/>
                    </w:rPr>
                  </w:pPr>
                  <w:r>
                    <w:rPr>
                      <w:rFonts w:ascii="Times New Roman" w:hAnsi="宋体"/>
                      <w:color w:val="FF0000"/>
                      <w:kern w:val="2"/>
                      <w:sz w:val="21"/>
                      <w:szCs w:val="21"/>
                    </w:rPr>
                    <w:t>序号</w:t>
                  </w:r>
                </w:p>
              </w:tc>
              <w:tc>
                <w:tcPr>
                  <w:tcW w:w="1559" w:type="dxa"/>
                  <w:vAlign w:val="center"/>
                </w:tcPr>
                <w:p w:rsidR="00F26AAD" w:rsidRDefault="00F50510">
                  <w:pPr>
                    <w:tabs>
                      <w:tab w:val="left" w:pos="5760"/>
                    </w:tabs>
                    <w:contextualSpacing/>
                    <w:jc w:val="center"/>
                    <w:rPr>
                      <w:rFonts w:ascii="Times New Roman"/>
                      <w:color w:val="FF0000"/>
                      <w:kern w:val="2"/>
                      <w:sz w:val="21"/>
                      <w:szCs w:val="21"/>
                    </w:rPr>
                  </w:pPr>
                  <w:r>
                    <w:rPr>
                      <w:rFonts w:ascii="Times New Roman" w:hAnsi="宋体"/>
                      <w:color w:val="FF0000"/>
                      <w:kern w:val="2"/>
                      <w:sz w:val="21"/>
                      <w:szCs w:val="21"/>
                    </w:rPr>
                    <w:t>项目</w:t>
                  </w:r>
                </w:p>
              </w:tc>
              <w:tc>
                <w:tcPr>
                  <w:tcW w:w="3102" w:type="dxa"/>
                  <w:vAlign w:val="center"/>
                </w:tcPr>
                <w:p w:rsidR="00F26AAD" w:rsidRDefault="00F50510">
                  <w:pPr>
                    <w:tabs>
                      <w:tab w:val="left" w:pos="5760"/>
                    </w:tabs>
                    <w:contextualSpacing/>
                    <w:jc w:val="center"/>
                    <w:rPr>
                      <w:rFonts w:ascii="Times New Roman"/>
                      <w:color w:val="FF0000"/>
                      <w:kern w:val="2"/>
                      <w:sz w:val="21"/>
                      <w:szCs w:val="21"/>
                    </w:rPr>
                  </w:pPr>
                  <w:r>
                    <w:rPr>
                      <w:rFonts w:ascii="Times New Roman" w:hAnsi="宋体"/>
                      <w:color w:val="FF0000"/>
                      <w:kern w:val="2"/>
                      <w:sz w:val="21"/>
                      <w:szCs w:val="21"/>
                    </w:rPr>
                    <w:t>内容</w:t>
                  </w:r>
                </w:p>
              </w:tc>
              <w:tc>
                <w:tcPr>
                  <w:tcW w:w="3674" w:type="dxa"/>
                  <w:vAlign w:val="center"/>
                </w:tcPr>
                <w:p w:rsidR="00F26AAD" w:rsidRDefault="00F50510">
                  <w:pPr>
                    <w:tabs>
                      <w:tab w:val="left" w:pos="5760"/>
                    </w:tabs>
                    <w:contextualSpacing/>
                    <w:jc w:val="center"/>
                    <w:rPr>
                      <w:rFonts w:ascii="Times New Roman"/>
                      <w:color w:val="FF0000"/>
                      <w:kern w:val="2"/>
                      <w:sz w:val="21"/>
                      <w:szCs w:val="21"/>
                    </w:rPr>
                  </w:pPr>
                  <w:r>
                    <w:rPr>
                      <w:rFonts w:ascii="Times New Roman" w:hAnsi="宋体"/>
                      <w:color w:val="FF0000"/>
                      <w:kern w:val="2"/>
                      <w:sz w:val="21"/>
                      <w:szCs w:val="21"/>
                    </w:rPr>
                    <w:t>要求</w:t>
                  </w:r>
                </w:p>
              </w:tc>
            </w:tr>
            <w:tr w:rsidR="00F26AAD">
              <w:trPr>
                <w:trHeight w:val="454"/>
                <w:jc w:val="center"/>
              </w:trPr>
              <w:tc>
                <w:tcPr>
                  <w:tcW w:w="727" w:type="dxa"/>
                  <w:vAlign w:val="center"/>
                </w:tcPr>
                <w:p w:rsidR="00F26AAD" w:rsidRDefault="00F50510">
                  <w:pPr>
                    <w:tabs>
                      <w:tab w:val="left" w:pos="5760"/>
                    </w:tabs>
                    <w:contextualSpacing/>
                    <w:jc w:val="center"/>
                    <w:rPr>
                      <w:rFonts w:ascii="Times New Roman"/>
                      <w:color w:val="FF0000"/>
                      <w:kern w:val="2"/>
                      <w:sz w:val="21"/>
                      <w:szCs w:val="21"/>
                    </w:rPr>
                  </w:pPr>
                  <w:r>
                    <w:rPr>
                      <w:rFonts w:ascii="Times New Roman"/>
                      <w:color w:val="FF0000"/>
                      <w:kern w:val="2"/>
                      <w:sz w:val="21"/>
                      <w:szCs w:val="21"/>
                    </w:rPr>
                    <w:t>1</w:t>
                  </w:r>
                </w:p>
              </w:tc>
              <w:tc>
                <w:tcPr>
                  <w:tcW w:w="1559" w:type="dxa"/>
                  <w:vAlign w:val="center"/>
                </w:tcPr>
                <w:p w:rsidR="00F26AAD" w:rsidRDefault="00F50510">
                  <w:pPr>
                    <w:tabs>
                      <w:tab w:val="left" w:pos="5760"/>
                    </w:tabs>
                    <w:contextualSpacing/>
                    <w:jc w:val="center"/>
                    <w:rPr>
                      <w:rFonts w:ascii="Times New Roman"/>
                      <w:color w:val="FF0000"/>
                      <w:kern w:val="2"/>
                      <w:sz w:val="21"/>
                      <w:szCs w:val="21"/>
                    </w:rPr>
                  </w:pPr>
                  <w:r>
                    <w:rPr>
                      <w:rFonts w:ascii="Times New Roman" w:hAnsi="宋体"/>
                      <w:color w:val="FF0000"/>
                      <w:kern w:val="2"/>
                      <w:sz w:val="21"/>
                      <w:szCs w:val="21"/>
                    </w:rPr>
                    <w:t>平整场地</w:t>
                  </w:r>
                </w:p>
              </w:tc>
              <w:tc>
                <w:tcPr>
                  <w:tcW w:w="3102" w:type="dxa"/>
                  <w:vAlign w:val="center"/>
                </w:tcPr>
                <w:p w:rsidR="00F26AAD" w:rsidRDefault="00F50510">
                  <w:pPr>
                    <w:tabs>
                      <w:tab w:val="left" w:pos="5760"/>
                    </w:tabs>
                    <w:contextualSpacing/>
                    <w:rPr>
                      <w:rFonts w:ascii="Times New Roman"/>
                      <w:color w:val="FF0000"/>
                      <w:kern w:val="2"/>
                      <w:sz w:val="21"/>
                      <w:szCs w:val="21"/>
                    </w:rPr>
                  </w:pPr>
                  <w:r>
                    <w:rPr>
                      <w:rFonts w:ascii="Times New Roman" w:hAnsi="宋体"/>
                      <w:color w:val="FF0000"/>
                      <w:kern w:val="2"/>
                      <w:sz w:val="21"/>
                      <w:szCs w:val="21"/>
                    </w:rPr>
                    <w:t>在雨后或无风、小风时进行，减少扬尘影响</w:t>
                  </w:r>
                </w:p>
              </w:tc>
              <w:tc>
                <w:tcPr>
                  <w:tcW w:w="3674" w:type="dxa"/>
                  <w:vAlign w:val="center"/>
                </w:tcPr>
                <w:p w:rsidR="00F26AAD" w:rsidRDefault="00F50510">
                  <w:pPr>
                    <w:tabs>
                      <w:tab w:val="left" w:pos="5760"/>
                    </w:tabs>
                    <w:contextualSpacing/>
                    <w:rPr>
                      <w:rFonts w:ascii="Times New Roman"/>
                      <w:color w:val="FF0000"/>
                      <w:kern w:val="2"/>
                      <w:sz w:val="21"/>
                      <w:szCs w:val="21"/>
                    </w:rPr>
                  </w:pPr>
                  <w:r>
                    <w:rPr>
                      <w:rFonts w:ascii="Times New Roman" w:hAnsi="宋体"/>
                      <w:color w:val="FF0000"/>
                      <w:kern w:val="2"/>
                      <w:sz w:val="21"/>
                      <w:szCs w:val="21"/>
                    </w:rPr>
                    <w:t>当出现风速</w:t>
                  </w:r>
                  <w:r>
                    <w:rPr>
                      <w:rFonts w:ascii="Times New Roman"/>
                      <w:color w:val="FF0000"/>
                      <w:kern w:val="2"/>
                      <w:sz w:val="21"/>
                      <w:szCs w:val="21"/>
                    </w:rPr>
                    <w:t>≥</w:t>
                  </w:r>
                  <w:r>
                    <w:rPr>
                      <w:rFonts w:ascii="Times New Roman" w:hAnsi="宋体"/>
                      <w:color w:val="FF0000"/>
                      <w:kern w:val="2"/>
                      <w:sz w:val="21"/>
                      <w:szCs w:val="21"/>
                    </w:rPr>
                    <w:t>四级风时，应停止土方等扬尘类施工，并采取防尘措施</w:t>
                  </w:r>
                </w:p>
              </w:tc>
            </w:tr>
            <w:tr w:rsidR="00F26AAD">
              <w:trPr>
                <w:trHeight w:val="454"/>
                <w:jc w:val="center"/>
              </w:trPr>
              <w:tc>
                <w:tcPr>
                  <w:tcW w:w="727" w:type="dxa"/>
                  <w:vAlign w:val="center"/>
                </w:tcPr>
                <w:p w:rsidR="00F26AAD" w:rsidRDefault="00F50510">
                  <w:pPr>
                    <w:tabs>
                      <w:tab w:val="left" w:pos="5760"/>
                    </w:tabs>
                    <w:contextualSpacing/>
                    <w:jc w:val="center"/>
                    <w:rPr>
                      <w:rFonts w:ascii="Times New Roman"/>
                      <w:color w:val="FF0000"/>
                      <w:kern w:val="2"/>
                      <w:sz w:val="21"/>
                      <w:szCs w:val="21"/>
                    </w:rPr>
                  </w:pPr>
                  <w:r>
                    <w:rPr>
                      <w:rFonts w:ascii="Times New Roman"/>
                      <w:color w:val="FF0000"/>
                      <w:kern w:val="2"/>
                      <w:sz w:val="21"/>
                      <w:szCs w:val="21"/>
                    </w:rPr>
                    <w:t>2</w:t>
                  </w:r>
                </w:p>
              </w:tc>
              <w:tc>
                <w:tcPr>
                  <w:tcW w:w="1559" w:type="dxa"/>
                  <w:vAlign w:val="center"/>
                </w:tcPr>
                <w:p w:rsidR="00F26AAD" w:rsidRDefault="00F50510">
                  <w:pPr>
                    <w:tabs>
                      <w:tab w:val="left" w:pos="5760"/>
                    </w:tabs>
                    <w:contextualSpacing/>
                    <w:jc w:val="center"/>
                    <w:rPr>
                      <w:rFonts w:ascii="Times New Roman"/>
                      <w:color w:val="FF0000"/>
                      <w:kern w:val="2"/>
                      <w:sz w:val="21"/>
                      <w:szCs w:val="21"/>
                    </w:rPr>
                  </w:pPr>
                  <w:r>
                    <w:rPr>
                      <w:rFonts w:ascii="Times New Roman" w:hAnsi="宋体"/>
                      <w:color w:val="FF0000"/>
                      <w:kern w:val="2"/>
                      <w:sz w:val="21"/>
                      <w:szCs w:val="21"/>
                    </w:rPr>
                    <w:t>基础开挖</w:t>
                  </w:r>
                </w:p>
              </w:tc>
              <w:tc>
                <w:tcPr>
                  <w:tcW w:w="3102" w:type="dxa"/>
                  <w:vAlign w:val="center"/>
                </w:tcPr>
                <w:p w:rsidR="00F26AAD" w:rsidRDefault="00F50510">
                  <w:pPr>
                    <w:tabs>
                      <w:tab w:val="left" w:pos="5760"/>
                    </w:tabs>
                    <w:contextualSpacing/>
                    <w:rPr>
                      <w:rFonts w:ascii="Times New Roman"/>
                      <w:color w:val="FF0000"/>
                      <w:kern w:val="2"/>
                      <w:sz w:val="21"/>
                      <w:szCs w:val="21"/>
                    </w:rPr>
                  </w:pPr>
                  <w:r>
                    <w:rPr>
                      <w:rFonts w:ascii="Times New Roman" w:hAnsi="宋体"/>
                      <w:color w:val="FF0000"/>
                      <w:kern w:val="2"/>
                      <w:sz w:val="21"/>
                      <w:szCs w:val="21"/>
                    </w:rPr>
                    <w:t>①</w:t>
                  </w:r>
                  <w:r>
                    <w:rPr>
                      <w:rFonts w:ascii="Times New Roman" w:hAnsi="宋体"/>
                      <w:color w:val="FF0000"/>
                      <w:kern w:val="2"/>
                      <w:sz w:val="21"/>
                      <w:szCs w:val="21"/>
                    </w:rPr>
                    <w:t>开挖产生砂土用于场区填方</w:t>
                  </w:r>
                </w:p>
                <w:p w:rsidR="00F26AAD" w:rsidRDefault="00F50510">
                  <w:pPr>
                    <w:tabs>
                      <w:tab w:val="left" w:pos="5760"/>
                    </w:tabs>
                    <w:contextualSpacing/>
                    <w:rPr>
                      <w:rFonts w:ascii="Times New Roman"/>
                      <w:color w:val="FF0000"/>
                      <w:kern w:val="2"/>
                      <w:sz w:val="21"/>
                      <w:szCs w:val="21"/>
                    </w:rPr>
                  </w:pPr>
                  <w:r>
                    <w:rPr>
                      <w:rFonts w:ascii="Times New Roman" w:hAnsi="宋体"/>
                      <w:color w:val="FF0000"/>
                      <w:kern w:val="2"/>
                      <w:sz w:val="21"/>
                      <w:szCs w:val="21"/>
                    </w:rPr>
                    <w:t>②</w:t>
                  </w:r>
                  <w:r>
                    <w:rPr>
                      <w:rFonts w:ascii="Times New Roman" w:hAnsi="宋体"/>
                      <w:color w:val="FF0000"/>
                      <w:kern w:val="2"/>
                      <w:sz w:val="21"/>
                      <w:szCs w:val="21"/>
                    </w:rPr>
                    <w:t>干燥天气施工定时洒水降尘</w:t>
                  </w:r>
                </w:p>
              </w:tc>
              <w:tc>
                <w:tcPr>
                  <w:tcW w:w="3674" w:type="dxa"/>
                  <w:vAlign w:val="center"/>
                </w:tcPr>
                <w:p w:rsidR="00F26AAD" w:rsidRDefault="00F50510">
                  <w:pPr>
                    <w:tabs>
                      <w:tab w:val="left" w:pos="5760"/>
                    </w:tabs>
                    <w:contextualSpacing/>
                    <w:rPr>
                      <w:rFonts w:ascii="Times New Roman"/>
                      <w:color w:val="FF0000"/>
                      <w:kern w:val="2"/>
                      <w:sz w:val="21"/>
                      <w:szCs w:val="21"/>
                    </w:rPr>
                  </w:pPr>
                  <w:r>
                    <w:rPr>
                      <w:rFonts w:ascii="Times New Roman" w:hAnsi="宋体"/>
                      <w:color w:val="FF0000"/>
                      <w:kern w:val="2"/>
                      <w:sz w:val="21"/>
                      <w:szCs w:val="21"/>
                    </w:rPr>
                    <w:t>①</w:t>
                  </w:r>
                  <w:r>
                    <w:rPr>
                      <w:rFonts w:ascii="Times New Roman" w:hAnsi="宋体"/>
                      <w:color w:val="FF0000"/>
                      <w:kern w:val="2"/>
                      <w:sz w:val="21"/>
                      <w:szCs w:val="21"/>
                    </w:rPr>
                    <w:t>砂土在场区内合理处置</w:t>
                  </w:r>
                </w:p>
                <w:p w:rsidR="00F26AAD" w:rsidRDefault="00F50510">
                  <w:pPr>
                    <w:tabs>
                      <w:tab w:val="left" w:pos="5760"/>
                    </w:tabs>
                    <w:contextualSpacing/>
                    <w:rPr>
                      <w:rFonts w:ascii="Times New Roman"/>
                      <w:color w:val="FF0000"/>
                      <w:kern w:val="2"/>
                      <w:sz w:val="21"/>
                      <w:szCs w:val="21"/>
                    </w:rPr>
                  </w:pPr>
                  <w:r>
                    <w:rPr>
                      <w:rFonts w:ascii="Times New Roman" w:hAnsi="宋体"/>
                      <w:color w:val="FF0000"/>
                      <w:kern w:val="2"/>
                      <w:sz w:val="21"/>
                      <w:szCs w:val="21"/>
                    </w:rPr>
                    <w:t>②</w:t>
                  </w:r>
                  <w:r>
                    <w:rPr>
                      <w:rFonts w:ascii="Times New Roman" w:hAnsi="宋体"/>
                      <w:color w:val="FF0000"/>
                      <w:kern w:val="2"/>
                      <w:sz w:val="21"/>
                      <w:szCs w:val="21"/>
                    </w:rPr>
                    <w:t>强化环境管理，减少施工扬尘</w:t>
                  </w:r>
                </w:p>
              </w:tc>
            </w:tr>
            <w:tr w:rsidR="00F26AAD">
              <w:trPr>
                <w:trHeight w:val="454"/>
                <w:jc w:val="center"/>
              </w:trPr>
              <w:tc>
                <w:tcPr>
                  <w:tcW w:w="727" w:type="dxa"/>
                  <w:vAlign w:val="center"/>
                </w:tcPr>
                <w:p w:rsidR="00F26AAD" w:rsidRDefault="00F50510">
                  <w:pPr>
                    <w:tabs>
                      <w:tab w:val="left" w:pos="5760"/>
                    </w:tabs>
                    <w:contextualSpacing/>
                    <w:jc w:val="center"/>
                    <w:rPr>
                      <w:rFonts w:ascii="Times New Roman"/>
                      <w:color w:val="FF0000"/>
                      <w:kern w:val="2"/>
                      <w:sz w:val="21"/>
                      <w:szCs w:val="21"/>
                    </w:rPr>
                  </w:pPr>
                  <w:r>
                    <w:rPr>
                      <w:rFonts w:ascii="Times New Roman"/>
                      <w:color w:val="FF0000"/>
                      <w:kern w:val="2"/>
                      <w:sz w:val="21"/>
                      <w:szCs w:val="21"/>
                    </w:rPr>
                    <w:t>3</w:t>
                  </w:r>
                </w:p>
              </w:tc>
              <w:tc>
                <w:tcPr>
                  <w:tcW w:w="1559" w:type="dxa"/>
                  <w:vAlign w:val="center"/>
                </w:tcPr>
                <w:p w:rsidR="00F26AAD" w:rsidRDefault="00F50510">
                  <w:pPr>
                    <w:tabs>
                      <w:tab w:val="left" w:pos="5760"/>
                    </w:tabs>
                    <w:contextualSpacing/>
                    <w:jc w:val="center"/>
                    <w:rPr>
                      <w:rFonts w:ascii="Times New Roman"/>
                      <w:color w:val="FF0000"/>
                      <w:kern w:val="2"/>
                      <w:sz w:val="21"/>
                      <w:szCs w:val="21"/>
                    </w:rPr>
                  </w:pPr>
                  <w:r>
                    <w:rPr>
                      <w:rFonts w:ascii="Times New Roman" w:hAnsi="宋体"/>
                      <w:color w:val="FF0000"/>
                      <w:kern w:val="2"/>
                      <w:sz w:val="21"/>
                      <w:szCs w:val="21"/>
                    </w:rPr>
                    <w:t>施工扬尘点</w:t>
                  </w:r>
                </w:p>
              </w:tc>
              <w:tc>
                <w:tcPr>
                  <w:tcW w:w="3102" w:type="dxa"/>
                  <w:vAlign w:val="center"/>
                </w:tcPr>
                <w:p w:rsidR="00F26AAD" w:rsidRDefault="00F50510">
                  <w:pPr>
                    <w:tabs>
                      <w:tab w:val="left" w:pos="5760"/>
                    </w:tabs>
                    <w:contextualSpacing/>
                    <w:rPr>
                      <w:rFonts w:ascii="Times New Roman"/>
                      <w:color w:val="FF0000"/>
                      <w:kern w:val="2"/>
                      <w:sz w:val="21"/>
                      <w:szCs w:val="21"/>
                    </w:rPr>
                  </w:pPr>
                  <w:r>
                    <w:rPr>
                      <w:rFonts w:ascii="Times New Roman" w:hAnsi="宋体"/>
                      <w:color w:val="FF0000"/>
                      <w:kern w:val="2"/>
                      <w:sz w:val="21"/>
                      <w:szCs w:val="21"/>
                    </w:rPr>
                    <w:t>建筑材料石灰、</w:t>
                  </w:r>
                  <w:r>
                    <w:rPr>
                      <w:rFonts w:ascii="Times New Roman" w:hAnsi="宋体" w:hint="eastAsia"/>
                      <w:color w:val="FF0000"/>
                      <w:kern w:val="2"/>
                      <w:sz w:val="21"/>
                      <w:szCs w:val="21"/>
                    </w:rPr>
                    <w:t>沙土</w:t>
                  </w:r>
                  <w:r>
                    <w:rPr>
                      <w:rFonts w:ascii="Times New Roman" w:hAnsi="宋体"/>
                      <w:color w:val="FF0000"/>
                      <w:kern w:val="2"/>
                      <w:sz w:val="21"/>
                      <w:szCs w:val="21"/>
                    </w:rPr>
                    <w:t>、砂石堆场（库）及现场作业点等</w:t>
                  </w:r>
                </w:p>
              </w:tc>
              <w:tc>
                <w:tcPr>
                  <w:tcW w:w="3674" w:type="dxa"/>
                  <w:vAlign w:val="center"/>
                </w:tcPr>
                <w:p w:rsidR="00F26AAD" w:rsidRDefault="00F50510">
                  <w:pPr>
                    <w:tabs>
                      <w:tab w:val="left" w:pos="5760"/>
                    </w:tabs>
                    <w:contextualSpacing/>
                    <w:rPr>
                      <w:rFonts w:ascii="Times New Roman"/>
                      <w:color w:val="FF0000"/>
                      <w:kern w:val="2"/>
                      <w:sz w:val="21"/>
                      <w:szCs w:val="21"/>
                    </w:rPr>
                  </w:pPr>
                  <w:r>
                    <w:rPr>
                      <w:rFonts w:ascii="Times New Roman" w:hAnsi="宋体"/>
                      <w:color w:val="FF0000"/>
                      <w:kern w:val="2"/>
                      <w:sz w:val="21"/>
                      <w:szCs w:val="21"/>
                    </w:rPr>
                    <w:t>扬尘点应选在常住人群下风向，设在场地中部，远离环境敏感点，按照</w:t>
                  </w:r>
                  <w:r>
                    <w:rPr>
                      <w:rFonts w:ascii="Times New Roman" w:hAnsi="宋体"/>
                      <w:bCs/>
                      <w:color w:val="FF0000"/>
                      <w:kern w:val="2"/>
                      <w:sz w:val="21"/>
                      <w:szCs w:val="21"/>
                    </w:rPr>
                    <w:t>围挡、覆盖、冲洗、硬化、密闭、洒水</w:t>
                  </w:r>
                  <w:r>
                    <w:rPr>
                      <w:rFonts w:ascii="Times New Roman"/>
                      <w:bCs/>
                      <w:color w:val="FF0000"/>
                      <w:kern w:val="2"/>
                      <w:sz w:val="21"/>
                      <w:szCs w:val="21"/>
                    </w:rPr>
                    <w:t>“6</w:t>
                  </w:r>
                  <w:r>
                    <w:rPr>
                      <w:rFonts w:ascii="Times New Roman" w:hAnsi="宋体"/>
                      <w:bCs/>
                      <w:color w:val="FF0000"/>
                      <w:kern w:val="2"/>
                      <w:sz w:val="21"/>
                      <w:szCs w:val="21"/>
                    </w:rPr>
                    <w:t>个</w:t>
                  </w:r>
                  <w:r>
                    <w:rPr>
                      <w:rFonts w:ascii="Times New Roman"/>
                      <w:bCs/>
                      <w:color w:val="FF0000"/>
                      <w:kern w:val="2"/>
                      <w:sz w:val="21"/>
                      <w:szCs w:val="21"/>
                    </w:rPr>
                    <w:t>100%”</w:t>
                  </w:r>
                  <w:r>
                    <w:rPr>
                      <w:rFonts w:ascii="Times New Roman" w:hAnsi="宋体"/>
                      <w:bCs/>
                      <w:color w:val="FF0000"/>
                      <w:kern w:val="2"/>
                      <w:sz w:val="21"/>
                      <w:szCs w:val="21"/>
                    </w:rPr>
                    <w:t>做好建设工地扬尘治理工作</w:t>
                  </w:r>
                </w:p>
              </w:tc>
            </w:tr>
            <w:tr w:rsidR="00F26AAD">
              <w:trPr>
                <w:trHeight w:val="454"/>
                <w:jc w:val="center"/>
              </w:trPr>
              <w:tc>
                <w:tcPr>
                  <w:tcW w:w="727" w:type="dxa"/>
                  <w:vAlign w:val="center"/>
                </w:tcPr>
                <w:p w:rsidR="00F26AAD" w:rsidRDefault="00F50510">
                  <w:pPr>
                    <w:tabs>
                      <w:tab w:val="left" w:pos="5760"/>
                    </w:tabs>
                    <w:contextualSpacing/>
                    <w:jc w:val="center"/>
                    <w:rPr>
                      <w:rFonts w:ascii="Times New Roman"/>
                      <w:color w:val="FF0000"/>
                      <w:kern w:val="2"/>
                      <w:sz w:val="21"/>
                      <w:szCs w:val="21"/>
                    </w:rPr>
                  </w:pPr>
                  <w:r>
                    <w:rPr>
                      <w:rFonts w:ascii="Times New Roman"/>
                      <w:color w:val="FF0000"/>
                      <w:kern w:val="2"/>
                      <w:sz w:val="21"/>
                      <w:szCs w:val="21"/>
                    </w:rPr>
                    <w:t>4</w:t>
                  </w:r>
                </w:p>
              </w:tc>
              <w:tc>
                <w:tcPr>
                  <w:tcW w:w="1559" w:type="dxa"/>
                  <w:vAlign w:val="center"/>
                </w:tcPr>
                <w:p w:rsidR="00F26AAD" w:rsidRDefault="00F50510">
                  <w:pPr>
                    <w:tabs>
                      <w:tab w:val="left" w:pos="5760"/>
                    </w:tabs>
                    <w:contextualSpacing/>
                    <w:rPr>
                      <w:rFonts w:ascii="Times New Roman"/>
                      <w:color w:val="FF0000"/>
                      <w:kern w:val="2"/>
                      <w:sz w:val="21"/>
                      <w:szCs w:val="21"/>
                    </w:rPr>
                  </w:pPr>
                  <w:r>
                    <w:rPr>
                      <w:rFonts w:ascii="Times New Roman" w:hAnsi="宋体"/>
                      <w:color w:val="FF0000"/>
                      <w:kern w:val="2"/>
                      <w:sz w:val="21"/>
                      <w:szCs w:val="21"/>
                    </w:rPr>
                    <w:t>建筑砂石材料运输</w:t>
                  </w:r>
                </w:p>
              </w:tc>
              <w:tc>
                <w:tcPr>
                  <w:tcW w:w="3102" w:type="dxa"/>
                  <w:vAlign w:val="center"/>
                </w:tcPr>
                <w:p w:rsidR="00F26AAD" w:rsidRDefault="00F50510">
                  <w:pPr>
                    <w:tabs>
                      <w:tab w:val="left" w:pos="5760"/>
                    </w:tabs>
                    <w:contextualSpacing/>
                    <w:rPr>
                      <w:rFonts w:ascii="Times New Roman"/>
                      <w:color w:val="FF0000"/>
                      <w:kern w:val="2"/>
                      <w:sz w:val="21"/>
                      <w:szCs w:val="21"/>
                    </w:rPr>
                  </w:pPr>
                  <w:r>
                    <w:rPr>
                      <w:rFonts w:ascii="Times New Roman" w:hAnsi="宋体"/>
                      <w:color w:val="FF0000"/>
                      <w:kern w:val="2"/>
                      <w:sz w:val="21"/>
                      <w:szCs w:val="21"/>
                    </w:rPr>
                    <w:t>①</w:t>
                  </w:r>
                  <w:r>
                    <w:rPr>
                      <w:rFonts w:ascii="Times New Roman" w:hAnsi="宋体"/>
                      <w:color w:val="FF0000"/>
                      <w:kern w:val="2"/>
                      <w:sz w:val="21"/>
                      <w:szCs w:val="21"/>
                    </w:rPr>
                    <w:t>石灰</w:t>
                  </w:r>
                  <w:r>
                    <w:rPr>
                      <w:rFonts w:ascii="Times New Roman" w:hAnsi="宋体" w:hint="eastAsia"/>
                      <w:color w:val="FF0000"/>
                      <w:kern w:val="2"/>
                      <w:sz w:val="21"/>
                      <w:szCs w:val="21"/>
                    </w:rPr>
                    <w:t>、沙土</w:t>
                  </w:r>
                  <w:r>
                    <w:rPr>
                      <w:rFonts w:ascii="Times New Roman" w:hAnsi="宋体"/>
                      <w:color w:val="FF0000"/>
                      <w:kern w:val="2"/>
                      <w:sz w:val="21"/>
                      <w:szCs w:val="21"/>
                    </w:rPr>
                    <w:t>等运输、装卸</w:t>
                  </w:r>
                </w:p>
                <w:p w:rsidR="00F26AAD" w:rsidRDefault="00F50510">
                  <w:pPr>
                    <w:tabs>
                      <w:tab w:val="left" w:pos="5760"/>
                    </w:tabs>
                    <w:contextualSpacing/>
                    <w:rPr>
                      <w:rFonts w:ascii="Times New Roman"/>
                      <w:color w:val="FF0000"/>
                      <w:kern w:val="2"/>
                      <w:sz w:val="21"/>
                      <w:szCs w:val="21"/>
                    </w:rPr>
                  </w:pPr>
                  <w:r>
                    <w:rPr>
                      <w:rFonts w:ascii="Times New Roman" w:hAnsi="宋体"/>
                      <w:color w:val="FF0000"/>
                      <w:kern w:val="2"/>
                      <w:sz w:val="21"/>
                      <w:szCs w:val="21"/>
                    </w:rPr>
                    <w:t>②</w:t>
                  </w:r>
                  <w:r>
                    <w:rPr>
                      <w:rFonts w:ascii="Times New Roman" w:hAnsi="宋体"/>
                      <w:color w:val="FF0000"/>
                      <w:kern w:val="2"/>
                      <w:sz w:val="21"/>
                      <w:szCs w:val="21"/>
                    </w:rPr>
                    <w:t>运输建筑物料车辆加盖篷布</w:t>
                  </w:r>
                </w:p>
              </w:tc>
              <w:tc>
                <w:tcPr>
                  <w:tcW w:w="3674" w:type="dxa"/>
                  <w:vAlign w:val="center"/>
                </w:tcPr>
                <w:p w:rsidR="00F26AAD" w:rsidRDefault="00F50510">
                  <w:pPr>
                    <w:tabs>
                      <w:tab w:val="left" w:pos="5760"/>
                    </w:tabs>
                    <w:contextualSpacing/>
                    <w:rPr>
                      <w:rFonts w:ascii="Times New Roman"/>
                      <w:color w:val="FF0000"/>
                      <w:kern w:val="2"/>
                      <w:sz w:val="21"/>
                      <w:szCs w:val="21"/>
                    </w:rPr>
                  </w:pPr>
                  <w:r>
                    <w:rPr>
                      <w:rFonts w:ascii="Times New Roman" w:hAnsi="宋体"/>
                      <w:color w:val="FF0000"/>
                      <w:kern w:val="2"/>
                      <w:sz w:val="21"/>
                      <w:szCs w:val="21"/>
                    </w:rPr>
                    <w:t>①</w:t>
                  </w:r>
                  <w:r>
                    <w:rPr>
                      <w:rFonts w:ascii="Times New Roman" w:hAnsi="宋体"/>
                      <w:color w:val="FF0000"/>
                      <w:kern w:val="2"/>
                      <w:sz w:val="21"/>
                      <w:szCs w:val="21"/>
                    </w:rPr>
                    <w:t>使用商品混凝土，罐装运输；</w:t>
                  </w:r>
                </w:p>
                <w:p w:rsidR="00F26AAD" w:rsidRDefault="00F50510">
                  <w:pPr>
                    <w:tabs>
                      <w:tab w:val="left" w:pos="5760"/>
                    </w:tabs>
                    <w:contextualSpacing/>
                    <w:rPr>
                      <w:rFonts w:ascii="Times New Roman"/>
                      <w:color w:val="FF0000"/>
                      <w:kern w:val="2"/>
                      <w:sz w:val="21"/>
                      <w:szCs w:val="21"/>
                    </w:rPr>
                  </w:pPr>
                  <w:r>
                    <w:rPr>
                      <w:rFonts w:ascii="Times New Roman" w:hAnsi="宋体"/>
                      <w:color w:val="FF0000"/>
                      <w:kern w:val="2"/>
                      <w:sz w:val="21"/>
                      <w:szCs w:val="21"/>
                    </w:rPr>
                    <w:t>②</w:t>
                  </w:r>
                  <w:r>
                    <w:rPr>
                      <w:rFonts w:ascii="Times New Roman" w:hAnsi="宋体"/>
                      <w:color w:val="FF0000"/>
                      <w:kern w:val="2"/>
                      <w:sz w:val="21"/>
                      <w:szCs w:val="21"/>
                    </w:rPr>
                    <w:t>无篷布车辆不得运输砂石料</w:t>
                  </w:r>
                </w:p>
              </w:tc>
            </w:tr>
            <w:tr w:rsidR="00F26AAD">
              <w:trPr>
                <w:trHeight w:val="454"/>
                <w:jc w:val="center"/>
              </w:trPr>
              <w:tc>
                <w:tcPr>
                  <w:tcW w:w="727" w:type="dxa"/>
                  <w:vAlign w:val="center"/>
                </w:tcPr>
                <w:p w:rsidR="00F26AAD" w:rsidRDefault="00F50510">
                  <w:pPr>
                    <w:tabs>
                      <w:tab w:val="left" w:pos="5760"/>
                    </w:tabs>
                    <w:contextualSpacing/>
                    <w:jc w:val="center"/>
                    <w:rPr>
                      <w:rFonts w:ascii="Times New Roman"/>
                      <w:color w:val="FF0000"/>
                      <w:kern w:val="2"/>
                      <w:sz w:val="21"/>
                      <w:szCs w:val="21"/>
                    </w:rPr>
                  </w:pPr>
                  <w:r>
                    <w:rPr>
                      <w:rFonts w:ascii="Times New Roman"/>
                      <w:color w:val="FF0000"/>
                      <w:kern w:val="2"/>
                      <w:sz w:val="21"/>
                      <w:szCs w:val="21"/>
                    </w:rPr>
                    <w:t>5</w:t>
                  </w:r>
                </w:p>
              </w:tc>
              <w:tc>
                <w:tcPr>
                  <w:tcW w:w="1559" w:type="dxa"/>
                  <w:vAlign w:val="center"/>
                </w:tcPr>
                <w:p w:rsidR="00F26AAD" w:rsidRDefault="00F50510">
                  <w:pPr>
                    <w:tabs>
                      <w:tab w:val="left" w:pos="5760"/>
                    </w:tabs>
                    <w:contextualSpacing/>
                    <w:rPr>
                      <w:rFonts w:ascii="Times New Roman"/>
                      <w:color w:val="FF0000"/>
                      <w:kern w:val="2"/>
                      <w:sz w:val="21"/>
                      <w:szCs w:val="21"/>
                    </w:rPr>
                  </w:pPr>
                  <w:r>
                    <w:rPr>
                      <w:rFonts w:ascii="Times New Roman" w:hAnsi="宋体"/>
                      <w:color w:val="FF0000"/>
                      <w:kern w:val="2"/>
                      <w:sz w:val="21"/>
                      <w:szCs w:val="21"/>
                    </w:rPr>
                    <w:t>建筑物料堆放</w:t>
                  </w:r>
                </w:p>
              </w:tc>
              <w:tc>
                <w:tcPr>
                  <w:tcW w:w="3102" w:type="dxa"/>
                  <w:vAlign w:val="center"/>
                </w:tcPr>
                <w:p w:rsidR="00F26AAD" w:rsidRDefault="00F50510">
                  <w:pPr>
                    <w:tabs>
                      <w:tab w:val="left" w:pos="5760"/>
                    </w:tabs>
                    <w:contextualSpacing/>
                    <w:rPr>
                      <w:rFonts w:ascii="Times New Roman"/>
                      <w:color w:val="FF0000"/>
                      <w:kern w:val="2"/>
                      <w:sz w:val="21"/>
                      <w:szCs w:val="21"/>
                    </w:rPr>
                  </w:pPr>
                  <w:r>
                    <w:rPr>
                      <w:rFonts w:ascii="Times New Roman" w:hAnsi="宋体"/>
                      <w:color w:val="FF0000"/>
                      <w:kern w:val="2"/>
                      <w:sz w:val="21"/>
                      <w:szCs w:val="21"/>
                    </w:rPr>
                    <w:t>沙、渣土、灰土等易产生扬尘的物料，必须采取覆盖等防尘措施</w:t>
                  </w:r>
                </w:p>
              </w:tc>
              <w:tc>
                <w:tcPr>
                  <w:tcW w:w="3674" w:type="dxa"/>
                  <w:vAlign w:val="center"/>
                </w:tcPr>
                <w:p w:rsidR="00F26AAD" w:rsidRDefault="00F50510">
                  <w:pPr>
                    <w:tabs>
                      <w:tab w:val="left" w:pos="5760"/>
                    </w:tabs>
                    <w:contextualSpacing/>
                    <w:rPr>
                      <w:rFonts w:ascii="Times New Roman"/>
                      <w:color w:val="FF0000"/>
                      <w:kern w:val="2"/>
                      <w:sz w:val="21"/>
                      <w:szCs w:val="21"/>
                    </w:rPr>
                  </w:pPr>
                  <w:r>
                    <w:rPr>
                      <w:rFonts w:ascii="Times New Roman" w:hAnsi="宋体"/>
                      <w:color w:val="FF0000"/>
                      <w:kern w:val="2"/>
                      <w:sz w:val="21"/>
                      <w:szCs w:val="21"/>
                    </w:rPr>
                    <w:t>①</w:t>
                  </w:r>
                  <w:r>
                    <w:rPr>
                      <w:rFonts w:ascii="Times New Roman" w:hAnsi="宋体"/>
                      <w:color w:val="FF0000"/>
                      <w:kern w:val="2"/>
                      <w:sz w:val="21"/>
                      <w:szCs w:val="21"/>
                    </w:rPr>
                    <w:t>扬尘物料不得露天堆放</w:t>
                  </w:r>
                </w:p>
                <w:p w:rsidR="00F26AAD" w:rsidRDefault="00F50510">
                  <w:pPr>
                    <w:tabs>
                      <w:tab w:val="left" w:pos="5760"/>
                    </w:tabs>
                    <w:contextualSpacing/>
                    <w:rPr>
                      <w:rFonts w:ascii="Times New Roman"/>
                      <w:color w:val="FF0000"/>
                      <w:kern w:val="2"/>
                      <w:sz w:val="21"/>
                      <w:szCs w:val="21"/>
                    </w:rPr>
                  </w:pPr>
                  <w:r>
                    <w:rPr>
                      <w:rFonts w:ascii="Times New Roman" w:hAnsi="宋体"/>
                      <w:color w:val="FF0000"/>
                      <w:kern w:val="2"/>
                      <w:sz w:val="21"/>
                      <w:szCs w:val="21"/>
                    </w:rPr>
                    <w:t>②</w:t>
                  </w:r>
                  <w:r>
                    <w:rPr>
                      <w:rFonts w:ascii="Times New Roman" w:hAnsi="宋体"/>
                      <w:color w:val="FF0000"/>
                      <w:kern w:val="2"/>
                      <w:sz w:val="21"/>
                      <w:szCs w:val="21"/>
                    </w:rPr>
                    <w:t>扬尘控制不利追究领导责任</w:t>
                  </w:r>
                </w:p>
              </w:tc>
            </w:tr>
            <w:tr w:rsidR="00F26AAD">
              <w:trPr>
                <w:trHeight w:val="454"/>
                <w:jc w:val="center"/>
              </w:trPr>
              <w:tc>
                <w:tcPr>
                  <w:tcW w:w="727" w:type="dxa"/>
                  <w:vAlign w:val="center"/>
                </w:tcPr>
                <w:p w:rsidR="00F26AAD" w:rsidRDefault="00F50510">
                  <w:pPr>
                    <w:tabs>
                      <w:tab w:val="left" w:pos="5760"/>
                    </w:tabs>
                    <w:contextualSpacing/>
                    <w:jc w:val="center"/>
                    <w:rPr>
                      <w:rFonts w:ascii="Times New Roman"/>
                      <w:color w:val="FF0000"/>
                      <w:kern w:val="2"/>
                      <w:sz w:val="21"/>
                      <w:szCs w:val="21"/>
                    </w:rPr>
                  </w:pPr>
                  <w:r>
                    <w:rPr>
                      <w:rFonts w:ascii="Times New Roman"/>
                      <w:color w:val="FF0000"/>
                      <w:kern w:val="2"/>
                      <w:sz w:val="21"/>
                      <w:szCs w:val="21"/>
                    </w:rPr>
                    <w:t>6</w:t>
                  </w:r>
                </w:p>
              </w:tc>
              <w:tc>
                <w:tcPr>
                  <w:tcW w:w="1559" w:type="dxa"/>
                  <w:vAlign w:val="center"/>
                </w:tcPr>
                <w:p w:rsidR="00F26AAD" w:rsidRDefault="00F50510">
                  <w:pPr>
                    <w:tabs>
                      <w:tab w:val="left" w:pos="5760"/>
                    </w:tabs>
                    <w:contextualSpacing/>
                    <w:jc w:val="center"/>
                    <w:rPr>
                      <w:rFonts w:ascii="Times New Roman"/>
                      <w:color w:val="FF0000"/>
                      <w:kern w:val="2"/>
                      <w:sz w:val="21"/>
                      <w:szCs w:val="21"/>
                    </w:rPr>
                  </w:pPr>
                  <w:r>
                    <w:rPr>
                      <w:rFonts w:ascii="Times New Roman" w:hAnsi="宋体"/>
                      <w:color w:val="FF0000"/>
                      <w:kern w:val="2"/>
                      <w:sz w:val="21"/>
                      <w:szCs w:val="21"/>
                    </w:rPr>
                    <w:t>施工废水</w:t>
                  </w:r>
                </w:p>
                <w:p w:rsidR="00F26AAD" w:rsidRDefault="00F50510">
                  <w:pPr>
                    <w:tabs>
                      <w:tab w:val="left" w:pos="5760"/>
                    </w:tabs>
                    <w:contextualSpacing/>
                    <w:jc w:val="center"/>
                    <w:textAlignment w:val="baseline"/>
                    <w:rPr>
                      <w:rFonts w:ascii="Times New Roman"/>
                      <w:color w:val="FF0000"/>
                      <w:kern w:val="2"/>
                      <w:sz w:val="21"/>
                      <w:szCs w:val="21"/>
                    </w:rPr>
                  </w:pPr>
                  <w:r>
                    <w:rPr>
                      <w:rFonts w:ascii="Times New Roman" w:hAnsi="宋体"/>
                      <w:color w:val="FF0000"/>
                      <w:kern w:val="2"/>
                      <w:sz w:val="21"/>
                      <w:szCs w:val="21"/>
                    </w:rPr>
                    <w:t>生活污水</w:t>
                  </w:r>
                </w:p>
              </w:tc>
              <w:tc>
                <w:tcPr>
                  <w:tcW w:w="3102" w:type="dxa"/>
                  <w:vAlign w:val="center"/>
                </w:tcPr>
                <w:p w:rsidR="00F26AAD" w:rsidRDefault="00F50510">
                  <w:pPr>
                    <w:contextualSpacing/>
                    <w:rPr>
                      <w:rFonts w:ascii="Times New Roman"/>
                      <w:color w:val="FF0000"/>
                      <w:kern w:val="2"/>
                      <w:sz w:val="21"/>
                      <w:szCs w:val="21"/>
                    </w:rPr>
                  </w:pPr>
                  <w:r>
                    <w:rPr>
                      <w:rFonts w:ascii="Times New Roman" w:hAnsi="宋体"/>
                      <w:color w:val="FF0000"/>
                      <w:kern w:val="2"/>
                      <w:sz w:val="21"/>
                      <w:szCs w:val="21"/>
                    </w:rPr>
                    <w:t>①</w:t>
                  </w:r>
                  <w:r>
                    <w:rPr>
                      <w:rFonts w:ascii="Times New Roman" w:hAnsi="宋体"/>
                      <w:color w:val="FF0000"/>
                      <w:kern w:val="2"/>
                      <w:sz w:val="21"/>
                      <w:szCs w:val="21"/>
                    </w:rPr>
                    <w:t>设临时</w:t>
                  </w:r>
                  <w:r>
                    <w:rPr>
                      <w:rFonts w:ascii="Times New Roman" w:hAnsi="宋体" w:hint="eastAsia"/>
                      <w:color w:val="FF0000"/>
                      <w:kern w:val="2"/>
                      <w:sz w:val="21"/>
                      <w:szCs w:val="21"/>
                    </w:rPr>
                    <w:t>沉淀</w:t>
                  </w:r>
                  <w:r>
                    <w:rPr>
                      <w:rFonts w:ascii="Times New Roman" w:hAnsi="宋体"/>
                      <w:color w:val="FF0000"/>
                      <w:kern w:val="2"/>
                      <w:sz w:val="21"/>
                      <w:szCs w:val="21"/>
                    </w:rPr>
                    <w:t>池</w:t>
                  </w:r>
                </w:p>
                <w:p w:rsidR="00F26AAD" w:rsidRDefault="00F50510">
                  <w:pPr>
                    <w:contextualSpacing/>
                    <w:rPr>
                      <w:rFonts w:ascii="Times New Roman"/>
                      <w:color w:val="FF0000"/>
                      <w:kern w:val="2"/>
                      <w:sz w:val="21"/>
                      <w:szCs w:val="21"/>
                    </w:rPr>
                  </w:pPr>
                  <w:r>
                    <w:rPr>
                      <w:rFonts w:ascii="Times New Roman" w:hAnsi="宋体"/>
                      <w:color w:val="FF0000"/>
                      <w:kern w:val="2"/>
                      <w:sz w:val="21"/>
                      <w:szCs w:val="21"/>
                    </w:rPr>
                    <w:t>②</w:t>
                  </w:r>
                  <w:r>
                    <w:rPr>
                      <w:rFonts w:ascii="Times New Roman" w:hAnsi="宋体" w:hint="eastAsia"/>
                      <w:color w:val="FF0000"/>
                      <w:kern w:val="2"/>
                      <w:sz w:val="21"/>
                      <w:szCs w:val="21"/>
                    </w:rPr>
                    <w:t>依托项目周围</w:t>
                  </w:r>
                  <w:r>
                    <w:rPr>
                      <w:rFonts w:ascii="Times New Roman" w:hAnsi="宋体"/>
                      <w:color w:val="FF0000"/>
                      <w:kern w:val="2"/>
                      <w:sz w:val="21"/>
                      <w:szCs w:val="21"/>
                    </w:rPr>
                    <w:t>冲水厕所</w:t>
                  </w:r>
                  <w:r>
                    <w:rPr>
                      <w:rFonts w:ascii="Times New Roman" w:hAnsi="宋体" w:hint="eastAsia"/>
                      <w:color w:val="FF0000"/>
                      <w:kern w:val="2"/>
                      <w:sz w:val="21"/>
                      <w:szCs w:val="21"/>
                    </w:rPr>
                    <w:t>、化粪池</w:t>
                  </w:r>
                </w:p>
              </w:tc>
              <w:tc>
                <w:tcPr>
                  <w:tcW w:w="3674" w:type="dxa"/>
                  <w:vAlign w:val="center"/>
                </w:tcPr>
                <w:p w:rsidR="00F26AAD" w:rsidRDefault="00F50510">
                  <w:pPr>
                    <w:tabs>
                      <w:tab w:val="left" w:pos="5760"/>
                    </w:tabs>
                    <w:contextualSpacing/>
                    <w:rPr>
                      <w:rFonts w:ascii="Times New Roman"/>
                      <w:color w:val="FF0000"/>
                      <w:kern w:val="2"/>
                      <w:sz w:val="21"/>
                      <w:szCs w:val="21"/>
                    </w:rPr>
                  </w:pPr>
                  <w:r>
                    <w:rPr>
                      <w:rFonts w:ascii="Times New Roman" w:hAnsi="宋体"/>
                      <w:color w:val="FF0000"/>
                      <w:kern w:val="2"/>
                      <w:sz w:val="21"/>
                      <w:szCs w:val="21"/>
                    </w:rPr>
                    <w:t>施工废水合理处理利用</w:t>
                  </w:r>
                </w:p>
              </w:tc>
            </w:tr>
            <w:tr w:rsidR="00F26AAD">
              <w:trPr>
                <w:trHeight w:val="454"/>
                <w:jc w:val="center"/>
              </w:trPr>
              <w:tc>
                <w:tcPr>
                  <w:tcW w:w="727" w:type="dxa"/>
                  <w:vAlign w:val="center"/>
                </w:tcPr>
                <w:p w:rsidR="00F26AAD" w:rsidRDefault="00F50510">
                  <w:pPr>
                    <w:tabs>
                      <w:tab w:val="left" w:pos="5760"/>
                    </w:tabs>
                    <w:contextualSpacing/>
                    <w:jc w:val="center"/>
                    <w:rPr>
                      <w:rFonts w:ascii="Times New Roman"/>
                      <w:color w:val="FF0000"/>
                      <w:kern w:val="2"/>
                      <w:sz w:val="21"/>
                      <w:szCs w:val="21"/>
                    </w:rPr>
                  </w:pPr>
                  <w:r>
                    <w:rPr>
                      <w:rFonts w:ascii="Times New Roman"/>
                      <w:color w:val="FF0000"/>
                      <w:kern w:val="2"/>
                      <w:sz w:val="21"/>
                      <w:szCs w:val="21"/>
                    </w:rPr>
                    <w:t>7</w:t>
                  </w:r>
                </w:p>
              </w:tc>
              <w:tc>
                <w:tcPr>
                  <w:tcW w:w="1559" w:type="dxa"/>
                  <w:vAlign w:val="center"/>
                </w:tcPr>
                <w:p w:rsidR="00F26AAD" w:rsidRDefault="00F50510">
                  <w:pPr>
                    <w:tabs>
                      <w:tab w:val="left" w:pos="5760"/>
                    </w:tabs>
                    <w:contextualSpacing/>
                    <w:jc w:val="center"/>
                    <w:rPr>
                      <w:rFonts w:ascii="Times New Roman"/>
                      <w:color w:val="FF0000"/>
                      <w:kern w:val="2"/>
                      <w:sz w:val="21"/>
                      <w:szCs w:val="21"/>
                    </w:rPr>
                  </w:pPr>
                  <w:r>
                    <w:rPr>
                      <w:rFonts w:ascii="Times New Roman" w:hAnsi="宋体"/>
                      <w:color w:val="FF0000"/>
                      <w:kern w:val="2"/>
                      <w:sz w:val="21"/>
                      <w:szCs w:val="21"/>
                    </w:rPr>
                    <w:t>施工噪声</w:t>
                  </w:r>
                </w:p>
              </w:tc>
              <w:tc>
                <w:tcPr>
                  <w:tcW w:w="3102" w:type="dxa"/>
                  <w:vAlign w:val="center"/>
                </w:tcPr>
                <w:p w:rsidR="00F26AAD" w:rsidRDefault="00F50510">
                  <w:pPr>
                    <w:tabs>
                      <w:tab w:val="left" w:pos="5760"/>
                    </w:tabs>
                    <w:contextualSpacing/>
                    <w:rPr>
                      <w:rFonts w:ascii="Times New Roman"/>
                      <w:color w:val="FF0000"/>
                      <w:kern w:val="2"/>
                      <w:sz w:val="21"/>
                      <w:szCs w:val="21"/>
                    </w:rPr>
                  </w:pPr>
                  <w:r>
                    <w:rPr>
                      <w:rFonts w:ascii="Times New Roman" w:hAnsi="宋体"/>
                      <w:color w:val="FF0000"/>
                      <w:kern w:val="2"/>
                      <w:sz w:val="21"/>
                      <w:szCs w:val="21"/>
                    </w:rPr>
                    <w:t>①</w:t>
                  </w:r>
                  <w:r>
                    <w:rPr>
                      <w:rFonts w:ascii="Times New Roman" w:hAnsi="宋体"/>
                      <w:color w:val="FF0000"/>
                      <w:kern w:val="2"/>
                      <w:sz w:val="21"/>
                      <w:szCs w:val="21"/>
                    </w:rPr>
                    <w:t>定期监测施工场界噪声</w:t>
                  </w:r>
                </w:p>
              </w:tc>
              <w:tc>
                <w:tcPr>
                  <w:tcW w:w="3674" w:type="dxa"/>
                  <w:vAlign w:val="center"/>
                </w:tcPr>
                <w:p w:rsidR="00F26AAD" w:rsidRDefault="00F50510">
                  <w:pPr>
                    <w:tabs>
                      <w:tab w:val="left" w:pos="5760"/>
                    </w:tabs>
                    <w:contextualSpacing/>
                    <w:rPr>
                      <w:rFonts w:ascii="Times New Roman"/>
                      <w:color w:val="FF0000"/>
                      <w:kern w:val="2"/>
                      <w:sz w:val="21"/>
                      <w:szCs w:val="21"/>
                    </w:rPr>
                  </w:pPr>
                  <w:r>
                    <w:rPr>
                      <w:rFonts w:ascii="Times New Roman" w:hAnsi="宋体"/>
                      <w:color w:val="FF0000"/>
                      <w:kern w:val="2"/>
                      <w:sz w:val="21"/>
                      <w:szCs w:val="21"/>
                    </w:rPr>
                    <w:t>①</w:t>
                  </w:r>
                  <w:r>
                    <w:rPr>
                      <w:rFonts w:ascii="Times New Roman" w:hAnsi="宋体"/>
                      <w:color w:val="FF0000"/>
                      <w:kern w:val="2"/>
                      <w:sz w:val="21"/>
                      <w:szCs w:val="21"/>
                    </w:rPr>
                    <w:t>夜间</w:t>
                  </w:r>
                  <w:r>
                    <w:rPr>
                      <w:rFonts w:ascii="Times New Roman"/>
                      <w:color w:val="FF0000"/>
                      <w:kern w:val="2"/>
                      <w:sz w:val="21"/>
                      <w:szCs w:val="21"/>
                    </w:rPr>
                    <w:t>22</w:t>
                  </w:r>
                  <w:r>
                    <w:rPr>
                      <w:rFonts w:ascii="Times New Roman" w:hAnsi="宋体"/>
                      <w:color w:val="FF0000"/>
                      <w:kern w:val="2"/>
                      <w:sz w:val="21"/>
                      <w:szCs w:val="21"/>
                    </w:rPr>
                    <w:t>时～凌晨</w:t>
                  </w:r>
                  <w:r>
                    <w:rPr>
                      <w:rFonts w:ascii="Times New Roman"/>
                      <w:color w:val="FF0000"/>
                      <w:kern w:val="2"/>
                      <w:sz w:val="21"/>
                      <w:szCs w:val="21"/>
                    </w:rPr>
                    <w:t>06</w:t>
                  </w:r>
                  <w:r>
                    <w:rPr>
                      <w:rFonts w:ascii="Times New Roman" w:hAnsi="宋体"/>
                      <w:color w:val="FF0000"/>
                      <w:kern w:val="2"/>
                      <w:sz w:val="21"/>
                      <w:szCs w:val="21"/>
                    </w:rPr>
                    <w:t>时严禁施工</w:t>
                  </w:r>
                </w:p>
                <w:p w:rsidR="00F26AAD" w:rsidRDefault="00F50510">
                  <w:pPr>
                    <w:tabs>
                      <w:tab w:val="left" w:pos="5760"/>
                    </w:tabs>
                    <w:contextualSpacing/>
                    <w:rPr>
                      <w:rFonts w:ascii="Times New Roman"/>
                      <w:color w:val="FF0000"/>
                      <w:kern w:val="2"/>
                      <w:sz w:val="21"/>
                      <w:szCs w:val="21"/>
                    </w:rPr>
                  </w:pPr>
                  <w:r>
                    <w:rPr>
                      <w:rFonts w:ascii="Times New Roman" w:hAnsi="宋体"/>
                      <w:color w:val="FF0000"/>
                      <w:kern w:val="2"/>
                      <w:sz w:val="21"/>
                      <w:szCs w:val="21"/>
                    </w:rPr>
                    <w:t>②</w:t>
                  </w:r>
                  <w:r>
                    <w:rPr>
                      <w:rFonts w:ascii="Times New Roman" w:hAnsi="宋体"/>
                      <w:color w:val="FF0000"/>
                      <w:kern w:val="2"/>
                      <w:sz w:val="21"/>
                      <w:szCs w:val="21"/>
                    </w:rPr>
                    <w:t>昼间</w:t>
                  </w:r>
                  <w:r>
                    <w:rPr>
                      <w:rFonts w:ascii="Times New Roman"/>
                      <w:color w:val="FF0000"/>
                      <w:kern w:val="2"/>
                      <w:sz w:val="21"/>
                      <w:szCs w:val="21"/>
                    </w:rPr>
                    <w:t>≤75dB</w:t>
                  </w:r>
                  <w:r>
                    <w:rPr>
                      <w:rFonts w:ascii="Times New Roman" w:hAnsi="宋体"/>
                      <w:color w:val="FF0000"/>
                      <w:kern w:val="2"/>
                      <w:sz w:val="21"/>
                      <w:szCs w:val="21"/>
                    </w:rPr>
                    <w:t>（</w:t>
                  </w:r>
                  <w:r>
                    <w:rPr>
                      <w:rFonts w:ascii="Times New Roman"/>
                      <w:color w:val="FF0000"/>
                      <w:kern w:val="2"/>
                      <w:sz w:val="21"/>
                      <w:szCs w:val="21"/>
                    </w:rPr>
                    <w:t>A</w:t>
                  </w:r>
                  <w:r>
                    <w:rPr>
                      <w:rFonts w:ascii="Times New Roman" w:hAnsi="宋体"/>
                      <w:color w:val="FF0000"/>
                      <w:kern w:val="2"/>
                      <w:sz w:val="21"/>
                      <w:szCs w:val="21"/>
                    </w:rPr>
                    <w:t>），夜间</w:t>
                  </w:r>
                  <w:r>
                    <w:rPr>
                      <w:rFonts w:ascii="Times New Roman"/>
                      <w:color w:val="FF0000"/>
                      <w:kern w:val="2"/>
                      <w:sz w:val="21"/>
                      <w:szCs w:val="21"/>
                    </w:rPr>
                    <w:t>≤55dB</w:t>
                  </w:r>
                  <w:r>
                    <w:rPr>
                      <w:rFonts w:ascii="Times New Roman" w:hAnsi="宋体"/>
                      <w:color w:val="FF0000"/>
                      <w:kern w:val="2"/>
                      <w:sz w:val="21"/>
                      <w:szCs w:val="21"/>
                    </w:rPr>
                    <w:t>（</w:t>
                  </w:r>
                  <w:r>
                    <w:rPr>
                      <w:rFonts w:ascii="Times New Roman"/>
                      <w:color w:val="FF0000"/>
                      <w:kern w:val="2"/>
                      <w:sz w:val="21"/>
                      <w:szCs w:val="21"/>
                    </w:rPr>
                    <w:t>A</w:t>
                  </w:r>
                  <w:r>
                    <w:rPr>
                      <w:rFonts w:ascii="Times New Roman" w:hAnsi="宋体"/>
                      <w:color w:val="FF0000"/>
                      <w:kern w:val="2"/>
                      <w:sz w:val="21"/>
                      <w:szCs w:val="21"/>
                    </w:rPr>
                    <w:t>）</w:t>
                  </w:r>
                </w:p>
              </w:tc>
            </w:tr>
            <w:tr w:rsidR="00F26AAD">
              <w:trPr>
                <w:trHeight w:val="454"/>
                <w:jc w:val="center"/>
              </w:trPr>
              <w:tc>
                <w:tcPr>
                  <w:tcW w:w="727" w:type="dxa"/>
                  <w:vAlign w:val="center"/>
                </w:tcPr>
                <w:p w:rsidR="00F26AAD" w:rsidRDefault="00F50510">
                  <w:pPr>
                    <w:tabs>
                      <w:tab w:val="left" w:pos="5760"/>
                    </w:tabs>
                    <w:contextualSpacing/>
                    <w:jc w:val="center"/>
                    <w:rPr>
                      <w:rFonts w:ascii="Times New Roman"/>
                      <w:color w:val="FF0000"/>
                      <w:kern w:val="2"/>
                      <w:sz w:val="21"/>
                      <w:szCs w:val="21"/>
                    </w:rPr>
                  </w:pPr>
                  <w:r>
                    <w:rPr>
                      <w:rFonts w:ascii="Times New Roman"/>
                      <w:color w:val="FF0000"/>
                      <w:kern w:val="2"/>
                      <w:sz w:val="21"/>
                      <w:szCs w:val="21"/>
                    </w:rPr>
                    <w:lastRenderedPageBreak/>
                    <w:t>8</w:t>
                  </w:r>
                </w:p>
              </w:tc>
              <w:tc>
                <w:tcPr>
                  <w:tcW w:w="1559" w:type="dxa"/>
                  <w:vAlign w:val="center"/>
                </w:tcPr>
                <w:p w:rsidR="00F26AAD" w:rsidRDefault="00F50510">
                  <w:pPr>
                    <w:tabs>
                      <w:tab w:val="left" w:pos="5760"/>
                    </w:tabs>
                    <w:contextualSpacing/>
                    <w:jc w:val="center"/>
                    <w:rPr>
                      <w:rFonts w:ascii="Times New Roman"/>
                      <w:color w:val="FF0000"/>
                      <w:kern w:val="2"/>
                      <w:sz w:val="21"/>
                      <w:szCs w:val="21"/>
                    </w:rPr>
                  </w:pPr>
                  <w:r>
                    <w:rPr>
                      <w:rFonts w:ascii="Times New Roman" w:hAnsi="宋体"/>
                      <w:color w:val="FF0000"/>
                      <w:kern w:val="2"/>
                      <w:sz w:val="21"/>
                      <w:szCs w:val="21"/>
                    </w:rPr>
                    <w:t>临时堆渣场</w:t>
                  </w:r>
                </w:p>
              </w:tc>
              <w:tc>
                <w:tcPr>
                  <w:tcW w:w="3102" w:type="dxa"/>
                  <w:vAlign w:val="center"/>
                </w:tcPr>
                <w:p w:rsidR="00F26AAD" w:rsidRDefault="00F50510">
                  <w:pPr>
                    <w:tabs>
                      <w:tab w:val="left" w:pos="5760"/>
                    </w:tabs>
                    <w:contextualSpacing/>
                    <w:rPr>
                      <w:rFonts w:ascii="Times New Roman"/>
                      <w:color w:val="FF0000"/>
                      <w:kern w:val="2"/>
                      <w:sz w:val="21"/>
                      <w:szCs w:val="21"/>
                    </w:rPr>
                  </w:pPr>
                  <w:r>
                    <w:rPr>
                      <w:rFonts w:ascii="Times New Roman" w:hAnsi="宋体"/>
                      <w:color w:val="FF0000"/>
                      <w:kern w:val="2"/>
                      <w:sz w:val="21"/>
                      <w:szCs w:val="21"/>
                    </w:rPr>
                    <w:t>①</w:t>
                  </w:r>
                  <w:r>
                    <w:rPr>
                      <w:rFonts w:ascii="Times New Roman" w:hAnsi="宋体"/>
                      <w:color w:val="FF0000"/>
                      <w:kern w:val="2"/>
                      <w:sz w:val="21"/>
                      <w:szCs w:val="21"/>
                    </w:rPr>
                    <w:t>设防扬尘、防水土流失设施；</w:t>
                  </w:r>
                </w:p>
                <w:p w:rsidR="00F26AAD" w:rsidRDefault="00F50510">
                  <w:pPr>
                    <w:tabs>
                      <w:tab w:val="left" w:pos="5760"/>
                    </w:tabs>
                    <w:contextualSpacing/>
                    <w:rPr>
                      <w:rFonts w:ascii="Times New Roman"/>
                      <w:color w:val="FF0000"/>
                      <w:kern w:val="2"/>
                      <w:sz w:val="21"/>
                      <w:szCs w:val="21"/>
                    </w:rPr>
                  </w:pPr>
                  <w:r>
                    <w:rPr>
                      <w:rFonts w:ascii="Times New Roman" w:hAnsi="宋体"/>
                      <w:color w:val="FF0000"/>
                      <w:kern w:val="2"/>
                      <w:sz w:val="21"/>
                      <w:szCs w:val="21"/>
                    </w:rPr>
                    <w:t>②</w:t>
                  </w:r>
                  <w:r>
                    <w:rPr>
                      <w:rFonts w:ascii="Times New Roman" w:hAnsi="宋体"/>
                      <w:color w:val="FF0000"/>
                      <w:kern w:val="2"/>
                      <w:sz w:val="21"/>
                      <w:szCs w:val="21"/>
                    </w:rPr>
                    <w:t>设弃土渣临时堆渣场、遮蔽</w:t>
                  </w:r>
                </w:p>
              </w:tc>
              <w:tc>
                <w:tcPr>
                  <w:tcW w:w="3674" w:type="dxa"/>
                  <w:vAlign w:val="center"/>
                </w:tcPr>
                <w:p w:rsidR="00F26AAD" w:rsidRDefault="00F50510">
                  <w:pPr>
                    <w:tabs>
                      <w:tab w:val="left" w:pos="5760"/>
                    </w:tabs>
                    <w:contextualSpacing/>
                    <w:rPr>
                      <w:rFonts w:ascii="Times New Roman"/>
                      <w:color w:val="FF0000"/>
                      <w:kern w:val="2"/>
                      <w:sz w:val="21"/>
                      <w:szCs w:val="21"/>
                    </w:rPr>
                  </w:pPr>
                  <w:r>
                    <w:rPr>
                      <w:rFonts w:ascii="Times New Roman" w:hAnsi="宋体"/>
                      <w:color w:val="FF0000"/>
                      <w:kern w:val="2"/>
                      <w:sz w:val="21"/>
                      <w:szCs w:val="21"/>
                    </w:rPr>
                    <w:t>①</w:t>
                  </w:r>
                  <w:r>
                    <w:rPr>
                      <w:rFonts w:ascii="Times New Roman" w:hAnsi="宋体"/>
                      <w:color w:val="FF0000"/>
                      <w:kern w:val="2"/>
                      <w:sz w:val="21"/>
                      <w:szCs w:val="21"/>
                    </w:rPr>
                    <w:t>场地周边设置</w:t>
                  </w:r>
                  <w:r>
                    <w:rPr>
                      <w:rFonts w:ascii="Times New Roman" w:hAnsi="宋体" w:hint="eastAsia"/>
                      <w:color w:val="FF0000"/>
                      <w:kern w:val="2"/>
                      <w:sz w:val="21"/>
                      <w:szCs w:val="21"/>
                    </w:rPr>
                    <w:t>临时</w:t>
                  </w:r>
                  <w:r>
                    <w:rPr>
                      <w:rFonts w:ascii="Times New Roman" w:hAnsi="宋体"/>
                      <w:color w:val="FF0000"/>
                      <w:kern w:val="2"/>
                      <w:sz w:val="21"/>
                      <w:szCs w:val="21"/>
                    </w:rPr>
                    <w:t>沉淀池</w:t>
                  </w:r>
                </w:p>
                <w:p w:rsidR="00F26AAD" w:rsidRDefault="00F50510">
                  <w:pPr>
                    <w:tabs>
                      <w:tab w:val="left" w:pos="5760"/>
                    </w:tabs>
                    <w:contextualSpacing/>
                    <w:rPr>
                      <w:rFonts w:ascii="Times New Roman"/>
                      <w:color w:val="FF0000"/>
                      <w:kern w:val="2"/>
                      <w:sz w:val="21"/>
                      <w:szCs w:val="21"/>
                    </w:rPr>
                  </w:pPr>
                  <w:r>
                    <w:rPr>
                      <w:rFonts w:ascii="Times New Roman" w:hAnsi="宋体"/>
                      <w:color w:val="FF0000"/>
                      <w:kern w:val="2"/>
                      <w:sz w:val="21"/>
                      <w:szCs w:val="21"/>
                    </w:rPr>
                    <w:t>②</w:t>
                  </w:r>
                  <w:r>
                    <w:rPr>
                      <w:rFonts w:ascii="Times New Roman" w:hAnsi="宋体"/>
                      <w:color w:val="FF0000"/>
                      <w:kern w:val="2"/>
                      <w:sz w:val="21"/>
                      <w:szCs w:val="21"/>
                    </w:rPr>
                    <w:t>临时渣场周围设</w:t>
                  </w:r>
                  <w:r>
                    <w:rPr>
                      <w:rFonts w:ascii="Times New Roman"/>
                      <w:color w:val="FF0000"/>
                      <w:kern w:val="2"/>
                      <w:sz w:val="21"/>
                      <w:szCs w:val="21"/>
                    </w:rPr>
                    <w:t>1.2m</w:t>
                  </w:r>
                  <w:r>
                    <w:rPr>
                      <w:rFonts w:ascii="Times New Roman" w:hAnsi="宋体"/>
                      <w:color w:val="FF0000"/>
                      <w:kern w:val="2"/>
                      <w:sz w:val="21"/>
                      <w:szCs w:val="21"/>
                    </w:rPr>
                    <w:t>高防风墙</w:t>
                  </w:r>
                </w:p>
              </w:tc>
            </w:tr>
            <w:tr w:rsidR="00F26AAD">
              <w:trPr>
                <w:trHeight w:val="454"/>
                <w:jc w:val="center"/>
              </w:trPr>
              <w:tc>
                <w:tcPr>
                  <w:tcW w:w="727" w:type="dxa"/>
                  <w:vAlign w:val="center"/>
                </w:tcPr>
                <w:p w:rsidR="00F26AAD" w:rsidRDefault="00F50510">
                  <w:pPr>
                    <w:tabs>
                      <w:tab w:val="left" w:pos="5760"/>
                    </w:tabs>
                    <w:contextualSpacing/>
                    <w:jc w:val="center"/>
                    <w:rPr>
                      <w:rFonts w:ascii="Times New Roman"/>
                      <w:color w:val="FF0000"/>
                      <w:kern w:val="2"/>
                      <w:sz w:val="21"/>
                      <w:szCs w:val="21"/>
                    </w:rPr>
                  </w:pPr>
                  <w:r>
                    <w:rPr>
                      <w:rFonts w:ascii="Times New Roman"/>
                      <w:color w:val="FF0000"/>
                      <w:kern w:val="2"/>
                      <w:sz w:val="21"/>
                      <w:szCs w:val="21"/>
                    </w:rPr>
                    <w:t>9</w:t>
                  </w:r>
                </w:p>
              </w:tc>
              <w:tc>
                <w:tcPr>
                  <w:tcW w:w="1559" w:type="dxa"/>
                  <w:vAlign w:val="center"/>
                </w:tcPr>
                <w:p w:rsidR="00F26AAD" w:rsidRDefault="00F50510">
                  <w:pPr>
                    <w:tabs>
                      <w:tab w:val="left" w:pos="5760"/>
                    </w:tabs>
                    <w:ind w:firstLineChars="100" w:firstLine="210"/>
                    <w:contextualSpacing/>
                    <w:rPr>
                      <w:rFonts w:ascii="Times New Roman"/>
                      <w:color w:val="FF0000"/>
                      <w:kern w:val="2"/>
                      <w:sz w:val="21"/>
                      <w:szCs w:val="21"/>
                    </w:rPr>
                  </w:pPr>
                  <w:r>
                    <w:rPr>
                      <w:rFonts w:ascii="Times New Roman" w:hAnsi="宋体"/>
                      <w:color w:val="FF0000"/>
                      <w:kern w:val="2"/>
                      <w:sz w:val="21"/>
                      <w:szCs w:val="21"/>
                    </w:rPr>
                    <w:t>场地道路</w:t>
                  </w:r>
                </w:p>
              </w:tc>
              <w:tc>
                <w:tcPr>
                  <w:tcW w:w="3102" w:type="dxa"/>
                  <w:vAlign w:val="center"/>
                </w:tcPr>
                <w:p w:rsidR="00F26AAD" w:rsidRDefault="00F50510">
                  <w:pPr>
                    <w:tabs>
                      <w:tab w:val="left" w:pos="5760"/>
                    </w:tabs>
                    <w:contextualSpacing/>
                    <w:rPr>
                      <w:rFonts w:ascii="Times New Roman"/>
                      <w:color w:val="FF0000"/>
                      <w:kern w:val="2"/>
                      <w:sz w:val="21"/>
                      <w:szCs w:val="21"/>
                    </w:rPr>
                  </w:pPr>
                  <w:r>
                    <w:rPr>
                      <w:rFonts w:ascii="Times New Roman" w:hAnsi="宋体"/>
                      <w:color w:val="FF0000"/>
                      <w:kern w:val="2"/>
                      <w:sz w:val="21"/>
                      <w:szCs w:val="21"/>
                    </w:rPr>
                    <w:t>硬化临时道路地面，防止扬尘</w:t>
                  </w:r>
                </w:p>
              </w:tc>
              <w:tc>
                <w:tcPr>
                  <w:tcW w:w="3674" w:type="dxa"/>
                  <w:vAlign w:val="center"/>
                </w:tcPr>
                <w:p w:rsidR="00F26AAD" w:rsidRDefault="00F50510">
                  <w:pPr>
                    <w:tabs>
                      <w:tab w:val="left" w:pos="5760"/>
                    </w:tabs>
                    <w:contextualSpacing/>
                    <w:rPr>
                      <w:rFonts w:ascii="Times New Roman"/>
                      <w:color w:val="FF0000"/>
                      <w:kern w:val="2"/>
                      <w:sz w:val="21"/>
                      <w:szCs w:val="21"/>
                    </w:rPr>
                  </w:pPr>
                  <w:r>
                    <w:rPr>
                      <w:rFonts w:ascii="Times New Roman" w:hAnsi="宋体"/>
                      <w:color w:val="FF0000"/>
                      <w:kern w:val="2"/>
                      <w:sz w:val="21"/>
                      <w:szCs w:val="21"/>
                    </w:rPr>
                    <w:t>定时喷洒水灭尘，防止二次扬尘</w:t>
                  </w:r>
                </w:p>
              </w:tc>
            </w:tr>
            <w:tr w:rsidR="00F26AAD">
              <w:trPr>
                <w:trHeight w:val="454"/>
                <w:jc w:val="center"/>
              </w:trPr>
              <w:tc>
                <w:tcPr>
                  <w:tcW w:w="727" w:type="dxa"/>
                  <w:vAlign w:val="center"/>
                </w:tcPr>
                <w:p w:rsidR="00F26AAD" w:rsidRDefault="00F50510">
                  <w:pPr>
                    <w:tabs>
                      <w:tab w:val="left" w:pos="5760"/>
                    </w:tabs>
                    <w:contextualSpacing/>
                    <w:jc w:val="center"/>
                    <w:rPr>
                      <w:rFonts w:ascii="Times New Roman"/>
                      <w:color w:val="FF0000"/>
                      <w:kern w:val="2"/>
                      <w:sz w:val="21"/>
                      <w:szCs w:val="21"/>
                    </w:rPr>
                  </w:pPr>
                  <w:r>
                    <w:rPr>
                      <w:rFonts w:ascii="Times New Roman"/>
                      <w:color w:val="FF0000"/>
                      <w:kern w:val="2"/>
                      <w:sz w:val="21"/>
                      <w:szCs w:val="21"/>
                    </w:rPr>
                    <w:t>10</w:t>
                  </w:r>
                </w:p>
              </w:tc>
              <w:tc>
                <w:tcPr>
                  <w:tcW w:w="1559" w:type="dxa"/>
                  <w:vAlign w:val="center"/>
                </w:tcPr>
                <w:p w:rsidR="00F26AAD" w:rsidRDefault="00F50510">
                  <w:pPr>
                    <w:tabs>
                      <w:tab w:val="left" w:pos="5760"/>
                    </w:tabs>
                    <w:contextualSpacing/>
                    <w:jc w:val="center"/>
                    <w:rPr>
                      <w:rFonts w:ascii="Times New Roman"/>
                      <w:color w:val="FF0000"/>
                      <w:kern w:val="2"/>
                      <w:sz w:val="21"/>
                      <w:szCs w:val="21"/>
                    </w:rPr>
                  </w:pPr>
                  <w:r>
                    <w:rPr>
                      <w:rFonts w:ascii="Times New Roman" w:hAnsi="宋体"/>
                      <w:color w:val="FF0000"/>
                      <w:kern w:val="2"/>
                      <w:sz w:val="21"/>
                      <w:szCs w:val="21"/>
                    </w:rPr>
                    <w:t>绿化</w:t>
                  </w:r>
                </w:p>
              </w:tc>
              <w:tc>
                <w:tcPr>
                  <w:tcW w:w="3102" w:type="dxa"/>
                  <w:vAlign w:val="center"/>
                </w:tcPr>
                <w:p w:rsidR="00F26AAD" w:rsidRDefault="00F50510">
                  <w:pPr>
                    <w:tabs>
                      <w:tab w:val="left" w:pos="5760"/>
                    </w:tabs>
                    <w:contextualSpacing/>
                    <w:rPr>
                      <w:rFonts w:ascii="Times New Roman"/>
                      <w:color w:val="FF0000"/>
                      <w:kern w:val="2"/>
                      <w:sz w:val="21"/>
                      <w:szCs w:val="21"/>
                    </w:rPr>
                  </w:pPr>
                  <w:r>
                    <w:rPr>
                      <w:rFonts w:ascii="Times New Roman" w:hAnsi="宋体"/>
                      <w:color w:val="FF0000"/>
                      <w:kern w:val="2"/>
                      <w:sz w:val="21"/>
                      <w:szCs w:val="21"/>
                    </w:rPr>
                    <w:t>施工结束时应及时开展环境绿化，美化环境，植树、种花种草</w:t>
                  </w:r>
                </w:p>
              </w:tc>
              <w:tc>
                <w:tcPr>
                  <w:tcW w:w="3674" w:type="dxa"/>
                  <w:vAlign w:val="center"/>
                </w:tcPr>
                <w:p w:rsidR="00F26AAD" w:rsidRDefault="00F50510">
                  <w:pPr>
                    <w:tabs>
                      <w:tab w:val="left" w:pos="5760"/>
                    </w:tabs>
                    <w:contextualSpacing/>
                    <w:rPr>
                      <w:rFonts w:ascii="Times New Roman"/>
                      <w:color w:val="FF0000"/>
                      <w:kern w:val="2"/>
                      <w:sz w:val="21"/>
                      <w:szCs w:val="21"/>
                    </w:rPr>
                  </w:pPr>
                  <w:r>
                    <w:rPr>
                      <w:rFonts w:ascii="Times New Roman" w:hAnsi="宋体"/>
                      <w:color w:val="FF0000"/>
                      <w:kern w:val="2"/>
                      <w:sz w:val="21"/>
                      <w:szCs w:val="21"/>
                    </w:rPr>
                    <w:t>设置绿化区</w:t>
                  </w:r>
                </w:p>
              </w:tc>
            </w:tr>
          </w:tbl>
          <w:p w:rsidR="00F26AAD" w:rsidRDefault="00F50510">
            <w:pPr>
              <w:spacing w:line="360" w:lineRule="auto"/>
              <w:ind w:firstLineChars="200" w:firstLine="482"/>
              <w:rPr>
                <w:rFonts w:ascii="Times New Roman"/>
                <w:b/>
                <w:bCs/>
                <w:szCs w:val="28"/>
                <w:highlight w:val="yellow"/>
              </w:rPr>
            </w:pPr>
            <w:r>
              <w:rPr>
                <w:rFonts w:ascii="Times New Roman" w:hint="eastAsia"/>
                <w:b/>
                <w:bCs/>
              </w:rPr>
              <w:t>2</w:t>
            </w:r>
            <w:r>
              <w:rPr>
                <w:rFonts w:ascii="Times New Roman" w:hint="eastAsia"/>
                <w:b/>
                <w:bCs/>
              </w:rPr>
              <w:t>、环境保护投入</w:t>
            </w:r>
          </w:p>
          <w:p w:rsidR="00F26AAD" w:rsidRDefault="00F50510">
            <w:pPr>
              <w:spacing w:line="360" w:lineRule="auto"/>
              <w:ind w:firstLineChars="150" w:firstLine="360"/>
              <w:rPr>
                <w:rFonts w:ascii="Times New Roman"/>
                <w:b/>
                <w:szCs w:val="21"/>
              </w:rPr>
            </w:pPr>
            <w:r>
              <w:rPr>
                <w:rFonts w:ascii="Times New Roman" w:hint="eastAsia"/>
                <w:bCs/>
                <w:szCs w:val="28"/>
              </w:rPr>
              <w:t>本项目总投资为</w:t>
            </w:r>
            <w:r>
              <w:rPr>
                <w:rFonts w:ascii="Times New Roman" w:hint="eastAsia"/>
              </w:rPr>
              <w:t>8981.46</w:t>
            </w:r>
            <w:r>
              <w:rPr>
                <w:rFonts w:ascii="Times New Roman" w:hint="eastAsia"/>
                <w:bCs/>
                <w:szCs w:val="28"/>
              </w:rPr>
              <w:t>万元，其中</w:t>
            </w:r>
            <w:r>
              <w:rPr>
                <w:rFonts w:ascii="Times New Roman"/>
                <w:bCs/>
                <w:szCs w:val="28"/>
              </w:rPr>
              <w:t>“</w:t>
            </w:r>
            <w:r>
              <w:rPr>
                <w:rFonts w:ascii="Times New Roman" w:hint="eastAsia"/>
                <w:bCs/>
                <w:szCs w:val="28"/>
              </w:rPr>
              <w:t>三废</w:t>
            </w:r>
            <w:r>
              <w:rPr>
                <w:rFonts w:ascii="Times New Roman"/>
                <w:bCs/>
                <w:szCs w:val="28"/>
              </w:rPr>
              <w:t>”</w:t>
            </w:r>
            <w:r>
              <w:rPr>
                <w:rFonts w:ascii="Times New Roman" w:hint="eastAsia"/>
                <w:bCs/>
                <w:szCs w:val="28"/>
              </w:rPr>
              <w:t>治理环保投资</w:t>
            </w:r>
            <w:r>
              <w:rPr>
                <w:rFonts w:ascii="Times New Roman" w:hint="eastAsia"/>
                <w:bCs/>
                <w:szCs w:val="28"/>
              </w:rPr>
              <w:t>102.0</w:t>
            </w:r>
            <w:r>
              <w:rPr>
                <w:rFonts w:ascii="Times New Roman" w:hint="eastAsia"/>
                <w:bCs/>
                <w:szCs w:val="28"/>
              </w:rPr>
              <w:t>万元，占总投资</w:t>
            </w:r>
            <w:r>
              <w:rPr>
                <w:rFonts w:ascii="Times New Roman" w:hint="eastAsia"/>
                <w:bCs/>
                <w:szCs w:val="28"/>
              </w:rPr>
              <w:t>1.14</w:t>
            </w:r>
            <w:r>
              <w:rPr>
                <w:rFonts w:ascii="Times New Roman"/>
                <w:bCs/>
                <w:szCs w:val="28"/>
              </w:rPr>
              <w:t>%</w:t>
            </w:r>
            <w:r>
              <w:rPr>
                <w:rFonts w:ascii="Times New Roman" w:hint="eastAsia"/>
                <w:bCs/>
                <w:szCs w:val="28"/>
              </w:rPr>
              <w:t>，概算见表</w:t>
            </w:r>
            <w:r>
              <w:rPr>
                <w:rFonts w:ascii="Times New Roman" w:hint="eastAsia"/>
                <w:bCs/>
                <w:szCs w:val="28"/>
              </w:rPr>
              <w:t>1</w:t>
            </w:r>
            <w:r>
              <w:rPr>
                <w:rFonts w:ascii="Times New Roman" w:hint="eastAsia"/>
                <w:bCs/>
                <w:szCs w:val="28"/>
              </w:rPr>
              <w:t>8</w:t>
            </w:r>
            <w:r>
              <w:rPr>
                <w:rFonts w:ascii="Times New Roman" w:eastAsia="黑体" w:hint="eastAsia"/>
                <w:bCs/>
              </w:rPr>
              <w:t>。</w:t>
            </w:r>
          </w:p>
          <w:p w:rsidR="00F26AAD" w:rsidRDefault="00F50510">
            <w:pPr>
              <w:spacing w:line="360" w:lineRule="auto"/>
              <w:ind w:firstLineChars="200" w:firstLine="482"/>
              <w:jc w:val="center"/>
              <w:rPr>
                <w:rFonts w:ascii="Times New Roman"/>
                <w:b/>
                <w:color w:val="FF0000"/>
                <w:szCs w:val="21"/>
              </w:rPr>
            </w:pPr>
            <w:r>
              <w:rPr>
                <w:rFonts w:ascii="Times New Roman"/>
                <w:b/>
                <w:color w:val="FF0000"/>
                <w:szCs w:val="21"/>
              </w:rPr>
              <w:t>表</w:t>
            </w:r>
            <w:r>
              <w:rPr>
                <w:rFonts w:ascii="Times New Roman" w:hint="eastAsia"/>
                <w:b/>
                <w:color w:val="FF0000"/>
                <w:szCs w:val="21"/>
              </w:rPr>
              <w:t>1</w:t>
            </w:r>
            <w:r>
              <w:rPr>
                <w:rFonts w:ascii="Times New Roman" w:hint="eastAsia"/>
                <w:b/>
                <w:color w:val="FF0000"/>
                <w:szCs w:val="21"/>
              </w:rPr>
              <w:t>8</w:t>
            </w:r>
            <w:r>
              <w:rPr>
                <w:rFonts w:ascii="Times New Roman"/>
                <w:b/>
                <w:color w:val="FF0000"/>
                <w:szCs w:val="21"/>
              </w:rPr>
              <w:t>环保投资概算（万元）</w:t>
            </w: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669"/>
              <w:gridCol w:w="1277"/>
              <w:gridCol w:w="3346"/>
              <w:gridCol w:w="1925"/>
              <w:gridCol w:w="888"/>
            </w:tblGrid>
            <w:tr w:rsidR="00F26AAD">
              <w:trPr>
                <w:trHeight w:val="454"/>
              </w:trPr>
              <w:tc>
                <w:tcPr>
                  <w:tcW w:w="1609" w:type="dxa"/>
                  <w:gridSpan w:val="2"/>
                  <w:vAlign w:val="center"/>
                </w:tcPr>
                <w:p w:rsidR="00F26AAD" w:rsidRDefault="00F50510">
                  <w:pPr>
                    <w:jc w:val="center"/>
                    <w:rPr>
                      <w:rFonts w:ascii="Times New Roman"/>
                      <w:color w:val="FF0000"/>
                      <w:sz w:val="21"/>
                      <w:szCs w:val="21"/>
                    </w:rPr>
                  </w:pPr>
                  <w:r>
                    <w:rPr>
                      <w:rFonts w:ascii="Times New Roman"/>
                      <w:color w:val="FF0000"/>
                      <w:sz w:val="21"/>
                      <w:szCs w:val="21"/>
                    </w:rPr>
                    <w:t>项目类别</w:t>
                  </w:r>
                </w:p>
              </w:tc>
              <w:tc>
                <w:tcPr>
                  <w:tcW w:w="1277" w:type="dxa"/>
                  <w:vAlign w:val="center"/>
                </w:tcPr>
                <w:p w:rsidR="00F26AAD" w:rsidRDefault="00F50510">
                  <w:pPr>
                    <w:jc w:val="center"/>
                    <w:rPr>
                      <w:rFonts w:ascii="Times New Roman"/>
                      <w:color w:val="FF0000"/>
                      <w:sz w:val="21"/>
                      <w:szCs w:val="21"/>
                    </w:rPr>
                  </w:pPr>
                  <w:r>
                    <w:rPr>
                      <w:rFonts w:ascii="Times New Roman"/>
                      <w:color w:val="FF0000"/>
                      <w:sz w:val="21"/>
                      <w:szCs w:val="21"/>
                    </w:rPr>
                    <w:t>污染源</w:t>
                  </w:r>
                </w:p>
              </w:tc>
              <w:tc>
                <w:tcPr>
                  <w:tcW w:w="3346" w:type="dxa"/>
                  <w:vAlign w:val="center"/>
                </w:tcPr>
                <w:p w:rsidR="00F26AAD" w:rsidRDefault="00F50510">
                  <w:pPr>
                    <w:jc w:val="center"/>
                    <w:rPr>
                      <w:rFonts w:ascii="Times New Roman"/>
                      <w:color w:val="FF0000"/>
                      <w:sz w:val="21"/>
                      <w:szCs w:val="21"/>
                    </w:rPr>
                  </w:pPr>
                  <w:r>
                    <w:rPr>
                      <w:rFonts w:ascii="Times New Roman"/>
                      <w:color w:val="FF0000"/>
                      <w:sz w:val="21"/>
                      <w:szCs w:val="21"/>
                    </w:rPr>
                    <w:t>建设项目及内容</w:t>
                  </w:r>
                </w:p>
              </w:tc>
              <w:tc>
                <w:tcPr>
                  <w:tcW w:w="1925" w:type="dxa"/>
                  <w:vAlign w:val="center"/>
                </w:tcPr>
                <w:p w:rsidR="00F26AAD" w:rsidRDefault="00F50510">
                  <w:pPr>
                    <w:jc w:val="center"/>
                    <w:rPr>
                      <w:rFonts w:ascii="Times New Roman"/>
                      <w:color w:val="FF0000"/>
                      <w:sz w:val="21"/>
                      <w:szCs w:val="21"/>
                    </w:rPr>
                  </w:pPr>
                  <w:r>
                    <w:rPr>
                      <w:rFonts w:ascii="Times New Roman"/>
                      <w:color w:val="FF0000"/>
                      <w:sz w:val="21"/>
                      <w:szCs w:val="21"/>
                    </w:rPr>
                    <w:t>安装位置</w:t>
                  </w:r>
                </w:p>
              </w:tc>
              <w:tc>
                <w:tcPr>
                  <w:tcW w:w="888" w:type="dxa"/>
                  <w:vAlign w:val="center"/>
                </w:tcPr>
                <w:p w:rsidR="00F26AAD" w:rsidRDefault="00F50510">
                  <w:pPr>
                    <w:jc w:val="center"/>
                    <w:rPr>
                      <w:rFonts w:ascii="Times New Roman"/>
                      <w:color w:val="FF0000"/>
                      <w:sz w:val="21"/>
                      <w:szCs w:val="21"/>
                    </w:rPr>
                  </w:pPr>
                  <w:r>
                    <w:rPr>
                      <w:rFonts w:ascii="Times New Roman"/>
                      <w:color w:val="FF0000"/>
                      <w:sz w:val="21"/>
                      <w:szCs w:val="21"/>
                    </w:rPr>
                    <w:t>投资</w:t>
                  </w:r>
                </w:p>
              </w:tc>
            </w:tr>
            <w:tr w:rsidR="00F26AAD">
              <w:trPr>
                <w:trHeight w:val="454"/>
              </w:trPr>
              <w:tc>
                <w:tcPr>
                  <w:tcW w:w="940" w:type="dxa"/>
                  <w:vMerge w:val="restart"/>
                  <w:vAlign w:val="center"/>
                </w:tcPr>
                <w:p w:rsidR="00F26AAD" w:rsidRDefault="00F50510">
                  <w:pPr>
                    <w:jc w:val="center"/>
                    <w:rPr>
                      <w:rFonts w:ascii="Times New Roman"/>
                      <w:color w:val="FF0000"/>
                      <w:sz w:val="21"/>
                      <w:szCs w:val="21"/>
                    </w:rPr>
                  </w:pPr>
                  <w:r>
                    <w:rPr>
                      <w:rFonts w:ascii="Times New Roman"/>
                      <w:color w:val="FF0000"/>
                      <w:sz w:val="21"/>
                      <w:szCs w:val="21"/>
                    </w:rPr>
                    <w:t>施工期</w:t>
                  </w:r>
                </w:p>
              </w:tc>
              <w:tc>
                <w:tcPr>
                  <w:tcW w:w="669" w:type="dxa"/>
                  <w:vAlign w:val="center"/>
                </w:tcPr>
                <w:p w:rsidR="00F26AAD" w:rsidRDefault="00F50510">
                  <w:pPr>
                    <w:jc w:val="center"/>
                    <w:rPr>
                      <w:rFonts w:ascii="Times New Roman"/>
                      <w:color w:val="FF0000"/>
                      <w:sz w:val="21"/>
                      <w:szCs w:val="21"/>
                    </w:rPr>
                  </w:pPr>
                  <w:r>
                    <w:rPr>
                      <w:rFonts w:ascii="Times New Roman"/>
                      <w:color w:val="FF0000"/>
                      <w:sz w:val="21"/>
                      <w:szCs w:val="21"/>
                    </w:rPr>
                    <w:t>废气</w:t>
                  </w:r>
                </w:p>
              </w:tc>
              <w:tc>
                <w:tcPr>
                  <w:tcW w:w="1277" w:type="dxa"/>
                  <w:vAlign w:val="center"/>
                </w:tcPr>
                <w:p w:rsidR="00F26AAD" w:rsidRDefault="00F50510">
                  <w:pPr>
                    <w:jc w:val="center"/>
                    <w:rPr>
                      <w:rFonts w:ascii="Times New Roman"/>
                      <w:color w:val="FF0000"/>
                      <w:sz w:val="21"/>
                      <w:szCs w:val="21"/>
                    </w:rPr>
                  </w:pPr>
                  <w:r>
                    <w:rPr>
                      <w:rFonts w:ascii="Times New Roman"/>
                      <w:color w:val="FF0000"/>
                      <w:sz w:val="21"/>
                      <w:szCs w:val="21"/>
                    </w:rPr>
                    <w:t>扬尘</w:t>
                  </w:r>
                </w:p>
              </w:tc>
              <w:tc>
                <w:tcPr>
                  <w:tcW w:w="3346" w:type="dxa"/>
                  <w:vAlign w:val="center"/>
                </w:tcPr>
                <w:p w:rsidR="00F26AAD" w:rsidRDefault="00F50510">
                  <w:pPr>
                    <w:jc w:val="center"/>
                    <w:rPr>
                      <w:rFonts w:ascii="Times New Roman"/>
                      <w:color w:val="FF0000"/>
                      <w:sz w:val="21"/>
                      <w:szCs w:val="21"/>
                    </w:rPr>
                  </w:pPr>
                  <w:r>
                    <w:rPr>
                      <w:rFonts w:ascii="Times New Roman"/>
                      <w:color w:val="FF0000"/>
                      <w:sz w:val="21"/>
                      <w:szCs w:val="21"/>
                    </w:rPr>
                    <w:t>施工围栏及洒水</w:t>
                  </w:r>
                  <w:r>
                    <w:rPr>
                      <w:rFonts w:ascii="Times New Roman" w:hint="eastAsia"/>
                      <w:color w:val="FF0000"/>
                      <w:sz w:val="21"/>
                      <w:szCs w:val="21"/>
                    </w:rPr>
                    <w:t>车、洒水、防尘网</w:t>
                  </w:r>
                  <w:r>
                    <w:rPr>
                      <w:rFonts w:ascii="Times New Roman"/>
                      <w:color w:val="FF0000"/>
                      <w:sz w:val="21"/>
                      <w:szCs w:val="21"/>
                    </w:rPr>
                    <w:t>等设施</w:t>
                  </w:r>
                </w:p>
              </w:tc>
              <w:tc>
                <w:tcPr>
                  <w:tcW w:w="1925" w:type="dxa"/>
                  <w:vAlign w:val="center"/>
                </w:tcPr>
                <w:p w:rsidR="00F26AAD" w:rsidRDefault="00F50510">
                  <w:pPr>
                    <w:jc w:val="center"/>
                    <w:rPr>
                      <w:rFonts w:ascii="Times New Roman"/>
                      <w:color w:val="FF0000"/>
                      <w:sz w:val="21"/>
                      <w:szCs w:val="21"/>
                    </w:rPr>
                  </w:pPr>
                  <w:r>
                    <w:rPr>
                      <w:rFonts w:ascii="Times New Roman"/>
                      <w:color w:val="FF0000"/>
                      <w:sz w:val="21"/>
                      <w:szCs w:val="21"/>
                    </w:rPr>
                    <w:t>若干</w:t>
                  </w:r>
                </w:p>
              </w:tc>
              <w:tc>
                <w:tcPr>
                  <w:tcW w:w="888" w:type="dxa"/>
                  <w:vAlign w:val="center"/>
                </w:tcPr>
                <w:p w:rsidR="00F26AAD" w:rsidRDefault="00F50510">
                  <w:pPr>
                    <w:jc w:val="center"/>
                    <w:rPr>
                      <w:rFonts w:ascii="Times New Roman"/>
                      <w:color w:val="FF0000"/>
                      <w:sz w:val="21"/>
                      <w:szCs w:val="21"/>
                    </w:rPr>
                  </w:pPr>
                  <w:r>
                    <w:rPr>
                      <w:rFonts w:ascii="Times New Roman" w:hint="eastAsia"/>
                      <w:color w:val="FF0000"/>
                      <w:sz w:val="21"/>
                      <w:szCs w:val="21"/>
                    </w:rPr>
                    <w:t>40.0</w:t>
                  </w:r>
                </w:p>
              </w:tc>
            </w:tr>
            <w:tr w:rsidR="00F26AAD">
              <w:trPr>
                <w:trHeight w:val="454"/>
              </w:trPr>
              <w:tc>
                <w:tcPr>
                  <w:tcW w:w="940" w:type="dxa"/>
                  <w:vMerge/>
                  <w:vAlign w:val="center"/>
                </w:tcPr>
                <w:p w:rsidR="00F26AAD" w:rsidRDefault="00F26AAD">
                  <w:pPr>
                    <w:jc w:val="center"/>
                    <w:rPr>
                      <w:rFonts w:ascii="Times New Roman"/>
                      <w:color w:val="FF0000"/>
                      <w:sz w:val="21"/>
                      <w:szCs w:val="21"/>
                    </w:rPr>
                  </w:pPr>
                </w:p>
              </w:tc>
              <w:tc>
                <w:tcPr>
                  <w:tcW w:w="669" w:type="dxa"/>
                  <w:vAlign w:val="center"/>
                </w:tcPr>
                <w:p w:rsidR="00F26AAD" w:rsidRDefault="00F50510">
                  <w:pPr>
                    <w:jc w:val="center"/>
                    <w:rPr>
                      <w:rFonts w:ascii="Times New Roman"/>
                      <w:color w:val="FF0000"/>
                      <w:sz w:val="21"/>
                      <w:szCs w:val="21"/>
                    </w:rPr>
                  </w:pPr>
                  <w:r>
                    <w:rPr>
                      <w:rFonts w:ascii="Times New Roman"/>
                      <w:color w:val="FF0000"/>
                      <w:sz w:val="21"/>
                      <w:szCs w:val="21"/>
                    </w:rPr>
                    <w:t>废水</w:t>
                  </w:r>
                </w:p>
              </w:tc>
              <w:tc>
                <w:tcPr>
                  <w:tcW w:w="1277" w:type="dxa"/>
                  <w:vAlign w:val="center"/>
                </w:tcPr>
                <w:p w:rsidR="00F26AAD" w:rsidRDefault="00F50510">
                  <w:pPr>
                    <w:jc w:val="center"/>
                    <w:rPr>
                      <w:rFonts w:ascii="Times New Roman"/>
                      <w:color w:val="FF0000"/>
                      <w:sz w:val="21"/>
                      <w:szCs w:val="21"/>
                    </w:rPr>
                  </w:pPr>
                  <w:r>
                    <w:rPr>
                      <w:rFonts w:ascii="Times New Roman"/>
                      <w:color w:val="FF0000"/>
                      <w:sz w:val="21"/>
                      <w:szCs w:val="21"/>
                    </w:rPr>
                    <w:t>生产废水</w:t>
                  </w:r>
                </w:p>
              </w:tc>
              <w:tc>
                <w:tcPr>
                  <w:tcW w:w="3346" w:type="dxa"/>
                  <w:vAlign w:val="center"/>
                </w:tcPr>
                <w:p w:rsidR="00F26AAD" w:rsidRDefault="00F50510">
                  <w:pPr>
                    <w:jc w:val="center"/>
                    <w:rPr>
                      <w:rFonts w:ascii="Times New Roman"/>
                      <w:color w:val="FF0000"/>
                      <w:sz w:val="21"/>
                      <w:szCs w:val="21"/>
                    </w:rPr>
                  </w:pPr>
                  <w:r>
                    <w:rPr>
                      <w:rFonts w:ascii="Times New Roman" w:hint="eastAsia"/>
                      <w:color w:val="FF0000"/>
                      <w:sz w:val="21"/>
                      <w:szCs w:val="21"/>
                    </w:rPr>
                    <w:t>临时</w:t>
                  </w:r>
                  <w:r>
                    <w:rPr>
                      <w:rFonts w:ascii="Times New Roman"/>
                      <w:color w:val="FF0000"/>
                      <w:sz w:val="21"/>
                      <w:szCs w:val="21"/>
                    </w:rPr>
                    <w:t>沉淀池</w:t>
                  </w:r>
                  <w:r>
                    <w:rPr>
                      <w:rFonts w:ascii="Times New Roman" w:hint="eastAsia"/>
                      <w:color w:val="FF0000"/>
                      <w:sz w:val="21"/>
                      <w:szCs w:val="21"/>
                    </w:rPr>
                    <w:t>（</w:t>
                  </w:r>
                  <w:r>
                    <w:rPr>
                      <w:rFonts w:ascii="Times New Roman" w:hint="eastAsia"/>
                      <w:color w:val="FF0000"/>
                      <w:sz w:val="21"/>
                      <w:szCs w:val="21"/>
                    </w:rPr>
                    <w:t>10m</w:t>
                  </w:r>
                  <w:r>
                    <w:rPr>
                      <w:rFonts w:ascii="Times New Roman" w:hint="eastAsia"/>
                      <w:color w:val="FF0000"/>
                      <w:sz w:val="21"/>
                      <w:szCs w:val="21"/>
                      <w:vertAlign w:val="superscript"/>
                    </w:rPr>
                    <w:t>3</w:t>
                  </w:r>
                  <w:r>
                    <w:rPr>
                      <w:rFonts w:ascii="Times New Roman" w:hint="eastAsia"/>
                      <w:color w:val="FF0000"/>
                      <w:sz w:val="21"/>
                      <w:szCs w:val="21"/>
                    </w:rPr>
                    <w:t>）</w:t>
                  </w:r>
                </w:p>
              </w:tc>
              <w:tc>
                <w:tcPr>
                  <w:tcW w:w="1925" w:type="dxa"/>
                  <w:vAlign w:val="center"/>
                </w:tcPr>
                <w:p w:rsidR="00F26AAD" w:rsidRDefault="00F50510">
                  <w:pPr>
                    <w:jc w:val="center"/>
                    <w:rPr>
                      <w:rFonts w:ascii="Times New Roman"/>
                      <w:color w:val="FF0000"/>
                      <w:sz w:val="21"/>
                      <w:szCs w:val="21"/>
                    </w:rPr>
                  </w:pPr>
                  <w:r>
                    <w:rPr>
                      <w:rFonts w:ascii="Times New Roman" w:hint="eastAsia"/>
                      <w:color w:val="FF0000"/>
                      <w:sz w:val="21"/>
                      <w:szCs w:val="21"/>
                    </w:rPr>
                    <w:t>项目部内</w:t>
                  </w:r>
                </w:p>
              </w:tc>
              <w:tc>
                <w:tcPr>
                  <w:tcW w:w="888" w:type="dxa"/>
                  <w:vAlign w:val="center"/>
                </w:tcPr>
                <w:p w:rsidR="00F26AAD" w:rsidRDefault="00F50510">
                  <w:pPr>
                    <w:jc w:val="center"/>
                    <w:rPr>
                      <w:rFonts w:ascii="Times New Roman"/>
                      <w:color w:val="FF0000"/>
                      <w:sz w:val="21"/>
                      <w:szCs w:val="21"/>
                    </w:rPr>
                  </w:pPr>
                  <w:r>
                    <w:rPr>
                      <w:rFonts w:ascii="Times New Roman" w:hint="eastAsia"/>
                      <w:color w:val="FF0000"/>
                      <w:sz w:val="21"/>
                      <w:szCs w:val="21"/>
                    </w:rPr>
                    <w:t>2.0</w:t>
                  </w:r>
                </w:p>
              </w:tc>
            </w:tr>
            <w:tr w:rsidR="00F26AAD">
              <w:trPr>
                <w:trHeight w:val="454"/>
              </w:trPr>
              <w:tc>
                <w:tcPr>
                  <w:tcW w:w="940" w:type="dxa"/>
                  <w:vMerge/>
                  <w:vAlign w:val="center"/>
                </w:tcPr>
                <w:p w:rsidR="00F26AAD" w:rsidRDefault="00F26AAD">
                  <w:pPr>
                    <w:jc w:val="center"/>
                    <w:rPr>
                      <w:rFonts w:ascii="Times New Roman"/>
                      <w:color w:val="FF0000"/>
                      <w:sz w:val="21"/>
                      <w:szCs w:val="21"/>
                    </w:rPr>
                  </w:pPr>
                </w:p>
              </w:tc>
              <w:tc>
                <w:tcPr>
                  <w:tcW w:w="669" w:type="dxa"/>
                  <w:vMerge w:val="restart"/>
                  <w:vAlign w:val="center"/>
                </w:tcPr>
                <w:p w:rsidR="00F26AAD" w:rsidRDefault="00F50510">
                  <w:pPr>
                    <w:jc w:val="center"/>
                    <w:rPr>
                      <w:rFonts w:ascii="Times New Roman"/>
                      <w:color w:val="FF0000"/>
                      <w:sz w:val="21"/>
                      <w:szCs w:val="21"/>
                    </w:rPr>
                  </w:pPr>
                  <w:r>
                    <w:rPr>
                      <w:rFonts w:ascii="Times New Roman"/>
                      <w:color w:val="FF0000"/>
                      <w:sz w:val="21"/>
                      <w:szCs w:val="21"/>
                    </w:rPr>
                    <w:t>固废</w:t>
                  </w:r>
                </w:p>
              </w:tc>
              <w:tc>
                <w:tcPr>
                  <w:tcW w:w="1277" w:type="dxa"/>
                  <w:vAlign w:val="center"/>
                </w:tcPr>
                <w:p w:rsidR="00F26AAD" w:rsidRDefault="00F50510">
                  <w:pPr>
                    <w:jc w:val="center"/>
                    <w:rPr>
                      <w:rFonts w:ascii="Times New Roman"/>
                      <w:color w:val="FF0000"/>
                      <w:sz w:val="21"/>
                      <w:szCs w:val="21"/>
                    </w:rPr>
                  </w:pPr>
                  <w:r>
                    <w:rPr>
                      <w:rFonts w:ascii="Times New Roman" w:hint="eastAsia"/>
                      <w:color w:val="FF0000"/>
                      <w:sz w:val="21"/>
                      <w:szCs w:val="21"/>
                    </w:rPr>
                    <w:t>建筑垃圾</w:t>
                  </w:r>
                </w:p>
                <w:p w:rsidR="00F26AAD" w:rsidRDefault="00F50510">
                  <w:pPr>
                    <w:jc w:val="center"/>
                    <w:rPr>
                      <w:rFonts w:ascii="Times New Roman"/>
                      <w:color w:val="FF0000"/>
                      <w:sz w:val="21"/>
                      <w:szCs w:val="21"/>
                    </w:rPr>
                  </w:pPr>
                  <w:r>
                    <w:rPr>
                      <w:rFonts w:ascii="Times New Roman"/>
                      <w:color w:val="FF0000"/>
                      <w:sz w:val="21"/>
                      <w:szCs w:val="21"/>
                    </w:rPr>
                    <w:t>生活垃圾</w:t>
                  </w:r>
                </w:p>
              </w:tc>
              <w:tc>
                <w:tcPr>
                  <w:tcW w:w="3346" w:type="dxa"/>
                  <w:vAlign w:val="center"/>
                </w:tcPr>
                <w:p w:rsidR="00F26AAD" w:rsidRDefault="00F50510">
                  <w:pPr>
                    <w:jc w:val="center"/>
                    <w:rPr>
                      <w:rFonts w:ascii="Times New Roman"/>
                      <w:color w:val="FF0000"/>
                      <w:sz w:val="21"/>
                      <w:szCs w:val="21"/>
                    </w:rPr>
                  </w:pPr>
                  <w:r>
                    <w:rPr>
                      <w:rFonts w:ascii="Times New Roman" w:hint="eastAsia"/>
                      <w:color w:val="FF0000"/>
                      <w:sz w:val="21"/>
                      <w:szCs w:val="21"/>
                    </w:rPr>
                    <w:t>清运、处理、处置</w:t>
                  </w:r>
                </w:p>
              </w:tc>
              <w:tc>
                <w:tcPr>
                  <w:tcW w:w="1925" w:type="dxa"/>
                  <w:vAlign w:val="center"/>
                </w:tcPr>
                <w:p w:rsidR="00F26AAD" w:rsidRDefault="00F50510">
                  <w:pPr>
                    <w:jc w:val="center"/>
                    <w:rPr>
                      <w:rFonts w:ascii="Times New Roman"/>
                      <w:color w:val="FF0000"/>
                      <w:sz w:val="21"/>
                      <w:szCs w:val="21"/>
                    </w:rPr>
                  </w:pPr>
                  <w:r>
                    <w:rPr>
                      <w:rFonts w:ascii="Times New Roman" w:hint="eastAsia"/>
                      <w:color w:val="FF0000"/>
                      <w:sz w:val="21"/>
                      <w:szCs w:val="21"/>
                    </w:rPr>
                    <w:t>沿线</w:t>
                  </w:r>
                </w:p>
              </w:tc>
              <w:tc>
                <w:tcPr>
                  <w:tcW w:w="888" w:type="dxa"/>
                  <w:vAlign w:val="center"/>
                </w:tcPr>
                <w:p w:rsidR="00F26AAD" w:rsidRDefault="00F50510">
                  <w:pPr>
                    <w:jc w:val="center"/>
                    <w:rPr>
                      <w:rFonts w:ascii="Times New Roman"/>
                      <w:color w:val="FF0000"/>
                      <w:sz w:val="21"/>
                      <w:szCs w:val="21"/>
                    </w:rPr>
                  </w:pPr>
                  <w:r>
                    <w:rPr>
                      <w:rFonts w:ascii="Times New Roman" w:hint="eastAsia"/>
                      <w:color w:val="FF0000"/>
                      <w:sz w:val="21"/>
                      <w:szCs w:val="21"/>
                    </w:rPr>
                    <w:t>5.0</w:t>
                  </w:r>
                </w:p>
              </w:tc>
            </w:tr>
            <w:tr w:rsidR="00F26AAD">
              <w:trPr>
                <w:trHeight w:val="454"/>
              </w:trPr>
              <w:tc>
                <w:tcPr>
                  <w:tcW w:w="940" w:type="dxa"/>
                  <w:vMerge/>
                  <w:vAlign w:val="center"/>
                </w:tcPr>
                <w:p w:rsidR="00F26AAD" w:rsidRDefault="00F26AAD">
                  <w:pPr>
                    <w:jc w:val="center"/>
                    <w:rPr>
                      <w:rFonts w:ascii="Times New Roman"/>
                      <w:color w:val="FF0000"/>
                      <w:sz w:val="21"/>
                      <w:szCs w:val="21"/>
                    </w:rPr>
                  </w:pPr>
                </w:p>
              </w:tc>
              <w:tc>
                <w:tcPr>
                  <w:tcW w:w="669" w:type="dxa"/>
                  <w:vMerge/>
                  <w:vAlign w:val="center"/>
                </w:tcPr>
                <w:p w:rsidR="00F26AAD" w:rsidRDefault="00F26AAD">
                  <w:pPr>
                    <w:jc w:val="center"/>
                    <w:rPr>
                      <w:rFonts w:ascii="Times New Roman"/>
                      <w:color w:val="FF0000"/>
                      <w:sz w:val="21"/>
                      <w:szCs w:val="21"/>
                    </w:rPr>
                  </w:pPr>
                </w:p>
              </w:tc>
              <w:tc>
                <w:tcPr>
                  <w:tcW w:w="1277" w:type="dxa"/>
                  <w:vAlign w:val="center"/>
                </w:tcPr>
                <w:p w:rsidR="00F26AAD" w:rsidRDefault="00F50510">
                  <w:pPr>
                    <w:jc w:val="center"/>
                    <w:rPr>
                      <w:rFonts w:ascii="Times New Roman"/>
                      <w:color w:val="FF0000"/>
                      <w:sz w:val="21"/>
                      <w:szCs w:val="21"/>
                    </w:rPr>
                  </w:pPr>
                  <w:r>
                    <w:rPr>
                      <w:rFonts w:ascii="Times New Roman" w:hint="eastAsia"/>
                      <w:color w:val="FF0000"/>
                      <w:sz w:val="21"/>
                      <w:szCs w:val="21"/>
                    </w:rPr>
                    <w:t>前进泥浆</w:t>
                  </w:r>
                </w:p>
              </w:tc>
              <w:tc>
                <w:tcPr>
                  <w:tcW w:w="3346" w:type="dxa"/>
                  <w:vAlign w:val="center"/>
                </w:tcPr>
                <w:p w:rsidR="00F26AAD" w:rsidRDefault="00F50510">
                  <w:pPr>
                    <w:jc w:val="center"/>
                    <w:rPr>
                      <w:rFonts w:ascii="Times New Roman"/>
                      <w:color w:val="FF0000"/>
                      <w:sz w:val="21"/>
                      <w:szCs w:val="21"/>
                    </w:rPr>
                  </w:pPr>
                  <w:r>
                    <w:rPr>
                      <w:rFonts w:ascii="Times New Roman" w:hint="eastAsia"/>
                      <w:color w:val="FF0000"/>
                      <w:sz w:val="21"/>
                      <w:szCs w:val="21"/>
                    </w:rPr>
                    <w:t>泥浆收集池、专业有资质单位统一处理</w:t>
                  </w:r>
                </w:p>
              </w:tc>
              <w:tc>
                <w:tcPr>
                  <w:tcW w:w="1925" w:type="dxa"/>
                  <w:vAlign w:val="center"/>
                </w:tcPr>
                <w:p w:rsidR="00F26AAD" w:rsidRDefault="00F50510">
                  <w:pPr>
                    <w:jc w:val="center"/>
                    <w:rPr>
                      <w:rFonts w:ascii="Times New Roman"/>
                      <w:color w:val="FF0000"/>
                      <w:sz w:val="21"/>
                      <w:szCs w:val="21"/>
                    </w:rPr>
                  </w:pPr>
                  <w:r>
                    <w:rPr>
                      <w:rFonts w:ascii="Times New Roman" w:hint="eastAsia"/>
                      <w:color w:val="FF0000"/>
                      <w:sz w:val="21"/>
                      <w:szCs w:val="21"/>
                    </w:rPr>
                    <w:t>钻机场地和出土点场地各一个</w:t>
                  </w:r>
                </w:p>
              </w:tc>
              <w:tc>
                <w:tcPr>
                  <w:tcW w:w="888" w:type="dxa"/>
                  <w:vAlign w:val="center"/>
                </w:tcPr>
                <w:p w:rsidR="00F26AAD" w:rsidRDefault="00F50510">
                  <w:pPr>
                    <w:jc w:val="center"/>
                    <w:rPr>
                      <w:rFonts w:ascii="Times New Roman"/>
                      <w:color w:val="FF0000"/>
                      <w:sz w:val="21"/>
                      <w:szCs w:val="21"/>
                    </w:rPr>
                  </w:pPr>
                  <w:r>
                    <w:rPr>
                      <w:rFonts w:ascii="Times New Roman" w:hint="eastAsia"/>
                      <w:color w:val="FF0000"/>
                      <w:sz w:val="21"/>
                      <w:szCs w:val="21"/>
                    </w:rPr>
                    <w:t>5.0</w:t>
                  </w:r>
                </w:p>
              </w:tc>
            </w:tr>
            <w:tr w:rsidR="00F26AAD">
              <w:trPr>
                <w:trHeight w:val="454"/>
              </w:trPr>
              <w:tc>
                <w:tcPr>
                  <w:tcW w:w="940" w:type="dxa"/>
                  <w:vAlign w:val="center"/>
                </w:tcPr>
                <w:p w:rsidR="00F26AAD" w:rsidRDefault="00F50510">
                  <w:pPr>
                    <w:jc w:val="center"/>
                    <w:rPr>
                      <w:rFonts w:ascii="Times New Roman"/>
                      <w:color w:val="FF0000"/>
                      <w:sz w:val="21"/>
                      <w:szCs w:val="21"/>
                    </w:rPr>
                  </w:pPr>
                  <w:r>
                    <w:rPr>
                      <w:rFonts w:ascii="Times New Roman"/>
                      <w:color w:val="FF0000"/>
                      <w:sz w:val="21"/>
                      <w:szCs w:val="21"/>
                    </w:rPr>
                    <w:t>运营期</w:t>
                  </w:r>
                </w:p>
              </w:tc>
              <w:tc>
                <w:tcPr>
                  <w:tcW w:w="5292" w:type="dxa"/>
                  <w:gridSpan w:val="3"/>
                  <w:vAlign w:val="center"/>
                </w:tcPr>
                <w:p w:rsidR="00F26AAD" w:rsidRDefault="00F50510">
                  <w:pPr>
                    <w:jc w:val="center"/>
                    <w:rPr>
                      <w:rFonts w:ascii="Times New Roman"/>
                      <w:color w:val="FF0000"/>
                      <w:sz w:val="21"/>
                      <w:szCs w:val="21"/>
                    </w:rPr>
                  </w:pPr>
                  <w:r>
                    <w:rPr>
                      <w:rFonts w:ascii="Times New Roman" w:hint="eastAsia"/>
                      <w:color w:val="FF0000"/>
                      <w:sz w:val="21"/>
                      <w:szCs w:val="21"/>
                    </w:rPr>
                    <w:t>平整、地表恢复等</w:t>
                  </w:r>
                </w:p>
              </w:tc>
              <w:tc>
                <w:tcPr>
                  <w:tcW w:w="1925" w:type="dxa"/>
                  <w:tcBorders>
                    <w:top w:val="nil"/>
                    <w:left w:val="single" w:sz="4" w:space="0" w:color="auto"/>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沿线</w:t>
                  </w:r>
                </w:p>
              </w:tc>
              <w:tc>
                <w:tcPr>
                  <w:tcW w:w="888" w:type="dxa"/>
                  <w:vAlign w:val="center"/>
                </w:tcPr>
                <w:p w:rsidR="00F26AAD" w:rsidRDefault="00F50510">
                  <w:pPr>
                    <w:jc w:val="center"/>
                    <w:rPr>
                      <w:rFonts w:ascii="Times New Roman"/>
                      <w:color w:val="FF0000"/>
                      <w:sz w:val="21"/>
                      <w:szCs w:val="21"/>
                    </w:rPr>
                  </w:pPr>
                  <w:r>
                    <w:rPr>
                      <w:rFonts w:ascii="Times New Roman" w:hint="eastAsia"/>
                      <w:color w:val="FF0000"/>
                      <w:sz w:val="21"/>
                      <w:szCs w:val="21"/>
                    </w:rPr>
                    <w:t>50</w:t>
                  </w:r>
                  <w:r>
                    <w:rPr>
                      <w:rFonts w:ascii="Times New Roman"/>
                      <w:color w:val="FF0000"/>
                      <w:sz w:val="21"/>
                      <w:szCs w:val="21"/>
                    </w:rPr>
                    <w:t>.</w:t>
                  </w:r>
                  <w:r>
                    <w:rPr>
                      <w:rFonts w:ascii="Times New Roman" w:hint="eastAsia"/>
                      <w:color w:val="FF0000"/>
                      <w:sz w:val="21"/>
                      <w:szCs w:val="21"/>
                    </w:rPr>
                    <w:t>0</w:t>
                  </w:r>
                </w:p>
              </w:tc>
            </w:tr>
            <w:tr w:rsidR="00F26AAD">
              <w:trPr>
                <w:trHeight w:val="454"/>
              </w:trPr>
              <w:tc>
                <w:tcPr>
                  <w:tcW w:w="8157" w:type="dxa"/>
                  <w:gridSpan w:val="5"/>
                  <w:vAlign w:val="center"/>
                </w:tcPr>
                <w:p w:rsidR="00F26AAD" w:rsidRDefault="00F50510">
                  <w:pPr>
                    <w:jc w:val="center"/>
                    <w:rPr>
                      <w:rFonts w:ascii="Times New Roman"/>
                      <w:color w:val="FF0000"/>
                      <w:sz w:val="21"/>
                      <w:szCs w:val="21"/>
                    </w:rPr>
                  </w:pPr>
                  <w:r>
                    <w:rPr>
                      <w:rFonts w:ascii="Times New Roman"/>
                      <w:color w:val="FF0000"/>
                      <w:sz w:val="21"/>
                      <w:szCs w:val="21"/>
                    </w:rPr>
                    <w:t>合计</w:t>
                  </w:r>
                </w:p>
              </w:tc>
              <w:tc>
                <w:tcPr>
                  <w:tcW w:w="888" w:type="dxa"/>
                  <w:vAlign w:val="center"/>
                </w:tcPr>
                <w:p w:rsidR="00F26AAD" w:rsidRDefault="00F50510">
                  <w:pPr>
                    <w:jc w:val="center"/>
                    <w:rPr>
                      <w:rFonts w:ascii="Times New Roman"/>
                      <w:color w:val="FF0000"/>
                      <w:sz w:val="21"/>
                      <w:szCs w:val="21"/>
                    </w:rPr>
                  </w:pPr>
                  <w:r>
                    <w:rPr>
                      <w:rFonts w:ascii="Times New Roman" w:hint="eastAsia"/>
                      <w:color w:val="FF0000"/>
                      <w:sz w:val="21"/>
                      <w:szCs w:val="21"/>
                    </w:rPr>
                    <w:t>102.0</w:t>
                  </w:r>
                </w:p>
              </w:tc>
            </w:tr>
          </w:tbl>
          <w:p w:rsidR="00F26AAD" w:rsidRDefault="00F50510">
            <w:pPr>
              <w:pStyle w:val="a7"/>
              <w:ind w:firstLine="480"/>
              <w:rPr>
                <w:rFonts w:ascii="Times New Roman"/>
                <w:b/>
              </w:rPr>
            </w:pPr>
            <w:r>
              <w:rPr>
                <w:rFonts w:ascii="Times New Roman" w:hint="eastAsia"/>
                <w:b/>
              </w:rPr>
              <w:t>3</w:t>
            </w:r>
            <w:r>
              <w:rPr>
                <w:rFonts w:ascii="Times New Roman" w:hint="eastAsia"/>
                <w:b/>
              </w:rPr>
              <w:t>、项目环保设施清单</w:t>
            </w:r>
          </w:p>
          <w:p w:rsidR="00F26AAD" w:rsidRDefault="00F50510">
            <w:pPr>
              <w:pStyle w:val="a7"/>
              <w:ind w:firstLine="480"/>
              <w:rPr>
                <w:rFonts w:ascii="Times New Roman"/>
              </w:rPr>
            </w:pPr>
            <w:r>
              <w:rPr>
                <w:rFonts w:ascii="Times New Roman" w:hint="eastAsia"/>
              </w:rPr>
              <w:t>本项目运营期环保设施清单见表</w:t>
            </w:r>
            <w:r>
              <w:rPr>
                <w:rFonts w:ascii="Times New Roman" w:hint="eastAsia"/>
              </w:rPr>
              <w:t>1</w:t>
            </w:r>
            <w:r>
              <w:rPr>
                <w:rFonts w:ascii="Times New Roman" w:hint="eastAsia"/>
              </w:rPr>
              <w:t>9</w:t>
            </w:r>
            <w:r>
              <w:rPr>
                <w:rFonts w:ascii="Times New Roman" w:hint="eastAsia"/>
              </w:rPr>
              <w:t>。</w:t>
            </w:r>
          </w:p>
          <w:p w:rsidR="00F26AAD" w:rsidRDefault="00F50510">
            <w:pPr>
              <w:spacing w:line="360" w:lineRule="auto"/>
              <w:ind w:firstLineChars="200" w:firstLine="482"/>
              <w:jc w:val="center"/>
              <w:rPr>
                <w:rFonts w:ascii="Times New Roman"/>
                <w:b/>
                <w:color w:val="FF0000"/>
                <w:szCs w:val="21"/>
              </w:rPr>
            </w:pPr>
            <w:r>
              <w:rPr>
                <w:rFonts w:ascii="Times New Roman" w:hint="eastAsia"/>
                <w:b/>
                <w:color w:val="FF0000"/>
                <w:szCs w:val="21"/>
              </w:rPr>
              <w:t>表</w:t>
            </w:r>
            <w:r>
              <w:rPr>
                <w:rFonts w:ascii="Times New Roman" w:hint="eastAsia"/>
                <w:b/>
                <w:color w:val="FF0000"/>
                <w:szCs w:val="21"/>
              </w:rPr>
              <w:t>1</w:t>
            </w:r>
            <w:r>
              <w:rPr>
                <w:rFonts w:ascii="Times New Roman" w:hint="eastAsia"/>
                <w:b/>
                <w:color w:val="FF0000"/>
                <w:szCs w:val="21"/>
              </w:rPr>
              <w:t>9</w:t>
            </w:r>
            <w:r>
              <w:rPr>
                <w:rFonts w:ascii="Times New Roman" w:hint="eastAsia"/>
                <w:b/>
                <w:color w:val="FF0000"/>
                <w:szCs w:val="21"/>
              </w:rPr>
              <w:t>环保设施清单（建议）</w:t>
            </w:r>
          </w:p>
          <w:tbl>
            <w:tblPr>
              <w:tblW w:w="8999" w:type="dxa"/>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643"/>
              <w:gridCol w:w="3250"/>
              <w:gridCol w:w="3301"/>
              <w:gridCol w:w="1805"/>
            </w:tblGrid>
            <w:tr w:rsidR="00F26AAD">
              <w:trPr>
                <w:trHeight w:val="440"/>
              </w:trPr>
              <w:tc>
                <w:tcPr>
                  <w:tcW w:w="357" w:type="pct"/>
                  <w:tcBorders>
                    <w:top w:val="single" w:sz="4" w:space="0" w:color="000000"/>
                    <w:left w:val="single" w:sz="0" w:space="0" w:color="auto"/>
                  </w:tcBorders>
                  <w:vAlign w:val="center"/>
                </w:tcPr>
                <w:p w:rsidR="00F26AAD" w:rsidRDefault="00F50510">
                  <w:pPr>
                    <w:jc w:val="center"/>
                    <w:rPr>
                      <w:rFonts w:ascii="Times New Roman"/>
                      <w:color w:val="FF0000"/>
                      <w:sz w:val="21"/>
                      <w:szCs w:val="21"/>
                    </w:rPr>
                  </w:pPr>
                  <w:r>
                    <w:rPr>
                      <w:rFonts w:ascii="Times New Roman"/>
                      <w:color w:val="FF0000"/>
                      <w:sz w:val="21"/>
                      <w:szCs w:val="21"/>
                    </w:rPr>
                    <w:t>时期</w:t>
                  </w:r>
                </w:p>
              </w:tc>
              <w:tc>
                <w:tcPr>
                  <w:tcW w:w="1805" w:type="pct"/>
                  <w:tcBorders>
                    <w:top w:val="single" w:sz="4" w:space="0" w:color="000000"/>
                  </w:tcBorders>
                  <w:vAlign w:val="center"/>
                </w:tcPr>
                <w:p w:rsidR="00F26AAD" w:rsidRDefault="00F50510">
                  <w:pPr>
                    <w:jc w:val="center"/>
                    <w:rPr>
                      <w:rFonts w:ascii="Times New Roman"/>
                      <w:color w:val="FF0000"/>
                      <w:sz w:val="21"/>
                      <w:szCs w:val="21"/>
                    </w:rPr>
                  </w:pPr>
                  <w:r>
                    <w:rPr>
                      <w:rFonts w:ascii="Times New Roman"/>
                      <w:color w:val="FF0000"/>
                      <w:sz w:val="21"/>
                      <w:szCs w:val="21"/>
                    </w:rPr>
                    <w:t>环保措施</w:t>
                  </w:r>
                </w:p>
              </w:tc>
              <w:tc>
                <w:tcPr>
                  <w:tcW w:w="1833" w:type="pct"/>
                  <w:tcBorders>
                    <w:top w:val="single" w:sz="4" w:space="0" w:color="000000"/>
                    <w:right w:val="single" w:sz="4" w:space="0" w:color="000000"/>
                  </w:tcBorders>
                  <w:vAlign w:val="center"/>
                </w:tcPr>
                <w:p w:rsidR="00F26AAD" w:rsidRDefault="00F50510">
                  <w:pPr>
                    <w:jc w:val="center"/>
                    <w:rPr>
                      <w:rFonts w:ascii="Times New Roman"/>
                      <w:color w:val="FF0000"/>
                      <w:sz w:val="21"/>
                      <w:szCs w:val="21"/>
                    </w:rPr>
                  </w:pPr>
                  <w:r>
                    <w:rPr>
                      <w:rFonts w:ascii="Times New Roman"/>
                      <w:color w:val="FF0000"/>
                      <w:sz w:val="21"/>
                      <w:szCs w:val="21"/>
                    </w:rPr>
                    <w:t>治理效果</w:t>
                  </w:r>
                </w:p>
              </w:tc>
              <w:tc>
                <w:tcPr>
                  <w:tcW w:w="1003" w:type="pct"/>
                  <w:tcBorders>
                    <w:top w:val="single" w:sz="4" w:space="0" w:color="000000"/>
                    <w:right w:val="single" w:sz="4" w:space="0" w:color="000000"/>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查验方式</w:t>
                  </w:r>
                </w:p>
              </w:tc>
            </w:tr>
            <w:tr w:rsidR="00F26AAD">
              <w:trPr>
                <w:trHeight w:val="440"/>
              </w:trPr>
              <w:tc>
                <w:tcPr>
                  <w:tcW w:w="357" w:type="pct"/>
                  <w:vMerge w:val="restart"/>
                  <w:tcBorders>
                    <w:left w:val="single" w:sz="4" w:space="0" w:color="000000"/>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营运期</w:t>
                  </w:r>
                </w:p>
              </w:tc>
              <w:tc>
                <w:tcPr>
                  <w:tcW w:w="1805" w:type="pct"/>
                  <w:vAlign w:val="center"/>
                </w:tcPr>
                <w:p w:rsidR="00F26AAD" w:rsidRDefault="00F50510">
                  <w:pPr>
                    <w:jc w:val="center"/>
                    <w:rPr>
                      <w:rFonts w:ascii="Times New Roman"/>
                      <w:color w:val="FF0000"/>
                      <w:sz w:val="21"/>
                      <w:szCs w:val="21"/>
                    </w:rPr>
                  </w:pPr>
                  <w:r>
                    <w:rPr>
                      <w:rFonts w:ascii="Times New Roman"/>
                      <w:color w:val="FF0000"/>
                      <w:sz w:val="21"/>
                      <w:szCs w:val="21"/>
                    </w:rPr>
                    <w:t>临时占地覆土</w:t>
                  </w:r>
                </w:p>
              </w:tc>
              <w:tc>
                <w:tcPr>
                  <w:tcW w:w="1833" w:type="pct"/>
                  <w:tcBorders>
                    <w:right w:val="single" w:sz="4" w:space="0" w:color="000000"/>
                  </w:tcBorders>
                  <w:vAlign w:val="center"/>
                </w:tcPr>
                <w:p w:rsidR="00F26AAD" w:rsidRDefault="00F50510">
                  <w:pPr>
                    <w:jc w:val="center"/>
                    <w:rPr>
                      <w:rFonts w:ascii="Times New Roman"/>
                      <w:color w:val="FF0000"/>
                      <w:sz w:val="21"/>
                      <w:szCs w:val="21"/>
                    </w:rPr>
                  </w:pPr>
                  <w:r>
                    <w:rPr>
                      <w:rFonts w:ascii="Times New Roman"/>
                      <w:color w:val="FF0000"/>
                      <w:sz w:val="21"/>
                      <w:szCs w:val="21"/>
                    </w:rPr>
                    <w:t>恢复临时占地</w:t>
                  </w:r>
                  <w:r>
                    <w:rPr>
                      <w:rFonts w:ascii="Times New Roman" w:hint="eastAsia"/>
                      <w:color w:val="FF0000"/>
                      <w:sz w:val="21"/>
                      <w:szCs w:val="21"/>
                    </w:rPr>
                    <w:t>原状</w:t>
                  </w:r>
                  <w:r>
                    <w:rPr>
                      <w:rFonts w:ascii="Times New Roman"/>
                      <w:color w:val="FF0000"/>
                      <w:sz w:val="21"/>
                      <w:szCs w:val="21"/>
                    </w:rPr>
                    <w:t>，减少工程施工导致的水土流失</w:t>
                  </w:r>
                </w:p>
              </w:tc>
              <w:tc>
                <w:tcPr>
                  <w:tcW w:w="1003" w:type="pct"/>
                  <w:vMerge w:val="restart"/>
                  <w:tcBorders>
                    <w:right w:val="single" w:sz="4" w:space="0" w:color="000000"/>
                  </w:tcBorders>
                  <w:vAlign w:val="center"/>
                </w:tcPr>
                <w:p w:rsidR="00F26AAD" w:rsidRDefault="00F50510">
                  <w:pPr>
                    <w:jc w:val="center"/>
                    <w:rPr>
                      <w:rFonts w:ascii="Times New Roman"/>
                      <w:color w:val="FF0000"/>
                      <w:sz w:val="21"/>
                      <w:szCs w:val="21"/>
                    </w:rPr>
                  </w:pPr>
                  <w:r>
                    <w:rPr>
                      <w:rFonts w:ascii="Times New Roman" w:hint="eastAsia"/>
                      <w:color w:val="FF0000"/>
                      <w:sz w:val="21"/>
                      <w:szCs w:val="21"/>
                    </w:rPr>
                    <w:t>建设单位施工期间拍照留存痕迹，方便验收期间进行查阅</w:t>
                  </w:r>
                </w:p>
              </w:tc>
            </w:tr>
            <w:tr w:rsidR="00F26AAD">
              <w:trPr>
                <w:trHeight w:val="449"/>
              </w:trPr>
              <w:tc>
                <w:tcPr>
                  <w:tcW w:w="357" w:type="pct"/>
                  <w:vMerge/>
                  <w:tcBorders>
                    <w:left w:val="single" w:sz="4" w:space="0" w:color="000000"/>
                    <w:bottom w:val="single" w:sz="4" w:space="0" w:color="000000"/>
                  </w:tcBorders>
                  <w:vAlign w:val="center"/>
                </w:tcPr>
                <w:p w:rsidR="00F26AAD" w:rsidRDefault="00F26AAD">
                  <w:pPr>
                    <w:jc w:val="center"/>
                    <w:rPr>
                      <w:rFonts w:ascii="Times New Roman"/>
                      <w:color w:val="FF0000"/>
                      <w:sz w:val="21"/>
                      <w:szCs w:val="21"/>
                    </w:rPr>
                  </w:pPr>
                </w:p>
              </w:tc>
              <w:tc>
                <w:tcPr>
                  <w:tcW w:w="1805" w:type="pct"/>
                  <w:tcBorders>
                    <w:bottom w:val="single" w:sz="4" w:space="0" w:color="000000"/>
                  </w:tcBorders>
                  <w:vAlign w:val="center"/>
                </w:tcPr>
                <w:p w:rsidR="00F26AAD" w:rsidRDefault="00F50510">
                  <w:pPr>
                    <w:jc w:val="center"/>
                    <w:rPr>
                      <w:rFonts w:ascii="Times New Roman"/>
                      <w:color w:val="FF0000"/>
                      <w:sz w:val="21"/>
                      <w:szCs w:val="21"/>
                    </w:rPr>
                  </w:pPr>
                  <w:r>
                    <w:rPr>
                      <w:rFonts w:ascii="Times New Roman"/>
                      <w:color w:val="FF0000"/>
                      <w:sz w:val="21"/>
                      <w:szCs w:val="21"/>
                    </w:rPr>
                    <w:t>施工废料、建筑垃圾合理处置</w:t>
                  </w:r>
                </w:p>
              </w:tc>
              <w:tc>
                <w:tcPr>
                  <w:tcW w:w="1833" w:type="pct"/>
                  <w:tcBorders>
                    <w:bottom w:val="single" w:sz="4" w:space="0" w:color="000000"/>
                    <w:right w:val="single" w:sz="4" w:space="0" w:color="000000"/>
                  </w:tcBorders>
                  <w:vAlign w:val="center"/>
                </w:tcPr>
                <w:p w:rsidR="00F26AAD" w:rsidRDefault="00F50510">
                  <w:pPr>
                    <w:jc w:val="center"/>
                    <w:rPr>
                      <w:rFonts w:ascii="Times New Roman"/>
                      <w:color w:val="FF0000"/>
                      <w:sz w:val="21"/>
                      <w:szCs w:val="21"/>
                    </w:rPr>
                  </w:pPr>
                  <w:r>
                    <w:rPr>
                      <w:rFonts w:ascii="Times New Roman"/>
                      <w:color w:val="FF0000"/>
                      <w:sz w:val="21"/>
                      <w:szCs w:val="21"/>
                    </w:rPr>
                    <w:t>对环境影响较小</w:t>
                  </w:r>
                </w:p>
              </w:tc>
              <w:tc>
                <w:tcPr>
                  <w:tcW w:w="1003" w:type="pct"/>
                  <w:vMerge/>
                  <w:tcBorders>
                    <w:bottom w:val="single" w:sz="4" w:space="0" w:color="000000"/>
                    <w:right w:val="single" w:sz="4" w:space="0" w:color="000000"/>
                  </w:tcBorders>
                  <w:vAlign w:val="center"/>
                </w:tcPr>
                <w:p w:rsidR="00F26AAD" w:rsidRDefault="00F26AAD">
                  <w:pPr>
                    <w:jc w:val="center"/>
                    <w:rPr>
                      <w:rFonts w:ascii="Times New Roman"/>
                      <w:color w:val="FF0000"/>
                      <w:sz w:val="21"/>
                      <w:szCs w:val="21"/>
                    </w:rPr>
                  </w:pPr>
                </w:p>
              </w:tc>
            </w:tr>
          </w:tbl>
          <w:p w:rsidR="00F26AAD" w:rsidRDefault="00F26AAD">
            <w:pPr>
              <w:pStyle w:val="2"/>
              <w:ind w:left="480" w:firstLine="480"/>
            </w:pPr>
          </w:p>
        </w:tc>
      </w:tr>
    </w:tbl>
    <w:p w:rsidR="00F26AAD" w:rsidRDefault="00F26AAD">
      <w:pPr>
        <w:pStyle w:val="2"/>
        <w:ind w:leftChars="0" w:left="0" w:firstLineChars="0" w:firstLine="0"/>
      </w:pPr>
    </w:p>
    <w:p w:rsidR="00F26AAD" w:rsidRDefault="00F50510">
      <w:pPr>
        <w:spacing w:line="360" w:lineRule="auto"/>
        <w:outlineLvl w:val="0"/>
        <w:rPr>
          <w:b/>
          <w:sz w:val="30"/>
          <w:szCs w:val="30"/>
        </w:rPr>
      </w:pPr>
      <w:r>
        <w:rPr>
          <w:rFonts w:hAnsi="宋体" w:hint="eastAsia"/>
          <w:b/>
          <w:sz w:val="30"/>
          <w:szCs w:val="30"/>
        </w:rPr>
        <w:lastRenderedPageBreak/>
        <w:t>建设项目施工期拟采取的防治措施及预期治理效果</w:t>
      </w:r>
    </w:p>
    <w:tbl>
      <w:tblPr>
        <w:tblW w:w="9000"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14"/>
        <w:gridCol w:w="1339"/>
        <w:gridCol w:w="1992"/>
        <w:gridCol w:w="2175"/>
        <w:gridCol w:w="2380"/>
      </w:tblGrid>
      <w:tr w:rsidR="00F26AAD">
        <w:trPr>
          <w:trHeight w:val="454"/>
        </w:trPr>
        <w:tc>
          <w:tcPr>
            <w:tcW w:w="1114" w:type="dxa"/>
            <w:tcBorders>
              <w:tl2br w:val="nil"/>
              <w:tr2bl w:val="nil"/>
            </w:tcBorders>
            <w:shd w:val="clear" w:color="auto" w:fill="auto"/>
          </w:tcPr>
          <w:p w:rsidR="00F26AAD" w:rsidRDefault="00F50510">
            <w:pPr>
              <w:jc w:val="center"/>
              <w:rPr>
                <w:rFonts w:ascii="Times New Roman"/>
                <w:bCs/>
                <w:sz w:val="21"/>
                <w:szCs w:val="21"/>
              </w:rPr>
            </w:pPr>
            <w:r>
              <w:rPr>
                <w:rFonts w:ascii="Times New Roman"/>
                <w:bCs/>
                <w:sz w:val="21"/>
                <w:szCs w:val="21"/>
              </w:rPr>
              <w:t>内容</w:t>
            </w:r>
          </w:p>
          <w:p w:rsidR="00F26AAD" w:rsidRDefault="00F26AAD">
            <w:pPr>
              <w:jc w:val="center"/>
              <w:rPr>
                <w:rFonts w:ascii="Times New Roman"/>
                <w:bCs/>
                <w:sz w:val="21"/>
                <w:szCs w:val="21"/>
              </w:rPr>
            </w:pPr>
          </w:p>
          <w:p w:rsidR="00F26AAD" w:rsidRDefault="00F50510">
            <w:pPr>
              <w:jc w:val="center"/>
              <w:rPr>
                <w:rFonts w:ascii="Times New Roman"/>
                <w:b/>
                <w:bCs/>
                <w:sz w:val="21"/>
                <w:szCs w:val="21"/>
              </w:rPr>
            </w:pPr>
            <w:r>
              <w:rPr>
                <w:rFonts w:ascii="Times New Roman"/>
                <w:bCs/>
                <w:sz w:val="21"/>
                <w:szCs w:val="21"/>
              </w:rPr>
              <w:t>类型</w:t>
            </w:r>
          </w:p>
        </w:tc>
        <w:tc>
          <w:tcPr>
            <w:tcW w:w="1339" w:type="dxa"/>
            <w:tcBorders>
              <w:tl2br w:val="nil"/>
              <w:tr2bl w:val="nil"/>
            </w:tcBorders>
            <w:vAlign w:val="center"/>
          </w:tcPr>
          <w:p w:rsidR="00F26AAD" w:rsidRDefault="00F50510">
            <w:pPr>
              <w:jc w:val="center"/>
              <w:rPr>
                <w:rFonts w:ascii="Times New Roman"/>
                <w:sz w:val="21"/>
                <w:szCs w:val="21"/>
              </w:rPr>
            </w:pPr>
            <w:r>
              <w:rPr>
                <w:rFonts w:ascii="Times New Roman"/>
                <w:sz w:val="21"/>
                <w:szCs w:val="21"/>
              </w:rPr>
              <w:t>排放源</w:t>
            </w:r>
          </w:p>
          <w:p w:rsidR="00F26AAD" w:rsidRDefault="00F50510">
            <w:pPr>
              <w:jc w:val="center"/>
              <w:rPr>
                <w:rFonts w:ascii="Times New Roman"/>
                <w:sz w:val="21"/>
                <w:szCs w:val="21"/>
              </w:rPr>
            </w:pPr>
            <w:r>
              <w:rPr>
                <w:rFonts w:ascii="Times New Roman"/>
                <w:sz w:val="21"/>
                <w:szCs w:val="21"/>
              </w:rPr>
              <w:t>（编号）</w:t>
            </w:r>
          </w:p>
        </w:tc>
        <w:tc>
          <w:tcPr>
            <w:tcW w:w="1992" w:type="dxa"/>
            <w:tcBorders>
              <w:tl2br w:val="nil"/>
              <w:tr2bl w:val="nil"/>
            </w:tcBorders>
            <w:vAlign w:val="center"/>
          </w:tcPr>
          <w:p w:rsidR="00F26AAD" w:rsidRDefault="00F50510">
            <w:pPr>
              <w:jc w:val="center"/>
              <w:rPr>
                <w:rFonts w:ascii="Times New Roman"/>
                <w:sz w:val="21"/>
                <w:szCs w:val="21"/>
              </w:rPr>
            </w:pPr>
            <w:r>
              <w:rPr>
                <w:rFonts w:ascii="Times New Roman"/>
                <w:sz w:val="21"/>
                <w:szCs w:val="21"/>
              </w:rPr>
              <w:t>污染物名称</w:t>
            </w:r>
          </w:p>
        </w:tc>
        <w:tc>
          <w:tcPr>
            <w:tcW w:w="2175" w:type="dxa"/>
            <w:tcBorders>
              <w:tl2br w:val="nil"/>
              <w:tr2bl w:val="nil"/>
            </w:tcBorders>
            <w:vAlign w:val="center"/>
          </w:tcPr>
          <w:p w:rsidR="00F26AAD" w:rsidRDefault="00F50510">
            <w:pPr>
              <w:jc w:val="center"/>
              <w:rPr>
                <w:rFonts w:ascii="Times New Roman"/>
                <w:sz w:val="21"/>
                <w:szCs w:val="21"/>
              </w:rPr>
            </w:pPr>
            <w:r>
              <w:rPr>
                <w:rFonts w:ascii="Times New Roman"/>
                <w:sz w:val="21"/>
                <w:szCs w:val="21"/>
              </w:rPr>
              <w:t>防治措施</w:t>
            </w:r>
          </w:p>
        </w:tc>
        <w:tc>
          <w:tcPr>
            <w:tcW w:w="2380" w:type="dxa"/>
            <w:tcBorders>
              <w:tl2br w:val="nil"/>
              <w:tr2bl w:val="nil"/>
            </w:tcBorders>
            <w:vAlign w:val="center"/>
          </w:tcPr>
          <w:p w:rsidR="00F26AAD" w:rsidRDefault="00F50510">
            <w:pPr>
              <w:jc w:val="center"/>
              <w:rPr>
                <w:rFonts w:ascii="Times New Roman"/>
                <w:sz w:val="21"/>
                <w:szCs w:val="21"/>
              </w:rPr>
            </w:pPr>
            <w:r>
              <w:rPr>
                <w:rFonts w:ascii="Times New Roman"/>
                <w:sz w:val="21"/>
                <w:szCs w:val="21"/>
              </w:rPr>
              <w:t>预期治理效果</w:t>
            </w:r>
          </w:p>
        </w:tc>
      </w:tr>
      <w:tr w:rsidR="00F26AAD">
        <w:trPr>
          <w:trHeight w:val="454"/>
        </w:trPr>
        <w:tc>
          <w:tcPr>
            <w:tcW w:w="1114" w:type="dxa"/>
            <w:vMerge w:val="restart"/>
            <w:tcBorders>
              <w:tl2br w:val="nil"/>
              <w:tr2bl w:val="nil"/>
            </w:tcBorders>
            <w:vAlign w:val="center"/>
          </w:tcPr>
          <w:p w:rsidR="00F26AAD" w:rsidRDefault="00F50510">
            <w:pPr>
              <w:jc w:val="center"/>
              <w:rPr>
                <w:rFonts w:ascii="Times New Roman"/>
                <w:sz w:val="21"/>
                <w:szCs w:val="21"/>
              </w:rPr>
            </w:pPr>
            <w:r>
              <w:rPr>
                <w:rFonts w:ascii="Times New Roman"/>
                <w:sz w:val="21"/>
                <w:szCs w:val="21"/>
              </w:rPr>
              <w:t>大</w:t>
            </w:r>
          </w:p>
          <w:p w:rsidR="00F26AAD" w:rsidRDefault="00F50510">
            <w:pPr>
              <w:jc w:val="center"/>
              <w:rPr>
                <w:rFonts w:ascii="Times New Roman"/>
                <w:sz w:val="21"/>
                <w:szCs w:val="21"/>
              </w:rPr>
            </w:pPr>
            <w:r>
              <w:rPr>
                <w:rFonts w:ascii="Times New Roman"/>
                <w:sz w:val="21"/>
                <w:szCs w:val="21"/>
              </w:rPr>
              <w:t>气</w:t>
            </w:r>
          </w:p>
          <w:p w:rsidR="00F26AAD" w:rsidRDefault="00F50510">
            <w:pPr>
              <w:jc w:val="center"/>
              <w:rPr>
                <w:rFonts w:ascii="Times New Roman"/>
                <w:sz w:val="21"/>
                <w:szCs w:val="21"/>
              </w:rPr>
            </w:pPr>
            <w:r>
              <w:rPr>
                <w:rFonts w:ascii="Times New Roman"/>
                <w:sz w:val="21"/>
                <w:szCs w:val="21"/>
              </w:rPr>
              <w:t>污</w:t>
            </w:r>
          </w:p>
          <w:p w:rsidR="00F26AAD" w:rsidRDefault="00F50510">
            <w:pPr>
              <w:jc w:val="center"/>
              <w:rPr>
                <w:rFonts w:ascii="Times New Roman"/>
                <w:sz w:val="21"/>
                <w:szCs w:val="21"/>
              </w:rPr>
            </w:pPr>
            <w:r>
              <w:rPr>
                <w:rFonts w:ascii="Times New Roman"/>
                <w:sz w:val="21"/>
                <w:szCs w:val="21"/>
              </w:rPr>
              <w:t>染</w:t>
            </w:r>
          </w:p>
          <w:p w:rsidR="00F26AAD" w:rsidRDefault="00F50510">
            <w:pPr>
              <w:jc w:val="center"/>
              <w:rPr>
                <w:rFonts w:ascii="Times New Roman"/>
                <w:sz w:val="21"/>
                <w:szCs w:val="21"/>
              </w:rPr>
            </w:pPr>
            <w:r>
              <w:rPr>
                <w:rFonts w:ascii="Times New Roman"/>
                <w:sz w:val="21"/>
                <w:szCs w:val="21"/>
              </w:rPr>
              <w:t>物</w:t>
            </w:r>
          </w:p>
        </w:tc>
        <w:tc>
          <w:tcPr>
            <w:tcW w:w="1339" w:type="dxa"/>
            <w:vMerge w:val="restart"/>
            <w:tcBorders>
              <w:tl2br w:val="nil"/>
              <w:tr2bl w:val="nil"/>
            </w:tcBorders>
            <w:shd w:val="clear" w:color="auto" w:fill="auto"/>
            <w:vAlign w:val="center"/>
          </w:tcPr>
          <w:p w:rsidR="00F26AAD" w:rsidRDefault="00F50510">
            <w:pPr>
              <w:tabs>
                <w:tab w:val="left" w:pos="945"/>
              </w:tabs>
              <w:jc w:val="center"/>
              <w:rPr>
                <w:rFonts w:ascii="Times New Roman"/>
                <w:sz w:val="21"/>
                <w:szCs w:val="21"/>
              </w:rPr>
            </w:pPr>
            <w:r>
              <w:rPr>
                <w:rFonts w:ascii="Times New Roman"/>
                <w:sz w:val="21"/>
                <w:szCs w:val="21"/>
              </w:rPr>
              <w:t>施工</w:t>
            </w:r>
            <w:r>
              <w:rPr>
                <w:rFonts w:ascii="Times New Roman" w:hint="eastAsia"/>
                <w:sz w:val="21"/>
                <w:szCs w:val="21"/>
              </w:rPr>
              <w:t>沿线</w:t>
            </w:r>
          </w:p>
        </w:tc>
        <w:tc>
          <w:tcPr>
            <w:tcW w:w="1992" w:type="dxa"/>
            <w:tcBorders>
              <w:tl2br w:val="nil"/>
              <w:tr2bl w:val="nil"/>
            </w:tcBorders>
            <w:shd w:val="clear" w:color="auto" w:fill="auto"/>
            <w:vAlign w:val="center"/>
          </w:tcPr>
          <w:p w:rsidR="00F26AAD" w:rsidRDefault="00F50510">
            <w:pPr>
              <w:tabs>
                <w:tab w:val="left" w:pos="945"/>
              </w:tabs>
              <w:jc w:val="center"/>
              <w:rPr>
                <w:rFonts w:ascii="Times New Roman"/>
                <w:sz w:val="21"/>
                <w:szCs w:val="21"/>
              </w:rPr>
            </w:pPr>
            <w:r>
              <w:rPr>
                <w:rFonts w:ascii="Times New Roman"/>
                <w:sz w:val="21"/>
                <w:szCs w:val="21"/>
              </w:rPr>
              <w:t>施工期扬尘</w:t>
            </w:r>
          </w:p>
        </w:tc>
        <w:tc>
          <w:tcPr>
            <w:tcW w:w="2175" w:type="dxa"/>
            <w:vMerge w:val="restart"/>
            <w:tcBorders>
              <w:tl2br w:val="nil"/>
              <w:tr2bl w:val="nil"/>
            </w:tcBorders>
            <w:shd w:val="clear" w:color="auto" w:fill="auto"/>
            <w:vAlign w:val="center"/>
          </w:tcPr>
          <w:p w:rsidR="00F26AAD" w:rsidRDefault="00F50510">
            <w:pPr>
              <w:tabs>
                <w:tab w:val="left" w:pos="945"/>
              </w:tabs>
              <w:jc w:val="center"/>
              <w:rPr>
                <w:rFonts w:ascii="Times New Roman"/>
                <w:sz w:val="21"/>
                <w:szCs w:val="21"/>
              </w:rPr>
            </w:pPr>
            <w:r>
              <w:rPr>
                <w:rFonts w:ascii="Times New Roman"/>
                <w:sz w:val="21"/>
                <w:szCs w:val="21"/>
              </w:rPr>
              <w:t>施工场地采用</w:t>
            </w:r>
            <w:r>
              <w:rPr>
                <w:rFonts w:ascii="Times New Roman" w:hint="eastAsia"/>
                <w:sz w:val="21"/>
                <w:szCs w:val="21"/>
              </w:rPr>
              <w:t>围栏</w:t>
            </w:r>
            <w:r>
              <w:rPr>
                <w:rFonts w:ascii="Times New Roman"/>
                <w:sz w:val="21"/>
                <w:szCs w:val="21"/>
              </w:rPr>
              <w:t>、洒水降尘</w:t>
            </w:r>
          </w:p>
        </w:tc>
        <w:tc>
          <w:tcPr>
            <w:tcW w:w="2380" w:type="dxa"/>
            <w:vMerge w:val="restart"/>
            <w:tcBorders>
              <w:tl2br w:val="nil"/>
              <w:tr2bl w:val="nil"/>
            </w:tcBorders>
            <w:shd w:val="clear" w:color="auto" w:fill="auto"/>
            <w:vAlign w:val="center"/>
          </w:tcPr>
          <w:p w:rsidR="00F26AAD" w:rsidRDefault="00F50510">
            <w:pPr>
              <w:jc w:val="center"/>
              <w:rPr>
                <w:rFonts w:ascii="Times New Roman"/>
                <w:sz w:val="21"/>
                <w:szCs w:val="21"/>
              </w:rPr>
            </w:pPr>
            <w:r>
              <w:rPr>
                <w:rFonts w:ascii="Times New Roman"/>
                <w:sz w:val="21"/>
                <w:szCs w:val="21"/>
              </w:rPr>
              <w:t>对环境影响较小</w:t>
            </w:r>
          </w:p>
        </w:tc>
      </w:tr>
      <w:tr w:rsidR="00F26AAD">
        <w:trPr>
          <w:trHeight w:val="454"/>
        </w:trPr>
        <w:tc>
          <w:tcPr>
            <w:tcW w:w="1114" w:type="dxa"/>
            <w:vMerge/>
            <w:tcBorders>
              <w:tl2br w:val="nil"/>
              <w:tr2bl w:val="nil"/>
            </w:tcBorders>
            <w:vAlign w:val="center"/>
          </w:tcPr>
          <w:p w:rsidR="00F26AAD" w:rsidRDefault="00F26AAD">
            <w:pPr>
              <w:jc w:val="center"/>
              <w:rPr>
                <w:rFonts w:ascii="Times New Roman"/>
                <w:sz w:val="21"/>
                <w:szCs w:val="21"/>
              </w:rPr>
            </w:pPr>
          </w:p>
        </w:tc>
        <w:tc>
          <w:tcPr>
            <w:tcW w:w="1339" w:type="dxa"/>
            <w:vMerge/>
            <w:tcBorders>
              <w:tl2br w:val="nil"/>
              <w:tr2bl w:val="nil"/>
            </w:tcBorders>
            <w:shd w:val="clear" w:color="auto" w:fill="auto"/>
            <w:vAlign w:val="center"/>
          </w:tcPr>
          <w:p w:rsidR="00F26AAD" w:rsidRDefault="00F26AAD">
            <w:pPr>
              <w:tabs>
                <w:tab w:val="left" w:pos="945"/>
              </w:tabs>
              <w:jc w:val="center"/>
              <w:rPr>
                <w:rFonts w:ascii="Times New Roman"/>
                <w:sz w:val="21"/>
                <w:szCs w:val="21"/>
              </w:rPr>
            </w:pPr>
          </w:p>
        </w:tc>
        <w:tc>
          <w:tcPr>
            <w:tcW w:w="1992" w:type="dxa"/>
            <w:tcBorders>
              <w:tl2br w:val="nil"/>
              <w:tr2bl w:val="nil"/>
            </w:tcBorders>
            <w:shd w:val="clear" w:color="auto" w:fill="auto"/>
            <w:vAlign w:val="center"/>
          </w:tcPr>
          <w:p w:rsidR="00F26AAD" w:rsidRDefault="00F50510">
            <w:pPr>
              <w:tabs>
                <w:tab w:val="left" w:pos="945"/>
              </w:tabs>
              <w:jc w:val="center"/>
              <w:rPr>
                <w:rFonts w:ascii="Times New Roman"/>
                <w:sz w:val="21"/>
                <w:szCs w:val="21"/>
              </w:rPr>
            </w:pPr>
            <w:r>
              <w:rPr>
                <w:rFonts w:ascii="Times New Roman"/>
                <w:sz w:val="21"/>
                <w:szCs w:val="21"/>
              </w:rPr>
              <w:t>施工机械、汽车尾气</w:t>
            </w:r>
          </w:p>
        </w:tc>
        <w:tc>
          <w:tcPr>
            <w:tcW w:w="2175" w:type="dxa"/>
            <w:vMerge/>
            <w:tcBorders>
              <w:tl2br w:val="nil"/>
              <w:tr2bl w:val="nil"/>
            </w:tcBorders>
            <w:shd w:val="clear" w:color="auto" w:fill="auto"/>
            <w:vAlign w:val="center"/>
          </w:tcPr>
          <w:p w:rsidR="00F26AAD" w:rsidRDefault="00F26AAD">
            <w:pPr>
              <w:tabs>
                <w:tab w:val="left" w:pos="945"/>
              </w:tabs>
              <w:jc w:val="center"/>
              <w:rPr>
                <w:rFonts w:ascii="Times New Roman"/>
                <w:sz w:val="21"/>
                <w:szCs w:val="21"/>
              </w:rPr>
            </w:pPr>
          </w:p>
        </w:tc>
        <w:tc>
          <w:tcPr>
            <w:tcW w:w="2380" w:type="dxa"/>
            <w:vMerge/>
            <w:tcBorders>
              <w:tl2br w:val="nil"/>
              <w:tr2bl w:val="nil"/>
            </w:tcBorders>
            <w:shd w:val="clear" w:color="auto" w:fill="auto"/>
            <w:vAlign w:val="center"/>
          </w:tcPr>
          <w:p w:rsidR="00F26AAD" w:rsidRDefault="00F26AAD">
            <w:pPr>
              <w:jc w:val="center"/>
              <w:rPr>
                <w:rFonts w:ascii="Times New Roman"/>
                <w:sz w:val="21"/>
                <w:szCs w:val="21"/>
              </w:rPr>
            </w:pPr>
          </w:p>
        </w:tc>
      </w:tr>
      <w:tr w:rsidR="00F26AAD">
        <w:trPr>
          <w:trHeight w:val="454"/>
        </w:trPr>
        <w:tc>
          <w:tcPr>
            <w:tcW w:w="1114" w:type="dxa"/>
            <w:vMerge/>
            <w:tcBorders>
              <w:tl2br w:val="nil"/>
              <w:tr2bl w:val="nil"/>
            </w:tcBorders>
            <w:vAlign w:val="center"/>
          </w:tcPr>
          <w:p w:rsidR="00F26AAD" w:rsidRDefault="00F26AAD">
            <w:pPr>
              <w:jc w:val="center"/>
              <w:rPr>
                <w:rFonts w:ascii="Times New Roman"/>
                <w:sz w:val="21"/>
                <w:szCs w:val="21"/>
              </w:rPr>
            </w:pPr>
          </w:p>
        </w:tc>
        <w:tc>
          <w:tcPr>
            <w:tcW w:w="1339" w:type="dxa"/>
            <w:vMerge/>
            <w:tcBorders>
              <w:tl2br w:val="nil"/>
              <w:tr2bl w:val="nil"/>
            </w:tcBorders>
            <w:shd w:val="clear" w:color="auto" w:fill="auto"/>
            <w:vAlign w:val="center"/>
          </w:tcPr>
          <w:p w:rsidR="00F26AAD" w:rsidRDefault="00F26AAD">
            <w:pPr>
              <w:tabs>
                <w:tab w:val="left" w:pos="945"/>
              </w:tabs>
              <w:jc w:val="center"/>
              <w:rPr>
                <w:rFonts w:ascii="Times New Roman"/>
                <w:sz w:val="21"/>
                <w:szCs w:val="21"/>
              </w:rPr>
            </w:pPr>
          </w:p>
        </w:tc>
        <w:tc>
          <w:tcPr>
            <w:tcW w:w="1992" w:type="dxa"/>
            <w:tcBorders>
              <w:tl2br w:val="nil"/>
              <w:tr2bl w:val="nil"/>
            </w:tcBorders>
            <w:shd w:val="clear" w:color="auto" w:fill="auto"/>
            <w:vAlign w:val="center"/>
          </w:tcPr>
          <w:p w:rsidR="00F26AAD" w:rsidRDefault="00F50510">
            <w:pPr>
              <w:tabs>
                <w:tab w:val="left" w:pos="945"/>
              </w:tabs>
              <w:jc w:val="center"/>
              <w:rPr>
                <w:rFonts w:ascii="Times New Roman"/>
                <w:bCs/>
                <w:kern w:val="24"/>
                <w:sz w:val="21"/>
                <w:szCs w:val="21"/>
              </w:rPr>
            </w:pPr>
            <w:r>
              <w:rPr>
                <w:rFonts w:ascii="Times New Roman" w:hint="eastAsia"/>
                <w:bCs/>
                <w:kern w:val="24"/>
                <w:sz w:val="21"/>
                <w:szCs w:val="21"/>
              </w:rPr>
              <w:t>焊接烟尘</w:t>
            </w:r>
          </w:p>
        </w:tc>
        <w:tc>
          <w:tcPr>
            <w:tcW w:w="2175" w:type="dxa"/>
            <w:vMerge/>
            <w:tcBorders>
              <w:tl2br w:val="nil"/>
              <w:tr2bl w:val="nil"/>
            </w:tcBorders>
            <w:shd w:val="clear" w:color="auto" w:fill="auto"/>
            <w:vAlign w:val="center"/>
          </w:tcPr>
          <w:p w:rsidR="00F26AAD" w:rsidRDefault="00F26AAD">
            <w:pPr>
              <w:tabs>
                <w:tab w:val="left" w:pos="945"/>
              </w:tabs>
              <w:jc w:val="center"/>
              <w:rPr>
                <w:rFonts w:ascii="Times New Roman"/>
                <w:bCs/>
                <w:kern w:val="24"/>
                <w:sz w:val="21"/>
                <w:szCs w:val="21"/>
              </w:rPr>
            </w:pPr>
          </w:p>
        </w:tc>
        <w:tc>
          <w:tcPr>
            <w:tcW w:w="2380" w:type="dxa"/>
            <w:vMerge/>
            <w:tcBorders>
              <w:tl2br w:val="nil"/>
              <w:tr2bl w:val="nil"/>
            </w:tcBorders>
            <w:shd w:val="clear" w:color="auto" w:fill="auto"/>
            <w:vAlign w:val="center"/>
          </w:tcPr>
          <w:p w:rsidR="00F26AAD" w:rsidRDefault="00F26AAD">
            <w:pPr>
              <w:jc w:val="center"/>
              <w:rPr>
                <w:rFonts w:ascii="Times New Roman"/>
                <w:sz w:val="21"/>
                <w:szCs w:val="21"/>
              </w:rPr>
            </w:pPr>
          </w:p>
        </w:tc>
      </w:tr>
      <w:tr w:rsidR="00F26AAD">
        <w:trPr>
          <w:trHeight w:val="454"/>
        </w:trPr>
        <w:tc>
          <w:tcPr>
            <w:tcW w:w="1114" w:type="dxa"/>
            <w:vMerge w:val="restart"/>
            <w:tcBorders>
              <w:tl2br w:val="nil"/>
              <w:tr2bl w:val="nil"/>
            </w:tcBorders>
            <w:vAlign w:val="center"/>
          </w:tcPr>
          <w:p w:rsidR="00F26AAD" w:rsidRDefault="00F50510">
            <w:pPr>
              <w:jc w:val="center"/>
              <w:rPr>
                <w:rFonts w:ascii="Times New Roman"/>
                <w:sz w:val="21"/>
                <w:szCs w:val="21"/>
              </w:rPr>
            </w:pPr>
            <w:r>
              <w:rPr>
                <w:rFonts w:ascii="Times New Roman"/>
                <w:sz w:val="21"/>
                <w:szCs w:val="21"/>
              </w:rPr>
              <w:t>水</w:t>
            </w:r>
          </w:p>
          <w:p w:rsidR="00F26AAD" w:rsidRDefault="00F50510">
            <w:pPr>
              <w:jc w:val="center"/>
              <w:rPr>
                <w:rFonts w:ascii="Times New Roman"/>
                <w:sz w:val="21"/>
                <w:szCs w:val="21"/>
              </w:rPr>
            </w:pPr>
            <w:r>
              <w:rPr>
                <w:rFonts w:ascii="Times New Roman"/>
                <w:sz w:val="21"/>
                <w:szCs w:val="21"/>
              </w:rPr>
              <w:t>污</w:t>
            </w:r>
          </w:p>
          <w:p w:rsidR="00F26AAD" w:rsidRDefault="00F50510">
            <w:pPr>
              <w:jc w:val="center"/>
              <w:rPr>
                <w:rFonts w:ascii="Times New Roman"/>
                <w:sz w:val="21"/>
                <w:szCs w:val="21"/>
              </w:rPr>
            </w:pPr>
            <w:r>
              <w:rPr>
                <w:rFonts w:ascii="Times New Roman"/>
                <w:sz w:val="21"/>
                <w:szCs w:val="21"/>
              </w:rPr>
              <w:t>染</w:t>
            </w:r>
          </w:p>
          <w:p w:rsidR="00F26AAD" w:rsidRDefault="00F50510">
            <w:pPr>
              <w:jc w:val="center"/>
              <w:rPr>
                <w:rFonts w:ascii="Times New Roman"/>
                <w:sz w:val="21"/>
                <w:szCs w:val="21"/>
              </w:rPr>
            </w:pPr>
            <w:r>
              <w:rPr>
                <w:rFonts w:ascii="Times New Roman"/>
                <w:sz w:val="21"/>
                <w:szCs w:val="21"/>
              </w:rPr>
              <w:t>物</w:t>
            </w:r>
          </w:p>
        </w:tc>
        <w:tc>
          <w:tcPr>
            <w:tcW w:w="1339" w:type="dxa"/>
            <w:vMerge w:val="restart"/>
            <w:tcBorders>
              <w:tl2br w:val="nil"/>
              <w:tr2bl w:val="nil"/>
            </w:tcBorders>
            <w:vAlign w:val="center"/>
          </w:tcPr>
          <w:p w:rsidR="00F26AAD" w:rsidRDefault="00F50510">
            <w:pPr>
              <w:jc w:val="center"/>
              <w:rPr>
                <w:rFonts w:ascii="Times New Roman"/>
                <w:bCs/>
                <w:sz w:val="21"/>
                <w:szCs w:val="21"/>
              </w:rPr>
            </w:pPr>
            <w:r>
              <w:rPr>
                <w:rFonts w:ascii="Times New Roman"/>
                <w:bCs/>
                <w:sz w:val="21"/>
                <w:szCs w:val="21"/>
              </w:rPr>
              <w:t>施工废水</w:t>
            </w:r>
          </w:p>
        </w:tc>
        <w:tc>
          <w:tcPr>
            <w:tcW w:w="1992" w:type="dxa"/>
            <w:tcBorders>
              <w:tl2br w:val="nil"/>
              <w:tr2bl w:val="nil"/>
            </w:tcBorders>
            <w:shd w:val="clear" w:color="auto" w:fill="auto"/>
            <w:vAlign w:val="center"/>
          </w:tcPr>
          <w:p w:rsidR="00F26AAD" w:rsidRDefault="00F50510">
            <w:pPr>
              <w:jc w:val="center"/>
              <w:rPr>
                <w:rFonts w:ascii="Times New Roman"/>
                <w:color w:val="FF0000"/>
                <w:sz w:val="21"/>
                <w:szCs w:val="21"/>
              </w:rPr>
            </w:pPr>
            <w:r>
              <w:rPr>
                <w:rFonts w:ascii="Times New Roman"/>
                <w:color w:val="FF0000"/>
                <w:sz w:val="21"/>
                <w:szCs w:val="21"/>
              </w:rPr>
              <w:t>施工废水</w:t>
            </w:r>
          </w:p>
        </w:tc>
        <w:tc>
          <w:tcPr>
            <w:tcW w:w="2175" w:type="dxa"/>
            <w:tcBorders>
              <w:tl2br w:val="nil"/>
              <w:tr2bl w:val="nil"/>
            </w:tcBorders>
            <w:shd w:val="clear" w:color="auto" w:fill="auto"/>
            <w:vAlign w:val="center"/>
          </w:tcPr>
          <w:p w:rsidR="00F26AAD" w:rsidRDefault="00F50510">
            <w:pPr>
              <w:jc w:val="center"/>
              <w:rPr>
                <w:rFonts w:ascii="Times New Roman"/>
                <w:color w:val="FF0000"/>
                <w:sz w:val="21"/>
                <w:szCs w:val="21"/>
              </w:rPr>
            </w:pPr>
            <w:r>
              <w:rPr>
                <w:rFonts w:ascii="Times New Roman" w:hint="eastAsia"/>
                <w:color w:val="FF0000"/>
                <w:sz w:val="21"/>
                <w:szCs w:val="21"/>
              </w:rPr>
              <w:t>临时</w:t>
            </w:r>
            <w:r>
              <w:rPr>
                <w:rFonts w:ascii="Times New Roman"/>
                <w:color w:val="FF0000"/>
                <w:sz w:val="21"/>
                <w:szCs w:val="21"/>
              </w:rPr>
              <w:t>沉淀池</w:t>
            </w:r>
          </w:p>
        </w:tc>
        <w:tc>
          <w:tcPr>
            <w:tcW w:w="2380" w:type="dxa"/>
            <w:vMerge w:val="restart"/>
            <w:tcBorders>
              <w:tl2br w:val="nil"/>
              <w:tr2bl w:val="nil"/>
            </w:tcBorders>
            <w:shd w:val="clear" w:color="auto" w:fill="auto"/>
            <w:vAlign w:val="center"/>
          </w:tcPr>
          <w:p w:rsidR="00F26AAD" w:rsidRDefault="00F50510">
            <w:pPr>
              <w:pStyle w:val="a6"/>
              <w:spacing w:after="0"/>
              <w:jc w:val="center"/>
              <w:rPr>
                <w:rFonts w:ascii="Times New Roman"/>
                <w:color w:val="FF0000"/>
                <w:sz w:val="21"/>
                <w:szCs w:val="21"/>
              </w:rPr>
            </w:pPr>
            <w:r>
              <w:rPr>
                <w:rFonts w:ascii="Times New Roman"/>
                <w:color w:val="FF0000"/>
                <w:sz w:val="21"/>
                <w:szCs w:val="21"/>
              </w:rPr>
              <w:t>废水不外排</w:t>
            </w:r>
          </w:p>
        </w:tc>
      </w:tr>
      <w:tr w:rsidR="00F26AAD">
        <w:trPr>
          <w:trHeight w:val="454"/>
        </w:trPr>
        <w:tc>
          <w:tcPr>
            <w:tcW w:w="1114" w:type="dxa"/>
            <w:vMerge/>
            <w:tcBorders>
              <w:tl2br w:val="nil"/>
              <w:tr2bl w:val="nil"/>
            </w:tcBorders>
            <w:vAlign w:val="center"/>
          </w:tcPr>
          <w:p w:rsidR="00F26AAD" w:rsidRDefault="00F26AAD">
            <w:pPr>
              <w:jc w:val="center"/>
              <w:rPr>
                <w:rFonts w:ascii="Times New Roman"/>
                <w:sz w:val="21"/>
                <w:szCs w:val="21"/>
              </w:rPr>
            </w:pPr>
          </w:p>
        </w:tc>
        <w:tc>
          <w:tcPr>
            <w:tcW w:w="1339" w:type="dxa"/>
            <w:vMerge/>
            <w:tcBorders>
              <w:tl2br w:val="nil"/>
              <w:tr2bl w:val="nil"/>
            </w:tcBorders>
            <w:vAlign w:val="center"/>
          </w:tcPr>
          <w:p w:rsidR="00F26AAD" w:rsidRDefault="00F26AAD">
            <w:pPr>
              <w:jc w:val="center"/>
              <w:rPr>
                <w:rFonts w:ascii="Times New Roman"/>
                <w:bCs/>
                <w:sz w:val="21"/>
                <w:szCs w:val="21"/>
              </w:rPr>
            </w:pPr>
          </w:p>
        </w:tc>
        <w:tc>
          <w:tcPr>
            <w:tcW w:w="1992" w:type="dxa"/>
            <w:tcBorders>
              <w:tl2br w:val="nil"/>
              <w:tr2bl w:val="nil"/>
            </w:tcBorders>
            <w:shd w:val="clear" w:color="auto" w:fill="auto"/>
            <w:vAlign w:val="center"/>
          </w:tcPr>
          <w:p w:rsidR="00F26AAD" w:rsidRDefault="00F50510">
            <w:pPr>
              <w:jc w:val="center"/>
              <w:rPr>
                <w:rFonts w:ascii="Times New Roman"/>
                <w:color w:val="FF0000"/>
                <w:sz w:val="21"/>
                <w:szCs w:val="21"/>
              </w:rPr>
            </w:pPr>
            <w:r>
              <w:rPr>
                <w:rFonts w:ascii="Times New Roman"/>
                <w:color w:val="FF0000"/>
                <w:sz w:val="21"/>
                <w:szCs w:val="21"/>
              </w:rPr>
              <w:t>施工人员生活污水</w:t>
            </w:r>
          </w:p>
        </w:tc>
        <w:tc>
          <w:tcPr>
            <w:tcW w:w="2175" w:type="dxa"/>
            <w:tcBorders>
              <w:tl2br w:val="nil"/>
              <w:tr2bl w:val="nil"/>
            </w:tcBorders>
            <w:shd w:val="clear" w:color="auto" w:fill="auto"/>
            <w:vAlign w:val="center"/>
          </w:tcPr>
          <w:p w:rsidR="00F26AAD" w:rsidRDefault="00F50510">
            <w:pPr>
              <w:jc w:val="center"/>
              <w:rPr>
                <w:rFonts w:ascii="Times New Roman"/>
                <w:color w:val="FF0000"/>
                <w:sz w:val="21"/>
                <w:szCs w:val="21"/>
              </w:rPr>
            </w:pPr>
            <w:r>
              <w:rPr>
                <w:rFonts w:ascii="Times New Roman"/>
                <w:color w:val="FF0000"/>
                <w:sz w:val="21"/>
                <w:szCs w:val="21"/>
              </w:rPr>
              <w:t>依托周边</w:t>
            </w:r>
            <w:r>
              <w:rPr>
                <w:rFonts w:ascii="Times New Roman" w:hint="eastAsia"/>
                <w:color w:val="FF0000"/>
                <w:sz w:val="21"/>
                <w:szCs w:val="21"/>
              </w:rPr>
              <w:t>公共卫生间；项目部设旱厕，施工期结束后统一清运处理</w:t>
            </w:r>
          </w:p>
        </w:tc>
        <w:tc>
          <w:tcPr>
            <w:tcW w:w="2380" w:type="dxa"/>
            <w:vMerge/>
            <w:tcBorders>
              <w:tl2br w:val="nil"/>
              <w:tr2bl w:val="nil"/>
            </w:tcBorders>
            <w:shd w:val="clear" w:color="auto" w:fill="auto"/>
            <w:vAlign w:val="center"/>
          </w:tcPr>
          <w:p w:rsidR="00F26AAD" w:rsidRDefault="00F26AAD">
            <w:pPr>
              <w:pStyle w:val="a6"/>
              <w:spacing w:after="0"/>
              <w:jc w:val="center"/>
              <w:rPr>
                <w:rFonts w:ascii="Times New Roman"/>
                <w:color w:val="FF0000"/>
                <w:sz w:val="21"/>
                <w:szCs w:val="21"/>
              </w:rPr>
            </w:pPr>
          </w:p>
        </w:tc>
      </w:tr>
      <w:tr w:rsidR="00F26AAD">
        <w:trPr>
          <w:trHeight w:val="1228"/>
        </w:trPr>
        <w:tc>
          <w:tcPr>
            <w:tcW w:w="1114" w:type="dxa"/>
            <w:vMerge w:val="restart"/>
            <w:tcBorders>
              <w:tl2br w:val="nil"/>
              <w:tr2bl w:val="nil"/>
            </w:tcBorders>
            <w:vAlign w:val="center"/>
          </w:tcPr>
          <w:p w:rsidR="00F26AAD" w:rsidRDefault="00F50510">
            <w:pPr>
              <w:jc w:val="center"/>
              <w:rPr>
                <w:rFonts w:ascii="Times New Roman"/>
                <w:sz w:val="21"/>
                <w:szCs w:val="21"/>
              </w:rPr>
            </w:pPr>
            <w:r>
              <w:rPr>
                <w:rFonts w:ascii="Times New Roman"/>
                <w:sz w:val="21"/>
                <w:szCs w:val="21"/>
              </w:rPr>
              <w:t>固</w:t>
            </w:r>
          </w:p>
          <w:p w:rsidR="00F26AAD" w:rsidRDefault="00F50510">
            <w:pPr>
              <w:jc w:val="center"/>
              <w:rPr>
                <w:rFonts w:ascii="Times New Roman"/>
                <w:sz w:val="21"/>
                <w:szCs w:val="21"/>
              </w:rPr>
            </w:pPr>
            <w:r>
              <w:rPr>
                <w:rFonts w:ascii="Times New Roman"/>
                <w:sz w:val="21"/>
                <w:szCs w:val="21"/>
              </w:rPr>
              <w:t>体</w:t>
            </w:r>
          </w:p>
          <w:p w:rsidR="00F26AAD" w:rsidRDefault="00F50510">
            <w:pPr>
              <w:jc w:val="center"/>
              <w:rPr>
                <w:rFonts w:ascii="Times New Roman"/>
                <w:sz w:val="21"/>
                <w:szCs w:val="21"/>
              </w:rPr>
            </w:pPr>
            <w:r>
              <w:rPr>
                <w:rFonts w:ascii="Times New Roman"/>
                <w:sz w:val="21"/>
                <w:szCs w:val="21"/>
              </w:rPr>
              <w:t>废</w:t>
            </w:r>
          </w:p>
          <w:p w:rsidR="00F26AAD" w:rsidRDefault="00F50510">
            <w:pPr>
              <w:jc w:val="center"/>
              <w:rPr>
                <w:rFonts w:ascii="Times New Roman"/>
                <w:sz w:val="21"/>
                <w:szCs w:val="21"/>
              </w:rPr>
            </w:pPr>
            <w:r>
              <w:rPr>
                <w:rFonts w:ascii="Times New Roman"/>
                <w:sz w:val="21"/>
                <w:szCs w:val="21"/>
              </w:rPr>
              <w:t>物</w:t>
            </w:r>
          </w:p>
        </w:tc>
        <w:tc>
          <w:tcPr>
            <w:tcW w:w="1339" w:type="dxa"/>
            <w:vMerge w:val="restart"/>
            <w:tcBorders>
              <w:tl2br w:val="nil"/>
              <w:tr2bl w:val="nil"/>
            </w:tcBorders>
            <w:shd w:val="clear" w:color="auto" w:fill="auto"/>
            <w:vAlign w:val="center"/>
          </w:tcPr>
          <w:p w:rsidR="00F26AAD" w:rsidRDefault="00F50510">
            <w:pPr>
              <w:jc w:val="center"/>
              <w:rPr>
                <w:rFonts w:ascii="Times New Roman"/>
                <w:sz w:val="21"/>
                <w:szCs w:val="21"/>
              </w:rPr>
            </w:pPr>
            <w:r>
              <w:rPr>
                <w:rFonts w:ascii="Times New Roman" w:eastAsiaTheme="minorEastAsia"/>
                <w:sz w:val="21"/>
                <w:szCs w:val="21"/>
              </w:rPr>
              <w:t>固废</w:t>
            </w:r>
          </w:p>
        </w:tc>
        <w:tc>
          <w:tcPr>
            <w:tcW w:w="1992" w:type="dxa"/>
            <w:tcBorders>
              <w:tl2br w:val="nil"/>
              <w:tr2bl w:val="nil"/>
            </w:tcBorders>
            <w:shd w:val="clear" w:color="auto" w:fill="auto"/>
            <w:vAlign w:val="center"/>
          </w:tcPr>
          <w:p w:rsidR="00F26AAD" w:rsidRDefault="00F50510">
            <w:pPr>
              <w:jc w:val="center"/>
              <w:rPr>
                <w:rFonts w:ascii="Times New Roman"/>
                <w:color w:val="FF0000"/>
                <w:sz w:val="21"/>
                <w:szCs w:val="21"/>
              </w:rPr>
            </w:pPr>
            <w:r>
              <w:rPr>
                <w:rFonts w:ascii="Times New Roman" w:hint="eastAsia"/>
                <w:color w:val="FF0000"/>
                <w:sz w:val="21"/>
                <w:szCs w:val="21"/>
              </w:rPr>
              <w:t>建筑垃圾</w:t>
            </w:r>
          </w:p>
        </w:tc>
        <w:tc>
          <w:tcPr>
            <w:tcW w:w="2175" w:type="dxa"/>
            <w:tcBorders>
              <w:tl2br w:val="nil"/>
              <w:tr2bl w:val="nil"/>
            </w:tcBorders>
            <w:shd w:val="clear" w:color="auto" w:fill="auto"/>
            <w:vAlign w:val="center"/>
          </w:tcPr>
          <w:p w:rsidR="00F26AAD" w:rsidRDefault="00F50510">
            <w:pPr>
              <w:jc w:val="center"/>
              <w:rPr>
                <w:rFonts w:ascii="Times New Roman"/>
                <w:color w:val="FF0000"/>
                <w:sz w:val="21"/>
                <w:szCs w:val="21"/>
              </w:rPr>
            </w:pPr>
            <w:r>
              <w:rPr>
                <w:rFonts w:ascii="Times New Roman" w:hint="eastAsia"/>
                <w:color w:val="FF0000"/>
                <w:sz w:val="21"/>
                <w:szCs w:val="21"/>
              </w:rPr>
              <w:t>运送至城建部门指定地点</w:t>
            </w:r>
          </w:p>
        </w:tc>
        <w:tc>
          <w:tcPr>
            <w:tcW w:w="2380" w:type="dxa"/>
            <w:vMerge w:val="restart"/>
            <w:tcBorders>
              <w:tl2br w:val="nil"/>
              <w:tr2bl w:val="nil"/>
            </w:tcBorders>
            <w:shd w:val="clear" w:color="auto" w:fill="auto"/>
            <w:vAlign w:val="center"/>
          </w:tcPr>
          <w:p w:rsidR="00F26AAD" w:rsidRDefault="00F50510">
            <w:pPr>
              <w:jc w:val="center"/>
              <w:rPr>
                <w:rFonts w:ascii="Times New Roman"/>
                <w:sz w:val="21"/>
                <w:szCs w:val="21"/>
                <w:highlight w:val="yellow"/>
              </w:rPr>
            </w:pPr>
            <w:r>
              <w:rPr>
                <w:rFonts w:ascii="Times New Roman"/>
                <w:sz w:val="21"/>
                <w:szCs w:val="21"/>
              </w:rPr>
              <w:t>达到</w:t>
            </w:r>
            <w:r>
              <w:rPr>
                <w:rFonts w:ascii="Times New Roman"/>
                <w:snapToGrid w:val="0"/>
                <w:sz w:val="21"/>
                <w:szCs w:val="21"/>
              </w:rPr>
              <w:t>《一般工业固体废物贮存、处置场污染控制标准》（</w:t>
            </w:r>
            <w:r>
              <w:rPr>
                <w:rFonts w:ascii="Times New Roman"/>
                <w:snapToGrid w:val="0"/>
                <w:sz w:val="21"/>
                <w:szCs w:val="21"/>
              </w:rPr>
              <w:t>GB18599-2001</w:t>
            </w:r>
            <w:r>
              <w:rPr>
                <w:rFonts w:ascii="Times New Roman"/>
                <w:snapToGrid w:val="0"/>
                <w:sz w:val="21"/>
                <w:szCs w:val="21"/>
              </w:rPr>
              <w:t>）及其修改单中的有关规定</w:t>
            </w:r>
          </w:p>
        </w:tc>
      </w:tr>
      <w:tr w:rsidR="00F26AAD">
        <w:trPr>
          <w:trHeight w:val="454"/>
        </w:trPr>
        <w:tc>
          <w:tcPr>
            <w:tcW w:w="1114" w:type="dxa"/>
            <w:vMerge/>
            <w:tcBorders>
              <w:tl2br w:val="nil"/>
              <w:tr2bl w:val="nil"/>
            </w:tcBorders>
            <w:vAlign w:val="center"/>
          </w:tcPr>
          <w:p w:rsidR="00F26AAD" w:rsidRDefault="00F26AAD">
            <w:pPr>
              <w:jc w:val="center"/>
              <w:rPr>
                <w:rFonts w:ascii="Times New Roman"/>
                <w:sz w:val="21"/>
                <w:szCs w:val="21"/>
              </w:rPr>
            </w:pPr>
          </w:p>
        </w:tc>
        <w:tc>
          <w:tcPr>
            <w:tcW w:w="1339" w:type="dxa"/>
            <w:vMerge/>
            <w:tcBorders>
              <w:tl2br w:val="nil"/>
              <w:tr2bl w:val="nil"/>
            </w:tcBorders>
            <w:shd w:val="clear" w:color="auto" w:fill="auto"/>
            <w:vAlign w:val="center"/>
          </w:tcPr>
          <w:p w:rsidR="00F26AAD" w:rsidRDefault="00F26AAD">
            <w:pPr>
              <w:jc w:val="center"/>
              <w:rPr>
                <w:rFonts w:ascii="Times New Roman"/>
                <w:sz w:val="21"/>
                <w:szCs w:val="21"/>
              </w:rPr>
            </w:pPr>
          </w:p>
        </w:tc>
        <w:tc>
          <w:tcPr>
            <w:tcW w:w="1992" w:type="dxa"/>
            <w:tcBorders>
              <w:tl2br w:val="nil"/>
              <w:tr2bl w:val="nil"/>
            </w:tcBorders>
            <w:shd w:val="clear" w:color="auto" w:fill="auto"/>
            <w:vAlign w:val="center"/>
          </w:tcPr>
          <w:p w:rsidR="00F26AAD" w:rsidRDefault="00F50510">
            <w:pPr>
              <w:jc w:val="center"/>
              <w:rPr>
                <w:rFonts w:ascii="Times New Roman"/>
                <w:color w:val="FF0000"/>
                <w:sz w:val="21"/>
                <w:szCs w:val="21"/>
              </w:rPr>
            </w:pPr>
            <w:r>
              <w:rPr>
                <w:rFonts w:ascii="Times New Roman" w:hint="eastAsia"/>
                <w:color w:val="FF0000"/>
                <w:sz w:val="21"/>
                <w:szCs w:val="21"/>
              </w:rPr>
              <w:t>前进泥浆</w:t>
            </w:r>
          </w:p>
        </w:tc>
        <w:tc>
          <w:tcPr>
            <w:tcW w:w="2175" w:type="dxa"/>
            <w:tcBorders>
              <w:tl2br w:val="nil"/>
              <w:tr2bl w:val="nil"/>
            </w:tcBorders>
            <w:shd w:val="clear" w:color="auto" w:fill="auto"/>
            <w:vAlign w:val="center"/>
          </w:tcPr>
          <w:p w:rsidR="00F26AAD" w:rsidRDefault="00F50510">
            <w:pPr>
              <w:jc w:val="center"/>
              <w:rPr>
                <w:rFonts w:ascii="Times New Roman"/>
                <w:bCs/>
                <w:color w:val="FF0000"/>
                <w:sz w:val="21"/>
                <w:szCs w:val="21"/>
              </w:rPr>
            </w:pPr>
            <w:r>
              <w:rPr>
                <w:rFonts w:ascii="Times New Roman" w:hint="eastAsia"/>
                <w:color w:val="FF0000"/>
                <w:sz w:val="21"/>
                <w:szCs w:val="21"/>
              </w:rPr>
              <w:t>自然蒸发后，运送至城建部门指定地点</w:t>
            </w:r>
          </w:p>
        </w:tc>
        <w:tc>
          <w:tcPr>
            <w:tcW w:w="2380" w:type="dxa"/>
            <w:vMerge/>
            <w:tcBorders>
              <w:tl2br w:val="nil"/>
              <w:tr2bl w:val="nil"/>
            </w:tcBorders>
            <w:shd w:val="clear" w:color="auto" w:fill="auto"/>
            <w:vAlign w:val="center"/>
          </w:tcPr>
          <w:p w:rsidR="00F26AAD" w:rsidRDefault="00F26AAD">
            <w:pPr>
              <w:jc w:val="center"/>
              <w:rPr>
                <w:rFonts w:ascii="Times New Roman"/>
                <w:sz w:val="21"/>
                <w:szCs w:val="21"/>
                <w:highlight w:val="yellow"/>
              </w:rPr>
            </w:pPr>
          </w:p>
        </w:tc>
      </w:tr>
      <w:tr w:rsidR="00F26AAD">
        <w:trPr>
          <w:trHeight w:val="454"/>
        </w:trPr>
        <w:tc>
          <w:tcPr>
            <w:tcW w:w="1114" w:type="dxa"/>
            <w:vMerge/>
            <w:tcBorders>
              <w:tl2br w:val="nil"/>
              <w:tr2bl w:val="nil"/>
            </w:tcBorders>
            <w:vAlign w:val="center"/>
          </w:tcPr>
          <w:p w:rsidR="00F26AAD" w:rsidRDefault="00F26AAD">
            <w:pPr>
              <w:jc w:val="center"/>
              <w:rPr>
                <w:rFonts w:ascii="Times New Roman"/>
                <w:sz w:val="21"/>
                <w:szCs w:val="21"/>
              </w:rPr>
            </w:pPr>
          </w:p>
        </w:tc>
        <w:tc>
          <w:tcPr>
            <w:tcW w:w="1339" w:type="dxa"/>
            <w:vMerge/>
            <w:tcBorders>
              <w:tl2br w:val="nil"/>
              <w:tr2bl w:val="nil"/>
            </w:tcBorders>
            <w:shd w:val="clear" w:color="auto" w:fill="auto"/>
            <w:vAlign w:val="center"/>
          </w:tcPr>
          <w:p w:rsidR="00F26AAD" w:rsidRDefault="00F26AAD">
            <w:pPr>
              <w:jc w:val="center"/>
              <w:rPr>
                <w:rFonts w:ascii="Times New Roman"/>
                <w:sz w:val="21"/>
                <w:szCs w:val="21"/>
              </w:rPr>
            </w:pPr>
          </w:p>
        </w:tc>
        <w:tc>
          <w:tcPr>
            <w:tcW w:w="1992" w:type="dxa"/>
            <w:tcBorders>
              <w:tl2br w:val="nil"/>
              <w:tr2bl w:val="nil"/>
            </w:tcBorders>
            <w:shd w:val="clear" w:color="auto" w:fill="auto"/>
            <w:vAlign w:val="center"/>
          </w:tcPr>
          <w:p w:rsidR="00F26AAD" w:rsidRDefault="00F50510">
            <w:pPr>
              <w:jc w:val="center"/>
              <w:rPr>
                <w:rFonts w:ascii="Times New Roman" w:eastAsiaTheme="minorEastAsia"/>
                <w:color w:val="FF0000"/>
                <w:sz w:val="21"/>
                <w:szCs w:val="21"/>
              </w:rPr>
            </w:pPr>
            <w:r>
              <w:rPr>
                <w:rFonts w:ascii="Times New Roman" w:hint="eastAsia"/>
                <w:color w:val="FF0000"/>
                <w:sz w:val="21"/>
                <w:szCs w:val="21"/>
              </w:rPr>
              <w:t>废旧包装材料及</w:t>
            </w:r>
            <w:r>
              <w:rPr>
                <w:rFonts w:ascii="Times New Roman" w:eastAsiaTheme="minorEastAsia"/>
                <w:color w:val="FF0000"/>
                <w:sz w:val="21"/>
                <w:szCs w:val="21"/>
              </w:rPr>
              <w:t>生活垃圾</w:t>
            </w:r>
          </w:p>
        </w:tc>
        <w:tc>
          <w:tcPr>
            <w:tcW w:w="2175" w:type="dxa"/>
            <w:tcBorders>
              <w:tl2br w:val="nil"/>
              <w:tr2bl w:val="nil"/>
            </w:tcBorders>
            <w:shd w:val="clear" w:color="auto" w:fill="auto"/>
            <w:vAlign w:val="center"/>
          </w:tcPr>
          <w:p w:rsidR="00F26AAD" w:rsidRDefault="00F50510">
            <w:pPr>
              <w:jc w:val="center"/>
              <w:rPr>
                <w:rFonts w:ascii="Times New Roman"/>
                <w:bCs/>
                <w:color w:val="FF0000"/>
                <w:sz w:val="21"/>
                <w:szCs w:val="21"/>
              </w:rPr>
            </w:pPr>
            <w:r>
              <w:rPr>
                <w:rFonts w:ascii="Times New Roman"/>
                <w:bCs/>
                <w:color w:val="FF0000"/>
                <w:sz w:val="21"/>
                <w:szCs w:val="21"/>
              </w:rPr>
              <w:t>由环卫部门定期清运</w:t>
            </w:r>
          </w:p>
        </w:tc>
        <w:tc>
          <w:tcPr>
            <w:tcW w:w="2380" w:type="dxa"/>
            <w:vMerge/>
            <w:tcBorders>
              <w:tl2br w:val="nil"/>
              <w:tr2bl w:val="nil"/>
            </w:tcBorders>
            <w:shd w:val="clear" w:color="auto" w:fill="auto"/>
            <w:vAlign w:val="center"/>
          </w:tcPr>
          <w:p w:rsidR="00F26AAD" w:rsidRDefault="00F26AAD">
            <w:pPr>
              <w:jc w:val="center"/>
              <w:rPr>
                <w:rFonts w:ascii="Times New Roman"/>
                <w:sz w:val="21"/>
                <w:szCs w:val="21"/>
                <w:highlight w:val="yellow"/>
              </w:rPr>
            </w:pPr>
          </w:p>
        </w:tc>
      </w:tr>
      <w:tr w:rsidR="00F26AAD">
        <w:trPr>
          <w:trHeight w:val="454"/>
        </w:trPr>
        <w:tc>
          <w:tcPr>
            <w:tcW w:w="1114" w:type="dxa"/>
            <w:tcBorders>
              <w:tl2br w:val="nil"/>
              <w:tr2bl w:val="nil"/>
            </w:tcBorders>
            <w:vAlign w:val="center"/>
          </w:tcPr>
          <w:p w:rsidR="00F26AAD" w:rsidRDefault="00F50510">
            <w:pPr>
              <w:jc w:val="center"/>
              <w:rPr>
                <w:rFonts w:ascii="Times New Roman"/>
                <w:sz w:val="21"/>
                <w:szCs w:val="21"/>
              </w:rPr>
            </w:pPr>
            <w:r>
              <w:rPr>
                <w:rFonts w:ascii="Times New Roman"/>
                <w:sz w:val="21"/>
                <w:szCs w:val="21"/>
              </w:rPr>
              <w:t>噪</w:t>
            </w:r>
          </w:p>
          <w:p w:rsidR="00F26AAD" w:rsidRDefault="00F50510">
            <w:pPr>
              <w:jc w:val="center"/>
              <w:rPr>
                <w:rFonts w:ascii="Times New Roman"/>
                <w:sz w:val="21"/>
                <w:szCs w:val="21"/>
              </w:rPr>
            </w:pPr>
            <w:r>
              <w:rPr>
                <w:rFonts w:ascii="Times New Roman"/>
                <w:sz w:val="21"/>
                <w:szCs w:val="21"/>
              </w:rPr>
              <w:t>声</w:t>
            </w:r>
          </w:p>
        </w:tc>
        <w:tc>
          <w:tcPr>
            <w:tcW w:w="7886" w:type="dxa"/>
            <w:gridSpan w:val="4"/>
            <w:tcBorders>
              <w:tl2br w:val="nil"/>
              <w:tr2bl w:val="nil"/>
            </w:tcBorders>
            <w:vAlign w:val="center"/>
          </w:tcPr>
          <w:p w:rsidR="00F26AAD" w:rsidRDefault="00F50510">
            <w:pPr>
              <w:ind w:firstLineChars="200" w:firstLine="420"/>
              <w:rPr>
                <w:rFonts w:ascii="Times New Roman"/>
                <w:b/>
                <w:bCs/>
                <w:sz w:val="21"/>
                <w:szCs w:val="21"/>
              </w:rPr>
            </w:pPr>
            <w:r>
              <w:rPr>
                <w:rFonts w:ascii="Times New Roman"/>
                <w:sz w:val="21"/>
                <w:szCs w:val="21"/>
              </w:rPr>
              <w:t>施工期</w:t>
            </w:r>
            <w:r>
              <w:rPr>
                <w:rFonts w:ascii="Times New Roman" w:hint="eastAsia"/>
                <w:sz w:val="21"/>
                <w:szCs w:val="21"/>
              </w:rPr>
              <w:t>满足</w:t>
            </w:r>
            <w:r>
              <w:rPr>
                <w:rFonts w:ascii="Times New Roman"/>
                <w:sz w:val="21"/>
                <w:szCs w:val="21"/>
              </w:rPr>
              <w:t>《建筑施工场界环境噪声排放标准》（</w:t>
            </w:r>
            <w:r>
              <w:rPr>
                <w:rFonts w:ascii="Times New Roman"/>
                <w:sz w:val="21"/>
                <w:szCs w:val="21"/>
              </w:rPr>
              <w:t>GB12523-2011</w:t>
            </w:r>
            <w:r>
              <w:rPr>
                <w:rFonts w:ascii="Times New Roman"/>
                <w:sz w:val="21"/>
                <w:szCs w:val="21"/>
              </w:rPr>
              <w:t>）中规定限值，噪声影响为环境可接受范围内。</w:t>
            </w:r>
          </w:p>
        </w:tc>
      </w:tr>
      <w:tr w:rsidR="00F26AAD">
        <w:trPr>
          <w:trHeight w:val="454"/>
        </w:trPr>
        <w:tc>
          <w:tcPr>
            <w:tcW w:w="9000" w:type="dxa"/>
            <w:gridSpan w:val="5"/>
            <w:tcBorders>
              <w:tl2br w:val="nil"/>
              <w:tr2bl w:val="nil"/>
            </w:tcBorders>
          </w:tcPr>
          <w:p w:rsidR="00F26AAD" w:rsidRDefault="00F50510">
            <w:pPr>
              <w:spacing w:line="360" w:lineRule="auto"/>
              <w:rPr>
                <w:rFonts w:ascii="Times New Roman"/>
                <w:szCs w:val="24"/>
              </w:rPr>
            </w:pPr>
            <w:r>
              <w:rPr>
                <w:rFonts w:ascii="Times New Roman"/>
                <w:szCs w:val="24"/>
              </w:rPr>
              <w:t>生态保护措施及预期效果</w:t>
            </w:r>
          </w:p>
          <w:p w:rsidR="00F26AAD" w:rsidRDefault="00F50510">
            <w:pPr>
              <w:spacing w:line="360" w:lineRule="auto"/>
              <w:ind w:firstLineChars="200" w:firstLine="480"/>
              <w:rPr>
                <w:rFonts w:ascii="Times New Roman"/>
                <w:szCs w:val="24"/>
              </w:rPr>
            </w:pPr>
            <w:r>
              <w:rPr>
                <w:rFonts w:ascii="Times New Roman" w:hint="eastAsia"/>
                <w:szCs w:val="24"/>
              </w:rPr>
              <w:t>本</w:t>
            </w:r>
            <w:r>
              <w:rPr>
                <w:rFonts w:ascii="Times New Roman"/>
                <w:szCs w:val="24"/>
              </w:rPr>
              <w:t>项目应采取如下措施减少对沿线的生态环境的破坏：</w:t>
            </w:r>
          </w:p>
          <w:p w:rsidR="00F26AAD" w:rsidRDefault="00F50510">
            <w:pPr>
              <w:spacing w:line="360" w:lineRule="auto"/>
              <w:ind w:firstLineChars="200" w:firstLine="480"/>
              <w:rPr>
                <w:rFonts w:ascii="Times New Roman"/>
                <w:szCs w:val="24"/>
              </w:rPr>
            </w:pPr>
            <w:r>
              <w:rPr>
                <w:rFonts w:ascii="Times New Roman"/>
                <w:szCs w:val="24"/>
              </w:rPr>
              <w:t>（</w:t>
            </w:r>
            <w:r>
              <w:rPr>
                <w:rFonts w:ascii="Times New Roman"/>
                <w:szCs w:val="24"/>
              </w:rPr>
              <w:t>1</w:t>
            </w:r>
            <w:r>
              <w:rPr>
                <w:rFonts w:ascii="Times New Roman"/>
                <w:szCs w:val="24"/>
              </w:rPr>
              <w:t>）施工过程中尽量减少临时占地宽度；</w:t>
            </w:r>
          </w:p>
          <w:p w:rsidR="00F26AAD" w:rsidRDefault="00F50510">
            <w:pPr>
              <w:spacing w:line="360" w:lineRule="auto"/>
              <w:ind w:firstLineChars="200" w:firstLine="480"/>
              <w:rPr>
                <w:rFonts w:ascii="Times New Roman"/>
                <w:szCs w:val="24"/>
              </w:rPr>
            </w:pPr>
            <w:r>
              <w:rPr>
                <w:rFonts w:ascii="Times New Roman"/>
                <w:szCs w:val="24"/>
              </w:rPr>
              <w:t>（</w:t>
            </w:r>
            <w:r>
              <w:rPr>
                <w:rFonts w:ascii="Times New Roman"/>
                <w:szCs w:val="24"/>
              </w:rPr>
              <w:t>2</w:t>
            </w:r>
            <w:r>
              <w:rPr>
                <w:rFonts w:ascii="Times New Roman"/>
                <w:szCs w:val="24"/>
              </w:rPr>
              <w:t>）对施工过程中破坏的地面和植被，待施工完成后，应在裸露的地面上恢复工程前植被及地面硬化，以减小生态损失。</w:t>
            </w:r>
          </w:p>
          <w:p w:rsidR="00F26AAD" w:rsidRDefault="00F50510">
            <w:pPr>
              <w:spacing w:line="360" w:lineRule="auto"/>
              <w:ind w:firstLineChars="200" w:firstLine="480"/>
              <w:rPr>
                <w:rFonts w:ascii="Times New Roman"/>
                <w:szCs w:val="24"/>
              </w:rPr>
            </w:pPr>
            <w:r>
              <w:rPr>
                <w:rFonts w:ascii="Times New Roman"/>
                <w:szCs w:val="24"/>
              </w:rPr>
              <w:t>（</w:t>
            </w:r>
            <w:r>
              <w:rPr>
                <w:rFonts w:ascii="Times New Roman"/>
                <w:szCs w:val="24"/>
              </w:rPr>
              <w:t>3</w:t>
            </w:r>
            <w:r>
              <w:rPr>
                <w:rFonts w:ascii="Times New Roman"/>
                <w:szCs w:val="24"/>
              </w:rPr>
              <w:t>）本项目施工过程严格执行</w:t>
            </w:r>
            <w:r>
              <w:rPr>
                <w:rFonts w:ascii="Times New Roman" w:hint="eastAsia"/>
                <w:szCs w:val="24"/>
              </w:rPr>
              <w:t>施工</w:t>
            </w:r>
            <w:r>
              <w:rPr>
                <w:rFonts w:ascii="Times New Roman"/>
                <w:szCs w:val="24"/>
              </w:rPr>
              <w:t>方案要求，减缓施工期的水土流失现象。经过一系列的生态保护措施，项目建设对生态环境的影响可降至最小，并能够及时得以恢复。</w:t>
            </w:r>
          </w:p>
          <w:p w:rsidR="00F26AAD" w:rsidRDefault="00F50510">
            <w:pPr>
              <w:spacing w:line="360" w:lineRule="auto"/>
              <w:ind w:firstLineChars="200" w:firstLine="480"/>
              <w:rPr>
                <w:rFonts w:ascii="Times New Roman"/>
                <w:szCs w:val="24"/>
              </w:rPr>
            </w:pPr>
            <w:r>
              <w:rPr>
                <w:rFonts w:ascii="Times New Roman"/>
                <w:szCs w:val="24"/>
              </w:rPr>
              <w:t>在严格执行上述生态保护措施的情况下，本项目施工期生态影响轻微，并在施工期结束后一段时间内得到恢复。</w:t>
            </w:r>
          </w:p>
          <w:p w:rsidR="00F26AAD" w:rsidRDefault="00F26AAD">
            <w:pPr>
              <w:ind w:firstLineChars="200" w:firstLine="420"/>
              <w:rPr>
                <w:rFonts w:ascii="Times New Roman"/>
                <w:sz w:val="21"/>
                <w:szCs w:val="21"/>
              </w:rPr>
            </w:pPr>
          </w:p>
          <w:p w:rsidR="00F26AAD" w:rsidRDefault="00F26AAD">
            <w:pPr>
              <w:ind w:firstLineChars="200" w:firstLine="420"/>
              <w:rPr>
                <w:rFonts w:ascii="Times New Roman"/>
                <w:sz w:val="21"/>
                <w:szCs w:val="21"/>
              </w:rPr>
            </w:pPr>
          </w:p>
          <w:p w:rsidR="00F26AAD" w:rsidRDefault="00F26AAD">
            <w:pPr>
              <w:rPr>
                <w:rFonts w:ascii="Times New Roman"/>
                <w:sz w:val="21"/>
                <w:szCs w:val="21"/>
              </w:rPr>
            </w:pPr>
          </w:p>
        </w:tc>
      </w:tr>
    </w:tbl>
    <w:p w:rsidR="00F26AAD" w:rsidRDefault="00F26AAD">
      <w:pPr>
        <w:spacing w:line="20" w:lineRule="exact"/>
      </w:pPr>
    </w:p>
    <w:p w:rsidR="00F26AAD" w:rsidRDefault="00F26AAD">
      <w:pPr>
        <w:spacing w:line="20" w:lineRule="exact"/>
      </w:pPr>
    </w:p>
    <w:p w:rsidR="00F26AAD" w:rsidRDefault="00F26AAD">
      <w:pPr>
        <w:spacing w:line="20" w:lineRule="exact"/>
      </w:pPr>
    </w:p>
    <w:p w:rsidR="00F26AAD" w:rsidRDefault="00F26AAD">
      <w:pPr>
        <w:spacing w:line="20" w:lineRule="exact"/>
      </w:pPr>
    </w:p>
    <w:p w:rsidR="00F26AAD" w:rsidRDefault="00F50510" w:rsidP="00F50510">
      <w:pPr>
        <w:pStyle w:val="ac"/>
        <w:spacing w:beforeLines="20" w:before="62" w:line="360" w:lineRule="auto"/>
        <w:jc w:val="left"/>
        <w:outlineLvl w:val="0"/>
        <w:rPr>
          <w:b/>
          <w:sz w:val="30"/>
          <w:szCs w:val="30"/>
        </w:rPr>
      </w:pPr>
      <w:r>
        <w:rPr>
          <w:rFonts w:hAnsi="宋体" w:hint="eastAsia"/>
          <w:b/>
          <w:sz w:val="30"/>
          <w:szCs w:val="30"/>
        </w:rPr>
        <w:lastRenderedPageBreak/>
        <w:t>结论及建议</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F26AAD">
        <w:trPr>
          <w:trHeight w:val="619"/>
          <w:jc w:val="center"/>
        </w:trPr>
        <w:tc>
          <w:tcPr>
            <w:tcW w:w="9242" w:type="dxa"/>
          </w:tcPr>
          <w:p w:rsidR="00F26AAD" w:rsidRDefault="00F50510">
            <w:pPr>
              <w:snapToGrid w:val="0"/>
              <w:spacing w:line="360" w:lineRule="auto"/>
              <w:rPr>
                <w:rFonts w:ascii="Times New Roman"/>
                <w:b/>
                <w:sz w:val="28"/>
                <w:szCs w:val="28"/>
              </w:rPr>
            </w:pPr>
            <w:r>
              <w:rPr>
                <w:rFonts w:ascii="Times New Roman" w:hint="eastAsia"/>
                <w:b/>
                <w:sz w:val="28"/>
                <w:szCs w:val="28"/>
              </w:rPr>
              <w:t>一、结论</w:t>
            </w:r>
          </w:p>
          <w:p w:rsidR="00F26AAD" w:rsidRDefault="00F50510">
            <w:pPr>
              <w:spacing w:line="360" w:lineRule="auto"/>
              <w:ind w:firstLineChars="200" w:firstLine="482"/>
              <w:rPr>
                <w:rFonts w:ascii="Times New Roman"/>
              </w:rPr>
            </w:pPr>
            <w:r>
              <w:rPr>
                <w:rFonts w:ascii="Times New Roman"/>
                <w:b/>
              </w:rPr>
              <w:t>1</w:t>
            </w:r>
            <w:r>
              <w:rPr>
                <w:rFonts w:ascii="Times New Roman" w:hint="eastAsia"/>
                <w:b/>
              </w:rPr>
              <w:t>.</w:t>
            </w:r>
            <w:r>
              <w:rPr>
                <w:rFonts w:ascii="Times New Roman" w:hint="eastAsia"/>
                <w:b/>
              </w:rPr>
              <w:t>项目概况</w:t>
            </w:r>
          </w:p>
          <w:p w:rsidR="00F26AAD" w:rsidRDefault="00F50510">
            <w:pPr>
              <w:spacing w:line="360" w:lineRule="auto"/>
              <w:ind w:firstLineChars="200" w:firstLine="480"/>
              <w:rPr>
                <w:rFonts w:ascii="Times New Roman"/>
              </w:rPr>
            </w:pPr>
            <w:r>
              <w:rPr>
                <w:rFonts w:ascii="Times New Roman"/>
                <w:szCs w:val="21"/>
              </w:rPr>
              <w:t>西安市高陵区城区热力有限公司高陵区城区热力有限公司</w:t>
            </w:r>
            <w:r>
              <w:rPr>
                <w:rFonts w:ascii="Times New Roman"/>
                <w:szCs w:val="21"/>
              </w:rPr>
              <w:t>2020</w:t>
            </w:r>
            <w:r>
              <w:rPr>
                <w:rFonts w:ascii="Times New Roman"/>
                <w:szCs w:val="21"/>
              </w:rPr>
              <w:t>年热力管网基础设施项目</w:t>
            </w:r>
            <w:r>
              <w:rPr>
                <w:rFonts w:ascii="Times New Roman" w:hint="eastAsia"/>
                <w:bCs/>
                <w:szCs w:val="22"/>
                <w:lang w:val="zh-CN"/>
              </w:rPr>
              <w:t>沿</w:t>
            </w:r>
            <w:r>
              <w:rPr>
                <w:rFonts w:ascii="Times New Roman" w:hint="eastAsia"/>
                <w:bCs/>
                <w:szCs w:val="22"/>
              </w:rPr>
              <w:t>210</w:t>
            </w:r>
            <w:r>
              <w:rPr>
                <w:rFonts w:ascii="Times New Roman" w:hint="eastAsia"/>
                <w:bCs/>
                <w:szCs w:val="22"/>
              </w:rPr>
              <w:t>国道铺设供热主管网及蒸汽管道，沿耿安路（规划路）铺设供热管道；热水管网供、回水管道双管，蒸汽管道单管，直埋铺设</w:t>
            </w:r>
            <w:r>
              <w:rPr>
                <w:rFonts w:ascii="Times New Roman"/>
                <w:bCs/>
                <w:szCs w:val="22"/>
                <w:lang w:val="zh-CN"/>
              </w:rPr>
              <w:t>。</w:t>
            </w:r>
            <w:r>
              <w:rPr>
                <w:rFonts w:ascii="Times New Roman" w:hint="eastAsia"/>
                <w:bCs/>
                <w:szCs w:val="22"/>
                <w:lang w:val="en-GB"/>
              </w:rPr>
              <w:t>新建管网</w:t>
            </w:r>
            <w:r>
              <w:rPr>
                <w:rFonts w:ascii="Times New Roman" w:hint="eastAsia"/>
                <w:bCs/>
                <w:szCs w:val="22"/>
              </w:rPr>
              <w:t>14.4</w:t>
            </w:r>
            <w:r>
              <w:rPr>
                <w:rFonts w:ascii="Times New Roman" w:hint="eastAsia"/>
                <w:bCs/>
                <w:szCs w:val="22"/>
              </w:rPr>
              <w:t>公里。</w:t>
            </w:r>
            <w:r>
              <w:rPr>
                <w:rFonts w:ascii="Times New Roman" w:hint="eastAsia"/>
                <w:bCs/>
                <w:color w:val="FF0000"/>
                <w:szCs w:val="22"/>
              </w:rPr>
              <w:t>本次建设内容为</w:t>
            </w:r>
            <w:r>
              <w:rPr>
                <w:rFonts w:ascii="Times New Roman" w:hint="eastAsia"/>
                <w:bCs/>
                <w:color w:val="FF0000"/>
                <w:szCs w:val="22"/>
                <w:lang w:val="zh-CN"/>
              </w:rPr>
              <w:t>沿</w:t>
            </w:r>
            <w:r>
              <w:rPr>
                <w:rFonts w:ascii="Times New Roman" w:hint="eastAsia"/>
                <w:bCs/>
                <w:color w:val="FF0000"/>
                <w:szCs w:val="22"/>
              </w:rPr>
              <w:t>210</w:t>
            </w:r>
            <w:r>
              <w:rPr>
                <w:rFonts w:ascii="Times New Roman" w:hint="eastAsia"/>
                <w:bCs/>
                <w:color w:val="FF0000"/>
                <w:szCs w:val="22"/>
              </w:rPr>
              <w:t>国道铺设供热主管网及蒸汽管道，沿耿安路铺设供热管道；热水管网供、回水管道双管，蒸汽管道单管，直埋铺设，管线总长度为</w:t>
            </w:r>
            <w:r>
              <w:rPr>
                <w:rFonts w:ascii="Times New Roman" w:hint="eastAsia"/>
                <w:bCs/>
                <w:color w:val="FF0000"/>
                <w:szCs w:val="22"/>
              </w:rPr>
              <w:t>9194m</w:t>
            </w:r>
            <w:r>
              <w:rPr>
                <w:rFonts w:ascii="Times New Roman" w:hint="eastAsia"/>
                <w:bCs/>
                <w:color w:val="FF0000"/>
                <w:szCs w:val="22"/>
              </w:rPr>
              <w:t>，管沟开挖长度为</w:t>
            </w:r>
            <w:r>
              <w:rPr>
                <w:rFonts w:ascii="Times New Roman" w:hint="eastAsia"/>
                <w:bCs/>
                <w:color w:val="FF0000"/>
                <w:szCs w:val="22"/>
              </w:rPr>
              <w:t>3916m</w:t>
            </w:r>
            <w:r>
              <w:rPr>
                <w:rFonts w:ascii="Times New Roman" w:hint="eastAsia"/>
                <w:bCs/>
                <w:color w:val="FF0000"/>
                <w:szCs w:val="22"/>
              </w:rPr>
              <w:t>。后期敷设的管网另行环评。</w:t>
            </w:r>
            <w:r>
              <w:rPr>
                <w:rFonts w:ascii="Times New Roman" w:hint="eastAsia"/>
              </w:rPr>
              <w:t>项目总投资</w:t>
            </w:r>
            <w:r>
              <w:rPr>
                <w:rFonts w:ascii="Times New Roman" w:hint="eastAsia"/>
              </w:rPr>
              <w:t>8981.46</w:t>
            </w:r>
            <w:r>
              <w:rPr>
                <w:rFonts w:ascii="Times New Roman"/>
              </w:rPr>
              <w:t>万元</w:t>
            </w:r>
            <w:r>
              <w:rPr>
                <w:rFonts w:ascii="Times New Roman" w:hint="eastAsia"/>
              </w:rPr>
              <w:t>。</w:t>
            </w:r>
          </w:p>
          <w:p w:rsidR="00F26AAD" w:rsidRDefault="00F50510">
            <w:pPr>
              <w:autoSpaceDE w:val="0"/>
              <w:autoSpaceDN w:val="0"/>
              <w:spacing w:line="360" w:lineRule="auto"/>
              <w:ind w:firstLineChars="200" w:firstLine="482"/>
              <w:rPr>
                <w:rFonts w:ascii="Times New Roman"/>
                <w:b/>
              </w:rPr>
            </w:pPr>
            <w:r>
              <w:rPr>
                <w:rFonts w:ascii="Times New Roman"/>
                <w:b/>
              </w:rPr>
              <w:t>2.</w:t>
            </w:r>
            <w:r>
              <w:rPr>
                <w:rFonts w:ascii="Times New Roman"/>
                <w:b/>
              </w:rPr>
              <w:t>相关情况判定</w:t>
            </w:r>
          </w:p>
          <w:p w:rsidR="00F26AAD" w:rsidRDefault="00F50510">
            <w:pPr>
              <w:spacing w:line="360" w:lineRule="auto"/>
              <w:ind w:firstLineChars="200" w:firstLine="480"/>
              <w:rPr>
                <w:rFonts w:ascii="Times New Roman"/>
              </w:rPr>
            </w:pPr>
            <w:r>
              <w:rPr>
                <w:rFonts w:ascii="Times New Roman"/>
                <w:szCs w:val="24"/>
              </w:rPr>
              <w:t>根据《产业</w:t>
            </w:r>
            <w:r>
              <w:rPr>
                <w:rFonts w:ascii="Times New Roman" w:hint="eastAsia"/>
                <w:szCs w:val="24"/>
              </w:rPr>
              <w:t>结</w:t>
            </w:r>
            <w:r>
              <w:rPr>
                <w:rFonts w:ascii="Times New Roman"/>
                <w:szCs w:val="24"/>
              </w:rPr>
              <w:t>构调整指导目录（</w:t>
            </w:r>
            <w:r>
              <w:rPr>
                <w:rFonts w:ascii="Times New Roman"/>
                <w:szCs w:val="24"/>
              </w:rPr>
              <w:t>201</w:t>
            </w:r>
            <w:r>
              <w:rPr>
                <w:rFonts w:ascii="Times New Roman" w:hint="eastAsia"/>
                <w:szCs w:val="24"/>
              </w:rPr>
              <w:t>9</w:t>
            </w:r>
            <w:r>
              <w:rPr>
                <w:rFonts w:ascii="Times New Roman"/>
                <w:szCs w:val="24"/>
              </w:rPr>
              <w:t>年本）》，经查阅本项目属于其中规定的鼓励类</w:t>
            </w:r>
            <w:r>
              <w:rPr>
                <w:rFonts w:ascii="Times New Roman" w:hint="eastAsia"/>
                <w:szCs w:val="24"/>
              </w:rPr>
              <w:t>“二十二城市基础设施”中的“</w:t>
            </w:r>
            <w:r>
              <w:rPr>
                <w:rFonts w:ascii="Times New Roman" w:hint="eastAsia"/>
                <w:szCs w:val="24"/>
              </w:rPr>
              <w:t>11</w:t>
            </w:r>
            <w:r>
              <w:rPr>
                <w:rFonts w:ascii="Times New Roman" w:hint="eastAsia"/>
                <w:szCs w:val="24"/>
              </w:rPr>
              <w:t>、</w:t>
            </w:r>
            <w:r>
              <w:rPr>
                <w:rFonts w:ascii="Times New Roman"/>
                <w:szCs w:val="24"/>
              </w:rPr>
              <w:t>城镇集中供热建设和改造工程</w:t>
            </w:r>
            <w:r>
              <w:rPr>
                <w:rFonts w:ascii="Times New Roman" w:hint="eastAsia"/>
                <w:szCs w:val="24"/>
              </w:rPr>
              <w:t>”</w:t>
            </w:r>
            <w:r>
              <w:rPr>
                <w:rFonts w:ascii="Times New Roman"/>
                <w:szCs w:val="24"/>
              </w:rPr>
              <w:t>。</w:t>
            </w:r>
            <w:r>
              <w:rPr>
                <w:rFonts w:ascii="Times New Roman" w:hint="eastAsia"/>
                <w:szCs w:val="24"/>
              </w:rPr>
              <w:t>经查阅，本项目不属于《市场准入负面清单（</w:t>
            </w:r>
            <w:r>
              <w:rPr>
                <w:rFonts w:ascii="Times New Roman" w:hint="eastAsia"/>
                <w:szCs w:val="24"/>
              </w:rPr>
              <w:t>2019</w:t>
            </w:r>
            <w:r>
              <w:rPr>
                <w:rFonts w:ascii="Times New Roman" w:hint="eastAsia"/>
                <w:szCs w:val="24"/>
              </w:rPr>
              <w:t>年版）》中的禁止准入类；</w:t>
            </w:r>
            <w:r>
              <w:rPr>
                <w:rFonts w:ascii="Times New Roman"/>
              </w:rPr>
              <w:t>且本项目不在《陕西省限制投资类产业指导目录》（陕发改产业【</w:t>
            </w:r>
            <w:r>
              <w:rPr>
                <w:rFonts w:ascii="Times New Roman"/>
              </w:rPr>
              <w:t>2007</w:t>
            </w:r>
            <w:r>
              <w:rPr>
                <w:rFonts w:ascii="Times New Roman"/>
              </w:rPr>
              <w:t>】</w:t>
            </w:r>
            <w:r>
              <w:rPr>
                <w:rFonts w:ascii="Times New Roman"/>
              </w:rPr>
              <w:t>97</w:t>
            </w:r>
            <w:r>
              <w:rPr>
                <w:rFonts w:ascii="Times New Roman"/>
              </w:rPr>
              <w:t>号）内</w:t>
            </w:r>
            <w:r>
              <w:rPr>
                <w:rFonts w:ascii="Times New Roman" w:hint="eastAsia"/>
              </w:rPr>
              <w:t>。</w:t>
            </w:r>
          </w:p>
          <w:p w:rsidR="00F26AAD" w:rsidRDefault="00F50510">
            <w:pPr>
              <w:spacing w:line="360" w:lineRule="auto"/>
              <w:ind w:firstLineChars="200" w:firstLine="480"/>
              <w:rPr>
                <w:rFonts w:ascii="Times New Roman"/>
                <w:bCs/>
                <w:szCs w:val="24"/>
                <w:lang w:val="en-GB"/>
              </w:rPr>
            </w:pPr>
            <w:r>
              <w:rPr>
                <w:rFonts w:ascii="Times New Roman"/>
                <w:bCs/>
                <w:szCs w:val="24"/>
                <w:lang w:val="en-GB"/>
              </w:rPr>
              <w:t>因此，</w:t>
            </w:r>
            <w:r>
              <w:rPr>
                <w:rFonts w:ascii="Times New Roman"/>
              </w:rPr>
              <w:t>该项目符合国家和地方产业政策。</w:t>
            </w:r>
          </w:p>
          <w:p w:rsidR="00F26AAD" w:rsidRDefault="00F50510">
            <w:pPr>
              <w:spacing w:line="360" w:lineRule="auto"/>
              <w:ind w:firstLineChars="200" w:firstLine="482"/>
              <w:rPr>
                <w:rFonts w:ascii="Times New Roman"/>
                <w:b/>
              </w:rPr>
            </w:pPr>
            <w:r>
              <w:rPr>
                <w:rFonts w:ascii="Times New Roman" w:hint="eastAsia"/>
                <w:b/>
              </w:rPr>
              <w:t>3</w:t>
            </w:r>
            <w:r>
              <w:rPr>
                <w:rFonts w:ascii="Times New Roman"/>
                <w:b/>
              </w:rPr>
              <w:t>.</w:t>
            </w:r>
            <w:r>
              <w:rPr>
                <w:rFonts w:ascii="Times New Roman" w:hint="eastAsia"/>
                <w:b/>
              </w:rPr>
              <w:t>项目所在地环境质量现状</w:t>
            </w:r>
          </w:p>
          <w:p w:rsidR="00F26AAD" w:rsidRDefault="00F50510" w:rsidP="00F50510">
            <w:pPr>
              <w:spacing w:line="360" w:lineRule="auto"/>
              <w:ind w:firstLineChars="227" w:firstLine="545"/>
              <w:rPr>
                <w:rFonts w:ascii="Times New Roman"/>
                <w:kern w:val="2"/>
                <w:szCs w:val="24"/>
              </w:rPr>
            </w:pPr>
            <w:r>
              <w:rPr>
                <w:rFonts w:ascii="Times New Roman" w:hint="eastAsia"/>
              </w:rPr>
              <w:t>（</w:t>
            </w:r>
            <w:r>
              <w:rPr>
                <w:rFonts w:ascii="Times New Roman"/>
              </w:rPr>
              <w:t>1</w:t>
            </w:r>
            <w:r>
              <w:rPr>
                <w:rFonts w:ascii="Times New Roman" w:hint="eastAsia"/>
              </w:rPr>
              <w:t>）环境空气：项目所在区域</w:t>
            </w:r>
            <w:r>
              <w:rPr>
                <w:rFonts w:ascii="Times New Roman" w:hint="eastAsia"/>
                <w:kern w:val="2"/>
                <w:szCs w:val="24"/>
              </w:rPr>
              <w:t>SO</w:t>
            </w:r>
            <w:r>
              <w:rPr>
                <w:rFonts w:ascii="Times New Roman" w:hint="eastAsia"/>
                <w:kern w:val="2"/>
                <w:szCs w:val="24"/>
                <w:vertAlign w:val="subscript"/>
              </w:rPr>
              <w:t>2</w:t>
            </w:r>
            <w:r>
              <w:rPr>
                <w:rFonts w:ascii="Times New Roman" w:hint="eastAsia"/>
                <w:kern w:val="2"/>
                <w:szCs w:val="24"/>
              </w:rPr>
              <w:t>年平均质量浓度和</w:t>
            </w:r>
            <w:r>
              <w:rPr>
                <w:rFonts w:ascii="Times New Roman" w:hint="eastAsia"/>
                <w:kern w:val="2"/>
                <w:szCs w:val="24"/>
              </w:rPr>
              <w:t>98%</w:t>
            </w:r>
            <w:r>
              <w:rPr>
                <w:rFonts w:ascii="Times New Roman" w:hint="eastAsia"/>
                <w:kern w:val="2"/>
                <w:szCs w:val="24"/>
              </w:rPr>
              <w:t>顺位</w:t>
            </w:r>
            <w:r>
              <w:rPr>
                <w:rFonts w:ascii="Times New Roman" w:hint="eastAsia"/>
                <w:kern w:val="2"/>
                <w:szCs w:val="24"/>
              </w:rPr>
              <w:t>24</w:t>
            </w:r>
            <w:r>
              <w:rPr>
                <w:rFonts w:ascii="Times New Roman" w:hint="eastAsia"/>
                <w:kern w:val="2"/>
                <w:szCs w:val="24"/>
              </w:rPr>
              <w:t>小时平均浓度和</w:t>
            </w:r>
            <w:r>
              <w:rPr>
                <w:rFonts w:ascii="Times New Roman" w:hint="eastAsia"/>
                <w:kern w:val="2"/>
                <w:szCs w:val="24"/>
              </w:rPr>
              <w:t>98%</w:t>
            </w:r>
            <w:r>
              <w:rPr>
                <w:rFonts w:ascii="Times New Roman" w:hint="eastAsia"/>
                <w:kern w:val="2"/>
                <w:szCs w:val="24"/>
              </w:rPr>
              <w:t>顺位</w:t>
            </w:r>
            <w:r>
              <w:rPr>
                <w:rFonts w:ascii="Times New Roman" w:hint="eastAsia"/>
                <w:kern w:val="2"/>
                <w:szCs w:val="24"/>
              </w:rPr>
              <w:t>24</w:t>
            </w:r>
            <w:r>
              <w:rPr>
                <w:rFonts w:ascii="Times New Roman" w:hint="eastAsia"/>
                <w:kern w:val="2"/>
                <w:szCs w:val="24"/>
              </w:rPr>
              <w:t>小时平均浓度、</w:t>
            </w:r>
            <w:r>
              <w:rPr>
                <w:rFonts w:ascii="Times New Roman" w:hint="eastAsia"/>
                <w:kern w:val="2"/>
                <w:szCs w:val="24"/>
              </w:rPr>
              <w:t>CO95%</w:t>
            </w:r>
            <w:r>
              <w:rPr>
                <w:rFonts w:ascii="Times New Roman" w:hint="eastAsia"/>
                <w:kern w:val="2"/>
                <w:szCs w:val="24"/>
              </w:rPr>
              <w:t>顺位</w:t>
            </w:r>
            <w:r>
              <w:rPr>
                <w:rFonts w:ascii="Times New Roman" w:hint="eastAsia"/>
                <w:kern w:val="2"/>
                <w:szCs w:val="24"/>
              </w:rPr>
              <w:t>24</w:t>
            </w:r>
            <w:r>
              <w:rPr>
                <w:rFonts w:ascii="Times New Roman" w:hint="eastAsia"/>
                <w:kern w:val="2"/>
                <w:szCs w:val="24"/>
              </w:rPr>
              <w:t>小时平均浓度达到《环境空气质量标准》（</w:t>
            </w:r>
            <w:r>
              <w:rPr>
                <w:rFonts w:ascii="Times New Roman" w:hint="eastAsia"/>
                <w:kern w:val="2"/>
                <w:szCs w:val="24"/>
              </w:rPr>
              <w:t>GB30952012</w:t>
            </w:r>
            <w:r>
              <w:rPr>
                <w:rFonts w:ascii="Times New Roman" w:hint="eastAsia"/>
                <w:kern w:val="2"/>
                <w:szCs w:val="24"/>
              </w:rPr>
              <w:t>）二级标准要求，</w:t>
            </w:r>
            <w:r>
              <w:rPr>
                <w:rFonts w:ascii="Times New Roman" w:hint="eastAsia"/>
                <w:kern w:val="2"/>
                <w:szCs w:val="24"/>
              </w:rPr>
              <w:t>PM</w:t>
            </w:r>
            <w:r>
              <w:rPr>
                <w:rFonts w:ascii="Times New Roman" w:hint="eastAsia"/>
                <w:kern w:val="2"/>
                <w:szCs w:val="24"/>
                <w:vertAlign w:val="subscript"/>
              </w:rPr>
              <w:t>2.5</w:t>
            </w:r>
            <w:r>
              <w:rPr>
                <w:rFonts w:ascii="Times New Roman" w:hint="eastAsia"/>
                <w:kern w:val="2"/>
                <w:szCs w:val="24"/>
              </w:rPr>
              <w:t>年平均质量浓度和</w:t>
            </w:r>
            <w:r>
              <w:rPr>
                <w:rFonts w:ascii="Times New Roman" w:hint="eastAsia"/>
                <w:kern w:val="2"/>
                <w:szCs w:val="24"/>
              </w:rPr>
              <w:t>95%</w:t>
            </w:r>
            <w:r>
              <w:rPr>
                <w:rFonts w:ascii="Times New Roman" w:hint="eastAsia"/>
                <w:kern w:val="2"/>
                <w:szCs w:val="24"/>
              </w:rPr>
              <w:t>顺位</w:t>
            </w:r>
            <w:r>
              <w:rPr>
                <w:rFonts w:ascii="Times New Roman" w:hint="eastAsia"/>
                <w:kern w:val="2"/>
                <w:szCs w:val="24"/>
              </w:rPr>
              <w:t>24</w:t>
            </w:r>
            <w:r>
              <w:rPr>
                <w:rFonts w:ascii="Times New Roman" w:hint="eastAsia"/>
                <w:kern w:val="2"/>
                <w:szCs w:val="24"/>
              </w:rPr>
              <w:t>小时平均浓度、、</w:t>
            </w:r>
            <w:r>
              <w:rPr>
                <w:rFonts w:ascii="Times New Roman" w:hint="eastAsia"/>
                <w:kern w:val="2"/>
                <w:szCs w:val="24"/>
              </w:rPr>
              <w:t>NO</w:t>
            </w:r>
            <w:r>
              <w:rPr>
                <w:rFonts w:ascii="Times New Roman" w:hint="eastAsia"/>
                <w:kern w:val="2"/>
                <w:szCs w:val="24"/>
                <w:vertAlign w:val="subscript"/>
              </w:rPr>
              <w:t>2</w:t>
            </w:r>
            <w:r>
              <w:rPr>
                <w:rFonts w:ascii="Times New Roman" w:hint="eastAsia"/>
                <w:kern w:val="2"/>
                <w:szCs w:val="24"/>
              </w:rPr>
              <w:t>年平均质量浓度、</w:t>
            </w:r>
            <w:r>
              <w:rPr>
                <w:rFonts w:ascii="Times New Roman" w:hint="eastAsia"/>
                <w:kern w:val="2"/>
                <w:szCs w:val="24"/>
              </w:rPr>
              <w:t>PM</w:t>
            </w:r>
            <w:r>
              <w:rPr>
                <w:rFonts w:ascii="Times New Roman" w:hint="eastAsia"/>
                <w:kern w:val="2"/>
                <w:szCs w:val="24"/>
                <w:vertAlign w:val="subscript"/>
              </w:rPr>
              <w:t>10</w:t>
            </w:r>
            <w:r>
              <w:rPr>
                <w:rFonts w:ascii="Times New Roman" w:hint="eastAsia"/>
                <w:kern w:val="2"/>
                <w:szCs w:val="24"/>
              </w:rPr>
              <w:t>年平均质量浓度和</w:t>
            </w:r>
            <w:r>
              <w:rPr>
                <w:rFonts w:ascii="Times New Roman" w:hint="eastAsia"/>
                <w:kern w:val="2"/>
                <w:szCs w:val="24"/>
              </w:rPr>
              <w:t>95%</w:t>
            </w:r>
            <w:r>
              <w:rPr>
                <w:rFonts w:ascii="Times New Roman" w:hint="eastAsia"/>
                <w:kern w:val="2"/>
                <w:szCs w:val="24"/>
              </w:rPr>
              <w:t>顺位</w:t>
            </w:r>
            <w:r>
              <w:rPr>
                <w:rFonts w:ascii="Times New Roman" w:hint="eastAsia"/>
                <w:kern w:val="2"/>
                <w:szCs w:val="24"/>
              </w:rPr>
              <w:t>24</w:t>
            </w:r>
            <w:r>
              <w:rPr>
                <w:rFonts w:ascii="Times New Roman" w:hint="eastAsia"/>
                <w:kern w:val="2"/>
                <w:szCs w:val="24"/>
              </w:rPr>
              <w:t>小时平均浓度、</w:t>
            </w:r>
            <w:r>
              <w:rPr>
                <w:rFonts w:ascii="Times New Roman" w:hint="eastAsia"/>
                <w:kern w:val="2"/>
                <w:szCs w:val="24"/>
              </w:rPr>
              <w:t>O</w:t>
            </w:r>
            <w:r>
              <w:rPr>
                <w:rFonts w:ascii="Times New Roman" w:hint="eastAsia"/>
                <w:kern w:val="2"/>
                <w:szCs w:val="24"/>
                <w:vertAlign w:val="subscript"/>
              </w:rPr>
              <w:t>3</w:t>
            </w:r>
            <w:r>
              <w:rPr>
                <w:rFonts w:ascii="Times New Roman" w:hint="eastAsia"/>
                <w:kern w:val="2"/>
                <w:szCs w:val="24"/>
              </w:rPr>
              <w:t>90%</w:t>
            </w:r>
            <w:r>
              <w:rPr>
                <w:rFonts w:ascii="Times New Roman" w:hint="eastAsia"/>
                <w:kern w:val="2"/>
                <w:szCs w:val="24"/>
              </w:rPr>
              <w:t>顺位</w:t>
            </w:r>
            <w:r>
              <w:rPr>
                <w:rFonts w:ascii="Times New Roman" w:hint="eastAsia"/>
                <w:kern w:val="2"/>
                <w:szCs w:val="24"/>
              </w:rPr>
              <w:t>8</w:t>
            </w:r>
            <w:r>
              <w:rPr>
                <w:rFonts w:ascii="Times New Roman" w:hint="eastAsia"/>
                <w:kern w:val="2"/>
                <w:szCs w:val="24"/>
              </w:rPr>
              <w:t>小时平均浓度超过《环境空气质量标准》（</w:t>
            </w:r>
            <w:r>
              <w:rPr>
                <w:rFonts w:ascii="Times New Roman" w:hint="eastAsia"/>
                <w:kern w:val="2"/>
                <w:szCs w:val="24"/>
              </w:rPr>
              <w:t>GB30952012</w:t>
            </w:r>
            <w:r>
              <w:rPr>
                <w:rFonts w:ascii="Times New Roman" w:hint="eastAsia"/>
                <w:kern w:val="2"/>
                <w:szCs w:val="24"/>
              </w:rPr>
              <w:t>）二级标准要求。因此，本项目所在区域属于不达标区域。</w:t>
            </w:r>
          </w:p>
          <w:p w:rsidR="00F26AAD" w:rsidRDefault="00F50510" w:rsidP="00F50510">
            <w:pPr>
              <w:spacing w:line="360" w:lineRule="auto"/>
              <w:ind w:firstLineChars="227" w:firstLine="545"/>
              <w:rPr>
                <w:rFonts w:ascii="Times New Roman"/>
              </w:rPr>
            </w:pPr>
            <w:r>
              <w:rPr>
                <w:rFonts w:ascii="Times New Roman" w:hint="eastAsia"/>
              </w:rPr>
              <w:t>（</w:t>
            </w:r>
            <w:r>
              <w:rPr>
                <w:rFonts w:ascii="Times New Roman"/>
              </w:rPr>
              <w:t>2</w:t>
            </w:r>
            <w:r>
              <w:rPr>
                <w:rFonts w:ascii="Times New Roman" w:hint="eastAsia"/>
              </w:rPr>
              <w:t>）声环境：根据</w:t>
            </w:r>
            <w:r>
              <w:rPr>
                <w:rFonts w:ascii="Times New Roman"/>
              </w:rPr>
              <w:t>陕西华境检测技术服务有限公司</w:t>
            </w:r>
            <w:r>
              <w:rPr>
                <w:rFonts w:ascii="Times New Roman" w:hint="eastAsia"/>
              </w:rPr>
              <w:t>对项目所在地声环境质量现状进行监测，监测结果表明，项目管线沿线声环境质量现状昼夜满足《声环境质量标准》（</w:t>
            </w:r>
            <w:r>
              <w:rPr>
                <w:rFonts w:ascii="Times New Roman"/>
              </w:rPr>
              <w:t>GB3096</w:t>
            </w:r>
            <w:r>
              <w:rPr>
                <w:rFonts w:ascii="Times New Roman" w:hint="eastAsia"/>
              </w:rPr>
              <w:t>-</w:t>
            </w:r>
            <w:r>
              <w:rPr>
                <w:rFonts w:ascii="Times New Roman"/>
              </w:rPr>
              <w:t>2008</w:t>
            </w:r>
            <w:r>
              <w:rPr>
                <w:rFonts w:ascii="Times New Roman" w:hint="eastAsia"/>
              </w:rPr>
              <w:t>）中</w:t>
            </w:r>
            <w:r>
              <w:rPr>
                <w:rFonts w:ascii="Times New Roman"/>
              </w:rPr>
              <w:t>2</w:t>
            </w:r>
            <w:r>
              <w:rPr>
                <w:rFonts w:ascii="Times New Roman" w:hint="eastAsia"/>
              </w:rPr>
              <w:t>类标准要求。</w:t>
            </w:r>
          </w:p>
          <w:p w:rsidR="00F26AAD" w:rsidRDefault="00F50510">
            <w:pPr>
              <w:spacing w:line="360" w:lineRule="auto"/>
              <w:ind w:firstLineChars="200" w:firstLine="482"/>
              <w:rPr>
                <w:rFonts w:ascii="Times New Roman"/>
                <w:b/>
              </w:rPr>
            </w:pPr>
            <w:r>
              <w:rPr>
                <w:rFonts w:ascii="Times New Roman" w:hint="eastAsia"/>
                <w:b/>
              </w:rPr>
              <w:t>4</w:t>
            </w:r>
            <w:r>
              <w:rPr>
                <w:rFonts w:ascii="Times New Roman"/>
                <w:b/>
              </w:rPr>
              <w:t>.</w:t>
            </w:r>
            <w:r>
              <w:rPr>
                <w:rFonts w:ascii="Times New Roman" w:hint="eastAsia"/>
                <w:b/>
              </w:rPr>
              <w:t>施工期环境影响分析与措施</w:t>
            </w:r>
          </w:p>
          <w:p w:rsidR="00F26AAD" w:rsidRDefault="00F50510">
            <w:pPr>
              <w:spacing w:line="360" w:lineRule="auto"/>
              <w:ind w:firstLineChars="200" w:firstLine="480"/>
              <w:rPr>
                <w:rFonts w:ascii="Times New Roman"/>
                <w:kern w:val="2"/>
                <w:szCs w:val="24"/>
              </w:rPr>
            </w:pPr>
            <w:r>
              <w:rPr>
                <w:rFonts w:ascii="Times New Roman" w:hint="eastAsia"/>
                <w:kern w:val="2"/>
                <w:szCs w:val="24"/>
              </w:rPr>
              <w:t>（</w:t>
            </w:r>
            <w:r>
              <w:rPr>
                <w:rFonts w:ascii="Times New Roman" w:hint="eastAsia"/>
                <w:kern w:val="2"/>
                <w:szCs w:val="24"/>
              </w:rPr>
              <w:t>1</w:t>
            </w:r>
            <w:r>
              <w:rPr>
                <w:rFonts w:ascii="Times New Roman" w:hint="eastAsia"/>
                <w:kern w:val="2"/>
                <w:szCs w:val="24"/>
              </w:rPr>
              <w:t>）环境空气影响分析</w:t>
            </w:r>
          </w:p>
          <w:p w:rsidR="00F26AAD" w:rsidRDefault="00F50510">
            <w:pPr>
              <w:spacing w:line="360" w:lineRule="auto"/>
              <w:ind w:firstLineChars="200" w:firstLine="480"/>
              <w:rPr>
                <w:rFonts w:ascii="Times New Roman"/>
                <w:kern w:val="2"/>
                <w:szCs w:val="24"/>
              </w:rPr>
            </w:pPr>
            <w:r>
              <w:rPr>
                <w:rFonts w:ascii="Times New Roman" w:hint="eastAsia"/>
                <w:kern w:val="2"/>
                <w:szCs w:val="24"/>
              </w:rPr>
              <w:t>项目施工期主要环境空气影响因素为施工场地扬尘、施工机械汽车尾气、焊接烟尘</w:t>
            </w:r>
            <w:r>
              <w:rPr>
                <w:rFonts w:ascii="Times New Roman" w:hint="eastAsia"/>
                <w:kern w:val="2"/>
                <w:szCs w:val="24"/>
              </w:rPr>
              <w:lastRenderedPageBreak/>
              <w:t>等。通过对施工场地搭建施工围栏、洒水降尘、采用优质燃油、优质焊丝材料等</w:t>
            </w:r>
            <w:r>
              <w:rPr>
                <w:rFonts w:ascii="Times New Roman" w:hint="eastAsia"/>
                <w:kern w:val="2"/>
                <w:szCs w:val="24"/>
              </w:rPr>
              <w:t>措施，减小对周围大气环境的影响。</w:t>
            </w:r>
          </w:p>
          <w:p w:rsidR="00F26AAD" w:rsidRDefault="00F50510">
            <w:pPr>
              <w:spacing w:line="360" w:lineRule="auto"/>
              <w:ind w:firstLineChars="200" w:firstLine="480"/>
              <w:rPr>
                <w:rFonts w:ascii="Times New Roman"/>
                <w:kern w:val="2"/>
                <w:szCs w:val="24"/>
              </w:rPr>
            </w:pPr>
            <w:r>
              <w:rPr>
                <w:rFonts w:ascii="Times New Roman" w:hint="eastAsia"/>
                <w:kern w:val="2"/>
                <w:szCs w:val="24"/>
              </w:rPr>
              <w:t>（</w:t>
            </w:r>
            <w:r>
              <w:rPr>
                <w:rFonts w:ascii="Times New Roman" w:hint="eastAsia"/>
                <w:kern w:val="2"/>
                <w:szCs w:val="24"/>
              </w:rPr>
              <w:t>2</w:t>
            </w:r>
            <w:r>
              <w:rPr>
                <w:rFonts w:ascii="Times New Roman" w:hint="eastAsia"/>
                <w:kern w:val="2"/>
                <w:szCs w:val="24"/>
              </w:rPr>
              <w:t>）水环境影响分析</w:t>
            </w:r>
          </w:p>
          <w:p w:rsidR="00F26AAD" w:rsidRDefault="00F50510">
            <w:pPr>
              <w:spacing w:line="360" w:lineRule="auto"/>
              <w:ind w:firstLineChars="200" w:firstLine="480"/>
              <w:rPr>
                <w:rFonts w:ascii="Times New Roman"/>
                <w:kern w:val="2"/>
                <w:szCs w:val="24"/>
              </w:rPr>
            </w:pPr>
            <w:r>
              <w:rPr>
                <w:rFonts w:ascii="Times New Roman" w:hint="eastAsia"/>
                <w:kern w:val="2"/>
                <w:szCs w:val="24"/>
              </w:rPr>
              <w:t>项目废水主要为施工期施工人员生活污水及少量施工废水，通过依托沿线公共卫生设施，废水不外排；项目部设旱厕，施工期结束后统一清运处理；施工废水经临时沉淀池处理后用于场地洒水，沉淀渣施工期结束后统一清运处理，对周围水环境影响较小。</w:t>
            </w:r>
          </w:p>
          <w:p w:rsidR="00F26AAD" w:rsidRDefault="00F50510">
            <w:pPr>
              <w:spacing w:line="360" w:lineRule="auto"/>
              <w:ind w:firstLineChars="200" w:firstLine="480"/>
              <w:rPr>
                <w:rFonts w:ascii="Times New Roman"/>
                <w:kern w:val="2"/>
                <w:szCs w:val="24"/>
              </w:rPr>
            </w:pPr>
            <w:r>
              <w:rPr>
                <w:rFonts w:ascii="Times New Roman" w:hint="eastAsia"/>
                <w:kern w:val="2"/>
                <w:szCs w:val="24"/>
              </w:rPr>
              <w:t>（</w:t>
            </w:r>
            <w:r>
              <w:rPr>
                <w:rFonts w:ascii="Times New Roman" w:hint="eastAsia"/>
                <w:kern w:val="2"/>
                <w:szCs w:val="24"/>
              </w:rPr>
              <w:t>3</w:t>
            </w:r>
            <w:r>
              <w:rPr>
                <w:rFonts w:ascii="Times New Roman" w:hint="eastAsia"/>
                <w:kern w:val="2"/>
                <w:szCs w:val="24"/>
              </w:rPr>
              <w:t>）声环境影响分析</w:t>
            </w:r>
          </w:p>
          <w:p w:rsidR="00F26AAD" w:rsidRDefault="00F50510">
            <w:pPr>
              <w:spacing w:line="360" w:lineRule="auto"/>
              <w:ind w:firstLineChars="200" w:firstLine="480"/>
              <w:rPr>
                <w:rFonts w:ascii="Times New Roman"/>
                <w:kern w:val="2"/>
                <w:szCs w:val="24"/>
              </w:rPr>
            </w:pPr>
            <w:r>
              <w:rPr>
                <w:rFonts w:ascii="Times New Roman" w:hint="eastAsia"/>
                <w:kern w:val="2"/>
                <w:szCs w:val="24"/>
              </w:rPr>
              <w:t>项目噪声环境影响主要为施工期施工机械噪声，经过距离衰减、绿化隔声后，满足</w:t>
            </w:r>
            <w:r>
              <w:rPr>
                <w:rFonts w:ascii="Times New Roman"/>
                <w:szCs w:val="21"/>
              </w:rPr>
              <w:t>《建筑施工场界环境噪声排放标准》（</w:t>
            </w:r>
            <w:r>
              <w:rPr>
                <w:rFonts w:ascii="Times New Roman"/>
                <w:szCs w:val="21"/>
              </w:rPr>
              <w:t>GB12523-2011</w:t>
            </w:r>
            <w:r>
              <w:rPr>
                <w:rFonts w:ascii="Times New Roman"/>
                <w:szCs w:val="21"/>
              </w:rPr>
              <w:t>）中规定限值</w:t>
            </w:r>
            <w:r>
              <w:rPr>
                <w:rFonts w:ascii="Times New Roman" w:hint="eastAsia"/>
                <w:kern w:val="2"/>
                <w:szCs w:val="24"/>
              </w:rPr>
              <w:t>，对周围声环境影响较小。</w:t>
            </w:r>
          </w:p>
          <w:p w:rsidR="00F26AAD" w:rsidRDefault="00F50510">
            <w:pPr>
              <w:spacing w:line="360" w:lineRule="auto"/>
              <w:ind w:firstLineChars="200" w:firstLine="480"/>
              <w:contextualSpacing/>
              <w:rPr>
                <w:rFonts w:ascii="Times New Roman"/>
                <w:kern w:val="2"/>
                <w:szCs w:val="24"/>
              </w:rPr>
            </w:pPr>
            <w:r>
              <w:rPr>
                <w:rFonts w:ascii="Times New Roman" w:hint="eastAsia"/>
                <w:kern w:val="2"/>
                <w:szCs w:val="24"/>
              </w:rPr>
              <w:t>（</w:t>
            </w:r>
            <w:r>
              <w:rPr>
                <w:rFonts w:ascii="Times New Roman" w:hint="eastAsia"/>
                <w:kern w:val="2"/>
                <w:szCs w:val="24"/>
              </w:rPr>
              <w:t>4</w:t>
            </w:r>
            <w:r>
              <w:rPr>
                <w:rFonts w:ascii="Times New Roman" w:hint="eastAsia"/>
                <w:kern w:val="2"/>
                <w:szCs w:val="24"/>
              </w:rPr>
              <w:t>）固体废弃物影响分析</w:t>
            </w:r>
          </w:p>
          <w:p w:rsidR="00F26AAD" w:rsidRDefault="00F50510">
            <w:pPr>
              <w:spacing w:line="360" w:lineRule="auto"/>
              <w:ind w:firstLineChars="200" w:firstLine="480"/>
              <w:contextualSpacing/>
              <w:rPr>
                <w:rFonts w:ascii="Times New Roman"/>
                <w:kern w:val="2"/>
                <w:szCs w:val="24"/>
              </w:rPr>
            </w:pPr>
            <w:r>
              <w:rPr>
                <w:rFonts w:ascii="Times New Roman" w:hint="eastAsia"/>
                <w:kern w:val="2"/>
                <w:szCs w:val="24"/>
              </w:rPr>
              <w:t>本项目固体废物</w:t>
            </w:r>
            <w:r>
              <w:rPr>
                <w:rFonts w:ascii="Times New Roman" w:hint="eastAsia"/>
                <w:kern w:val="2"/>
                <w:szCs w:val="24"/>
              </w:rPr>
              <w:t>主要是施工过程中产生的建筑垃圾、废旧包装材料以及施工人员生活垃圾。废旧包装材料及生活垃圾由环卫部门定期清运；</w:t>
            </w:r>
            <w:r>
              <w:rPr>
                <w:rFonts w:hAnsi="宋体" w:hint="eastAsia"/>
                <w:szCs w:val="24"/>
              </w:rPr>
              <w:t>在钻机场</w:t>
            </w:r>
            <w:r>
              <w:rPr>
                <w:rFonts w:ascii="Times New Roman" w:hint="eastAsia"/>
                <w:szCs w:val="22"/>
              </w:rPr>
              <w:t>地和出土点场地各设有一个泥浆收集池，泥浆通过泥浆池收集后，</w:t>
            </w:r>
            <w:r>
              <w:rPr>
                <w:rFonts w:ascii="Times New Roman" w:hint="eastAsia"/>
                <w:color w:val="FF0000"/>
                <w:szCs w:val="22"/>
              </w:rPr>
              <w:t>自然蒸发后，运送至城建部门指定地点</w:t>
            </w:r>
            <w:r>
              <w:rPr>
                <w:rFonts w:ascii="Times New Roman" w:hint="eastAsia"/>
                <w:kern w:val="2"/>
                <w:szCs w:val="24"/>
              </w:rPr>
              <w:t>。综上所述，采取相应的环保措施后，本项目生产及生活产生的固体废物均可得到合理的处理处置，对周围的环境影响较小。</w:t>
            </w:r>
          </w:p>
          <w:p w:rsidR="00F26AAD" w:rsidRDefault="00F50510">
            <w:pPr>
              <w:spacing w:line="360" w:lineRule="auto"/>
              <w:ind w:firstLineChars="200" w:firstLine="482"/>
              <w:contextualSpacing/>
              <w:rPr>
                <w:rFonts w:ascii="Times New Roman"/>
                <w:b/>
              </w:rPr>
            </w:pPr>
            <w:r>
              <w:rPr>
                <w:rFonts w:ascii="Times New Roman" w:hint="eastAsia"/>
                <w:b/>
              </w:rPr>
              <w:t>5</w:t>
            </w:r>
            <w:r>
              <w:rPr>
                <w:rFonts w:ascii="Times New Roman"/>
                <w:b/>
              </w:rPr>
              <w:t>.</w:t>
            </w:r>
            <w:r>
              <w:rPr>
                <w:rFonts w:ascii="Times New Roman" w:hint="eastAsia"/>
                <w:b/>
              </w:rPr>
              <w:t>运营期环境影响分析与措施</w:t>
            </w:r>
          </w:p>
          <w:p w:rsidR="00F26AAD" w:rsidRDefault="00F50510">
            <w:pPr>
              <w:spacing w:line="360" w:lineRule="auto"/>
              <w:ind w:firstLineChars="200" w:firstLine="480"/>
              <w:contextualSpacing/>
            </w:pPr>
            <w:r>
              <w:rPr>
                <w:rFonts w:hint="eastAsia"/>
              </w:rPr>
              <w:t>项目建成运行期对周边环境基本没有影响，项目的建设可以完善城镇基础设施，促进区域经济发展。</w:t>
            </w:r>
          </w:p>
          <w:p w:rsidR="00F26AAD" w:rsidRDefault="00F50510">
            <w:pPr>
              <w:autoSpaceDE w:val="0"/>
              <w:autoSpaceDN w:val="0"/>
              <w:adjustRightInd w:val="0"/>
              <w:spacing w:line="360" w:lineRule="auto"/>
              <w:ind w:firstLineChars="196" w:firstLine="472"/>
              <w:rPr>
                <w:rFonts w:ascii="Times New Roman"/>
                <w:b/>
              </w:rPr>
            </w:pPr>
            <w:r>
              <w:rPr>
                <w:rFonts w:ascii="Times New Roman" w:hint="eastAsia"/>
                <w:b/>
              </w:rPr>
              <w:t>综上所述，本项目符合现行国家产业政策，正常情况下，项目运营后不会对环境产生负面影响。市政配套供热管网工程的建设使城市市政建设的配套和补缺，通过本工程的建设，现有供热系统得到了改善，有效的解决了沿线曹家社区、安家社区的冬季供暖问题，在对提高人民生活水平、美化城市、加快工业经济发展等方面具有积极的意义。从环境保护角度看，项目建设可行。</w:t>
            </w:r>
          </w:p>
          <w:p w:rsidR="00F26AAD" w:rsidRDefault="00F26AAD">
            <w:pPr>
              <w:autoSpaceDE w:val="0"/>
              <w:autoSpaceDN w:val="0"/>
              <w:adjustRightInd w:val="0"/>
              <w:spacing w:line="360" w:lineRule="auto"/>
              <w:ind w:firstLineChars="196" w:firstLine="472"/>
              <w:rPr>
                <w:rFonts w:ascii="Times New Roman"/>
                <w:b/>
              </w:rPr>
            </w:pPr>
          </w:p>
          <w:p w:rsidR="00F26AAD" w:rsidRDefault="00F26AAD">
            <w:pPr>
              <w:autoSpaceDE w:val="0"/>
              <w:autoSpaceDN w:val="0"/>
              <w:adjustRightInd w:val="0"/>
              <w:spacing w:line="360" w:lineRule="auto"/>
              <w:ind w:firstLineChars="196" w:firstLine="472"/>
              <w:rPr>
                <w:rFonts w:ascii="Times New Roman"/>
                <w:b/>
              </w:rPr>
            </w:pPr>
          </w:p>
          <w:p w:rsidR="00F26AAD" w:rsidRDefault="00F26AAD">
            <w:pPr>
              <w:autoSpaceDE w:val="0"/>
              <w:autoSpaceDN w:val="0"/>
              <w:adjustRightInd w:val="0"/>
              <w:spacing w:line="360" w:lineRule="auto"/>
              <w:ind w:firstLineChars="196" w:firstLine="472"/>
              <w:rPr>
                <w:rFonts w:ascii="Times New Roman"/>
                <w:b/>
              </w:rPr>
            </w:pPr>
          </w:p>
          <w:p w:rsidR="00F26AAD" w:rsidRDefault="00F26AAD">
            <w:pPr>
              <w:autoSpaceDE w:val="0"/>
              <w:autoSpaceDN w:val="0"/>
              <w:adjustRightInd w:val="0"/>
              <w:spacing w:line="360" w:lineRule="auto"/>
              <w:rPr>
                <w:rFonts w:ascii="Times New Roman"/>
                <w:b/>
              </w:rPr>
            </w:pPr>
          </w:p>
        </w:tc>
      </w:tr>
      <w:tr w:rsidR="00F26AAD">
        <w:trPr>
          <w:trHeight w:val="2798"/>
          <w:jc w:val="center"/>
        </w:trPr>
        <w:tc>
          <w:tcPr>
            <w:tcW w:w="9242" w:type="dxa"/>
          </w:tcPr>
          <w:p w:rsidR="00F26AAD" w:rsidRDefault="00F50510">
            <w:pPr>
              <w:spacing w:line="360" w:lineRule="auto"/>
              <w:ind w:firstLineChars="200" w:firstLine="482"/>
              <w:rPr>
                <w:rFonts w:ascii="Times New Roman"/>
                <w:b/>
              </w:rPr>
            </w:pPr>
            <w:r>
              <w:rPr>
                <w:rFonts w:ascii="Times New Roman"/>
                <w:b/>
              </w:rPr>
              <w:lastRenderedPageBreak/>
              <w:t>二、要求与建议</w:t>
            </w:r>
          </w:p>
          <w:p w:rsidR="00F26AAD" w:rsidRDefault="00F50510">
            <w:pPr>
              <w:spacing w:line="360" w:lineRule="auto"/>
              <w:ind w:firstLineChars="200" w:firstLine="482"/>
              <w:rPr>
                <w:rFonts w:ascii="Times New Roman"/>
                <w:b/>
              </w:rPr>
            </w:pPr>
            <w:r>
              <w:rPr>
                <w:rFonts w:ascii="Times New Roman" w:hint="eastAsia"/>
                <w:b/>
              </w:rPr>
              <w:t>（</w:t>
            </w:r>
            <w:r>
              <w:rPr>
                <w:rFonts w:ascii="Times New Roman" w:hint="eastAsia"/>
                <w:b/>
              </w:rPr>
              <w:t>1</w:t>
            </w:r>
            <w:r>
              <w:rPr>
                <w:rFonts w:ascii="Times New Roman" w:hint="eastAsia"/>
                <w:b/>
              </w:rPr>
              <w:t>）</w:t>
            </w:r>
            <w:r>
              <w:rPr>
                <w:rFonts w:ascii="Times New Roman"/>
                <w:b/>
              </w:rPr>
              <w:t>要求</w:t>
            </w:r>
          </w:p>
          <w:p w:rsidR="00F26AAD" w:rsidRDefault="00F50510">
            <w:pPr>
              <w:spacing w:line="360" w:lineRule="auto"/>
              <w:ind w:firstLineChars="200" w:firstLine="480"/>
              <w:rPr>
                <w:rFonts w:ascii="Times New Roman"/>
              </w:rPr>
            </w:pPr>
            <w:r>
              <w:rPr>
                <w:rFonts w:ascii="Times New Roman"/>
              </w:rPr>
              <w:t>1</w:t>
            </w:r>
            <w:r>
              <w:rPr>
                <w:rFonts w:ascii="Times New Roman"/>
              </w:rPr>
              <w:t>、</w:t>
            </w:r>
            <w:r>
              <w:rPr>
                <w:rFonts w:ascii="Times New Roman"/>
                <w:lang w:val="en-GB"/>
              </w:rPr>
              <w:t>建设单位在项目建设过程中，要认真落实评价和设计提出的各项污染防治措施，确保污染物达标排放。</w:t>
            </w:r>
          </w:p>
          <w:p w:rsidR="00F26AAD" w:rsidRDefault="00F50510">
            <w:pPr>
              <w:spacing w:line="360" w:lineRule="auto"/>
              <w:ind w:firstLineChars="200" w:firstLine="480"/>
              <w:rPr>
                <w:rFonts w:ascii="Times New Roman"/>
                <w:lang w:val="en-GB"/>
              </w:rPr>
            </w:pPr>
            <w:r>
              <w:rPr>
                <w:rFonts w:ascii="Times New Roman"/>
              </w:rPr>
              <w:t>2</w:t>
            </w:r>
            <w:r>
              <w:rPr>
                <w:rFonts w:ascii="Times New Roman"/>
              </w:rPr>
              <w:t>、加强施工期的管理，合理安排施工时间，防治噪声扰民。</w:t>
            </w:r>
          </w:p>
          <w:p w:rsidR="00F26AAD" w:rsidRDefault="00F50510">
            <w:pPr>
              <w:spacing w:line="360" w:lineRule="auto"/>
              <w:ind w:firstLineChars="200" w:firstLine="480"/>
              <w:rPr>
                <w:rFonts w:ascii="Times New Roman"/>
              </w:rPr>
            </w:pPr>
            <w:r>
              <w:rPr>
                <w:rFonts w:ascii="Times New Roman"/>
                <w:lang w:val="en-GB"/>
              </w:rPr>
              <w:t>3</w:t>
            </w:r>
            <w:r>
              <w:rPr>
                <w:rFonts w:ascii="Times New Roman"/>
                <w:lang w:val="en-GB"/>
              </w:rPr>
              <w:t>、施工结束后，临时用地恢复原有</w:t>
            </w:r>
            <w:r>
              <w:rPr>
                <w:rFonts w:ascii="Times New Roman" w:hint="eastAsia"/>
                <w:lang w:val="en-GB"/>
              </w:rPr>
              <w:t>土地现状</w:t>
            </w:r>
            <w:r>
              <w:rPr>
                <w:rFonts w:ascii="Times New Roman"/>
              </w:rPr>
              <w:t>。</w:t>
            </w:r>
          </w:p>
          <w:p w:rsidR="00F26AAD" w:rsidRDefault="00F50510">
            <w:pPr>
              <w:spacing w:line="360" w:lineRule="auto"/>
              <w:ind w:firstLineChars="200" w:firstLine="482"/>
              <w:rPr>
                <w:rFonts w:ascii="Times New Roman"/>
                <w:b/>
              </w:rPr>
            </w:pPr>
            <w:r>
              <w:rPr>
                <w:rFonts w:ascii="Times New Roman" w:hint="eastAsia"/>
                <w:b/>
              </w:rPr>
              <w:t>（</w:t>
            </w:r>
            <w:r>
              <w:rPr>
                <w:rFonts w:ascii="Times New Roman" w:hint="eastAsia"/>
                <w:b/>
              </w:rPr>
              <w:t>2</w:t>
            </w:r>
            <w:r>
              <w:rPr>
                <w:rFonts w:ascii="Times New Roman" w:hint="eastAsia"/>
                <w:b/>
              </w:rPr>
              <w:t>）</w:t>
            </w:r>
            <w:r>
              <w:rPr>
                <w:rFonts w:ascii="Times New Roman"/>
                <w:b/>
              </w:rPr>
              <w:t>建议</w:t>
            </w:r>
          </w:p>
          <w:p w:rsidR="00F26AAD" w:rsidRDefault="00F50510">
            <w:pPr>
              <w:pStyle w:val="a7"/>
              <w:tabs>
                <w:tab w:val="left" w:pos="6880"/>
              </w:tabs>
              <w:ind w:firstLineChars="200" w:firstLine="480"/>
              <w:rPr>
                <w:rFonts w:ascii="Times New Roman"/>
                <w:szCs w:val="24"/>
              </w:rPr>
            </w:pPr>
            <w:r>
              <w:rPr>
                <w:rFonts w:ascii="Times New Roman"/>
                <w:szCs w:val="24"/>
              </w:rPr>
              <w:t>1</w:t>
            </w:r>
            <w:r>
              <w:rPr>
                <w:rFonts w:ascii="Times New Roman"/>
                <w:szCs w:val="24"/>
              </w:rPr>
              <w:t>、施工前应详细了解沿线电线、电讯、燃气管道、</w:t>
            </w:r>
            <w:r>
              <w:rPr>
                <w:rFonts w:ascii="Times New Roman" w:hint="eastAsia"/>
                <w:szCs w:val="24"/>
              </w:rPr>
              <w:t>给</w:t>
            </w:r>
            <w:r>
              <w:rPr>
                <w:rFonts w:ascii="Times New Roman"/>
                <w:szCs w:val="24"/>
              </w:rPr>
              <w:t>水管道的布置，避免施工期受到影响。</w:t>
            </w:r>
          </w:p>
          <w:p w:rsidR="00F26AAD" w:rsidRDefault="00F50510">
            <w:pPr>
              <w:pStyle w:val="a7"/>
              <w:tabs>
                <w:tab w:val="left" w:pos="6880"/>
              </w:tabs>
              <w:ind w:firstLineChars="200" w:firstLine="480"/>
              <w:rPr>
                <w:rFonts w:ascii="Times New Roman"/>
                <w:szCs w:val="24"/>
              </w:rPr>
            </w:pPr>
            <w:r>
              <w:rPr>
                <w:rFonts w:ascii="Times New Roman"/>
                <w:szCs w:val="24"/>
              </w:rPr>
              <w:t>2</w:t>
            </w:r>
            <w:r>
              <w:rPr>
                <w:rFonts w:ascii="Times New Roman"/>
                <w:szCs w:val="24"/>
              </w:rPr>
              <w:t>、下管填埋后应及时进行覆土、并做好植被恢复工作。</w:t>
            </w:r>
          </w:p>
          <w:p w:rsidR="00F26AAD" w:rsidRDefault="00F50510">
            <w:pPr>
              <w:pStyle w:val="a7"/>
              <w:tabs>
                <w:tab w:val="left" w:pos="6880"/>
              </w:tabs>
              <w:ind w:firstLineChars="200" w:firstLine="480"/>
              <w:rPr>
                <w:rFonts w:ascii="Times New Roman"/>
                <w:szCs w:val="24"/>
              </w:rPr>
            </w:pPr>
            <w:r>
              <w:rPr>
                <w:rFonts w:ascii="Times New Roman" w:hint="eastAsia"/>
                <w:szCs w:val="24"/>
              </w:rPr>
              <w:t>3</w:t>
            </w:r>
            <w:r>
              <w:rPr>
                <w:rFonts w:ascii="Times New Roman" w:hint="eastAsia"/>
                <w:szCs w:val="24"/>
              </w:rPr>
              <w:t>、营运期应做好热力管道安全管理工作。</w:t>
            </w:r>
          </w:p>
          <w:p w:rsidR="00F26AAD" w:rsidRDefault="00F26AAD">
            <w:pPr>
              <w:pStyle w:val="2"/>
              <w:ind w:left="480" w:firstLine="480"/>
              <w:rPr>
                <w:rFonts w:ascii="Times New Roman"/>
              </w:rPr>
            </w:pPr>
          </w:p>
          <w:p w:rsidR="00F26AAD" w:rsidRDefault="00F26AAD">
            <w:pPr>
              <w:rPr>
                <w:rFonts w:ascii="Times New Roman"/>
              </w:rPr>
            </w:pPr>
          </w:p>
          <w:p w:rsidR="00F26AAD" w:rsidRDefault="00F26AAD">
            <w:pPr>
              <w:pStyle w:val="2"/>
              <w:ind w:left="480" w:firstLine="480"/>
              <w:rPr>
                <w:rFonts w:ascii="Times New Roman"/>
              </w:rPr>
            </w:pPr>
          </w:p>
          <w:p w:rsidR="00F26AAD" w:rsidRDefault="00F26AAD">
            <w:pPr>
              <w:rPr>
                <w:rFonts w:ascii="Times New Roman"/>
              </w:rPr>
            </w:pPr>
          </w:p>
          <w:p w:rsidR="00F26AAD" w:rsidRDefault="00F26AAD">
            <w:pPr>
              <w:pStyle w:val="2"/>
              <w:ind w:left="480" w:firstLine="480"/>
              <w:rPr>
                <w:rFonts w:ascii="Times New Roman"/>
              </w:rPr>
            </w:pPr>
          </w:p>
          <w:p w:rsidR="00F26AAD" w:rsidRDefault="00F26AAD">
            <w:pPr>
              <w:rPr>
                <w:rFonts w:ascii="Times New Roman"/>
              </w:rPr>
            </w:pPr>
          </w:p>
          <w:p w:rsidR="00F26AAD" w:rsidRDefault="00F26AAD">
            <w:pPr>
              <w:pStyle w:val="2"/>
              <w:ind w:left="480" w:firstLine="480"/>
              <w:rPr>
                <w:rFonts w:ascii="Times New Roman"/>
              </w:rPr>
            </w:pPr>
          </w:p>
          <w:p w:rsidR="00F26AAD" w:rsidRDefault="00F26AAD">
            <w:pPr>
              <w:rPr>
                <w:rFonts w:ascii="Times New Roman"/>
              </w:rPr>
            </w:pPr>
          </w:p>
          <w:p w:rsidR="00F26AAD" w:rsidRDefault="00F26AAD">
            <w:pPr>
              <w:pStyle w:val="2"/>
              <w:ind w:left="480" w:firstLine="480"/>
              <w:rPr>
                <w:rFonts w:ascii="Times New Roman"/>
              </w:rPr>
            </w:pPr>
          </w:p>
          <w:p w:rsidR="00F26AAD" w:rsidRDefault="00F26AAD">
            <w:pPr>
              <w:rPr>
                <w:rFonts w:ascii="Times New Roman"/>
              </w:rPr>
            </w:pPr>
          </w:p>
          <w:p w:rsidR="00F26AAD" w:rsidRDefault="00F26AAD">
            <w:pPr>
              <w:pStyle w:val="2"/>
              <w:ind w:left="480" w:firstLine="480"/>
              <w:rPr>
                <w:rFonts w:ascii="Times New Roman"/>
              </w:rPr>
            </w:pPr>
          </w:p>
          <w:p w:rsidR="00F26AAD" w:rsidRDefault="00F26AAD"/>
          <w:p w:rsidR="00F26AAD" w:rsidRDefault="00F26AAD">
            <w:pPr>
              <w:spacing w:line="360" w:lineRule="auto"/>
              <w:ind w:firstLineChars="200" w:firstLine="480"/>
              <w:rPr>
                <w:rFonts w:ascii="Times New Roman"/>
              </w:rPr>
            </w:pPr>
          </w:p>
          <w:p w:rsidR="00F26AAD" w:rsidRDefault="00F26AAD">
            <w:pPr>
              <w:spacing w:line="360" w:lineRule="auto"/>
              <w:ind w:firstLineChars="200" w:firstLine="480"/>
              <w:rPr>
                <w:rFonts w:ascii="Times New Roman"/>
              </w:rPr>
            </w:pPr>
          </w:p>
          <w:p w:rsidR="00F26AAD" w:rsidRDefault="00F26AAD">
            <w:pPr>
              <w:spacing w:line="360" w:lineRule="auto"/>
              <w:ind w:firstLineChars="200" w:firstLine="480"/>
              <w:rPr>
                <w:rFonts w:ascii="Times New Roman"/>
              </w:rPr>
            </w:pPr>
          </w:p>
          <w:p w:rsidR="00F26AAD" w:rsidRDefault="00F26AAD">
            <w:pPr>
              <w:spacing w:line="360" w:lineRule="auto"/>
              <w:rPr>
                <w:rFonts w:ascii="Times New Roman"/>
                <w:szCs w:val="21"/>
              </w:rPr>
            </w:pPr>
          </w:p>
        </w:tc>
      </w:tr>
    </w:tbl>
    <w:p w:rsidR="00F26AAD" w:rsidRDefault="00F26AAD">
      <w:pPr>
        <w:spacing w:line="20" w:lineRule="exact"/>
      </w:pPr>
    </w:p>
    <w:p w:rsidR="00F26AAD" w:rsidRDefault="00F26AAD">
      <w:pPr>
        <w:pStyle w:val="a6"/>
        <w:sectPr w:rsidR="00F26AAD">
          <w:footerReference w:type="default" r:id="rId19"/>
          <w:pgSz w:w="11906" w:h="16838"/>
          <w:pgMar w:top="1701" w:right="1440" w:bottom="1701" w:left="1440" w:header="851" w:footer="992" w:gutter="0"/>
          <w:pgNumType w:fmt="numberInDash" w:start="1"/>
          <w:cols w:space="720"/>
          <w:docGrid w:type="lines" w:linePitch="312"/>
        </w:sectPr>
      </w:pPr>
    </w:p>
    <w:tbl>
      <w:tblPr>
        <w:tblW w:w="9242" w:type="dxa"/>
        <w:tblBorders>
          <w:top w:val="single" w:sz="8" w:space="0" w:color="auto"/>
          <w:left w:val="single" w:sz="8" w:space="0" w:color="auto"/>
          <w:bottom w:val="single" w:sz="8" w:space="0" w:color="auto"/>
          <w:right w:val="single" w:sz="8" w:space="0" w:color="auto"/>
          <w:insideH w:val="single" w:sz="8" w:space="0" w:color="auto"/>
        </w:tblBorders>
        <w:tblLayout w:type="fixed"/>
        <w:tblLook w:val="04A0" w:firstRow="1" w:lastRow="0" w:firstColumn="1" w:lastColumn="0" w:noHBand="0" w:noVBand="1"/>
      </w:tblPr>
      <w:tblGrid>
        <w:gridCol w:w="9242"/>
      </w:tblGrid>
      <w:tr w:rsidR="00F26AAD">
        <w:trPr>
          <w:cantSplit/>
          <w:trHeight w:val="6681"/>
        </w:trPr>
        <w:tc>
          <w:tcPr>
            <w:tcW w:w="9242" w:type="dxa"/>
            <w:tcBorders>
              <w:tl2br w:val="nil"/>
              <w:tr2bl w:val="nil"/>
            </w:tcBorders>
          </w:tcPr>
          <w:p w:rsidR="00F26AAD" w:rsidRDefault="00F26AAD">
            <w:pPr>
              <w:pStyle w:val="a6"/>
            </w:pPr>
          </w:p>
          <w:p w:rsidR="00F26AAD" w:rsidRDefault="00F50510">
            <w:pPr>
              <w:ind w:firstLineChars="98" w:firstLine="235"/>
              <w:rPr>
                <w:rFonts w:hAnsi="宋体"/>
                <w:b/>
                <w:bCs/>
                <w:szCs w:val="24"/>
              </w:rPr>
            </w:pPr>
            <w:r>
              <w:rPr>
                <w:rFonts w:hAnsi="宋体" w:hint="eastAsia"/>
                <w:szCs w:val="24"/>
              </w:rPr>
              <w:t>预审意见</w:t>
            </w:r>
            <w:r>
              <w:rPr>
                <w:rFonts w:hAnsi="宋体" w:hint="eastAsia"/>
                <w:b/>
                <w:bCs/>
                <w:szCs w:val="24"/>
              </w:rPr>
              <w:t>：</w:t>
            </w:r>
          </w:p>
          <w:p w:rsidR="00F26AAD" w:rsidRDefault="00F26AAD">
            <w:pPr>
              <w:rPr>
                <w:rFonts w:hAnsi="宋体"/>
                <w:b/>
                <w:bCs/>
                <w:szCs w:val="24"/>
              </w:rPr>
            </w:pPr>
          </w:p>
          <w:p w:rsidR="00F26AAD" w:rsidRDefault="00F26AAD">
            <w:pPr>
              <w:ind w:firstLineChars="98" w:firstLine="236"/>
              <w:rPr>
                <w:rFonts w:hAnsi="宋体"/>
                <w:b/>
                <w:bCs/>
                <w:szCs w:val="24"/>
              </w:rPr>
            </w:pPr>
          </w:p>
          <w:p w:rsidR="00F26AAD" w:rsidRDefault="00F26AAD">
            <w:pPr>
              <w:ind w:firstLineChars="98" w:firstLine="236"/>
              <w:rPr>
                <w:rFonts w:hAnsi="宋体"/>
                <w:b/>
                <w:bCs/>
                <w:szCs w:val="24"/>
              </w:rPr>
            </w:pPr>
          </w:p>
          <w:p w:rsidR="00F26AAD" w:rsidRDefault="00F26AAD">
            <w:pPr>
              <w:rPr>
                <w:szCs w:val="24"/>
              </w:rPr>
            </w:pPr>
          </w:p>
          <w:p w:rsidR="00F26AAD" w:rsidRDefault="00F26AAD">
            <w:pPr>
              <w:ind w:leftChars="114" w:left="274" w:firstLineChars="200" w:firstLine="480"/>
              <w:rPr>
                <w:szCs w:val="24"/>
              </w:rPr>
            </w:pPr>
          </w:p>
          <w:p w:rsidR="00F26AAD" w:rsidRDefault="00F26AAD">
            <w:pPr>
              <w:ind w:leftChars="114" w:left="274" w:firstLineChars="200" w:firstLine="480"/>
              <w:rPr>
                <w:szCs w:val="24"/>
              </w:rPr>
            </w:pPr>
          </w:p>
          <w:p w:rsidR="00F26AAD" w:rsidRDefault="00F26AAD">
            <w:pPr>
              <w:ind w:leftChars="114" w:left="274" w:firstLineChars="200" w:firstLine="480"/>
              <w:rPr>
                <w:szCs w:val="24"/>
              </w:rPr>
            </w:pPr>
          </w:p>
          <w:p w:rsidR="00F26AAD" w:rsidRDefault="00F26AAD">
            <w:pPr>
              <w:ind w:leftChars="114" w:left="274" w:firstLineChars="200" w:firstLine="480"/>
              <w:rPr>
                <w:szCs w:val="24"/>
              </w:rPr>
            </w:pPr>
          </w:p>
          <w:p w:rsidR="00F26AAD" w:rsidRDefault="00F26AAD">
            <w:pPr>
              <w:ind w:leftChars="114" w:left="274" w:firstLineChars="200" w:firstLine="480"/>
              <w:rPr>
                <w:szCs w:val="24"/>
              </w:rPr>
            </w:pPr>
          </w:p>
          <w:p w:rsidR="00F26AAD" w:rsidRDefault="00F26AAD">
            <w:pPr>
              <w:ind w:leftChars="114" w:left="274" w:firstLineChars="200" w:firstLine="480"/>
              <w:rPr>
                <w:szCs w:val="24"/>
              </w:rPr>
            </w:pPr>
          </w:p>
          <w:p w:rsidR="00F26AAD" w:rsidRDefault="00F26AAD">
            <w:pPr>
              <w:ind w:leftChars="114" w:left="274" w:firstLineChars="200" w:firstLine="480"/>
              <w:rPr>
                <w:szCs w:val="24"/>
              </w:rPr>
            </w:pPr>
          </w:p>
          <w:p w:rsidR="00F26AAD" w:rsidRDefault="00F26AAD">
            <w:pPr>
              <w:ind w:leftChars="114" w:left="274" w:firstLineChars="200" w:firstLine="480"/>
              <w:rPr>
                <w:szCs w:val="24"/>
              </w:rPr>
            </w:pPr>
          </w:p>
          <w:p w:rsidR="00F26AAD" w:rsidRDefault="00F26AAD">
            <w:pPr>
              <w:ind w:leftChars="114" w:left="274" w:firstLineChars="200" w:firstLine="480"/>
              <w:rPr>
                <w:szCs w:val="24"/>
              </w:rPr>
            </w:pPr>
          </w:p>
          <w:p w:rsidR="00F26AAD" w:rsidRDefault="00F26AAD">
            <w:pPr>
              <w:ind w:leftChars="114" w:left="274" w:firstLineChars="200" w:firstLine="480"/>
              <w:rPr>
                <w:szCs w:val="24"/>
              </w:rPr>
            </w:pPr>
          </w:p>
          <w:p w:rsidR="00F26AAD" w:rsidRDefault="00F26AAD">
            <w:pPr>
              <w:ind w:leftChars="114" w:left="274" w:firstLineChars="200" w:firstLine="480"/>
              <w:rPr>
                <w:szCs w:val="24"/>
              </w:rPr>
            </w:pPr>
          </w:p>
          <w:p w:rsidR="00F26AAD" w:rsidRDefault="00F50510">
            <w:pPr>
              <w:rPr>
                <w:szCs w:val="24"/>
              </w:rPr>
            </w:pPr>
            <w:r>
              <w:rPr>
                <w:rFonts w:hint="eastAsia"/>
                <w:szCs w:val="24"/>
              </w:rPr>
              <w:t>公章</w:t>
            </w:r>
          </w:p>
          <w:p w:rsidR="00F26AAD" w:rsidRDefault="00F26AAD">
            <w:pPr>
              <w:ind w:leftChars="85" w:left="204"/>
              <w:rPr>
                <w:szCs w:val="24"/>
              </w:rPr>
            </w:pPr>
          </w:p>
          <w:p w:rsidR="00F26AAD" w:rsidRDefault="00F50510">
            <w:pPr>
              <w:ind w:firstLineChars="100" w:firstLine="240"/>
              <w:rPr>
                <w:szCs w:val="24"/>
              </w:rPr>
            </w:pPr>
            <w:r>
              <w:rPr>
                <w:rFonts w:hint="eastAsia"/>
                <w:szCs w:val="24"/>
              </w:rPr>
              <w:t>经办人：年月日</w:t>
            </w:r>
          </w:p>
        </w:tc>
      </w:tr>
      <w:tr w:rsidR="00F26AAD">
        <w:trPr>
          <w:cantSplit/>
          <w:trHeight w:val="6693"/>
        </w:trPr>
        <w:tc>
          <w:tcPr>
            <w:tcW w:w="9242" w:type="dxa"/>
            <w:tcBorders>
              <w:tl2br w:val="nil"/>
              <w:tr2bl w:val="nil"/>
            </w:tcBorders>
          </w:tcPr>
          <w:p w:rsidR="00F26AAD" w:rsidRDefault="00F26AAD">
            <w:pPr>
              <w:ind w:firstLineChars="200" w:firstLine="480"/>
              <w:rPr>
                <w:szCs w:val="24"/>
              </w:rPr>
            </w:pPr>
          </w:p>
          <w:p w:rsidR="00F26AAD" w:rsidRDefault="00F50510">
            <w:pPr>
              <w:ind w:firstLineChars="100" w:firstLine="240"/>
              <w:rPr>
                <w:rFonts w:hAnsi="宋体"/>
                <w:szCs w:val="24"/>
              </w:rPr>
            </w:pPr>
            <w:r>
              <w:rPr>
                <w:rFonts w:hAnsi="宋体" w:hint="eastAsia"/>
                <w:szCs w:val="24"/>
              </w:rPr>
              <w:t>下一级环保行政主管部门审查意见：</w:t>
            </w:r>
          </w:p>
          <w:p w:rsidR="00F26AAD" w:rsidRDefault="00F26AAD">
            <w:pPr>
              <w:ind w:firstLineChars="200" w:firstLine="480"/>
              <w:rPr>
                <w:szCs w:val="24"/>
              </w:rPr>
            </w:pPr>
          </w:p>
          <w:p w:rsidR="00F26AAD" w:rsidRDefault="00F26AAD">
            <w:pPr>
              <w:ind w:firstLineChars="200" w:firstLine="480"/>
              <w:rPr>
                <w:szCs w:val="24"/>
              </w:rPr>
            </w:pPr>
          </w:p>
          <w:p w:rsidR="00F26AAD" w:rsidRDefault="00F26AAD">
            <w:pPr>
              <w:ind w:firstLineChars="200" w:firstLine="480"/>
              <w:rPr>
                <w:szCs w:val="24"/>
              </w:rPr>
            </w:pPr>
          </w:p>
          <w:p w:rsidR="00F26AAD" w:rsidRDefault="00F26AAD">
            <w:pPr>
              <w:ind w:firstLineChars="200" w:firstLine="480"/>
              <w:rPr>
                <w:szCs w:val="24"/>
              </w:rPr>
            </w:pPr>
          </w:p>
          <w:p w:rsidR="00F26AAD" w:rsidRDefault="00F26AAD">
            <w:pPr>
              <w:rPr>
                <w:szCs w:val="24"/>
              </w:rPr>
            </w:pPr>
          </w:p>
          <w:p w:rsidR="00F26AAD" w:rsidRDefault="00F26AAD">
            <w:pPr>
              <w:rPr>
                <w:szCs w:val="24"/>
              </w:rPr>
            </w:pPr>
          </w:p>
          <w:p w:rsidR="00F26AAD" w:rsidRDefault="00F26AAD">
            <w:pPr>
              <w:rPr>
                <w:szCs w:val="24"/>
              </w:rPr>
            </w:pPr>
          </w:p>
          <w:p w:rsidR="00F26AAD" w:rsidRDefault="00F26AAD">
            <w:pPr>
              <w:rPr>
                <w:szCs w:val="24"/>
              </w:rPr>
            </w:pPr>
          </w:p>
          <w:p w:rsidR="00F26AAD" w:rsidRDefault="00F26AAD">
            <w:pPr>
              <w:rPr>
                <w:szCs w:val="24"/>
              </w:rPr>
            </w:pPr>
          </w:p>
          <w:p w:rsidR="00F26AAD" w:rsidRDefault="00F26AAD">
            <w:pPr>
              <w:rPr>
                <w:szCs w:val="24"/>
              </w:rPr>
            </w:pPr>
          </w:p>
          <w:p w:rsidR="00F26AAD" w:rsidRDefault="00F26AAD">
            <w:pPr>
              <w:rPr>
                <w:szCs w:val="24"/>
              </w:rPr>
            </w:pPr>
          </w:p>
          <w:p w:rsidR="00F26AAD" w:rsidRDefault="00F26AAD">
            <w:pPr>
              <w:rPr>
                <w:szCs w:val="24"/>
              </w:rPr>
            </w:pPr>
          </w:p>
          <w:p w:rsidR="00F26AAD" w:rsidRDefault="00F26AAD">
            <w:pPr>
              <w:rPr>
                <w:szCs w:val="24"/>
              </w:rPr>
            </w:pPr>
          </w:p>
          <w:p w:rsidR="00F26AAD" w:rsidRDefault="00F26AAD">
            <w:pPr>
              <w:rPr>
                <w:szCs w:val="24"/>
              </w:rPr>
            </w:pPr>
          </w:p>
          <w:p w:rsidR="00F26AAD" w:rsidRDefault="00F26AAD">
            <w:pPr>
              <w:rPr>
                <w:szCs w:val="24"/>
              </w:rPr>
            </w:pPr>
          </w:p>
          <w:p w:rsidR="00F26AAD" w:rsidRDefault="00F50510">
            <w:pPr>
              <w:rPr>
                <w:szCs w:val="24"/>
              </w:rPr>
            </w:pPr>
            <w:r>
              <w:rPr>
                <w:rFonts w:hint="eastAsia"/>
                <w:szCs w:val="24"/>
              </w:rPr>
              <w:t>公章</w:t>
            </w:r>
          </w:p>
          <w:p w:rsidR="00F26AAD" w:rsidRDefault="00F26AAD">
            <w:pPr>
              <w:rPr>
                <w:szCs w:val="24"/>
              </w:rPr>
            </w:pPr>
          </w:p>
          <w:p w:rsidR="00F26AAD" w:rsidRDefault="00F50510">
            <w:pPr>
              <w:ind w:firstLineChars="100" w:firstLine="240"/>
              <w:rPr>
                <w:szCs w:val="24"/>
              </w:rPr>
            </w:pPr>
            <w:r>
              <w:rPr>
                <w:rFonts w:hint="eastAsia"/>
                <w:szCs w:val="24"/>
              </w:rPr>
              <w:t>经办人：年月日</w:t>
            </w:r>
          </w:p>
        </w:tc>
      </w:tr>
    </w:tbl>
    <w:p w:rsidR="00F26AAD" w:rsidRDefault="00F26AAD">
      <w:pPr>
        <w:spacing w:line="600" w:lineRule="exact"/>
        <w:sectPr w:rsidR="00F26AAD">
          <w:footerReference w:type="default" r:id="rId20"/>
          <w:pgSz w:w="11906" w:h="16838"/>
          <w:pgMar w:top="1701" w:right="1440" w:bottom="1701" w:left="1440" w:header="851" w:footer="992" w:gutter="0"/>
          <w:pgNumType w:fmt="numberInDash" w:start="1"/>
          <w:cols w:space="720"/>
          <w:docGrid w:type="lines" w:linePitch="312"/>
        </w:sectPr>
      </w:pPr>
    </w:p>
    <w:tbl>
      <w:tblPr>
        <w:tblW w:w="92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242"/>
      </w:tblGrid>
      <w:tr w:rsidR="00F26AAD">
        <w:trPr>
          <w:cantSplit/>
        </w:trPr>
        <w:tc>
          <w:tcPr>
            <w:tcW w:w="9242" w:type="dxa"/>
            <w:tcBorders>
              <w:top w:val="single" w:sz="8" w:space="0" w:color="auto"/>
              <w:left w:val="single" w:sz="8" w:space="0" w:color="auto"/>
              <w:bottom w:val="single" w:sz="8" w:space="0" w:color="auto"/>
              <w:right w:val="single" w:sz="8" w:space="0" w:color="auto"/>
            </w:tcBorders>
          </w:tcPr>
          <w:p w:rsidR="00F26AAD" w:rsidRDefault="00F50510">
            <w:pPr>
              <w:spacing w:line="600" w:lineRule="exact"/>
            </w:pPr>
            <w:r>
              <w:rPr>
                <w:rFonts w:hint="eastAsia"/>
              </w:rPr>
              <w:lastRenderedPageBreak/>
              <w:t>审批意见：</w:t>
            </w:r>
          </w:p>
          <w:p w:rsidR="00F26AAD" w:rsidRDefault="00F26AAD">
            <w:pPr>
              <w:spacing w:line="600" w:lineRule="exact"/>
            </w:pPr>
          </w:p>
          <w:p w:rsidR="00F26AAD" w:rsidRDefault="00F26AAD">
            <w:pPr>
              <w:spacing w:line="600" w:lineRule="exact"/>
            </w:pPr>
          </w:p>
          <w:p w:rsidR="00F26AAD" w:rsidRDefault="00F26AAD">
            <w:pPr>
              <w:spacing w:line="600" w:lineRule="exact"/>
            </w:pPr>
          </w:p>
          <w:p w:rsidR="00F26AAD" w:rsidRDefault="00F26AAD">
            <w:pPr>
              <w:spacing w:line="600" w:lineRule="exact"/>
            </w:pPr>
          </w:p>
          <w:p w:rsidR="00F26AAD" w:rsidRDefault="00F26AAD">
            <w:pPr>
              <w:spacing w:line="600" w:lineRule="exact"/>
            </w:pPr>
          </w:p>
          <w:p w:rsidR="00F26AAD" w:rsidRDefault="00F26AAD">
            <w:pPr>
              <w:spacing w:line="600" w:lineRule="exact"/>
            </w:pPr>
          </w:p>
          <w:p w:rsidR="00F26AAD" w:rsidRDefault="00F26AAD">
            <w:pPr>
              <w:spacing w:line="600" w:lineRule="exact"/>
            </w:pPr>
          </w:p>
          <w:p w:rsidR="00F26AAD" w:rsidRDefault="00F26AAD">
            <w:pPr>
              <w:spacing w:line="600" w:lineRule="exact"/>
            </w:pPr>
          </w:p>
          <w:p w:rsidR="00F26AAD" w:rsidRDefault="00F26AAD">
            <w:pPr>
              <w:spacing w:line="600" w:lineRule="exact"/>
            </w:pPr>
          </w:p>
          <w:p w:rsidR="00F26AAD" w:rsidRDefault="00F26AAD">
            <w:pPr>
              <w:spacing w:line="600" w:lineRule="exact"/>
            </w:pPr>
          </w:p>
          <w:p w:rsidR="00F26AAD" w:rsidRDefault="00F26AAD">
            <w:pPr>
              <w:spacing w:line="600" w:lineRule="exact"/>
            </w:pPr>
          </w:p>
          <w:p w:rsidR="00F26AAD" w:rsidRDefault="00F26AAD">
            <w:pPr>
              <w:spacing w:line="600" w:lineRule="exact"/>
            </w:pPr>
          </w:p>
          <w:p w:rsidR="00F26AAD" w:rsidRDefault="00F26AAD">
            <w:pPr>
              <w:spacing w:line="600" w:lineRule="exact"/>
            </w:pPr>
          </w:p>
          <w:p w:rsidR="00F26AAD" w:rsidRDefault="00F26AAD">
            <w:pPr>
              <w:spacing w:line="600" w:lineRule="exact"/>
            </w:pPr>
          </w:p>
          <w:p w:rsidR="00F26AAD" w:rsidRDefault="00F26AAD">
            <w:pPr>
              <w:spacing w:line="600" w:lineRule="exact"/>
            </w:pPr>
          </w:p>
          <w:p w:rsidR="00F26AAD" w:rsidRDefault="00F50510">
            <w:pPr>
              <w:spacing w:line="600" w:lineRule="exact"/>
            </w:pPr>
            <w:r>
              <w:rPr>
                <w:rFonts w:hint="eastAsia"/>
              </w:rPr>
              <w:t>公章</w:t>
            </w:r>
          </w:p>
          <w:p w:rsidR="00F26AAD" w:rsidRDefault="00F50510">
            <w:pPr>
              <w:spacing w:line="600" w:lineRule="exact"/>
              <w:ind w:firstLineChars="100" w:firstLine="240"/>
            </w:pPr>
            <w:r>
              <w:rPr>
                <w:rFonts w:hint="eastAsia"/>
              </w:rPr>
              <w:t>经办人：年月日</w:t>
            </w:r>
          </w:p>
          <w:p w:rsidR="00F26AAD" w:rsidRDefault="00F26AAD">
            <w:pPr>
              <w:pStyle w:val="a6"/>
              <w:rPr>
                <w:rFonts w:hAnsi="宋体"/>
                <w:szCs w:val="24"/>
              </w:rPr>
            </w:pPr>
          </w:p>
          <w:p w:rsidR="00F26AAD" w:rsidRDefault="00F26AAD">
            <w:pPr>
              <w:pStyle w:val="a6"/>
              <w:rPr>
                <w:rFonts w:hAnsi="宋体"/>
                <w:szCs w:val="24"/>
              </w:rPr>
            </w:pPr>
          </w:p>
          <w:p w:rsidR="00F26AAD" w:rsidRDefault="00F26AAD">
            <w:pPr>
              <w:pStyle w:val="a6"/>
              <w:rPr>
                <w:rFonts w:hAnsi="宋体"/>
                <w:szCs w:val="24"/>
              </w:rPr>
            </w:pPr>
          </w:p>
          <w:p w:rsidR="00F26AAD" w:rsidRDefault="00F26AAD">
            <w:pPr>
              <w:pStyle w:val="a6"/>
              <w:rPr>
                <w:rFonts w:hAnsi="宋体"/>
                <w:szCs w:val="24"/>
              </w:rPr>
            </w:pPr>
          </w:p>
          <w:p w:rsidR="00F26AAD" w:rsidRDefault="00F26AAD">
            <w:pPr>
              <w:pStyle w:val="a6"/>
              <w:rPr>
                <w:rFonts w:hAnsi="宋体"/>
                <w:szCs w:val="24"/>
              </w:rPr>
            </w:pPr>
          </w:p>
        </w:tc>
      </w:tr>
    </w:tbl>
    <w:p w:rsidR="00F26AAD" w:rsidRDefault="00F26AAD" w:rsidP="00F50510">
      <w:pPr>
        <w:spacing w:beforeLines="100" w:before="312" w:line="600" w:lineRule="exact"/>
        <w:jc w:val="center"/>
        <w:sectPr w:rsidR="00F26AAD">
          <w:footerReference w:type="default" r:id="rId21"/>
          <w:pgSz w:w="11906" w:h="16838"/>
          <w:pgMar w:top="1701" w:right="1440" w:bottom="1701" w:left="1440" w:header="851" w:footer="992" w:gutter="0"/>
          <w:pgNumType w:fmt="numberInDash"/>
          <w:cols w:space="720"/>
          <w:docGrid w:type="lines" w:linePitch="312"/>
        </w:sectPr>
      </w:pPr>
    </w:p>
    <w:tbl>
      <w:tblPr>
        <w:tblW w:w="92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242"/>
      </w:tblGrid>
      <w:tr w:rsidR="00F26AAD">
        <w:trPr>
          <w:cantSplit/>
        </w:trPr>
        <w:tc>
          <w:tcPr>
            <w:tcW w:w="9242" w:type="dxa"/>
            <w:tcBorders>
              <w:top w:val="single" w:sz="8" w:space="0" w:color="auto"/>
              <w:left w:val="single" w:sz="8" w:space="0" w:color="auto"/>
              <w:bottom w:val="single" w:sz="8" w:space="0" w:color="auto"/>
              <w:right w:val="single" w:sz="8" w:space="0" w:color="auto"/>
            </w:tcBorders>
          </w:tcPr>
          <w:p w:rsidR="00F26AAD" w:rsidRDefault="00F50510" w:rsidP="00F50510">
            <w:pPr>
              <w:spacing w:beforeLines="100" w:before="312" w:line="600" w:lineRule="exact"/>
              <w:jc w:val="center"/>
              <w:rPr>
                <w:rFonts w:ascii="Times New Roman"/>
              </w:rPr>
            </w:pPr>
            <w:r>
              <w:rPr>
                <w:rFonts w:ascii="Times New Roman"/>
              </w:rPr>
              <w:lastRenderedPageBreak/>
              <w:t>注释</w:t>
            </w:r>
          </w:p>
          <w:p w:rsidR="00F26AAD" w:rsidRDefault="00F26AAD">
            <w:pPr>
              <w:spacing w:line="600" w:lineRule="exact"/>
              <w:ind w:firstLine="600"/>
              <w:rPr>
                <w:rFonts w:ascii="Times New Roman"/>
              </w:rPr>
            </w:pPr>
          </w:p>
          <w:p w:rsidR="00F26AAD" w:rsidRDefault="00F50510">
            <w:pPr>
              <w:spacing w:line="600" w:lineRule="exact"/>
              <w:ind w:firstLine="600"/>
              <w:rPr>
                <w:rFonts w:ascii="Times New Roman"/>
              </w:rPr>
            </w:pPr>
            <w:r>
              <w:rPr>
                <w:rFonts w:ascii="Times New Roman"/>
              </w:rPr>
              <w:t>一、本报告表应附以下附件、附图：</w:t>
            </w:r>
          </w:p>
          <w:p w:rsidR="00F26AAD" w:rsidRDefault="00F50510">
            <w:pPr>
              <w:spacing w:line="600" w:lineRule="exact"/>
              <w:ind w:firstLineChars="200" w:firstLine="480"/>
              <w:rPr>
                <w:rFonts w:ascii="Times New Roman"/>
              </w:rPr>
            </w:pPr>
            <w:r>
              <w:rPr>
                <w:rFonts w:ascii="Times New Roman"/>
              </w:rPr>
              <w:t>附件</w:t>
            </w:r>
            <w:r>
              <w:rPr>
                <w:rFonts w:ascii="Times New Roman"/>
              </w:rPr>
              <w:t>1</w:t>
            </w:r>
            <w:r>
              <w:rPr>
                <w:rFonts w:ascii="Times New Roman" w:hint="eastAsia"/>
              </w:rPr>
              <w:t>委托书</w:t>
            </w:r>
          </w:p>
          <w:p w:rsidR="00F26AAD" w:rsidRDefault="00F50510">
            <w:pPr>
              <w:spacing w:line="600" w:lineRule="exact"/>
              <w:ind w:firstLineChars="200" w:firstLine="480"/>
              <w:rPr>
                <w:rFonts w:ascii="Times New Roman"/>
              </w:rPr>
            </w:pPr>
            <w:r>
              <w:rPr>
                <w:rFonts w:ascii="Times New Roman"/>
              </w:rPr>
              <w:t>附件</w:t>
            </w:r>
            <w:r>
              <w:rPr>
                <w:rFonts w:ascii="Times New Roman"/>
              </w:rPr>
              <w:t>2</w:t>
            </w:r>
            <w:r>
              <w:rPr>
                <w:rFonts w:ascii="Times New Roman" w:hint="eastAsia"/>
              </w:rPr>
              <w:t>立项文件</w:t>
            </w:r>
          </w:p>
          <w:p w:rsidR="00F26AAD" w:rsidRDefault="00F50510">
            <w:pPr>
              <w:spacing w:line="600" w:lineRule="exact"/>
              <w:ind w:firstLineChars="200" w:firstLine="480"/>
              <w:rPr>
                <w:rFonts w:ascii="Times New Roman"/>
              </w:rPr>
            </w:pPr>
            <w:r>
              <w:rPr>
                <w:rFonts w:ascii="Times New Roman" w:hint="eastAsia"/>
              </w:rPr>
              <w:t>附件</w:t>
            </w:r>
            <w:r>
              <w:rPr>
                <w:rFonts w:ascii="Times New Roman" w:hint="eastAsia"/>
              </w:rPr>
              <w:t>3</w:t>
            </w:r>
            <w:r>
              <w:rPr>
                <w:rFonts w:ascii="Times New Roman"/>
              </w:rPr>
              <w:t>其他与环评有关的行政管理文件</w:t>
            </w:r>
          </w:p>
          <w:p w:rsidR="00F26AAD" w:rsidRDefault="00F50510">
            <w:pPr>
              <w:spacing w:line="600" w:lineRule="exact"/>
              <w:ind w:firstLineChars="200" w:firstLine="480"/>
              <w:rPr>
                <w:rFonts w:ascii="Times New Roman"/>
              </w:rPr>
            </w:pPr>
            <w:r>
              <w:rPr>
                <w:rFonts w:ascii="Times New Roman"/>
              </w:rPr>
              <w:t>附图一项目地理位置图</w:t>
            </w:r>
          </w:p>
          <w:p w:rsidR="00F26AAD" w:rsidRDefault="00F50510">
            <w:pPr>
              <w:spacing w:line="600" w:lineRule="exact"/>
              <w:ind w:firstLineChars="200" w:firstLine="480"/>
              <w:rPr>
                <w:rFonts w:ascii="Times New Roman"/>
              </w:rPr>
            </w:pPr>
            <w:r>
              <w:rPr>
                <w:rFonts w:ascii="Times New Roman"/>
              </w:rPr>
              <w:t>附图二</w:t>
            </w:r>
            <w:r>
              <w:rPr>
                <w:rFonts w:ascii="Times New Roman" w:hint="eastAsia"/>
              </w:rPr>
              <w:t>其他附图</w:t>
            </w:r>
          </w:p>
          <w:p w:rsidR="00F26AAD" w:rsidRDefault="00F50510">
            <w:pPr>
              <w:spacing w:line="600" w:lineRule="exact"/>
              <w:ind w:firstLine="600"/>
              <w:rPr>
                <w:rFonts w:ascii="Times New Roman"/>
              </w:rPr>
            </w:pPr>
            <w:r>
              <w:rPr>
                <w:rFonts w:ascii="Times New Roman"/>
              </w:rPr>
              <w:t>二、如果本报告表不能说明项目产生的污染及对环境造成的影响，应进行专项评价。根据建设项目的特点和当地环境特征，应选下列</w:t>
            </w:r>
            <w:r>
              <w:rPr>
                <w:rFonts w:ascii="Times New Roman"/>
              </w:rPr>
              <w:t>1—2</w:t>
            </w:r>
            <w:r>
              <w:rPr>
                <w:rFonts w:ascii="Times New Roman"/>
              </w:rPr>
              <w:t>项进行专项评价。</w:t>
            </w:r>
          </w:p>
          <w:p w:rsidR="00F26AAD" w:rsidRDefault="00F50510">
            <w:pPr>
              <w:numPr>
                <w:ilvl w:val="0"/>
                <w:numId w:val="3"/>
              </w:numPr>
              <w:spacing w:line="600" w:lineRule="exact"/>
              <w:rPr>
                <w:rFonts w:ascii="Times New Roman"/>
              </w:rPr>
            </w:pPr>
            <w:r>
              <w:rPr>
                <w:rFonts w:ascii="Times New Roman"/>
              </w:rPr>
              <w:t>大气环境影响专项评价</w:t>
            </w:r>
          </w:p>
          <w:p w:rsidR="00F26AAD" w:rsidRDefault="00F50510">
            <w:pPr>
              <w:numPr>
                <w:ilvl w:val="0"/>
                <w:numId w:val="3"/>
              </w:numPr>
              <w:spacing w:line="600" w:lineRule="exact"/>
              <w:rPr>
                <w:rFonts w:ascii="Times New Roman"/>
              </w:rPr>
            </w:pPr>
            <w:r>
              <w:rPr>
                <w:rFonts w:ascii="Times New Roman"/>
              </w:rPr>
              <w:t>水环境影响专项评价（包括地表水和地下水）</w:t>
            </w:r>
          </w:p>
          <w:p w:rsidR="00F26AAD" w:rsidRDefault="00F50510">
            <w:pPr>
              <w:numPr>
                <w:ilvl w:val="0"/>
                <w:numId w:val="3"/>
              </w:numPr>
              <w:spacing w:line="600" w:lineRule="exact"/>
              <w:rPr>
                <w:rFonts w:ascii="Times New Roman"/>
              </w:rPr>
            </w:pPr>
            <w:r>
              <w:rPr>
                <w:rFonts w:ascii="Times New Roman"/>
              </w:rPr>
              <w:t>生态影响专项评价</w:t>
            </w:r>
          </w:p>
          <w:p w:rsidR="00F26AAD" w:rsidRDefault="00F50510">
            <w:pPr>
              <w:numPr>
                <w:ilvl w:val="0"/>
                <w:numId w:val="3"/>
              </w:numPr>
              <w:spacing w:line="600" w:lineRule="exact"/>
              <w:rPr>
                <w:rFonts w:ascii="Times New Roman"/>
              </w:rPr>
            </w:pPr>
            <w:r>
              <w:rPr>
                <w:rFonts w:ascii="Times New Roman"/>
              </w:rPr>
              <w:t>声影响专项评价</w:t>
            </w:r>
          </w:p>
          <w:p w:rsidR="00F26AAD" w:rsidRDefault="00F50510">
            <w:pPr>
              <w:numPr>
                <w:ilvl w:val="0"/>
                <w:numId w:val="3"/>
              </w:numPr>
              <w:spacing w:line="600" w:lineRule="exact"/>
              <w:rPr>
                <w:rFonts w:ascii="Times New Roman"/>
              </w:rPr>
            </w:pPr>
            <w:r>
              <w:rPr>
                <w:rFonts w:ascii="Times New Roman"/>
              </w:rPr>
              <w:t>土壤影响专项评价</w:t>
            </w:r>
          </w:p>
          <w:p w:rsidR="00F26AAD" w:rsidRDefault="00F50510">
            <w:pPr>
              <w:numPr>
                <w:ilvl w:val="0"/>
                <w:numId w:val="3"/>
              </w:numPr>
              <w:spacing w:line="600" w:lineRule="exact"/>
              <w:rPr>
                <w:rFonts w:ascii="Times New Roman"/>
              </w:rPr>
            </w:pPr>
            <w:r>
              <w:rPr>
                <w:rFonts w:ascii="Times New Roman"/>
              </w:rPr>
              <w:t>固体废物影响专项评价</w:t>
            </w:r>
          </w:p>
          <w:p w:rsidR="00F26AAD" w:rsidRDefault="00F50510">
            <w:pPr>
              <w:spacing w:line="600" w:lineRule="exact"/>
              <w:ind w:firstLine="600"/>
              <w:rPr>
                <w:rFonts w:ascii="Times New Roman"/>
              </w:rPr>
            </w:pPr>
            <w:r>
              <w:rPr>
                <w:rFonts w:ascii="Times New Roman"/>
              </w:rPr>
              <w:t>以上专项评价未包括的另列专项，专项评价按照《环境影响评价技术导则》中的要求进行。</w:t>
            </w:r>
          </w:p>
          <w:p w:rsidR="00F26AAD" w:rsidRDefault="00F26AAD">
            <w:pPr>
              <w:pStyle w:val="a6"/>
              <w:rPr>
                <w:rFonts w:ascii="Times New Roman"/>
                <w:szCs w:val="24"/>
              </w:rPr>
            </w:pPr>
          </w:p>
          <w:p w:rsidR="00F26AAD" w:rsidRDefault="00F26AAD">
            <w:pPr>
              <w:pStyle w:val="a6"/>
              <w:rPr>
                <w:rFonts w:ascii="Times New Roman"/>
                <w:szCs w:val="24"/>
              </w:rPr>
            </w:pPr>
          </w:p>
          <w:p w:rsidR="00F26AAD" w:rsidRDefault="00F26AAD">
            <w:pPr>
              <w:pStyle w:val="a6"/>
              <w:rPr>
                <w:rFonts w:ascii="Times New Roman"/>
                <w:szCs w:val="24"/>
              </w:rPr>
            </w:pPr>
          </w:p>
          <w:p w:rsidR="00F26AAD" w:rsidRDefault="00F26AAD">
            <w:pPr>
              <w:pStyle w:val="a6"/>
              <w:rPr>
                <w:rFonts w:ascii="Times New Roman"/>
                <w:szCs w:val="24"/>
              </w:rPr>
            </w:pPr>
          </w:p>
        </w:tc>
      </w:tr>
    </w:tbl>
    <w:p w:rsidR="00F26AAD" w:rsidRDefault="00F26AAD">
      <w:pPr>
        <w:pStyle w:val="a5"/>
        <w:ind w:firstLine="0"/>
      </w:pPr>
    </w:p>
    <w:sectPr w:rsidR="00F26AAD">
      <w:footerReference w:type="default" r:id="rId22"/>
      <w:pgSz w:w="11906" w:h="16838"/>
      <w:pgMar w:top="1701" w:right="1440" w:bottom="1701" w:left="1440"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50510">
      <w:r>
        <w:separator/>
      </w:r>
    </w:p>
  </w:endnote>
  <w:endnote w:type="continuationSeparator" w:id="0">
    <w:p w:rsidR="00000000" w:rsidRDefault="00F50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汉鼎简书宋">
    <w:altName w:val="宋体"/>
    <w:charset w:val="86"/>
    <w:family w:val="modern"/>
    <w:pitch w:val="default"/>
    <w:sig w:usb0="00000000" w:usb1="00000000" w:usb2="00000010" w:usb3="00000000" w:csb0="00040000" w:csb1="00000000"/>
  </w:font>
  <w:font w:name="方正小标宋简体">
    <w:altName w:val="黑体"/>
    <w:charset w:val="86"/>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AAD" w:rsidRDefault="00F50510">
    <w:pPr>
      <w:pStyle w:val="ae"/>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F26AAD" w:rsidRDefault="00F26AAD">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AAD" w:rsidRDefault="00F26AAD">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AAD" w:rsidRDefault="00F26AAD">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AAD" w:rsidRDefault="00F50510">
    <w:pPr>
      <w:pStyle w:val="ae"/>
    </w:pPr>
    <w:r>
      <w:pict>
        <v:shapetype id="_x0000_t202" coordsize="21600,21600" o:spt="202" path="m,l,21600r21600,l21600,xe">
          <v:stroke joinstyle="miter"/>
          <v:path gradientshapeok="t" o:connecttype="rect"/>
        </v:shapetype>
        <v:shape id="_x0000_s2049" type="#_x0000_t202" style="position:absolute;margin-left:214.4pt;margin-top:-10.3pt;width:37.85pt;height:21.95pt;z-index:251659264;mso-position-horizontal-relative:margin;mso-width-relative:page;mso-height-relative:page" o:gfxdata="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MwBdTaAAAA&#10;CgEAAA8AAAAAAAAAAQAgAAAAIgAAAGRycy9kb3ducmV2LnhtbFBLAQIUABQAAAAIAIdO4kCf3ebq&#10;qQEAADADAAAOAAAAAAAAAAEAIAAAACkBAABkcnMvZTJvRG9jLnhtbFBLBQYAAAAABgAGAFkBAABE&#10;BQAAAAA=&#10;" filled="f" stroked="f">
          <v:textbox inset="0,0,0,0">
            <w:txbxContent>
              <w:p w:rsidR="00F26AAD" w:rsidRDefault="00F50510">
                <w:pPr>
                  <w:pStyle w:val="ae"/>
                  <w:rPr>
                    <w:rFonts w:ascii="Times New Roman"/>
                    <w:sz w:val="21"/>
                    <w:szCs w:val="21"/>
                  </w:rPr>
                </w:pPr>
                <w:r>
                  <w:rPr>
                    <w:rFonts w:hint="eastAsia"/>
                  </w:rPr>
                  <w:fldChar w:fldCharType="begin"/>
                </w:r>
                <w:r>
                  <w:rPr>
                    <w:rFonts w:hint="eastAsia"/>
                  </w:rPr>
                  <w:instrText xml:space="preserve"> PAGE  \* MERGEFORMAT </w:instrText>
                </w:r>
                <w:r>
                  <w:rPr>
                    <w:rFonts w:hint="eastAsia"/>
                  </w:rPr>
                  <w:fldChar w:fldCharType="separate"/>
                </w:r>
                <w:r>
                  <w:rPr>
                    <w:noProof/>
                  </w:rPr>
                  <w:t>- 1 -</w:t>
                </w:r>
                <w:r>
                  <w:rPr>
                    <w:rFonts w:hint="eastAsia"/>
                  </w:rPr>
                  <w:fldChar w:fldCharType="end"/>
                </w:r>
              </w:p>
            </w:txbxContent>
          </v:textbox>
          <w10:wrap anchorx="margin"/>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AAD" w:rsidRDefault="00F26AAD">
    <w:pPr>
      <w:pStyle w:val="a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AAD" w:rsidRDefault="00F26AAD">
    <w:pPr>
      <w:pStyle w:val="a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AAD" w:rsidRDefault="00F26AA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50510">
      <w:r>
        <w:separator/>
      </w:r>
    </w:p>
  </w:footnote>
  <w:footnote w:type="continuationSeparator" w:id="0">
    <w:p w:rsidR="00000000" w:rsidRDefault="00F50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AAD" w:rsidRDefault="00F26AAD">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AAD" w:rsidRDefault="00F26AAD">
    <w:pPr>
      <w:pStyle w:val="af"/>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AAD" w:rsidRDefault="00F26AAD">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AAD" w:rsidRDefault="00F26AAD">
    <w:pPr>
      <w:pStyle w:val="af"/>
      <w:pBdr>
        <w:bottom w:val="none" w:sz="0" w:space="1"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3297D"/>
    <w:multiLevelType w:val="multilevel"/>
    <w:tmpl w:val="21F3297D"/>
    <w:lvl w:ilvl="0">
      <w:start w:val="1"/>
      <w:numFmt w:val="none"/>
      <w:pStyle w:val="a"/>
      <w:lvlText w:val="4."/>
      <w:lvlJc w:val="left"/>
      <w:pPr>
        <w:tabs>
          <w:tab w:val="left" w:pos="420"/>
        </w:tabs>
        <w:ind w:left="420" w:hanging="420"/>
      </w:pPr>
      <w:rPr>
        <w:rFonts w:hint="eastAsia"/>
      </w:rPr>
    </w:lvl>
    <w:lvl w:ilvl="1">
      <w:start w:val="1"/>
      <w:numFmt w:val="decimal"/>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55530BF0"/>
    <w:multiLevelType w:val="multilevel"/>
    <w:tmpl w:val="55530BF0"/>
    <w:lvl w:ilvl="0">
      <w:start w:val="1"/>
      <w:numFmt w:val="decimal"/>
      <w:lvlText w:val="%1."/>
      <w:lvlJc w:val="left"/>
      <w:pPr>
        <w:tabs>
          <w:tab w:val="left" w:pos="960"/>
        </w:tabs>
        <w:ind w:left="960" w:hanging="360"/>
      </w:pPr>
      <w:rPr>
        <w:rFonts w:hint="default"/>
      </w:rPr>
    </w:lvl>
    <w:lvl w:ilvl="1">
      <w:start w:val="1"/>
      <w:numFmt w:val="lowerLetter"/>
      <w:lvlText w:val="%2)"/>
      <w:lvlJc w:val="left"/>
      <w:pPr>
        <w:tabs>
          <w:tab w:val="left" w:pos="1440"/>
        </w:tabs>
        <w:ind w:left="1440" w:hanging="420"/>
      </w:pPr>
    </w:lvl>
    <w:lvl w:ilvl="2">
      <w:start w:val="1"/>
      <w:numFmt w:val="lowerRoman"/>
      <w:lvlText w:val="%3."/>
      <w:lvlJc w:val="right"/>
      <w:pPr>
        <w:tabs>
          <w:tab w:val="left" w:pos="1860"/>
        </w:tabs>
        <w:ind w:left="1860" w:hanging="420"/>
      </w:pPr>
    </w:lvl>
    <w:lvl w:ilvl="3">
      <w:start w:val="1"/>
      <w:numFmt w:val="decimal"/>
      <w:lvlText w:val="%4."/>
      <w:lvlJc w:val="left"/>
      <w:pPr>
        <w:tabs>
          <w:tab w:val="left" w:pos="2280"/>
        </w:tabs>
        <w:ind w:left="2280" w:hanging="420"/>
      </w:pPr>
    </w:lvl>
    <w:lvl w:ilvl="4">
      <w:start w:val="1"/>
      <w:numFmt w:val="lowerLetter"/>
      <w:lvlText w:val="%5)"/>
      <w:lvlJc w:val="left"/>
      <w:pPr>
        <w:tabs>
          <w:tab w:val="left" w:pos="2700"/>
        </w:tabs>
        <w:ind w:left="2700" w:hanging="420"/>
      </w:pPr>
    </w:lvl>
    <w:lvl w:ilvl="5">
      <w:start w:val="1"/>
      <w:numFmt w:val="lowerRoman"/>
      <w:lvlText w:val="%6."/>
      <w:lvlJc w:val="right"/>
      <w:pPr>
        <w:tabs>
          <w:tab w:val="left" w:pos="3120"/>
        </w:tabs>
        <w:ind w:left="3120" w:hanging="420"/>
      </w:pPr>
    </w:lvl>
    <w:lvl w:ilvl="6">
      <w:start w:val="1"/>
      <w:numFmt w:val="decimal"/>
      <w:lvlText w:val="%7."/>
      <w:lvlJc w:val="left"/>
      <w:pPr>
        <w:tabs>
          <w:tab w:val="left" w:pos="3540"/>
        </w:tabs>
        <w:ind w:left="3540" w:hanging="420"/>
      </w:pPr>
    </w:lvl>
    <w:lvl w:ilvl="7">
      <w:start w:val="1"/>
      <w:numFmt w:val="lowerLetter"/>
      <w:lvlText w:val="%8)"/>
      <w:lvlJc w:val="left"/>
      <w:pPr>
        <w:tabs>
          <w:tab w:val="left" w:pos="3960"/>
        </w:tabs>
        <w:ind w:left="3960" w:hanging="420"/>
      </w:pPr>
    </w:lvl>
    <w:lvl w:ilvl="8">
      <w:start w:val="1"/>
      <w:numFmt w:val="lowerRoman"/>
      <w:lvlText w:val="%9."/>
      <w:lvlJc w:val="right"/>
      <w:pPr>
        <w:tabs>
          <w:tab w:val="left" w:pos="4380"/>
        </w:tabs>
        <w:ind w:left="4380" w:hanging="420"/>
      </w:pPr>
    </w:lvl>
  </w:abstractNum>
  <w:abstractNum w:abstractNumId="2">
    <w:nsid w:val="5716718B"/>
    <w:multiLevelType w:val="singleLevel"/>
    <w:tmpl w:val="5716718B"/>
    <w:lvl w:ilvl="0">
      <w:start w:val="2"/>
      <w:numFmt w:val="chineseCounting"/>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noPunctuationKerning/>
  <w:characterSpacingControl w:val="compressPunctuation"/>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1541FA"/>
    <w:rsid w:val="00172A27"/>
    <w:rsid w:val="00293568"/>
    <w:rsid w:val="002A0715"/>
    <w:rsid w:val="002C615E"/>
    <w:rsid w:val="002F3D6F"/>
    <w:rsid w:val="0039106E"/>
    <w:rsid w:val="005226D0"/>
    <w:rsid w:val="005B7E2F"/>
    <w:rsid w:val="00695470"/>
    <w:rsid w:val="007679BD"/>
    <w:rsid w:val="00787C83"/>
    <w:rsid w:val="0089034E"/>
    <w:rsid w:val="00895B5B"/>
    <w:rsid w:val="00A64FE3"/>
    <w:rsid w:val="00B46670"/>
    <w:rsid w:val="00C15F9A"/>
    <w:rsid w:val="00C26F03"/>
    <w:rsid w:val="00C40BED"/>
    <w:rsid w:val="00C67DD2"/>
    <w:rsid w:val="00CC0861"/>
    <w:rsid w:val="00CF06BB"/>
    <w:rsid w:val="00D603C4"/>
    <w:rsid w:val="00E2658E"/>
    <w:rsid w:val="00E91EF8"/>
    <w:rsid w:val="00E96AA0"/>
    <w:rsid w:val="00F26AAD"/>
    <w:rsid w:val="00F50510"/>
    <w:rsid w:val="00F81AA9"/>
    <w:rsid w:val="00FF344C"/>
    <w:rsid w:val="010D1C3F"/>
    <w:rsid w:val="013031BE"/>
    <w:rsid w:val="016A31FF"/>
    <w:rsid w:val="01812D1C"/>
    <w:rsid w:val="01BE42A2"/>
    <w:rsid w:val="02A502D7"/>
    <w:rsid w:val="030474F7"/>
    <w:rsid w:val="03831F9B"/>
    <w:rsid w:val="04717822"/>
    <w:rsid w:val="04CC47D6"/>
    <w:rsid w:val="051E594C"/>
    <w:rsid w:val="054153AF"/>
    <w:rsid w:val="059859D2"/>
    <w:rsid w:val="05BC5CC1"/>
    <w:rsid w:val="05E66E51"/>
    <w:rsid w:val="05F53CB3"/>
    <w:rsid w:val="05FA2ECA"/>
    <w:rsid w:val="069D2976"/>
    <w:rsid w:val="06CD5A59"/>
    <w:rsid w:val="06D15A1C"/>
    <w:rsid w:val="06D852CC"/>
    <w:rsid w:val="06F17F10"/>
    <w:rsid w:val="070B50CF"/>
    <w:rsid w:val="071C49CE"/>
    <w:rsid w:val="07655ED0"/>
    <w:rsid w:val="083B7657"/>
    <w:rsid w:val="09673CCB"/>
    <w:rsid w:val="096917A2"/>
    <w:rsid w:val="09B02ACB"/>
    <w:rsid w:val="09F53310"/>
    <w:rsid w:val="0B872122"/>
    <w:rsid w:val="0B9962E3"/>
    <w:rsid w:val="0BE91522"/>
    <w:rsid w:val="0C606DFC"/>
    <w:rsid w:val="0C8F0C0D"/>
    <w:rsid w:val="0CA9472C"/>
    <w:rsid w:val="0D1A093D"/>
    <w:rsid w:val="0D4A5EB3"/>
    <w:rsid w:val="0DB1012E"/>
    <w:rsid w:val="0DCC1EE6"/>
    <w:rsid w:val="0E084B69"/>
    <w:rsid w:val="0E527883"/>
    <w:rsid w:val="0E5C6465"/>
    <w:rsid w:val="0E682BD9"/>
    <w:rsid w:val="0E790FFF"/>
    <w:rsid w:val="0EEA317E"/>
    <w:rsid w:val="103D35AD"/>
    <w:rsid w:val="1067310F"/>
    <w:rsid w:val="1069377D"/>
    <w:rsid w:val="10B341A0"/>
    <w:rsid w:val="11B21B05"/>
    <w:rsid w:val="12BC2D5E"/>
    <w:rsid w:val="13A43B9A"/>
    <w:rsid w:val="14627BA6"/>
    <w:rsid w:val="147903E3"/>
    <w:rsid w:val="14AC3794"/>
    <w:rsid w:val="156E1B2C"/>
    <w:rsid w:val="15832882"/>
    <w:rsid w:val="15C6101F"/>
    <w:rsid w:val="160B6165"/>
    <w:rsid w:val="1629033F"/>
    <w:rsid w:val="1635608E"/>
    <w:rsid w:val="16AC7E8E"/>
    <w:rsid w:val="16D81BD6"/>
    <w:rsid w:val="16EE6D07"/>
    <w:rsid w:val="179F45E4"/>
    <w:rsid w:val="17F570AF"/>
    <w:rsid w:val="180269CB"/>
    <w:rsid w:val="18877137"/>
    <w:rsid w:val="18C14CFC"/>
    <w:rsid w:val="196257C4"/>
    <w:rsid w:val="1A165288"/>
    <w:rsid w:val="1AAD12FC"/>
    <w:rsid w:val="1AFD698C"/>
    <w:rsid w:val="1B7C6FBA"/>
    <w:rsid w:val="1B98036B"/>
    <w:rsid w:val="1C160748"/>
    <w:rsid w:val="1C6D7DC9"/>
    <w:rsid w:val="1C74486D"/>
    <w:rsid w:val="1C757B6B"/>
    <w:rsid w:val="1CC22BCF"/>
    <w:rsid w:val="1DC6013C"/>
    <w:rsid w:val="1E527F6B"/>
    <w:rsid w:val="1E696582"/>
    <w:rsid w:val="1E7415A4"/>
    <w:rsid w:val="1EA27B52"/>
    <w:rsid w:val="1F2F5CEF"/>
    <w:rsid w:val="204770C4"/>
    <w:rsid w:val="209469A5"/>
    <w:rsid w:val="209A253E"/>
    <w:rsid w:val="21095065"/>
    <w:rsid w:val="21177437"/>
    <w:rsid w:val="212D67CF"/>
    <w:rsid w:val="21B5657F"/>
    <w:rsid w:val="21E8768F"/>
    <w:rsid w:val="222B48A0"/>
    <w:rsid w:val="235F082F"/>
    <w:rsid w:val="237470B9"/>
    <w:rsid w:val="23AF0894"/>
    <w:rsid w:val="23B806B8"/>
    <w:rsid w:val="23D862E6"/>
    <w:rsid w:val="24224770"/>
    <w:rsid w:val="242F0DDA"/>
    <w:rsid w:val="24853E32"/>
    <w:rsid w:val="250B5E8A"/>
    <w:rsid w:val="2545163A"/>
    <w:rsid w:val="257D155F"/>
    <w:rsid w:val="25920B16"/>
    <w:rsid w:val="259528AA"/>
    <w:rsid w:val="25AD173C"/>
    <w:rsid w:val="27187B10"/>
    <w:rsid w:val="27BA0015"/>
    <w:rsid w:val="27F3673E"/>
    <w:rsid w:val="28191DB3"/>
    <w:rsid w:val="28303186"/>
    <w:rsid w:val="28993C54"/>
    <w:rsid w:val="28E93905"/>
    <w:rsid w:val="29091D37"/>
    <w:rsid w:val="29521C92"/>
    <w:rsid w:val="2A084597"/>
    <w:rsid w:val="2A581003"/>
    <w:rsid w:val="2A6A7356"/>
    <w:rsid w:val="2A9E4F33"/>
    <w:rsid w:val="2AAB7157"/>
    <w:rsid w:val="2B3E71EF"/>
    <w:rsid w:val="2B451F2B"/>
    <w:rsid w:val="2B7078DD"/>
    <w:rsid w:val="2B841DFD"/>
    <w:rsid w:val="2C0E68B2"/>
    <w:rsid w:val="2C5532B2"/>
    <w:rsid w:val="2C763E2A"/>
    <w:rsid w:val="2C8E6E8E"/>
    <w:rsid w:val="2C902ABB"/>
    <w:rsid w:val="2CC3480D"/>
    <w:rsid w:val="2DCB559D"/>
    <w:rsid w:val="2DD77F3D"/>
    <w:rsid w:val="2E917CA0"/>
    <w:rsid w:val="2EC75F2B"/>
    <w:rsid w:val="2F422CF3"/>
    <w:rsid w:val="2FB13B45"/>
    <w:rsid w:val="2FB62ED4"/>
    <w:rsid w:val="30290B1A"/>
    <w:rsid w:val="316309CB"/>
    <w:rsid w:val="321A79DB"/>
    <w:rsid w:val="32396A32"/>
    <w:rsid w:val="32763DD4"/>
    <w:rsid w:val="32A55451"/>
    <w:rsid w:val="32D9067A"/>
    <w:rsid w:val="33C62A64"/>
    <w:rsid w:val="33DD0CF4"/>
    <w:rsid w:val="341A4538"/>
    <w:rsid w:val="34BE5B9D"/>
    <w:rsid w:val="34DC7BB9"/>
    <w:rsid w:val="356B2F87"/>
    <w:rsid w:val="357D7806"/>
    <w:rsid w:val="35D171AD"/>
    <w:rsid w:val="35D6322A"/>
    <w:rsid w:val="360E6567"/>
    <w:rsid w:val="36243168"/>
    <w:rsid w:val="36C56B4E"/>
    <w:rsid w:val="37035FB6"/>
    <w:rsid w:val="37E10A37"/>
    <w:rsid w:val="37EA1490"/>
    <w:rsid w:val="38625401"/>
    <w:rsid w:val="39067B2E"/>
    <w:rsid w:val="392C621F"/>
    <w:rsid w:val="397E147C"/>
    <w:rsid w:val="3A1B641B"/>
    <w:rsid w:val="3AF053FD"/>
    <w:rsid w:val="3B52798E"/>
    <w:rsid w:val="3B81486E"/>
    <w:rsid w:val="3C036B3F"/>
    <w:rsid w:val="3CFD2555"/>
    <w:rsid w:val="3D2C0791"/>
    <w:rsid w:val="3D814535"/>
    <w:rsid w:val="3E182E92"/>
    <w:rsid w:val="3EA93818"/>
    <w:rsid w:val="3EAF744B"/>
    <w:rsid w:val="3F33596A"/>
    <w:rsid w:val="3F376B5A"/>
    <w:rsid w:val="3F7736DA"/>
    <w:rsid w:val="3F9535AC"/>
    <w:rsid w:val="40AE0E62"/>
    <w:rsid w:val="40C96272"/>
    <w:rsid w:val="40DE2B92"/>
    <w:rsid w:val="416A67A4"/>
    <w:rsid w:val="418307C6"/>
    <w:rsid w:val="41971D02"/>
    <w:rsid w:val="41EB0184"/>
    <w:rsid w:val="421D09C3"/>
    <w:rsid w:val="42440591"/>
    <w:rsid w:val="42BE519F"/>
    <w:rsid w:val="436F1739"/>
    <w:rsid w:val="43E9402A"/>
    <w:rsid w:val="440C34F1"/>
    <w:rsid w:val="44277D9F"/>
    <w:rsid w:val="4442795F"/>
    <w:rsid w:val="44BC41EB"/>
    <w:rsid w:val="452E3F90"/>
    <w:rsid w:val="464E3305"/>
    <w:rsid w:val="46892692"/>
    <w:rsid w:val="47A12BC2"/>
    <w:rsid w:val="47B266F8"/>
    <w:rsid w:val="480E775D"/>
    <w:rsid w:val="483D7C1E"/>
    <w:rsid w:val="488C1CB7"/>
    <w:rsid w:val="4A796AC9"/>
    <w:rsid w:val="4B683052"/>
    <w:rsid w:val="4C921AC3"/>
    <w:rsid w:val="4CB56183"/>
    <w:rsid w:val="4CF27298"/>
    <w:rsid w:val="4D3E080A"/>
    <w:rsid w:val="4DDE4D4B"/>
    <w:rsid w:val="4EEF3FF4"/>
    <w:rsid w:val="4F6F364D"/>
    <w:rsid w:val="4FA24925"/>
    <w:rsid w:val="50435F54"/>
    <w:rsid w:val="506B4141"/>
    <w:rsid w:val="507B71A9"/>
    <w:rsid w:val="50937337"/>
    <w:rsid w:val="50F12D14"/>
    <w:rsid w:val="51D61287"/>
    <w:rsid w:val="539E6C50"/>
    <w:rsid w:val="53B243D1"/>
    <w:rsid w:val="53C50C5B"/>
    <w:rsid w:val="53E245E4"/>
    <w:rsid w:val="544307BD"/>
    <w:rsid w:val="544B256D"/>
    <w:rsid w:val="54BC5A65"/>
    <w:rsid w:val="54CE09A9"/>
    <w:rsid w:val="55406B64"/>
    <w:rsid w:val="558B4F30"/>
    <w:rsid w:val="559260A0"/>
    <w:rsid w:val="55F76813"/>
    <w:rsid w:val="56721AA9"/>
    <w:rsid w:val="5672291F"/>
    <w:rsid w:val="568E2F46"/>
    <w:rsid w:val="56B66F7F"/>
    <w:rsid w:val="572D0547"/>
    <w:rsid w:val="574F11AB"/>
    <w:rsid w:val="577A35CA"/>
    <w:rsid w:val="582044EB"/>
    <w:rsid w:val="58487948"/>
    <w:rsid w:val="58CD4D65"/>
    <w:rsid w:val="59192DC6"/>
    <w:rsid w:val="5938236C"/>
    <w:rsid w:val="5999576A"/>
    <w:rsid w:val="59EC3E73"/>
    <w:rsid w:val="5A0B3629"/>
    <w:rsid w:val="5A932D52"/>
    <w:rsid w:val="5B014E05"/>
    <w:rsid w:val="5B474777"/>
    <w:rsid w:val="5BBF547F"/>
    <w:rsid w:val="5BD956B4"/>
    <w:rsid w:val="5CEF6861"/>
    <w:rsid w:val="5D0012E6"/>
    <w:rsid w:val="5DD269A1"/>
    <w:rsid w:val="5DF3225A"/>
    <w:rsid w:val="5E8D791A"/>
    <w:rsid w:val="5F00685D"/>
    <w:rsid w:val="5F5A2673"/>
    <w:rsid w:val="5FA5030F"/>
    <w:rsid w:val="5FD86F0B"/>
    <w:rsid w:val="606C1F59"/>
    <w:rsid w:val="60E21E3A"/>
    <w:rsid w:val="61193758"/>
    <w:rsid w:val="617B798B"/>
    <w:rsid w:val="61A93285"/>
    <w:rsid w:val="62E23BCC"/>
    <w:rsid w:val="62EE3A96"/>
    <w:rsid w:val="632D3444"/>
    <w:rsid w:val="63391856"/>
    <w:rsid w:val="637B3974"/>
    <w:rsid w:val="640D0F5D"/>
    <w:rsid w:val="643C2959"/>
    <w:rsid w:val="64A20584"/>
    <w:rsid w:val="64A670AF"/>
    <w:rsid w:val="64BF1236"/>
    <w:rsid w:val="65406EFD"/>
    <w:rsid w:val="668E4498"/>
    <w:rsid w:val="66953585"/>
    <w:rsid w:val="67086D28"/>
    <w:rsid w:val="670E34B2"/>
    <w:rsid w:val="675A77B7"/>
    <w:rsid w:val="679C76B5"/>
    <w:rsid w:val="67D52C75"/>
    <w:rsid w:val="68790474"/>
    <w:rsid w:val="68994F1C"/>
    <w:rsid w:val="697E08BE"/>
    <w:rsid w:val="69A2663E"/>
    <w:rsid w:val="6A0B42BA"/>
    <w:rsid w:val="6A2D7CAC"/>
    <w:rsid w:val="6B7B3032"/>
    <w:rsid w:val="6C0766C6"/>
    <w:rsid w:val="6C4A7350"/>
    <w:rsid w:val="6CA46D4A"/>
    <w:rsid w:val="6D0F3D7F"/>
    <w:rsid w:val="6D535020"/>
    <w:rsid w:val="6D560067"/>
    <w:rsid w:val="6E197060"/>
    <w:rsid w:val="6E8C7B26"/>
    <w:rsid w:val="702E525E"/>
    <w:rsid w:val="70986ABC"/>
    <w:rsid w:val="70E44A13"/>
    <w:rsid w:val="71BC711E"/>
    <w:rsid w:val="71C84775"/>
    <w:rsid w:val="72A93924"/>
    <w:rsid w:val="73313CE6"/>
    <w:rsid w:val="73C939E5"/>
    <w:rsid w:val="73F76B23"/>
    <w:rsid w:val="74092C03"/>
    <w:rsid w:val="742E3B68"/>
    <w:rsid w:val="74374088"/>
    <w:rsid w:val="74AB3ECE"/>
    <w:rsid w:val="74B57EFE"/>
    <w:rsid w:val="74EE1316"/>
    <w:rsid w:val="752D6481"/>
    <w:rsid w:val="754D419E"/>
    <w:rsid w:val="75B2007A"/>
    <w:rsid w:val="75BB3392"/>
    <w:rsid w:val="75C475E8"/>
    <w:rsid w:val="76446DB7"/>
    <w:rsid w:val="76DD3E97"/>
    <w:rsid w:val="77570411"/>
    <w:rsid w:val="781E1859"/>
    <w:rsid w:val="79EB2CBD"/>
    <w:rsid w:val="7A001378"/>
    <w:rsid w:val="7A652F1B"/>
    <w:rsid w:val="7A6D3ACF"/>
    <w:rsid w:val="7A8F5DD7"/>
    <w:rsid w:val="7AAA7217"/>
    <w:rsid w:val="7C2E66B3"/>
    <w:rsid w:val="7CF97D1A"/>
    <w:rsid w:val="7D6F3667"/>
    <w:rsid w:val="7D837711"/>
    <w:rsid w:val="7DE70D7C"/>
    <w:rsid w:val="7EC00922"/>
    <w:rsid w:val="7F2B0D3B"/>
    <w:rsid w:val="7F3207AC"/>
    <w:rsid w:val="7F456865"/>
    <w:rsid w:val="7F7C3D2E"/>
    <w:rsid w:val="7F9611C7"/>
    <w:rsid w:val="7FA90BCC"/>
    <w:rsid w:val="7FF565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annotation text" w:qFormat="1"/>
    <w:lsdException w:name="header" w:uiPriority="99" w:qFormat="1"/>
    <w:lsdException w:name="footer" w:uiPriority="99" w:qFormat="1"/>
    <w:lsdException w:name="caption" w:semiHidden="1" w:unhideWhenUsed="1" w:qFormat="1"/>
    <w:lsdException w:name="table of figures" w:uiPriority="99" w:qFormat="1"/>
    <w:lsdException w:name="annotation reference" w:qFormat="1"/>
    <w:lsdException w:name="page number" w:uiPriority="99" w:qFormat="1"/>
    <w:lsdException w:name="toa heading" w:qFormat="1"/>
    <w:lsdException w:name="Title" w:qFormat="1"/>
    <w:lsdException w:name="Default Paragraph Font" w:semiHidden="1" w:uiPriority="1" w:unhideWhenUsed="1"/>
    <w:lsdException w:name="Body Text" w:uiPriority="99" w:qFormat="1"/>
    <w:lsdException w:name="Body Text Indent" w:uiPriority="99" w:qFormat="1"/>
    <w:lsdException w:name="Subtitle" w:qFormat="1"/>
    <w:lsdException w:name="Date" w:uiPriority="99" w:qFormat="1"/>
    <w:lsdException w:name="Body Text First Indent" w:uiPriority="99" w:qFormat="1"/>
    <w:lsdException w:name="Body Text First Indent 2" w:uiPriority="99" w:qFormat="1"/>
    <w:lsdException w:name="Body Text 2" w:uiPriority="99" w:qFormat="1"/>
    <w:lsdException w:name="Body Text Indent 2" w:uiPriority="99" w:qFormat="1"/>
    <w:lsdException w:name="Body Text Indent 3" w:uiPriority="99" w:qFormat="1"/>
    <w:lsdException w:name="Hyperlink" w:uiPriority="99" w:qFormat="1"/>
    <w:lsdException w:name="FollowedHyperlink" w:qFormat="1"/>
    <w:lsdException w:name="Strong" w:qFormat="1"/>
    <w:lsdException w:name="Emphasis" w:qFormat="1"/>
    <w:lsdException w:name="Document Map"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2"/>
    <w:qFormat/>
    <w:pPr>
      <w:widowControl w:val="0"/>
      <w:jc w:val="both"/>
    </w:pPr>
    <w:rPr>
      <w:rFonts w:ascii="宋体"/>
      <w:sz w:val="24"/>
    </w:rPr>
  </w:style>
  <w:style w:type="paragraph" w:styleId="20">
    <w:name w:val="heading 2"/>
    <w:basedOn w:val="a0"/>
    <w:next w:val="a0"/>
    <w:qFormat/>
    <w:pPr>
      <w:keepNext/>
      <w:snapToGrid w:val="0"/>
      <w:outlineLvl w:val="1"/>
    </w:pPr>
    <w:rPr>
      <w:sz w:val="28"/>
    </w:rPr>
  </w:style>
  <w:style w:type="paragraph" w:styleId="3">
    <w:name w:val="heading 3"/>
    <w:basedOn w:val="a0"/>
    <w:next w:val="a0"/>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next w:val="a5"/>
    <w:uiPriority w:val="99"/>
    <w:qFormat/>
    <w:pPr>
      <w:ind w:firstLineChars="200" w:firstLine="420"/>
    </w:pPr>
  </w:style>
  <w:style w:type="paragraph" w:styleId="a4">
    <w:name w:val="Body Text Indent"/>
    <w:basedOn w:val="a0"/>
    <w:next w:val="2"/>
    <w:uiPriority w:val="99"/>
    <w:qFormat/>
    <w:pPr>
      <w:spacing w:after="120"/>
      <w:ind w:leftChars="200" w:left="420"/>
    </w:pPr>
  </w:style>
  <w:style w:type="paragraph" w:styleId="a5">
    <w:name w:val="Body Text First Indent"/>
    <w:basedOn w:val="a6"/>
    <w:uiPriority w:val="99"/>
    <w:qFormat/>
    <w:pPr>
      <w:spacing w:line="440" w:lineRule="exact"/>
      <w:ind w:firstLine="504"/>
    </w:pPr>
    <w:rPr>
      <w:spacing w:val="6"/>
    </w:rPr>
  </w:style>
  <w:style w:type="paragraph" w:styleId="a6">
    <w:name w:val="Body Text"/>
    <w:basedOn w:val="a0"/>
    <w:uiPriority w:val="99"/>
    <w:qFormat/>
    <w:pPr>
      <w:spacing w:after="120"/>
    </w:pPr>
  </w:style>
  <w:style w:type="paragraph" w:styleId="a7">
    <w:name w:val="Normal Indent"/>
    <w:basedOn w:val="a0"/>
    <w:uiPriority w:val="99"/>
    <w:qFormat/>
    <w:pPr>
      <w:spacing w:line="360" w:lineRule="auto"/>
      <w:ind w:firstLine="420"/>
    </w:pPr>
  </w:style>
  <w:style w:type="paragraph" w:styleId="a8">
    <w:name w:val="Document Map"/>
    <w:basedOn w:val="a0"/>
    <w:link w:val="Char"/>
    <w:qFormat/>
    <w:rPr>
      <w:sz w:val="18"/>
      <w:szCs w:val="18"/>
    </w:rPr>
  </w:style>
  <w:style w:type="paragraph" w:styleId="a9">
    <w:name w:val="toa heading"/>
    <w:basedOn w:val="a0"/>
    <w:next w:val="a0"/>
    <w:qFormat/>
    <w:rPr>
      <w:rFonts w:ascii="Arial" w:hAnsi="Arial" w:cs="Arial"/>
    </w:rPr>
  </w:style>
  <w:style w:type="paragraph" w:styleId="aa">
    <w:name w:val="annotation text"/>
    <w:basedOn w:val="a0"/>
    <w:link w:val="Char0"/>
    <w:qFormat/>
    <w:pPr>
      <w:jc w:val="left"/>
    </w:pPr>
  </w:style>
  <w:style w:type="paragraph" w:styleId="ab">
    <w:name w:val="Plain Text"/>
    <w:basedOn w:val="a9"/>
    <w:uiPriority w:val="99"/>
    <w:qFormat/>
    <w:rPr>
      <w:rFonts w:hAnsi="Courier New" w:cs="Courier New"/>
      <w:szCs w:val="21"/>
    </w:rPr>
  </w:style>
  <w:style w:type="paragraph" w:styleId="ac">
    <w:name w:val="Date"/>
    <w:basedOn w:val="a0"/>
    <w:next w:val="a0"/>
    <w:uiPriority w:val="99"/>
    <w:qFormat/>
    <w:rPr>
      <w:sz w:val="28"/>
    </w:rPr>
  </w:style>
  <w:style w:type="paragraph" w:styleId="21">
    <w:name w:val="Body Text Indent 2"/>
    <w:basedOn w:val="a0"/>
    <w:uiPriority w:val="99"/>
    <w:qFormat/>
    <w:pPr>
      <w:spacing w:after="120" w:line="480" w:lineRule="auto"/>
      <w:ind w:leftChars="200" w:left="420"/>
    </w:pPr>
  </w:style>
  <w:style w:type="paragraph" w:styleId="ad">
    <w:name w:val="Balloon Text"/>
    <w:basedOn w:val="a0"/>
    <w:link w:val="Char1"/>
    <w:qFormat/>
    <w:rPr>
      <w:sz w:val="18"/>
      <w:szCs w:val="18"/>
    </w:rPr>
  </w:style>
  <w:style w:type="paragraph" w:styleId="ae">
    <w:name w:val="footer"/>
    <w:basedOn w:val="a0"/>
    <w:uiPriority w:val="99"/>
    <w:qFormat/>
    <w:pPr>
      <w:tabs>
        <w:tab w:val="center" w:pos="4153"/>
        <w:tab w:val="right" w:pos="8306"/>
      </w:tabs>
      <w:snapToGrid w:val="0"/>
      <w:jc w:val="left"/>
    </w:pPr>
    <w:rPr>
      <w:sz w:val="18"/>
      <w:szCs w:val="18"/>
    </w:rPr>
  </w:style>
  <w:style w:type="paragraph" w:styleId="af">
    <w:name w:val="header"/>
    <w:basedOn w:val="a0"/>
    <w:uiPriority w:val="99"/>
    <w:qFormat/>
    <w:pPr>
      <w:pBdr>
        <w:bottom w:val="single" w:sz="6" w:space="1" w:color="auto"/>
      </w:pBdr>
      <w:tabs>
        <w:tab w:val="center" w:pos="4153"/>
        <w:tab w:val="right" w:pos="8306"/>
      </w:tabs>
      <w:snapToGrid w:val="0"/>
      <w:jc w:val="center"/>
    </w:pPr>
    <w:rPr>
      <w:sz w:val="18"/>
      <w:szCs w:val="18"/>
    </w:rPr>
  </w:style>
  <w:style w:type="paragraph" w:styleId="30">
    <w:name w:val="Body Text Indent 3"/>
    <w:basedOn w:val="a0"/>
    <w:link w:val="3Char"/>
    <w:uiPriority w:val="99"/>
    <w:qFormat/>
    <w:pPr>
      <w:spacing w:after="120"/>
      <w:ind w:leftChars="200" w:left="420"/>
    </w:pPr>
    <w:rPr>
      <w:rFonts w:ascii="Times New Roman"/>
      <w:sz w:val="16"/>
      <w:szCs w:val="16"/>
    </w:rPr>
  </w:style>
  <w:style w:type="paragraph" w:styleId="af0">
    <w:name w:val="table of figures"/>
    <w:basedOn w:val="a0"/>
    <w:next w:val="a0"/>
    <w:uiPriority w:val="99"/>
    <w:qFormat/>
    <w:pPr>
      <w:ind w:leftChars="200" w:left="200" w:hangingChars="200" w:hanging="200"/>
    </w:pPr>
    <w:rPr>
      <w:rFonts w:ascii="Calibri" w:hAnsi="Calibri"/>
      <w:kern w:val="2"/>
      <w:sz w:val="21"/>
      <w:szCs w:val="22"/>
    </w:rPr>
  </w:style>
  <w:style w:type="paragraph" w:styleId="22">
    <w:name w:val="Body Text 2"/>
    <w:basedOn w:val="a0"/>
    <w:uiPriority w:val="99"/>
    <w:qFormat/>
    <w:pPr>
      <w:spacing w:after="120" w:line="480" w:lineRule="auto"/>
    </w:pPr>
    <w:rPr>
      <w:rFonts w:ascii="Times New Roman"/>
      <w:kern w:val="2"/>
      <w:sz w:val="21"/>
      <w:szCs w:val="24"/>
    </w:rPr>
  </w:style>
  <w:style w:type="paragraph" w:styleId="af1">
    <w:name w:val="Normal (Web)"/>
    <w:basedOn w:val="a0"/>
    <w:qFormat/>
    <w:pPr>
      <w:spacing w:beforeAutospacing="1" w:afterAutospacing="1"/>
      <w:jc w:val="left"/>
    </w:pPr>
  </w:style>
  <w:style w:type="paragraph" w:styleId="af2">
    <w:name w:val="annotation subject"/>
    <w:basedOn w:val="aa"/>
    <w:next w:val="aa"/>
    <w:link w:val="Char2"/>
    <w:qFormat/>
    <w:rPr>
      <w:b/>
      <w:bCs/>
    </w:rPr>
  </w:style>
  <w:style w:type="table" w:styleId="af3">
    <w:name w:val="Table Grid"/>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page number"/>
    <w:basedOn w:val="a1"/>
    <w:uiPriority w:val="99"/>
    <w:qFormat/>
    <w:rPr>
      <w:rFonts w:cs="Times New Roman"/>
    </w:rPr>
  </w:style>
  <w:style w:type="character" w:styleId="af5">
    <w:name w:val="FollowedHyperlink"/>
    <w:basedOn w:val="a1"/>
    <w:qFormat/>
    <w:rPr>
      <w:color w:val="020202"/>
      <w:sz w:val="18"/>
      <w:szCs w:val="18"/>
      <w:u w:val="none"/>
    </w:rPr>
  </w:style>
  <w:style w:type="character" w:styleId="af6">
    <w:name w:val="Hyperlink"/>
    <w:basedOn w:val="a1"/>
    <w:uiPriority w:val="99"/>
    <w:qFormat/>
    <w:rPr>
      <w:rFonts w:cs="Times New Roman"/>
      <w:color w:val="0000FF"/>
      <w:u w:val="single"/>
    </w:rPr>
  </w:style>
  <w:style w:type="character" w:styleId="af7">
    <w:name w:val="annotation reference"/>
    <w:basedOn w:val="a1"/>
    <w:qFormat/>
    <w:rPr>
      <w:sz w:val="21"/>
      <w:szCs w:val="21"/>
    </w:rPr>
  </w:style>
  <w:style w:type="paragraph" w:customStyle="1" w:styleId="af8">
    <w:name w:val="简单回函地址"/>
    <w:basedOn w:val="a0"/>
    <w:qFormat/>
  </w:style>
  <w:style w:type="paragraph" w:customStyle="1" w:styleId="p0">
    <w:name w:val="p0"/>
    <w:basedOn w:val="a0"/>
    <w:uiPriority w:val="99"/>
    <w:qFormat/>
    <w:pPr>
      <w:widowControl/>
    </w:pPr>
    <w:rPr>
      <w:szCs w:val="21"/>
    </w:rPr>
  </w:style>
  <w:style w:type="paragraph" w:customStyle="1" w:styleId="af9">
    <w:name w:val="表格"/>
    <w:basedOn w:val="a0"/>
    <w:uiPriority w:val="99"/>
    <w:qFormat/>
    <w:pPr>
      <w:jc w:val="center"/>
    </w:pPr>
  </w:style>
  <w:style w:type="character" w:customStyle="1" w:styleId="73">
    <w:name w:val="正文文本 (7)3"/>
    <w:basedOn w:val="a1"/>
    <w:uiPriority w:val="99"/>
    <w:qFormat/>
    <w:rPr>
      <w:rFonts w:ascii="Arial Unicode MS" w:eastAsia="Times New Roman" w:cs="Times New Roman"/>
      <w:sz w:val="22"/>
      <w:szCs w:val="22"/>
      <w:lang w:val="en-US" w:eastAsia="en-US" w:bidi="ar-SA"/>
    </w:rPr>
  </w:style>
  <w:style w:type="paragraph" w:customStyle="1" w:styleId="TableParagraph">
    <w:name w:val="Table Paragraph"/>
    <w:basedOn w:val="a0"/>
    <w:uiPriority w:val="1"/>
    <w:qFormat/>
    <w:rPr>
      <w:rFonts w:hAnsi="宋体" w:cs="宋体"/>
      <w:lang w:val="zh-CN" w:bidi="zh-CN"/>
    </w:rPr>
  </w:style>
  <w:style w:type="character" w:customStyle="1" w:styleId="3Char">
    <w:name w:val="正文文本缩进 3 Char"/>
    <w:basedOn w:val="a1"/>
    <w:link w:val="30"/>
    <w:uiPriority w:val="99"/>
    <w:qFormat/>
    <w:locked/>
    <w:rPr>
      <w:rFonts w:ascii="Times New Roman"/>
      <w:sz w:val="16"/>
      <w:szCs w:val="16"/>
    </w:rPr>
  </w:style>
  <w:style w:type="paragraph" w:customStyle="1" w:styleId="210">
    <w:name w:val="中等深浅网格 21"/>
    <w:basedOn w:val="a0"/>
    <w:next w:val="a0"/>
    <w:uiPriority w:val="1"/>
    <w:qFormat/>
    <w:pPr>
      <w:jc w:val="center"/>
    </w:pPr>
    <w:rPr>
      <w:rFonts w:ascii="Times New Roman"/>
      <w:kern w:val="2"/>
      <w:sz w:val="21"/>
      <w:szCs w:val="22"/>
    </w:rPr>
  </w:style>
  <w:style w:type="paragraph" w:customStyle="1" w:styleId="afa">
    <w:name w:val="表格文字"/>
    <w:basedOn w:val="a6"/>
    <w:uiPriority w:val="99"/>
    <w:qFormat/>
    <w:pPr>
      <w:adjustRightInd w:val="0"/>
      <w:spacing w:after="0" w:line="360" w:lineRule="auto"/>
      <w:jc w:val="center"/>
    </w:pPr>
    <w:rPr>
      <w:rFonts w:hAnsi="宋体"/>
    </w:rPr>
  </w:style>
  <w:style w:type="paragraph" w:customStyle="1" w:styleId="afb">
    <w:name w:val="标准段落"/>
    <w:basedOn w:val="a0"/>
    <w:next w:val="a0"/>
    <w:qFormat/>
    <w:pPr>
      <w:spacing w:line="360" w:lineRule="auto"/>
      <w:ind w:firstLineChars="200" w:firstLine="480"/>
    </w:pPr>
    <w:rPr>
      <w:rFonts w:hAnsi="宋体"/>
      <w:color w:val="000000"/>
    </w:rPr>
  </w:style>
  <w:style w:type="paragraph" w:customStyle="1" w:styleId="211">
    <w:name w:val="21"/>
    <w:basedOn w:val="a0"/>
    <w:qFormat/>
    <w:pPr>
      <w:widowControl/>
      <w:spacing w:before="100" w:beforeAutospacing="1" w:after="100" w:afterAutospacing="1"/>
      <w:jc w:val="left"/>
    </w:pPr>
    <w:rPr>
      <w:rFonts w:hAnsi="宋体" w:cs="宋体"/>
    </w:rPr>
  </w:style>
  <w:style w:type="character" w:customStyle="1" w:styleId="Char3">
    <w:name w:val="表头 Char"/>
    <w:link w:val="afc"/>
    <w:uiPriority w:val="99"/>
    <w:qFormat/>
    <w:locked/>
    <w:rPr>
      <w:rFonts w:ascii="Times New Roman" w:eastAsia="黑体"/>
    </w:rPr>
  </w:style>
  <w:style w:type="paragraph" w:customStyle="1" w:styleId="afc">
    <w:name w:val="表头"/>
    <w:basedOn w:val="a0"/>
    <w:link w:val="Char3"/>
    <w:uiPriority w:val="99"/>
    <w:qFormat/>
    <w:pPr>
      <w:spacing w:line="360" w:lineRule="auto"/>
      <w:ind w:firstLineChars="300" w:firstLine="300"/>
    </w:pPr>
    <w:rPr>
      <w:rFonts w:ascii="Times New Roman" w:eastAsia="黑体"/>
    </w:rPr>
  </w:style>
  <w:style w:type="paragraph" w:customStyle="1" w:styleId="afd">
    <w:name w:val="表内格式"/>
    <w:uiPriority w:val="99"/>
    <w:qFormat/>
    <w:pPr>
      <w:jc w:val="center"/>
    </w:pPr>
    <w:rPr>
      <w:bCs/>
      <w:kern w:val="2"/>
      <w:sz w:val="21"/>
      <w:szCs w:val="21"/>
    </w:rPr>
  </w:style>
  <w:style w:type="paragraph" w:customStyle="1" w:styleId="afe">
    <w:name w:val="表内字"/>
    <w:uiPriority w:val="99"/>
    <w:qFormat/>
    <w:pPr>
      <w:spacing w:line="320" w:lineRule="exact"/>
      <w:jc w:val="center"/>
    </w:pPr>
    <w:rPr>
      <w:bCs/>
      <w:kern w:val="2"/>
      <w:sz w:val="21"/>
      <w:szCs w:val="21"/>
    </w:rPr>
  </w:style>
  <w:style w:type="paragraph" w:customStyle="1" w:styleId="-biao">
    <w:name w:val="正文-biao"/>
    <w:basedOn w:val="a0"/>
    <w:uiPriority w:val="99"/>
    <w:qFormat/>
    <w:pPr>
      <w:spacing w:before="60" w:line="460" w:lineRule="exact"/>
      <w:ind w:firstLine="482"/>
    </w:pPr>
    <w:rPr>
      <w:rFonts w:hAnsi="宋体"/>
    </w:rPr>
  </w:style>
  <w:style w:type="paragraph" w:customStyle="1" w:styleId="HDY">
    <w:name w:val="HDY正文"/>
    <w:basedOn w:val="a0"/>
    <w:uiPriority w:val="99"/>
    <w:qFormat/>
    <w:pPr>
      <w:widowControl/>
      <w:spacing w:line="360" w:lineRule="auto"/>
      <w:ind w:firstLineChars="200" w:firstLine="480"/>
    </w:pPr>
    <w:rPr>
      <w:rFonts w:ascii="Times New Roman"/>
      <w:szCs w:val="22"/>
    </w:rPr>
  </w:style>
  <w:style w:type="paragraph" w:customStyle="1" w:styleId="aff">
    <w:name w:val="百仁正文"/>
    <w:basedOn w:val="a0"/>
    <w:uiPriority w:val="99"/>
    <w:qFormat/>
    <w:pPr>
      <w:adjustRightInd w:val="0"/>
      <w:spacing w:line="360" w:lineRule="auto"/>
      <w:ind w:firstLineChars="200" w:firstLine="480"/>
    </w:pPr>
    <w:rPr>
      <w:color w:val="000000"/>
    </w:rPr>
  </w:style>
  <w:style w:type="paragraph" w:customStyle="1" w:styleId="1">
    <w:name w:val="正文1"/>
    <w:uiPriority w:val="99"/>
    <w:qFormat/>
    <w:pPr>
      <w:widowControl w:val="0"/>
      <w:adjustRightInd w:val="0"/>
      <w:spacing w:line="315" w:lineRule="atLeast"/>
      <w:jc w:val="both"/>
      <w:textAlignment w:val="baseline"/>
    </w:pPr>
    <w:rPr>
      <w:rFonts w:ascii="宋体"/>
      <w:sz w:val="24"/>
    </w:rPr>
  </w:style>
  <w:style w:type="paragraph" w:customStyle="1" w:styleId="23">
    <w:name w:val="样式2"/>
    <w:basedOn w:val="a0"/>
    <w:uiPriority w:val="99"/>
    <w:qFormat/>
    <w:pPr>
      <w:adjustRightInd w:val="0"/>
      <w:snapToGrid w:val="0"/>
      <w:spacing w:line="500" w:lineRule="exact"/>
      <w:ind w:firstLine="539"/>
    </w:pPr>
    <w:rPr>
      <w:rFonts w:eastAsia="仿宋_GB2312"/>
      <w:sz w:val="28"/>
    </w:rPr>
  </w:style>
  <w:style w:type="paragraph" w:customStyle="1" w:styleId="a">
    <w:name w:val="第一章表标头"/>
    <w:basedOn w:val="a0"/>
    <w:qFormat/>
    <w:pPr>
      <w:numPr>
        <w:numId w:val="1"/>
      </w:numPr>
      <w:tabs>
        <w:tab w:val="left" w:pos="360"/>
        <w:tab w:val="left" w:pos="2269"/>
      </w:tabs>
      <w:adjustRightInd w:val="0"/>
      <w:snapToGrid w:val="0"/>
      <w:spacing w:line="480" w:lineRule="exact"/>
      <w:jc w:val="center"/>
    </w:pPr>
    <w:rPr>
      <w:rFonts w:ascii="黑体" w:eastAsia="黑体"/>
      <w:szCs w:val="21"/>
    </w:rPr>
  </w:style>
  <w:style w:type="paragraph" w:customStyle="1" w:styleId="Normal18">
    <w:name w:val="Normal_18"/>
    <w:basedOn w:val="a0"/>
    <w:qFormat/>
    <w:pPr>
      <w:widowControl/>
      <w:spacing w:before="120" w:after="240"/>
    </w:pPr>
    <w:rPr>
      <w:rFonts w:ascii="Calibri" w:hAnsi="Calibri"/>
      <w:sz w:val="22"/>
      <w:szCs w:val="22"/>
    </w:rPr>
  </w:style>
  <w:style w:type="character" w:customStyle="1" w:styleId="10">
    <w:name w:val="10"/>
    <w:basedOn w:val="a1"/>
    <w:qFormat/>
    <w:rPr>
      <w:rFonts w:ascii="Times New Roman" w:hAnsi="Times New Roman" w:cs="Times New Roman" w:hint="default"/>
    </w:rPr>
  </w:style>
  <w:style w:type="character" w:customStyle="1" w:styleId="navadr">
    <w:name w:val="navadr"/>
    <w:basedOn w:val="a1"/>
    <w:qFormat/>
  </w:style>
  <w:style w:type="character" w:customStyle="1" w:styleId="nomr">
    <w:name w:val="no_mr"/>
    <w:basedOn w:val="a1"/>
    <w:qFormat/>
  </w:style>
  <w:style w:type="character" w:customStyle="1" w:styleId="red2">
    <w:name w:val="red2"/>
    <w:basedOn w:val="a1"/>
    <w:qFormat/>
    <w:rPr>
      <w:b/>
      <w:color w:val="DA2F27"/>
      <w:sz w:val="21"/>
      <w:szCs w:val="21"/>
    </w:rPr>
  </w:style>
  <w:style w:type="character" w:customStyle="1" w:styleId="zpimg">
    <w:name w:val="zpimg"/>
    <w:basedOn w:val="a1"/>
    <w:qFormat/>
  </w:style>
  <w:style w:type="character" w:customStyle="1" w:styleId="zhou">
    <w:name w:val="zhou"/>
    <w:basedOn w:val="a1"/>
    <w:qFormat/>
    <w:rPr>
      <w:bdr w:val="single" w:sz="6" w:space="0" w:color="666666"/>
    </w:rPr>
  </w:style>
  <w:style w:type="character" w:customStyle="1" w:styleId="firstspanwx">
    <w:name w:val="firstspanwx"/>
    <w:basedOn w:val="a1"/>
    <w:qFormat/>
  </w:style>
  <w:style w:type="character" w:customStyle="1" w:styleId="current">
    <w:name w:val="current"/>
    <w:basedOn w:val="a1"/>
    <w:qFormat/>
    <w:rPr>
      <w:color w:val="FFFFFF"/>
      <w:sz w:val="21"/>
      <w:szCs w:val="21"/>
      <w:bdr w:val="single" w:sz="6" w:space="0" w:color="0077C3"/>
      <w:shd w:val="clear" w:color="auto" w:fill="0077C3"/>
    </w:rPr>
  </w:style>
  <w:style w:type="character" w:customStyle="1" w:styleId="current1">
    <w:name w:val="current1"/>
    <w:basedOn w:val="a1"/>
    <w:qFormat/>
    <w:rPr>
      <w:color w:val="FFFFFF"/>
      <w:bdr w:val="single" w:sz="6" w:space="0" w:color="F53F00"/>
      <w:shd w:val="clear" w:color="auto" w:fill="F53F00"/>
    </w:rPr>
  </w:style>
  <w:style w:type="character" w:customStyle="1" w:styleId="hsprevpage">
    <w:name w:val="hs_prev_page"/>
    <w:basedOn w:val="a1"/>
    <w:qFormat/>
    <w:rPr>
      <w:color w:val="C0C0C0"/>
    </w:rPr>
  </w:style>
  <w:style w:type="character" w:customStyle="1" w:styleId="prevpage">
    <w:name w:val="prev_page"/>
    <w:basedOn w:val="a1"/>
    <w:qFormat/>
    <w:rPr>
      <w:color w:val="C0C0C0"/>
    </w:rPr>
  </w:style>
  <w:style w:type="character" w:customStyle="1" w:styleId="yue">
    <w:name w:val="yue"/>
    <w:basedOn w:val="a1"/>
    <w:qFormat/>
  </w:style>
  <w:style w:type="character" w:customStyle="1" w:styleId="wdlg">
    <w:name w:val="wdlg"/>
    <w:basedOn w:val="a1"/>
    <w:qFormat/>
    <w:rPr>
      <w:rFonts w:ascii="宋体" w:eastAsia="宋体" w:hAnsi="宋体" w:cs="宋体"/>
      <w:b/>
      <w:color w:val="000000"/>
      <w:sz w:val="21"/>
      <w:szCs w:val="21"/>
      <w:u w:val="none"/>
    </w:rPr>
  </w:style>
  <w:style w:type="paragraph" w:customStyle="1" w:styleId="m">
    <w:name w:val="正文（首行缩进两字）m"/>
    <w:basedOn w:val="a7"/>
    <w:qFormat/>
    <w:pPr>
      <w:tabs>
        <w:tab w:val="left" w:pos="1848"/>
        <w:tab w:val="left" w:pos="6061"/>
        <w:tab w:val="left" w:pos="8665"/>
      </w:tabs>
      <w:snapToGrid w:val="0"/>
      <w:spacing w:beforeLines="50" w:line="460" w:lineRule="exact"/>
      <w:ind w:firstLineChars="200" w:firstLine="480"/>
    </w:pPr>
    <w:rPr>
      <w:rFonts w:hAnsi="宋体"/>
    </w:rPr>
  </w:style>
  <w:style w:type="paragraph" w:customStyle="1" w:styleId="CharCharChar1CharCharCharChar">
    <w:name w:val="Char Char Char1 Char Char Char Char"/>
    <w:basedOn w:val="a0"/>
    <w:next w:val="a0"/>
    <w:qFormat/>
    <w:pPr>
      <w:spacing w:line="360" w:lineRule="auto"/>
      <w:ind w:firstLineChars="200" w:firstLine="200"/>
    </w:pPr>
    <w:rPr>
      <w:rFonts w:eastAsia="汉鼎简书宋" w:hAnsi="宋体" w:cs="宋体"/>
    </w:rPr>
  </w:style>
  <w:style w:type="character" w:customStyle="1" w:styleId="Char">
    <w:name w:val="文档结构图 Char"/>
    <w:basedOn w:val="a1"/>
    <w:link w:val="a8"/>
    <w:qFormat/>
    <w:rPr>
      <w:rFonts w:ascii="宋体"/>
      <w:sz w:val="18"/>
      <w:szCs w:val="18"/>
    </w:rPr>
  </w:style>
  <w:style w:type="paragraph" w:customStyle="1" w:styleId="CharChar1CharCharCharCharCharCharCharCharCharCharCharCharChar">
    <w:name w:val="Char Char1 Char Char Char Char Char Char Char Char Char Char Char Char Char"/>
    <w:basedOn w:val="a0"/>
    <w:qFormat/>
    <w:pPr>
      <w:widowControl/>
      <w:spacing w:after="160" w:line="240" w:lineRule="exact"/>
      <w:jc w:val="left"/>
    </w:pPr>
    <w:rPr>
      <w:rFonts w:ascii="Times New Roman"/>
      <w:kern w:val="2"/>
      <w:sz w:val="21"/>
      <w:szCs w:val="24"/>
    </w:rPr>
  </w:style>
  <w:style w:type="character" w:customStyle="1" w:styleId="Char1">
    <w:name w:val="批注框文本 Char"/>
    <w:basedOn w:val="a1"/>
    <w:link w:val="ad"/>
    <w:qFormat/>
    <w:rPr>
      <w:rFonts w:ascii="宋体"/>
      <w:sz w:val="18"/>
      <w:szCs w:val="18"/>
    </w:rPr>
  </w:style>
  <w:style w:type="character" w:customStyle="1" w:styleId="Char0">
    <w:name w:val="批注文字 Char"/>
    <w:basedOn w:val="a1"/>
    <w:link w:val="aa"/>
    <w:qFormat/>
    <w:rPr>
      <w:rFonts w:ascii="宋体"/>
      <w:sz w:val="24"/>
    </w:rPr>
  </w:style>
  <w:style w:type="character" w:customStyle="1" w:styleId="Char2">
    <w:name w:val="批注主题 Char"/>
    <w:basedOn w:val="Char0"/>
    <w:link w:val="af2"/>
    <w:rPr>
      <w:rFonts w:ascii="宋体"/>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29737</Words>
  <Characters>4859</Characters>
  <Application>Microsoft Office Word</Application>
  <DocSecurity>0</DocSecurity>
  <Lines>40</Lines>
  <Paragraphs>69</Paragraphs>
  <ScaleCrop>false</ScaleCrop>
  <Company/>
  <LinksUpToDate>false</LinksUpToDate>
  <CharactersWithSpaces>34527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古月哥欠</dc:creator>
  <cp:lastModifiedBy>Windows 用户</cp:lastModifiedBy>
  <cp:revision>17</cp:revision>
  <cp:lastPrinted>2020-09-03T01:39:00Z</cp:lastPrinted>
  <dcterms:created xsi:type="dcterms:W3CDTF">2018-11-29T07:21:00Z</dcterms:created>
  <dcterms:modified xsi:type="dcterms:W3CDTF">2020-10-20T08:59:00Z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