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Times New Roman" w:hAnsi="Times New Roman" w:cs="Times New Roman"/>
          <w:b/>
          <w:bCs/>
          <w:szCs w:val="28"/>
        </w:rPr>
      </w:pPr>
      <w:bookmarkStart w:id="0" w:name="_Toc237429441"/>
      <w:r>
        <w:rPr>
          <w:rFonts w:hint="eastAsia" w:ascii="Times New Roman" w:hAnsi="Times New Roman" w:cs="Times New Roman"/>
          <w:b/>
          <w:bCs/>
          <w:szCs w:val="28"/>
        </w:rPr>
        <w:t>表一、建设项目基本情况</w:t>
      </w:r>
    </w:p>
    <w:tbl>
      <w:tblPr>
        <w:tblStyle w:val="19"/>
        <w:tblW w:w="90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1919"/>
        <w:gridCol w:w="1992"/>
        <w:gridCol w:w="1389"/>
        <w:gridCol w:w="836"/>
        <w:gridCol w:w="9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963" w:type="dxa"/>
            <w:tcBorders>
              <w:top w:val="single" w:color="auto" w:sz="12" w:space="0"/>
            </w:tcBorders>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建设项目名称</w:t>
            </w:r>
          </w:p>
        </w:tc>
        <w:tc>
          <w:tcPr>
            <w:tcW w:w="7089" w:type="dxa"/>
            <w:gridSpan w:val="5"/>
            <w:tcBorders>
              <w:top w:val="single" w:color="auto" w:sz="12" w:space="0"/>
            </w:tcBorders>
            <w:vAlign w:val="center"/>
          </w:tcPr>
          <w:p>
            <w:pPr>
              <w:jc w:val="center"/>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西安市灞桥区公众冷拔丝建设项目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建设单位名称</w:t>
            </w:r>
          </w:p>
        </w:tc>
        <w:tc>
          <w:tcPr>
            <w:tcW w:w="7089" w:type="dxa"/>
            <w:gridSpan w:val="5"/>
            <w:vAlign w:val="center"/>
          </w:tcPr>
          <w:p>
            <w:pPr>
              <w:jc w:val="center"/>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西安市灞桥区公众冷拔丝厂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建设项目性质</w:t>
            </w:r>
          </w:p>
        </w:tc>
        <w:tc>
          <w:tcPr>
            <w:tcW w:w="7089" w:type="dxa"/>
            <w:gridSpan w:val="5"/>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新</w:t>
            </w:r>
            <w:r>
              <w:rPr>
                <w:rFonts w:hint="eastAsia" w:ascii="Times New Roman" w:hAnsi="Times New Roman" w:cs="Times New Roman"/>
                <w:color w:val="auto"/>
                <w:sz w:val="24"/>
                <w:highlight w:val="none"/>
              </w:rPr>
              <w:t>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建设地点</w:t>
            </w:r>
          </w:p>
        </w:tc>
        <w:tc>
          <w:tcPr>
            <w:tcW w:w="7089" w:type="dxa"/>
            <w:gridSpan w:val="5"/>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西安市灞桥区洪庆工业园88号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主要产品名称</w:t>
            </w:r>
          </w:p>
        </w:tc>
        <w:tc>
          <w:tcPr>
            <w:tcW w:w="7089" w:type="dxa"/>
            <w:gridSpan w:val="5"/>
          </w:tcPr>
          <w:p>
            <w:pPr>
              <w:jc w:val="center"/>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sz w:val="24"/>
                <w:szCs w:val="24"/>
                <w:lang w:eastAsia="zh-CN"/>
              </w:rPr>
              <w:t>冷拔丝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设计生产能力</w:t>
            </w:r>
          </w:p>
        </w:tc>
        <w:tc>
          <w:tcPr>
            <w:tcW w:w="7089" w:type="dxa"/>
            <w:gridSpan w:val="5"/>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年产冷拔丝产品4980吨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实际生产能力</w:t>
            </w:r>
          </w:p>
        </w:tc>
        <w:tc>
          <w:tcPr>
            <w:tcW w:w="7089" w:type="dxa"/>
            <w:gridSpan w:val="5"/>
          </w:tcPr>
          <w:p>
            <w:pPr>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年产冷拔丝产品4980吨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建设项目环评</w:t>
            </w:r>
          </w:p>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时间</w:t>
            </w:r>
          </w:p>
        </w:tc>
        <w:tc>
          <w:tcPr>
            <w:tcW w:w="1919" w:type="dxa"/>
            <w:vAlign w:val="center"/>
          </w:tcPr>
          <w:p>
            <w:pPr>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201</w:t>
            </w:r>
            <w:r>
              <w:rPr>
                <w:rFonts w:hint="eastAsia" w:ascii="Times New Roman" w:hAnsi="Times New Roman" w:cs="Times New Roman"/>
                <w:color w:val="auto"/>
                <w:sz w:val="24"/>
                <w:highlight w:val="none"/>
                <w:lang w:val="en-US" w:eastAsia="zh-CN"/>
              </w:rPr>
              <w:t>9</w:t>
            </w:r>
            <w:r>
              <w:rPr>
                <w:rFonts w:hint="eastAsia" w:ascii="Times New Roman" w:hAnsi="Times New Roman" w:cs="Times New Roman"/>
                <w:color w:val="auto"/>
                <w:sz w:val="24"/>
                <w:highlight w:val="none"/>
              </w:rPr>
              <w:t>年</w:t>
            </w:r>
            <w:r>
              <w:rPr>
                <w:rFonts w:hint="eastAsia" w:ascii="Times New Roman" w:hAnsi="Times New Roman" w:cs="Times New Roman"/>
                <w:color w:val="auto"/>
                <w:sz w:val="24"/>
                <w:highlight w:val="none"/>
                <w:lang w:val="en-US" w:eastAsia="zh-CN"/>
              </w:rPr>
              <w:t>12</w:t>
            </w:r>
            <w:r>
              <w:rPr>
                <w:rFonts w:hint="eastAsia" w:ascii="Times New Roman" w:hAnsi="Times New Roman" w:cs="Times New Roman"/>
                <w:color w:val="auto"/>
                <w:sz w:val="24"/>
                <w:highlight w:val="none"/>
              </w:rPr>
              <w:t>月</w:t>
            </w:r>
          </w:p>
        </w:tc>
        <w:tc>
          <w:tcPr>
            <w:tcW w:w="1992"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开工建设时间</w:t>
            </w:r>
          </w:p>
        </w:tc>
        <w:tc>
          <w:tcPr>
            <w:tcW w:w="3178" w:type="dxa"/>
            <w:gridSpan w:val="3"/>
            <w:vAlign w:val="center"/>
          </w:tcPr>
          <w:p>
            <w:pPr>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20</w:t>
            </w:r>
            <w:r>
              <w:rPr>
                <w:rFonts w:hint="eastAsia" w:ascii="Times New Roman" w:hAnsi="Times New Roman" w:cs="Times New Roman"/>
                <w:color w:val="auto"/>
                <w:sz w:val="24"/>
                <w:highlight w:val="none"/>
                <w:lang w:val="en-US" w:eastAsia="zh-CN"/>
              </w:rPr>
              <w:t>18</w:t>
            </w:r>
            <w:r>
              <w:rPr>
                <w:rFonts w:hint="eastAsia" w:ascii="Times New Roman" w:hAnsi="Times New Roman" w:cs="Times New Roman"/>
                <w:color w:val="auto"/>
                <w:sz w:val="24"/>
                <w:highlight w:val="none"/>
              </w:rPr>
              <w:t>年</w:t>
            </w:r>
            <w:r>
              <w:rPr>
                <w:rFonts w:hint="eastAsia" w:ascii="Times New Roman" w:hAnsi="Times New Roman" w:cs="Times New Roman"/>
                <w:color w:val="auto"/>
                <w:sz w:val="24"/>
                <w:highlight w:val="none"/>
                <w:lang w:val="en-US" w:eastAsia="zh-CN"/>
              </w:rPr>
              <w:t>3</w:t>
            </w:r>
            <w:r>
              <w:rPr>
                <w:rFonts w:hint="eastAsia" w:ascii="Times New Roman" w:hAnsi="Times New Roman" w:cs="Times New Roman"/>
                <w:color w:val="auto"/>
                <w:sz w:val="24"/>
                <w:highlight w:val="none"/>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调试时间</w:t>
            </w:r>
          </w:p>
        </w:tc>
        <w:tc>
          <w:tcPr>
            <w:tcW w:w="1919" w:type="dxa"/>
            <w:vAlign w:val="center"/>
          </w:tcPr>
          <w:p>
            <w:pPr>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20</w:t>
            </w:r>
            <w:r>
              <w:rPr>
                <w:rFonts w:hint="eastAsia" w:ascii="Times New Roman" w:hAnsi="Times New Roman" w:cs="Times New Roman"/>
                <w:color w:val="auto"/>
                <w:sz w:val="24"/>
                <w:highlight w:val="none"/>
                <w:lang w:val="en-US" w:eastAsia="zh-CN"/>
              </w:rPr>
              <w:t>20</w:t>
            </w:r>
            <w:r>
              <w:rPr>
                <w:rFonts w:hint="eastAsia" w:ascii="Times New Roman" w:hAnsi="Times New Roman" w:cs="Times New Roman"/>
                <w:color w:val="auto"/>
                <w:sz w:val="24"/>
                <w:highlight w:val="none"/>
              </w:rPr>
              <w:t>年</w:t>
            </w:r>
            <w:r>
              <w:rPr>
                <w:rFonts w:hint="eastAsia" w:ascii="Times New Roman" w:hAnsi="Times New Roman" w:cs="Times New Roman"/>
                <w:color w:val="auto"/>
                <w:sz w:val="24"/>
                <w:highlight w:val="none"/>
                <w:lang w:val="en-US" w:eastAsia="zh-CN"/>
              </w:rPr>
              <w:t>5</w:t>
            </w:r>
            <w:r>
              <w:rPr>
                <w:rFonts w:hint="eastAsia" w:ascii="Times New Roman" w:hAnsi="Times New Roman" w:cs="Times New Roman"/>
                <w:color w:val="auto"/>
                <w:sz w:val="24"/>
                <w:highlight w:val="none"/>
              </w:rPr>
              <w:t>月</w:t>
            </w:r>
          </w:p>
        </w:tc>
        <w:tc>
          <w:tcPr>
            <w:tcW w:w="1992"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验收现场监测</w:t>
            </w:r>
          </w:p>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时间</w:t>
            </w:r>
          </w:p>
        </w:tc>
        <w:tc>
          <w:tcPr>
            <w:tcW w:w="3178" w:type="dxa"/>
            <w:gridSpan w:val="3"/>
            <w:vAlign w:val="center"/>
          </w:tcPr>
          <w:p>
            <w:pPr>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20</w:t>
            </w:r>
            <w:r>
              <w:rPr>
                <w:rFonts w:hint="eastAsia" w:ascii="Times New Roman" w:hAnsi="Times New Roman" w:cs="Times New Roman"/>
                <w:color w:val="auto"/>
                <w:sz w:val="24"/>
                <w:highlight w:val="none"/>
                <w:lang w:val="en-US" w:eastAsia="zh-CN"/>
              </w:rPr>
              <w:t>20</w:t>
            </w:r>
            <w:r>
              <w:rPr>
                <w:rFonts w:hint="eastAsia" w:ascii="Times New Roman" w:hAnsi="Times New Roman" w:cs="Times New Roman"/>
                <w:color w:val="auto"/>
                <w:sz w:val="24"/>
                <w:highlight w:val="none"/>
              </w:rPr>
              <w:t>年</w:t>
            </w:r>
            <w:r>
              <w:rPr>
                <w:rFonts w:hint="eastAsia" w:ascii="Times New Roman" w:hAnsi="Times New Roman" w:cs="Times New Roman"/>
                <w:color w:val="auto"/>
                <w:sz w:val="24"/>
                <w:highlight w:val="none"/>
                <w:lang w:val="en-US" w:eastAsia="zh-CN"/>
              </w:rPr>
              <w:t>6</w:t>
            </w:r>
            <w:r>
              <w:rPr>
                <w:rFonts w:hint="eastAsia" w:ascii="Times New Roman" w:hAnsi="Times New Roman" w:cs="Times New Roman"/>
                <w:color w:val="auto"/>
                <w:sz w:val="24"/>
                <w:highlight w:val="none"/>
              </w:rPr>
              <w:t>月</w:t>
            </w:r>
            <w:r>
              <w:rPr>
                <w:rFonts w:hint="eastAsia" w:ascii="Times New Roman" w:hAnsi="Times New Roman" w:cs="Times New Roman"/>
                <w:color w:val="auto"/>
                <w:sz w:val="24"/>
                <w:highlight w:val="none"/>
                <w:lang w:val="en-US" w:eastAsia="zh-CN"/>
              </w:rPr>
              <w:t>9</w:t>
            </w:r>
            <w:r>
              <w:rPr>
                <w:rFonts w:hint="eastAsia" w:ascii="Times New Roman" w:hAnsi="Times New Roman" w:cs="Times New Roman"/>
                <w:color w:val="auto"/>
                <w:sz w:val="24"/>
                <w:highlight w:val="none"/>
              </w:rPr>
              <w:t>日～</w:t>
            </w:r>
            <w:r>
              <w:rPr>
                <w:rFonts w:hint="eastAsia" w:ascii="Times New Roman" w:hAnsi="Times New Roman" w:cs="Times New Roman"/>
                <w:color w:val="auto"/>
                <w:sz w:val="24"/>
                <w:highlight w:val="none"/>
                <w:lang w:val="en-US" w:eastAsia="zh-CN"/>
              </w:rPr>
              <w:t>10</w:t>
            </w:r>
            <w:r>
              <w:rPr>
                <w:rFonts w:hint="eastAsia" w:ascii="Times New Roman" w:hAnsi="Times New Roman" w:cs="Times New Roman"/>
                <w:color w:val="auto"/>
                <w:sz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环评报告表</w:t>
            </w:r>
          </w:p>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审批部门</w:t>
            </w:r>
          </w:p>
        </w:tc>
        <w:tc>
          <w:tcPr>
            <w:tcW w:w="1919"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西安市环境保护局</w:t>
            </w:r>
            <w:r>
              <w:rPr>
                <w:rFonts w:hint="eastAsia" w:ascii="Times New Roman" w:hAnsi="Times New Roman" w:cs="Times New Roman"/>
                <w:color w:val="auto"/>
                <w:sz w:val="24"/>
                <w:highlight w:val="none"/>
                <w:lang w:val="en-US" w:eastAsia="zh-CN"/>
              </w:rPr>
              <w:t>灞桥</w:t>
            </w:r>
            <w:r>
              <w:rPr>
                <w:rFonts w:hint="eastAsia" w:ascii="Times New Roman" w:hAnsi="Times New Roman" w:cs="Times New Roman"/>
                <w:color w:val="auto"/>
                <w:sz w:val="24"/>
                <w:highlight w:val="none"/>
              </w:rPr>
              <w:t>分局</w:t>
            </w:r>
          </w:p>
        </w:tc>
        <w:tc>
          <w:tcPr>
            <w:tcW w:w="1992"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环评报告表</w:t>
            </w:r>
          </w:p>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编制单位</w:t>
            </w:r>
          </w:p>
        </w:tc>
        <w:tc>
          <w:tcPr>
            <w:tcW w:w="3178" w:type="dxa"/>
            <w:gridSpan w:val="3"/>
            <w:vAlign w:val="center"/>
          </w:tcPr>
          <w:p>
            <w:pPr>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rPr>
              <w:t>陕西弘毅环安工程管理咨询有限公司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环保设施设计</w:t>
            </w:r>
          </w:p>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单位</w:t>
            </w:r>
          </w:p>
        </w:tc>
        <w:tc>
          <w:tcPr>
            <w:tcW w:w="1919" w:type="dxa"/>
            <w:vAlign w:val="center"/>
          </w:tcPr>
          <w:p>
            <w:pPr>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w:t>
            </w:r>
          </w:p>
        </w:tc>
        <w:tc>
          <w:tcPr>
            <w:tcW w:w="1992"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环保设施施工</w:t>
            </w:r>
          </w:p>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单位</w:t>
            </w:r>
          </w:p>
        </w:tc>
        <w:tc>
          <w:tcPr>
            <w:tcW w:w="3178" w:type="dxa"/>
            <w:gridSpan w:val="3"/>
            <w:vAlign w:val="center"/>
          </w:tcPr>
          <w:p>
            <w:pPr>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投资总概算</w:t>
            </w:r>
          </w:p>
        </w:tc>
        <w:tc>
          <w:tcPr>
            <w:tcW w:w="1919" w:type="dxa"/>
            <w:vAlign w:val="center"/>
          </w:tcPr>
          <w:p>
            <w:pPr>
              <w:jc w:val="center"/>
              <w:rPr>
                <w:rFonts w:hint="default" w:ascii="Times New Roman" w:hAnsi="Times New Roman" w:cs="Times New Roman"/>
                <w:color w:val="auto"/>
                <w:sz w:val="24"/>
                <w:highlight w:val="none"/>
              </w:rPr>
            </w:pPr>
            <w:r>
              <w:rPr>
                <w:rFonts w:hint="eastAsia" w:ascii="Times New Roman" w:hAnsi="Times New Roman" w:cs="Times New Roman"/>
                <w:color w:val="auto"/>
                <w:sz w:val="24"/>
                <w:lang w:val="en-US" w:eastAsia="zh-CN"/>
              </w:rPr>
              <w:t>50</w:t>
            </w:r>
            <w:r>
              <w:rPr>
                <w:rFonts w:hint="default" w:ascii="Times New Roman" w:hAnsi="Times New Roman" w:cs="Times New Roman"/>
                <w:color w:val="auto"/>
                <w:sz w:val="24"/>
                <w:highlight w:val="none"/>
              </w:rPr>
              <w:t>万元</w:t>
            </w:r>
          </w:p>
        </w:tc>
        <w:tc>
          <w:tcPr>
            <w:tcW w:w="1992"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环保投资总概算</w:t>
            </w:r>
          </w:p>
        </w:tc>
        <w:tc>
          <w:tcPr>
            <w:tcW w:w="1389" w:type="dxa"/>
            <w:vAlign w:val="center"/>
          </w:tcPr>
          <w:p>
            <w:pPr>
              <w:jc w:val="center"/>
              <w:rPr>
                <w:rFonts w:hint="default" w:ascii="Times New Roman" w:hAnsi="Times New Roman" w:cs="Times New Roman"/>
                <w:color w:val="auto"/>
                <w:sz w:val="24"/>
                <w:highlight w:val="none"/>
              </w:rPr>
            </w:pPr>
            <w:r>
              <w:rPr>
                <w:rFonts w:hint="eastAsia" w:ascii="Times New Roman" w:hAnsi="Times New Roman" w:cs="Times New Roman"/>
                <w:color w:val="auto"/>
                <w:sz w:val="24"/>
                <w:lang w:val="en-US" w:eastAsia="zh-CN"/>
              </w:rPr>
              <w:t>2</w:t>
            </w:r>
            <w:r>
              <w:rPr>
                <w:rFonts w:hint="default" w:ascii="Times New Roman" w:hAnsi="Times New Roman" w:cs="Times New Roman"/>
                <w:color w:val="auto"/>
                <w:sz w:val="24"/>
                <w:highlight w:val="none"/>
              </w:rPr>
              <w:t>万元</w:t>
            </w:r>
          </w:p>
        </w:tc>
        <w:tc>
          <w:tcPr>
            <w:tcW w:w="836"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比例</w:t>
            </w:r>
          </w:p>
        </w:tc>
        <w:tc>
          <w:tcPr>
            <w:tcW w:w="95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ascii="Times New Roman" w:hAnsi="Times New Roman" w:cs="Times New Roman"/>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96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实际总概算</w:t>
            </w:r>
          </w:p>
        </w:tc>
        <w:tc>
          <w:tcPr>
            <w:tcW w:w="1919" w:type="dxa"/>
            <w:vAlign w:val="center"/>
          </w:tcPr>
          <w:p>
            <w:pPr>
              <w:jc w:val="center"/>
              <w:rPr>
                <w:rFonts w:hint="default" w:ascii="Times New Roman" w:hAnsi="Times New Roman" w:cs="Times New Roman"/>
                <w:color w:val="auto"/>
                <w:sz w:val="24"/>
                <w:highlight w:val="none"/>
              </w:rPr>
            </w:pPr>
            <w:r>
              <w:rPr>
                <w:rFonts w:hint="eastAsia" w:ascii="Times New Roman" w:hAnsi="Times New Roman" w:cs="Times New Roman"/>
                <w:color w:val="auto"/>
                <w:sz w:val="24"/>
                <w:lang w:val="en-US" w:eastAsia="zh-CN"/>
              </w:rPr>
              <w:t>50</w:t>
            </w:r>
            <w:r>
              <w:rPr>
                <w:rFonts w:hint="default" w:ascii="Times New Roman" w:hAnsi="Times New Roman" w:cs="Times New Roman"/>
                <w:color w:val="auto"/>
                <w:sz w:val="24"/>
                <w:highlight w:val="none"/>
              </w:rPr>
              <w:t>万元</w:t>
            </w:r>
          </w:p>
        </w:tc>
        <w:tc>
          <w:tcPr>
            <w:tcW w:w="1992"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环保投资</w:t>
            </w:r>
          </w:p>
        </w:tc>
        <w:tc>
          <w:tcPr>
            <w:tcW w:w="1389" w:type="dxa"/>
            <w:vAlign w:val="center"/>
          </w:tcPr>
          <w:p>
            <w:pPr>
              <w:jc w:val="center"/>
              <w:rPr>
                <w:rFonts w:hint="default" w:ascii="Times New Roman" w:hAnsi="Times New Roman" w:cs="Times New Roman"/>
                <w:color w:val="auto"/>
                <w:sz w:val="24"/>
                <w:highlight w:val="none"/>
              </w:rPr>
            </w:pPr>
            <w:r>
              <w:rPr>
                <w:rFonts w:hint="eastAsia" w:ascii="Times New Roman" w:hAnsi="Times New Roman" w:cs="Times New Roman"/>
                <w:color w:val="auto"/>
                <w:sz w:val="24"/>
                <w:lang w:val="en-US" w:eastAsia="zh-CN"/>
              </w:rPr>
              <w:t>2</w:t>
            </w:r>
            <w:r>
              <w:rPr>
                <w:rFonts w:hint="default" w:ascii="Times New Roman" w:hAnsi="Times New Roman" w:cs="Times New Roman"/>
                <w:color w:val="auto"/>
                <w:sz w:val="24"/>
                <w:highlight w:val="none"/>
              </w:rPr>
              <w:t>万元</w:t>
            </w:r>
          </w:p>
        </w:tc>
        <w:tc>
          <w:tcPr>
            <w:tcW w:w="836"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比例</w:t>
            </w:r>
          </w:p>
        </w:tc>
        <w:tc>
          <w:tcPr>
            <w:tcW w:w="953" w:type="dxa"/>
            <w:vAlign w:val="center"/>
          </w:tcPr>
          <w:p>
            <w:pPr>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ascii="Times New Roman" w:hAnsi="Times New Roman" w:cs="Times New Roman"/>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63" w:type="dxa"/>
            <w:vAlign w:val="center"/>
          </w:tcPr>
          <w:p>
            <w:pPr>
              <w:snapToGrid w:val="0"/>
              <w:spacing w:line="400" w:lineRule="exact"/>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验收依据</w:t>
            </w:r>
          </w:p>
        </w:tc>
        <w:tc>
          <w:tcPr>
            <w:tcW w:w="7089" w:type="dxa"/>
            <w:gridSpan w:val="5"/>
            <w:vAlign w:val="center"/>
          </w:tcPr>
          <w:p>
            <w:pPr>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1</w:t>
            </w:r>
            <w:r>
              <w:rPr>
                <w:rFonts w:hint="eastAsia" w:ascii="Times New Roman" w:hAnsi="Times New Roman" w:cs="Times New Roman"/>
                <w:color w:val="auto"/>
                <w:sz w:val="24"/>
                <w:highlight w:val="none"/>
              </w:rPr>
              <w:t>、《中华人民共和国环境保护法》，</w:t>
            </w:r>
            <w:r>
              <w:rPr>
                <w:rFonts w:ascii="Times New Roman" w:hAnsi="Times New Roman" w:cs="Times New Roman"/>
                <w:color w:val="auto"/>
                <w:sz w:val="24"/>
                <w:highlight w:val="none"/>
              </w:rPr>
              <w:t>2015</w:t>
            </w:r>
            <w:r>
              <w:rPr>
                <w:rFonts w:hint="eastAsia" w:ascii="Times New Roman" w:hAnsi="Times New Roman" w:cs="Times New Roman"/>
                <w:color w:val="auto"/>
                <w:sz w:val="24"/>
                <w:highlight w:val="none"/>
              </w:rPr>
              <w:t>年</w:t>
            </w:r>
            <w:r>
              <w:rPr>
                <w:rFonts w:ascii="Times New Roman" w:hAnsi="Times New Roman" w:cs="Times New Roman"/>
                <w:color w:val="auto"/>
                <w:sz w:val="24"/>
                <w:highlight w:val="none"/>
              </w:rPr>
              <w:t>1</w:t>
            </w:r>
            <w:r>
              <w:rPr>
                <w:rFonts w:hint="eastAsia" w:ascii="Times New Roman" w:hAnsi="Times New Roman" w:cs="Times New Roman"/>
                <w:color w:val="auto"/>
                <w:sz w:val="24"/>
                <w:highlight w:val="none"/>
              </w:rPr>
              <w:t>月</w:t>
            </w:r>
            <w:r>
              <w:rPr>
                <w:rFonts w:ascii="Times New Roman" w:hAnsi="Times New Roman" w:cs="Times New Roman"/>
                <w:color w:val="auto"/>
                <w:sz w:val="24"/>
                <w:highlight w:val="none"/>
              </w:rPr>
              <w:t>1</w:t>
            </w:r>
            <w:r>
              <w:rPr>
                <w:rFonts w:hint="eastAsia" w:ascii="Times New Roman" w:hAnsi="Times New Roman" w:cs="Times New Roman"/>
                <w:color w:val="auto"/>
                <w:sz w:val="24"/>
                <w:highlight w:val="none"/>
              </w:rPr>
              <w:t>日起施行；</w:t>
            </w:r>
          </w:p>
          <w:p>
            <w:pPr>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2</w:t>
            </w:r>
            <w:r>
              <w:rPr>
                <w:rFonts w:hint="eastAsia" w:ascii="Times New Roman" w:hAnsi="Times New Roman" w:cs="Times New Roman"/>
                <w:color w:val="auto"/>
                <w:sz w:val="24"/>
                <w:highlight w:val="none"/>
              </w:rPr>
              <w:t>、《中华人民共和国环境影响评价法》，</w:t>
            </w:r>
            <w:r>
              <w:rPr>
                <w:rFonts w:ascii="Times New Roman" w:hAnsi="Times New Roman" w:cs="Times New Roman"/>
                <w:color w:val="auto"/>
                <w:sz w:val="24"/>
                <w:highlight w:val="none"/>
              </w:rPr>
              <w:t>2018</w:t>
            </w:r>
            <w:r>
              <w:rPr>
                <w:rFonts w:hint="eastAsia" w:ascii="Times New Roman" w:hAnsi="Times New Roman" w:cs="Times New Roman"/>
                <w:color w:val="auto"/>
                <w:sz w:val="24"/>
                <w:highlight w:val="none"/>
              </w:rPr>
              <w:t>年</w:t>
            </w:r>
            <w:r>
              <w:rPr>
                <w:rFonts w:ascii="Times New Roman" w:hAnsi="Times New Roman" w:cs="Times New Roman"/>
                <w:color w:val="auto"/>
                <w:sz w:val="24"/>
                <w:highlight w:val="none"/>
              </w:rPr>
              <w:t>12</w:t>
            </w:r>
            <w:r>
              <w:rPr>
                <w:rFonts w:hint="eastAsia" w:ascii="Times New Roman" w:hAnsi="Times New Roman" w:cs="Times New Roman"/>
                <w:color w:val="auto"/>
                <w:sz w:val="24"/>
                <w:highlight w:val="none"/>
              </w:rPr>
              <w:t>月</w:t>
            </w:r>
            <w:r>
              <w:rPr>
                <w:rFonts w:ascii="Times New Roman" w:hAnsi="Times New Roman" w:cs="Times New Roman"/>
                <w:color w:val="auto"/>
                <w:sz w:val="24"/>
                <w:highlight w:val="none"/>
              </w:rPr>
              <w:t xml:space="preserve">29 </w:t>
            </w:r>
            <w:r>
              <w:rPr>
                <w:rFonts w:hint="eastAsia" w:ascii="Times New Roman" w:hAnsi="Times New Roman" w:cs="Times New Roman"/>
                <w:color w:val="auto"/>
                <w:sz w:val="24"/>
                <w:highlight w:val="none"/>
              </w:rPr>
              <w:t>日起施行；</w:t>
            </w:r>
          </w:p>
          <w:p>
            <w:pPr>
              <w:ind w:firstLine="480" w:firstLineChars="200"/>
              <w:rPr>
                <w:rFonts w:hint="default"/>
                <w:color w:val="auto"/>
                <w:highlight w:val="none"/>
              </w:rPr>
            </w:pPr>
            <w:r>
              <w:rPr>
                <w:rFonts w:ascii="Times New Roman" w:hAnsi="Times New Roman" w:cs="Times New Roman"/>
                <w:color w:val="auto"/>
                <w:sz w:val="24"/>
                <w:highlight w:val="none"/>
              </w:rPr>
              <w:t>3</w:t>
            </w:r>
            <w:r>
              <w:rPr>
                <w:rFonts w:hint="eastAsia" w:ascii="Times New Roman" w:hAnsi="Times New Roman" w:cs="Times New Roman"/>
                <w:color w:val="auto"/>
                <w:sz w:val="24"/>
                <w:highlight w:val="none"/>
              </w:rPr>
              <w:t>、</w:t>
            </w:r>
            <w:r>
              <w:rPr>
                <w:rFonts w:hint="eastAsia" w:ascii="Times New Roman" w:hAnsi="Times New Roman" w:cs="Times New Roman"/>
                <w:sz w:val="24"/>
              </w:rPr>
              <w:t>《中华人民共和国固体废物污染环境防治法》，</w:t>
            </w:r>
            <w:r>
              <w:rPr>
                <w:rFonts w:ascii="Times New Roman" w:hAnsi="Times New Roman" w:cs="Times New Roman"/>
                <w:sz w:val="24"/>
              </w:rPr>
              <w:t>2016</w:t>
            </w:r>
            <w:r>
              <w:rPr>
                <w:rFonts w:hint="eastAsia" w:ascii="Times New Roman" w:hAnsi="Times New Roman" w:cs="Times New Roman"/>
                <w:sz w:val="24"/>
              </w:rPr>
              <w:t>年</w:t>
            </w:r>
            <w:r>
              <w:rPr>
                <w:rFonts w:ascii="Times New Roman" w:hAnsi="Times New Roman" w:cs="Times New Roman"/>
                <w:sz w:val="24"/>
              </w:rPr>
              <w:t>11</w:t>
            </w:r>
            <w:r>
              <w:rPr>
                <w:rFonts w:hint="eastAsia" w:ascii="Times New Roman" w:hAnsi="Times New Roman" w:cs="Times New Roman"/>
                <w:sz w:val="24"/>
              </w:rPr>
              <w:t>月</w:t>
            </w:r>
            <w:r>
              <w:rPr>
                <w:rFonts w:ascii="Times New Roman" w:hAnsi="Times New Roman" w:cs="Times New Roman"/>
                <w:sz w:val="24"/>
              </w:rPr>
              <w:t>7</w:t>
            </w:r>
            <w:r>
              <w:rPr>
                <w:rFonts w:hint="eastAsia" w:ascii="Times New Roman" w:hAnsi="Times New Roman" w:cs="Times New Roman"/>
                <w:sz w:val="24"/>
              </w:rPr>
              <w:t>日施行</w:t>
            </w:r>
            <w:r>
              <w:rPr>
                <w:rFonts w:hint="eastAsia" w:ascii="Times New Roman" w:hAnsi="Times New Roman" w:cs="Times New Roman"/>
                <w:color w:val="auto"/>
                <w:sz w:val="24"/>
                <w:highlight w:val="none"/>
              </w:rPr>
              <w:t>；</w:t>
            </w:r>
          </w:p>
          <w:p>
            <w:pPr>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eastAsia" w:ascii="Times New Roman" w:hAnsi="Times New Roman" w:cs="Times New Roman"/>
                <w:color w:val="auto"/>
                <w:sz w:val="24"/>
                <w:highlight w:val="none"/>
              </w:rPr>
              <w:t>、《建设项目环境保护管理条例》，国务院令第</w:t>
            </w:r>
            <w:r>
              <w:rPr>
                <w:rFonts w:ascii="Times New Roman" w:hAnsi="Times New Roman" w:cs="Times New Roman"/>
                <w:color w:val="auto"/>
                <w:sz w:val="24"/>
                <w:highlight w:val="none"/>
              </w:rPr>
              <w:t>682</w:t>
            </w:r>
            <w:r>
              <w:rPr>
                <w:rFonts w:hint="eastAsia" w:ascii="Times New Roman" w:hAnsi="Times New Roman" w:cs="Times New Roman"/>
                <w:color w:val="auto"/>
                <w:sz w:val="24"/>
                <w:highlight w:val="none"/>
              </w:rPr>
              <w:t>号，</w:t>
            </w:r>
            <w:r>
              <w:rPr>
                <w:rFonts w:ascii="Times New Roman" w:hAnsi="Times New Roman" w:cs="Times New Roman"/>
                <w:color w:val="auto"/>
                <w:sz w:val="24"/>
                <w:highlight w:val="none"/>
              </w:rPr>
              <w:t>2017</w:t>
            </w:r>
            <w:r>
              <w:rPr>
                <w:rFonts w:hint="eastAsia" w:ascii="Times New Roman" w:hAnsi="Times New Roman" w:cs="Times New Roman"/>
                <w:color w:val="auto"/>
                <w:sz w:val="24"/>
                <w:highlight w:val="none"/>
              </w:rPr>
              <w:t>年</w:t>
            </w:r>
            <w:r>
              <w:rPr>
                <w:rFonts w:ascii="Times New Roman" w:hAnsi="Times New Roman" w:cs="Times New Roman"/>
                <w:color w:val="auto"/>
                <w:sz w:val="24"/>
                <w:highlight w:val="none"/>
              </w:rPr>
              <w:t>10</w:t>
            </w:r>
            <w:r>
              <w:rPr>
                <w:rFonts w:hint="eastAsia" w:ascii="Times New Roman" w:hAnsi="Times New Roman" w:cs="Times New Roman"/>
                <w:color w:val="auto"/>
                <w:sz w:val="24"/>
                <w:highlight w:val="none"/>
              </w:rPr>
              <w:t>月</w:t>
            </w:r>
            <w:r>
              <w:rPr>
                <w:rFonts w:ascii="Times New Roman" w:hAnsi="Times New Roman" w:cs="Times New Roman"/>
                <w:color w:val="auto"/>
                <w:sz w:val="24"/>
                <w:highlight w:val="none"/>
              </w:rPr>
              <w:t>1</w:t>
            </w:r>
            <w:r>
              <w:rPr>
                <w:rFonts w:hint="eastAsia" w:ascii="Times New Roman" w:hAnsi="Times New Roman" w:cs="Times New Roman"/>
                <w:color w:val="auto"/>
                <w:sz w:val="24"/>
                <w:highlight w:val="none"/>
              </w:rPr>
              <w:t>日起施行；</w:t>
            </w:r>
          </w:p>
          <w:p>
            <w:pPr>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eastAsia" w:ascii="Times New Roman" w:hAnsi="Times New Roman" w:cs="Times New Roman"/>
                <w:color w:val="auto"/>
                <w:sz w:val="24"/>
                <w:highlight w:val="none"/>
              </w:rPr>
              <w:t>、《建设项目竣工环境保护验收暂行办法》，国环规环评</w:t>
            </w:r>
            <w:r>
              <w:rPr>
                <w:rFonts w:ascii="Times New Roman" w:hAnsi="Times New Roman" w:cs="Times New Roman"/>
                <w:color w:val="auto"/>
                <w:sz w:val="24"/>
                <w:highlight w:val="none"/>
              </w:rPr>
              <w:t>[2017]4</w:t>
            </w:r>
            <w:r>
              <w:rPr>
                <w:rFonts w:hint="eastAsia" w:ascii="Times New Roman" w:hAnsi="Times New Roman" w:cs="Times New Roman"/>
                <w:color w:val="auto"/>
                <w:sz w:val="24"/>
                <w:highlight w:val="none"/>
              </w:rPr>
              <w:t>号；</w:t>
            </w:r>
          </w:p>
          <w:p>
            <w:pPr>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eastAsia" w:ascii="Times New Roman" w:hAnsi="Times New Roman" w:cs="Times New Roman"/>
                <w:color w:val="auto"/>
                <w:sz w:val="24"/>
                <w:highlight w:val="none"/>
              </w:rPr>
              <w:t>、《建设项目竣工环境保护验收技术指南</w:t>
            </w:r>
            <w:r>
              <w:rPr>
                <w:rFonts w:ascii="Times New Roman" w:hAnsi="Times New Roman" w:cs="Times New Roman"/>
                <w:color w:val="auto"/>
                <w:sz w:val="24"/>
                <w:highlight w:val="none"/>
              </w:rPr>
              <w:t xml:space="preserve"> </w:t>
            </w:r>
            <w:r>
              <w:rPr>
                <w:rFonts w:hint="eastAsia" w:ascii="Times New Roman" w:hAnsi="Times New Roman" w:cs="Times New Roman"/>
                <w:color w:val="auto"/>
                <w:sz w:val="24"/>
                <w:highlight w:val="none"/>
              </w:rPr>
              <w:t>污染影响类》生态环境部，公告</w:t>
            </w:r>
            <w:r>
              <w:rPr>
                <w:rFonts w:ascii="Times New Roman" w:hAnsi="Times New Roman" w:cs="Times New Roman"/>
                <w:color w:val="auto"/>
                <w:sz w:val="24"/>
                <w:highlight w:val="none"/>
              </w:rPr>
              <w:t>2018</w:t>
            </w:r>
            <w:r>
              <w:rPr>
                <w:rFonts w:hint="eastAsia" w:ascii="Times New Roman" w:hAnsi="Times New Roman" w:cs="Times New Roman"/>
                <w:color w:val="auto"/>
                <w:sz w:val="24"/>
                <w:highlight w:val="none"/>
              </w:rPr>
              <w:t>年第</w:t>
            </w:r>
            <w:r>
              <w:rPr>
                <w:rFonts w:ascii="Times New Roman" w:hAnsi="Times New Roman" w:cs="Times New Roman"/>
                <w:color w:val="auto"/>
                <w:sz w:val="24"/>
                <w:highlight w:val="none"/>
              </w:rPr>
              <w:t>9</w:t>
            </w:r>
            <w:r>
              <w:rPr>
                <w:rFonts w:hint="eastAsia" w:ascii="Times New Roman" w:hAnsi="Times New Roman" w:cs="Times New Roman"/>
                <w:color w:val="auto"/>
                <w:sz w:val="24"/>
                <w:highlight w:val="none"/>
              </w:rPr>
              <w:t>号；</w:t>
            </w:r>
          </w:p>
          <w:p>
            <w:pPr>
              <w:ind w:firstLine="480" w:firstLineChars="200"/>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7、《中国环境监测总站建设项目竣工环境保护验收监测管理规定》（验字［2005］172号，中国环境监测总站）；</w:t>
            </w:r>
          </w:p>
          <w:p>
            <w:pPr>
              <w:ind w:firstLine="480" w:firstLineChars="200"/>
              <w:rPr>
                <w:rFonts w:hint="eastAsia"/>
              </w:rPr>
            </w:pPr>
            <w:r>
              <w:rPr>
                <w:rFonts w:hint="eastAsia" w:ascii="Times New Roman" w:hAnsi="Times New Roman" w:cs="Times New Roman"/>
                <w:color w:val="auto"/>
                <w:sz w:val="24"/>
                <w:highlight w:val="none"/>
                <w:lang w:val="en-US" w:eastAsia="zh-CN"/>
              </w:rPr>
              <w:t>8、陕西省环境保护局《关于建设项目竣工环境保护验收实行公示的通知》，陕环发[2003]96号；</w:t>
            </w:r>
          </w:p>
          <w:p>
            <w:pPr>
              <w:ind w:firstLine="480" w:firstLineChars="200"/>
            </w:pPr>
            <w:r>
              <w:rPr>
                <w:rFonts w:hint="eastAsia" w:ascii="Times New Roman" w:hAnsi="Times New Roman" w:cs="Times New Roman"/>
                <w:color w:val="auto"/>
                <w:sz w:val="24"/>
                <w:highlight w:val="none"/>
                <w:lang w:val="en-US" w:eastAsia="zh-CN"/>
              </w:rPr>
              <w:t>9、《陕西省环境保护厅建设项目环境管理规程》（陕环发［2019］16号，陕西省生态环境厅）；</w:t>
            </w:r>
          </w:p>
          <w:p>
            <w:pPr>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10</w:t>
            </w:r>
            <w:r>
              <w:rPr>
                <w:rFonts w:hint="eastAsia" w:ascii="Times New Roman" w:hAnsi="Times New Roman" w:cs="Times New Roman"/>
                <w:color w:val="auto"/>
                <w:sz w:val="24"/>
                <w:highlight w:val="none"/>
              </w:rPr>
              <w:t>、国家环保局《环境监测技术规范》及有关监测方法；</w:t>
            </w:r>
          </w:p>
          <w:p>
            <w:pPr>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11</w:t>
            </w:r>
            <w:r>
              <w:rPr>
                <w:rFonts w:hint="eastAsia" w:ascii="Times New Roman" w:hAnsi="Times New Roman" w:cs="Times New Roman"/>
                <w:color w:val="auto"/>
                <w:sz w:val="24"/>
                <w:highlight w:val="none"/>
              </w:rPr>
              <w:t>、《西安市灞桥区公众冷拔丝厂西安市灞桥区公众冷拔丝建设项目环境影响报告表》，</w:t>
            </w:r>
            <w:r>
              <w:rPr>
                <w:rFonts w:ascii="Times New Roman" w:hAnsi="Times New Roman" w:cs="Times New Roman"/>
                <w:color w:val="auto"/>
                <w:sz w:val="24"/>
                <w:highlight w:val="none"/>
              </w:rPr>
              <w:t>201</w:t>
            </w:r>
            <w:r>
              <w:rPr>
                <w:rFonts w:hint="eastAsia" w:ascii="Times New Roman" w:hAnsi="Times New Roman" w:cs="Times New Roman"/>
                <w:color w:val="auto"/>
                <w:sz w:val="24"/>
                <w:highlight w:val="none"/>
                <w:lang w:val="en-US" w:eastAsia="zh-CN"/>
              </w:rPr>
              <w:t>9</w:t>
            </w:r>
            <w:r>
              <w:rPr>
                <w:rFonts w:hint="eastAsia" w:ascii="Times New Roman" w:hAnsi="Times New Roman" w:cs="Times New Roman"/>
                <w:color w:val="auto"/>
                <w:sz w:val="24"/>
                <w:highlight w:val="none"/>
              </w:rPr>
              <w:t>年</w:t>
            </w:r>
            <w:r>
              <w:rPr>
                <w:rFonts w:hint="eastAsia" w:ascii="Times New Roman" w:hAnsi="Times New Roman" w:cs="Times New Roman"/>
                <w:color w:val="auto"/>
                <w:sz w:val="24"/>
                <w:highlight w:val="none"/>
                <w:lang w:val="en-US" w:eastAsia="zh-CN"/>
              </w:rPr>
              <w:t>12</w:t>
            </w:r>
            <w:r>
              <w:rPr>
                <w:rFonts w:hint="eastAsia" w:ascii="Times New Roman" w:hAnsi="Times New Roman" w:cs="Times New Roman"/>
                <w:color w:val="auto"/>
                <w:sz w:val="24"/>
                <w:highlight w:val="none"/>
              </w:rPr>
              <w:t>月；</w:t>
            </w:r>
          </w:p>
          <w:p>
            <w:pPr>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12</w:t>
            </w:r>
            <w:r>
              <w:rPr>
                <w:rFonts w:hint="eastAsia" w:ascii="Times New Roman" w:hAnsi="Times New Roman" w:cs="Times New Roman"/>
                <w:color w:val="auto"/>
                <w:sz w:val="24"/>
                <w:highlight w:val="none"/>
              </w:rPr>
              <w:t>、《西安市灞桥区公众冷拔丝厂西安市灞桥区公众冷拔丝建设项目环境影响报告表的批复》，西安市环境保护局</w:t>
            </w:r>
            <w:r>
              <w:rPr>
                <w:rFonts w:hint="eastAsia" w:ascii="Times New Roman" w:hAnsi="Times New Roman" w:cs="Times New Roman"/>
                <w:color w:val="auto"/>
                <w:sz w:val="24"/>
                <w:highlight w:val="none"/>
                <w:lang w:val="en-US" w:eastAsia="zh-CN"/>
              </w:rPr>
              <w:t>灞桥</w:t>
            </w:r>
            <w:r>
              <w:rPr>
                <w:rFonts w:hint="eastAsia" w:ascii="Times New Roman" w:hAnsi="Times New Roman" w:cs="Times New Roman"/>
                <w:color w:val="auto"/>
                <w:sz w:val="24"/>
                <w:highlight w:val="none"/>
              </w:rPr>
              <w:t>分局，</w:t>
            </w:r>
            <w:r>
              <w:rPr>
                <w:rFonts w:hint="eastAsia" w:ascii="Times New Roman" w:hAnsi="Times New Roman" w:cs="Times New Roman"/>
                <w:color w:val="auto"/>
                <w:sz w:val="24"/>
                <w:highlight w:val="none"/>
                <w:lang w:val="en-US" w:eastAsia="zh-CN"/>
              </w:rPr>
              <w:t>灞环审</w:t>
            </w:r>
            <w:r>
              <w:rPr>
                <w:rFonts w:ascii="Times New Roman" w:hAnsi="Times New Roman" w:cs="Times New Roman"/>
                <w:color w:val="auto"/>
                <w:sz w:val="24"/>
                <w:highlight w:val="none"/>
              </w:rPr>
              <w:t>[20</w:t>
            </w:r>
            <w:r>
              <w:rPr>
                <w:rFonts w:hint="eastAsia" w:ascii="Times New Roman" w:hAnsi="Times New Roman" w:cs="Times New Roman"/>
                <w:color w:val="auto"/>
                <w:sz w:val="24"/>
                <w:highlight w:val="none"/>
                <w:lang w:val="en-US" w:eastAsia="zh-CN"/>
              </w:rPr>
              <w:t>20</w:t>
            </w:r>
            <w:r>
              <w:rPr>
                <w:rFonts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28</w:t>
            </w:r>
            <w:r>
              <w:rPr>
                <w:rFonts w:hint="eastAsia" w:ascii="Times New Roman" w:hAnsi="Times New Roman" w:cs="Times New Roman"/>
                <w:color w:val="auto"/>
                <w:sz w:val="24"/>
                <w:highlight w:val="none"/>
              </w:rPr>
              <w:t>号；</w:t>
            </w:r>
          </w:p>
          <w:p>
            <w:pPr>
              <w:pStyle w:val="2"/>
              <w:ind w:firstLine="48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13</w:t>
            </w:r>
            <w:r>
              <w:rPr>
                <w:rFonts w:hint="eastAsia" w:ascii="Times New Roman" w:hAnsi="Times New Roman" w:cs="Times New Roman"/>
                <w:color w:val="auto"/>
                <w:sz w:val="24"/>
                <w:highlight w:val="none"/>
              </w:rPr>
              <w:t>、建设单位提供的其他资料。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2" w:hRule="atLeast"/>
          <w:jc w:val="center"/>
        </w:trPr>
        <w:tc>
          <w:tcPr>
            <w:tcW w:w="1963" w:type="dxa"/>
            <w:tcBorders>
              <w:bottom w:val="single" w:color="auto" w:sz="12" w:space="0"/>
            </w:tcBorders>
            <w:vAlign w:val="center"/>
          </w:tcPr>
          <w:p>
            <w:pPr>
              <w:snapToGrid w:val="0"/>
              <w:spacing w:line="400" w:lineRule="exact"/>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验收监测评价标准、标号、级别、限值</w:t>
            </w:r>
          </w:p>
        </w:tc>
        <w:tc>
          <w:tcPr>
            <w:tcW w:w="7089" w:type="dxa"/>
            <w:gridSpan w:val="5"/>
            <w:tcBorders>
              <w:bottom w:val="single" w:color="auto" w:sz="12" w:space="0"/>
            </w:tcBorders>
          </w:tcPr>
          <w:p>
            <w:pPr>
              <w:pStyle w:val="11"/>
              <w:wordWrap w:val="0"/>
              <w:jc w:val="left"/>
              <w:rPr>
                <w:rFonts w:hint="default" w:ascii="Times New Roman" w:hAnsi="Times New Roman" w:cs="Times New Roman"/>
                <w:sz w:val="24"/>
                <w:szCs w:val="24"/>
              </w:rPr>
            </w:pPr>
            <w:r>
              <w:rPr>
                <w:rFonts w:hint="default" w:ascii="Times New Roman" w:hAnsi="Times New Roman" w:cs="Times New Roman"/>
                <w:sz w:val="24"/>
                <w:szCs w:val="24"/>
              </w:rPr>
              <w:t>根据西安市环境保护局</w:t>
            </w:r>
            <w:r>
              <w:rPr>
                <w:rFonts w:hint="default" w:ascii="Times New Roman" w:hAnsi="Times New Roman" w:cs="Times New Roman"/>
                <w:sz w:val="24"/>
                <w:szCs w:val="24"/>
                <w:lang w:val="en-US" w:eastAsia="zh-CN"/>
              </w:rPr>
              <w:t>灞桥</w:t>
            </w:r>
            <w:r>
              <w:rPr>
                <w:rFonts w:hint="default" w:ascii="Times New Roman" w:hAnsi="Times New Roman" w:cs="Times New Roman"/>
                <w:sz w:val="24"/>
                <w:szCs w:val="24"/>
              </w:rPr>
              <w:t>分局关于该项目环境影响报告表批复及环评中提出的要求，该</w:t>
            </w:r>
            <w:r>
              <w:rPr>
                <w:rFonts w:hint="eastAsia" w:ascii="Times New Roman" w:hAnsi="Times New Roman" w:cs="Times New Roman"/>
                <w:sz w:val="24"/>
                <w:szCs w:val="24"/>
                <w:lang w:val="en-US" w:eastAsia="zh-CN"/>
              </w:rPr>
              <w:t>项目</w:t>
            </w:r>
            <w:r>
              <w:rPr>
                <w:rFonts w:hint="default" w:ascii="Times New Roman" w:hAnsi="Times New Roman" w:cs="Times New Roman"/>
                <w:sz w:val="24"/>
                <w:szCs w:val="24"/>
              </w:rPr>
              <w:t>验收执行标准如下：</w:t>
            </w:r>
          </w:p>
          <w:p>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t>、</w:t>
            </w:r>
            <w:r>
              <w:rPr>
                <w:rFonts w:hint="default" w:ascii="Times New Roman" w:hAnsi="Times New Roman" w:cs="Times New Roman"/>
                <w:sz w:val="24"/>
              </w:rPr>
              <w:t>一般固体废物贮存、处置执行《一般工业固体废物贮存、处置场所污染控制标准》GB18599-2001及修改通知单（环保部公告[2013]36号）中的有关规定。</w:t>
            </w:r>
          </w:p>
          <w:p>
            <w:pPr>
              <w:pStyle w:val="2"/>
              <w:ind w:firstLine="560"/>
            </w:pPr>
          </w:p>
          <w:p/>
          <w:p>
            <w:pPr>
              <w:pStyle w:val="2"/>
              <w:ind w:firstLine="560"/>
            </w:pPr>
          </w:p>
          <w:p/>
          <w:p>
            <w:pPr>
              <w:pStyle w:val="2"/>
              <w:ind w:firstLine="560"/>
            </w:pPr>
          </w:p>
          <w:p/>
          <w:p>
            <w:pPr>
              <w:pStyle w:val="2"/>
              <w:ind w:firstLine="560"/>
            </w:pPr>
          </w:p>
          <w:p/>
          <w:p>
            <w:pPr>
              <w:pStyle w:val="2"/>
              <w:ind w:left="0" w:leftChars="0" w:firstLine="0" w:firstLineChars="0"/>
            </w:pPr>
          </w:p>
        </w:tc>
      </w:tr>
    </w:tbl>
    <w:p>
      <w:pPr>
        <w:outlineLvl w:val="0"/>
        <w:rPr>
          <w:rFonts w:ascii="Times New Roman" w:hAnsi="Times New Roman" w:cs="Times New Roman"/>
          <w:b/>
          <w:bCs/>
          <w:szCs w:val="28"/>
        </w:rPr>
        <w:sectPr>
          <w:footerReference r:id="rId3" w:type="default"/>
          <w:footerReference r:id="rId4" w:type="even"/>
          <w:pgSz w:w="11906" w:h="16838"/>
          <w:pgMar w:top="1418" w:right="1418" w:bottom="1418" w:left="1701" w:header="1361" w:footer="1134" w:gutter="0"/>
          <w:pgBorders>
            <w:top w:val="none" w:sz="0" w:space="0"/>
            <w:left w:val="none" w:sz="0" w:space="0"/>
            <w:bottom w:val="none" w:sz="0" w:space="0"/>
            <w:right w:val="none" w:sz="0" w:space="0"/>
          </w:pgBorders>
          <w:pgNumType w:fmt="numberInDash" w:start="1"/>
          <w:cols w:space="720" w:num="1"/>
          <w:docGrid w:type="lines" w:linePitch="467" w:charSpace="4710"/>
        </w:sectPr>
      </w:pPr>
    </w:p>
    <w:p>
      <w:pPr>
        <w:outlineLvl w:val="0"/>
        <w:rPr>
          <w:rFonts w:ascii="Times New Roman" w:hAnsi="Times New Roman" w:cs="Times New Roman"/>
          <w:b/>
          <w:bCs/>
          <w:szCs w:val="28"/>
        </w:rPr>
      </w:pPr>
      <w:r>
        <w:rPr>
          <w:rFonts w:hint="eastAsia" w:ascii="Times New Roman" w:hAnsi="Times New Roman" w:cs="Times New Roman"/>
          <w:b/>
          <w:bCs/>
          <w:szCs w:val="28"/>
        </w:rPr>
        <w:t>表二、工程建设内容</w:t>
      </w:r>
    </w:p>
    <w:tbl>
      <w:tblPr>
        <w:tblStyle w:val="1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3" w:hRule="atLeast"/>
          <w:jc w:val="center"/>
        </w:trPr>
        <w:tc>
          <w:tcPr>
            <w:tcW w:w="9634" w:type="dxa"/>
            <w:tcBorders>
              <w:top w:val="single" w:color="auto" w:sz="12" w:space="0"/>
              <w:left w:val="single" w:color="auto" w:sz="12" w:space="0"/>
              <w:bottom w:val="single" w:color="auto" w:sz="12" w:space="0"/>
              <w:right w:val="single" w:color="auto" w:sz="12" w:space="0"/>
            </w:tcBorders>
          </w:tcPr>
          <w:p>
            <w:pPr>
              <w:numPr>
                <w:ilvl w:val="0"/>
                <w:numId w:val="1"/>
              </w:numPr>
              <w:ind w:firstLine="560" w:firstLineChars="200"/>
              <w:rPr>
                <w:rFonts w:ascii="Times New Roman" w:hAnsi="Times New Roman" w:cs="Times New Roman"/>
                <w:b/>
                <w:bCs/>
                <w:color w:val="auto"/>
                <w:sz w:val="24"/>
                <w:highlight w:val="none"/>
              </w:rPr>
            </w:pPr>
            <w:r>
              <w:rPr>
                <w:color w:val="auto"/>
                <w:highlight w:val="none"/>
              </w:rPr>
              <mc:AlternateContent>
                <mc:Choice Requires="wps">
                  <w:drawing>
                    <wp:anchor distT="0" distB="0" distL="114300" distR="114300" simplePos="0" relativeHeight="251658240" behindDoc="0" locked="0" layoutInCell="1" allowOverlap="1">
                      <wp:simplePos x="0" y="0"/>
                      <wp:positionH relativeFrom="column">
                        <wp:posOffset>7021830</wp:posOffset>
                      </wp:positionH>
                      <wp:positionV relativeFrom="paragraph">
                        <wp:posOffset>-3536950</wp:posOffset>
                      </wp:positionV>
                      <wp:extent cx="336550" cy="635"/>
                      <wp:effectExtent l="0" t="37465" r="6350" b="38100"/>
                      <wp:wrapNone/>
                      <wp:docPr id="3" name="直线 2"/>
                      <wp:cNvGraphicFramePr/>
                      <a:graphic xmlns:a="http://schemas.openxmlformats.org/drawingml/2006/main">
                        <a:graphicData uri="http://schemas.microsoft.com/office/word/2010/wordprocessingShape">
                          <wps:wsp>
                            <wps:cNvCnPr/>
                            <wps:spPr>
                              <a:xfrm>
                                <a:off x="0" y="0"/>
                                <a:ext cx="3365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 o:spid="_x0000_s1026" o:spt="20" style="position:absolute;left:0pt;margin-left:552.9pt;margin-top:-278.5pt;height:0.05pt;width:26.5pt;z-index:251658240;mso-width-relative:page;mso-height-relative:page;" filled="f" stroked="t" coordsize="21600,21600" o:gfxdata="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2ahB3AAAAA8BAAAPAAAAAAAAAAEA&#10;IAAAACIAAABkcnMvZG93bnJldi54bWxQSwECFAAUAAAACACHTuJAehZBWdIBAACSAwAADgAAAAAA&#10;AAABACAAAAArAQAAZHJzL2Uyb0RvYy54bWxQSwUGAAAAAAYABgBZAQAAbwUAAAAA&#10;">
                      <v:fill on="f" focussize="0,0"/>
                      <v:stroke color="#000000" joinstyle="round" endarrow="block"/>
                      <v:imagedata o:title=""/>
                      <o:lock v:ext="edit" aspectratio="f"/>
                    </v:line>
                  </w:pict>
                </mc:Fallback>
              </mc:AlternateContent>
            </w:r>
            <w:r>
              <w:rPr>
                <w:color w:val="auto"/>
                <w:highlight w:val="none"/>
              </w:rPr>
              <mc:AlternateContent>
                <mc:Choice Requires="wps">
                  <w:drawing>
                    <wp:anchor distT="0" distB="0" distL="114300" distR="114300" simplePos="0" relativeHeight="251657216" behindDoc="0" locked="0" layoutInCell="1" allowOverlap="1">
                      <wp:simplePos x="0" y="0"/>
                      <wp:positionH relativeFrom="column">
                        <wp:posOffset>8211820</wp:posOffset>
                      </wp:positionH>
                      <wp:positionV relativeFrom="paragraph">
                        <wp:posOffset>-5082540</wp:posOffset>
                      </wp:positionV>
                      <wp:extent cx="336550" cy="635"/>
                      <wp:effectExtent l="0" t="37465" r="6350" b="38100"/>
                      <wp:wrapNone/>
                      <wp:docPr id="2" name="直线 3"/>
                      <wp:cNvGraphicFramePr/>
                      <a:graphic xmlns:a="http://schemas.openxmlformats.org/drawingml/2006/main">
                        <a:graphicData uri="http://schemas.microsoft.com/office/word/2010/wordprocessingShape">
                          <wps:wsp>
                            <wps:cNvCnPr/>
                            <wps:spPr>
                              <a:xfrm>
                                <a:off x="0" y="0"/>
                                <a:ext cx="3365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 o:spid="_x0000_s1026" o:spt="20" style="position:absolute;left:0pt;margin-left:646.6pt;margin-top:-400.2pt;height:0.05pt;width:26.5pt;z-index:251657216;mso-width-relative:page;mso-height-relative:page;" filled="f" stroked="t" coordsize="21600,21600" o:gfxdata="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eu3R3AAAAA8BAAAPAAAAAAAAAAEA&#10;IAAAACIAAABkcnMvZG93bnJldi54bWxQSwECFAAUAAAACACHTuJAmmvNddIBAACSAwAADgAAAAAA&#10;AAABACAAAAArAQAAZHJzL2Uyb0RvYy54bWxQSwUGAAAAAAYABgBZAQAAbwUAAAAA&#10;">
                      <v:fill on="f" focussize="0,0"/>
                      <v:stroke color="#000000" joinstyle="round" endarrow="block"/>
                      <v:imagedata o:title=""/>
                      <o:lock v:ext="edit" aspectratio="f"/>
                    </v:line>
                  </w:pict>
                </mc:Fallback>
              </mc:AlternateContent>
            </w:r>
            <w:r>
              <w:rPr>
                <w:rFonts w:hint="eastAsia" w:ascii="Times New Roman" w:hAnsi="Times New Roman" w:cs="Times New Roman"/>
                <w:b/>
                <w:bCs/>
                <w:color w:val="auto"/>
                <w:sz w:val="24"/>
                <w:highlight w:val="none"/>
              </w:rPr>
              <w:t>地理位置及交通</w:t>
            </w:r>
          </w:p>
          <w:p>
            <w:pPr>
              <w:spacing w:line="5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项目选址位于西安市灞桥区洪庆工业园88号，具体地理坐标为：</w:t>
            </w:r>
            <w:r>
              <w:rPr>
                <w:rFonts w:hint="eastAsia" w:ascii="Times New Roman" w:hAnsi="Times New Roman" w:cs="Times New Roman"/>
                <w:sz w:val="24"/>
                <w:szCs w:val="24"/>
                <w:lang w:val="en-US" w:eastAsia="zh-CN"/>
              </w:rPr>
              <w:t>东</w:t>
            </w:r>
            <w:r>
              <w:rPr>
                <w:rFonts w:hint="default" w:ascii="Times New Roman" w:hAnsi="Times New Roman" w:cs="Times New Roman"/>
                <w:sz w:val="24"/>
                <w:szCs w:val="24"/>
              </w:rPr>
              <w:t>经109.108669，</w:t>
            </w:r>
            <w:r>
              <w:rPr>
                <w:rFonts w:hint="eastAsia" w:ascii="Times New Roman" w:hAnsi="Times New Roman" w:cs="Times New Roman"/>
                <w:sz w:val="24"/>
                <w:szCs w:val="24"/>
                <w:lang w:val="en-US" w:eastAsia="zh-CN"/>
              </w:rPr>
              <w:t>北</w:t>
            </w:r>
            <w:r>
              <w:rPr>
                <w:rFonts w:hint="default" w:ascii="Times New Roman" w:hAnsi="Times New Roman" w:cs="Times New Roman"/>
                <w:sz w:val="24"/>
                <w:szCs w:val="24"/>
              </w:rPr>
              <w:t>纬</w:t>
            </w:r>
            <w:r>
              <w:rPr>
                <w:rFonts w:hint="eastAsia" w:ascii="Times New Roman" w:hAnsi="Times New Roman" w:cs="Times New Roman"/>
                <w:sz w:val="24"/>
                <w:szCs w:val="24"/>
                <w:lang w:val="zh-CN"/>
              </w:rPr>
              <w:t>34.326876</w:t>
            </w:r>
            <w:r>
              <w:rPr>
                <w:rFonts w:hint="eastAsia" w:ascii="Times New Roman" w:hAnsi="Times New Roman" w:cs="Times New Roman"/>
                <w:color w:val="auto"/>
                <w:sz w:val="24"/>
                <w:highlight w:val="none"/>
                <w:lang w:val="en-US" w:eastAsia="zh-CN"/>
              </w:rPr>
              <w:t>，地理位置详见附图1。</w:t>
            </w:r>
            <w:r>
              <w:rPr>
                <w:rFonts w:hint="default" w:ascii="Times New Roman" w:hAnsi="Times New Roman" w:cs="Times New Roman"/>
                <w:sz w:val="24"/>
                <w:szCs w:val="24"/>
              </w:rPr>
              <w:t>项目</w:t>
            </w:r>
            <w:r>
              <w:rPr>
                <w:rFonts w:hint="eastAsia" w:ascii="Times New Roman" w:hAnsi="Times New Roman" w:cs="Times New Roman"/>
                <w:sz w:val="24"/>
                <w:szCs w:val="24"/>
              </w:rPr>
              <w:t>所在地北侧为东城大道，其余厂界</w:t>
            </w:r>
            <w:r>
              <w:rPr>
                <w:rFonts w:hint="eastAsia" w:ascii="Times New Roman" w:hAnsi="Times New Roman" w:cs="Times New Roman"/>
                <w:sz w:val="24"/>
                <w:szCs w:val="24"/>
                <w:lang w:val="en-US" w:eastAsia="zh-CN"/>
              </w:rPr>
              <w:t>周围</w:t>
            </w:r>
            <w:r>
              <w:rPr>
                <w:rFonts w:hint="eastAsia" w:ascii="Times New Roman" w:hAnsi="Times New Roman" w:cs="Times New Roman"/>
                <w:sz w:val="24"/>
                <w:szCs w:val="24"/>
              </w:rPr>
              <w:t>均为厂房</w:t>
            </w:r>
            <w:r>
              <w:rPr>
                <w:rFonts w:hint="default" w:ascii="Times New Roman" w:hAnsi="Times New Roman" w:cs="Times New Roman"/>
                <w:sz w:val="24"/>
                <w:szCs w:val="24"/>
              </w:rPr>
              <w:t>。</w:t>
            </w:r>
            <w:r>
              <w:rPr>
                <w:rFonts w:hint="default" w:ascii="Times New Roman" w:hAnsi="Times New Roman" w:cs="Times New Roman"/>
                <w:color w:val="auto"/>
                <w:sz w:val="24"/>
                <w:highlight w:val="none"/>
              </w:rPr>
              <w:t>四邻关系见附图2。</w:t>
            </w:r>
          </w:p>
          <w:p>
            <w:pPr>
              <w:numPr>
                <w:ilvl w:val="0"/>
                <w:numId w:val="1"/>
              </w:numPr>
              <w:ind w:firstLine="482" w:firstLineChars="200"/>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rPr>
              <w:t>产品方案</w:t>
            </w:r>
          </w:p>
          <w:p>
            <w:pPr>
              <w:spacing w:line="500" w:lineRule="exact"/>
              <w:ind w:firstLine="480" w:firstLineChars="200"/>
              <w:rPr>
                <w:rFonts w:hint="default"/>
                <w:lang w:eastAsia="zh-CN"/>
              </w:rPr>
            </w:pPr>
            <w:r>
              <w:rPr>
                <w:rFonts w:hint="default" w:ascii="Times New Roman" w:hAnsi="Times New Roman" w:cs="Times New Roman"/>
                <w:color w:val="auto"/>
                <w:sz w:val="24"/>
                <w:highlight w:val="none"/>
                <w:lang w:val="en-US" w:eastAsia="zh-CN"/>
              </w:rPr>
              <w:t>根据市场需求，项目主要产品</w:t>
            </w:r>
            <w:r>
              <w:rPr>
                <w:rFonts w:hint="eastAsia" w:ascii="Times New Roman" w:hAnsi="Times New Roman" w:cs="Times New Roman"/>
                <w:color w:val="auto"/>
                <w:sz w:val="24"/>
                <w:highlight w:val="none"/>
                <w:lang w:val="en-US" w:eastAsia="zh-CN"/>
              </w:rPr>
              <w:t>钢线</w:t>
            </w:r>
            <w:r>
              <w:rPr>
                <w:rFonts w:hint="default" w:ascii="Times New Roman" w:hAnsi="Times New Roman" w:cs="Times New Roman"/>
                <w:color w:val="auto"/>
                <w:sz w:val="24"/>
                <w:highlight w:val="none"/>
                <w:lang w:val="en-US" w:eastAsia="zh-CN"/>
              </w:rPr>
              <w:t>型号Q2.8、Q3.8、Q4.8、Q3.5、Q5.5等</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年产冷拔丝产品4980吨。</w:t>
            </w:r>
          </w:p>
          <w:p>
            <w:pPr>
              <w:pStyle w:val="9"/>
              <w:adjustRightInd w:val="0"/>
              <w:snapToGrid w:val="0"/>
              <w:spacing w:line="360" w:lineRule="auto"/>
              <w:ind w:firstLine="0"/>
              <w:jc w:val="center"/>
            </w:pPr>
            <w:r>
              <w:rPr>
                <w:rFonts w:hint="eastAsia" w:ascii="Times New Roman" w:hAnsi="Times New Roman" w:cs="Times New Roman"/>
                <w:b/>
                <w:bCs/>
                <w:color w:val="auto"/>
                <w:sz w:val="24"/>
                <w:highlight w:val="none"/>
              </w:rPr>
              <w:t>表</w:t>
            </w:r>
            <w:r>
              <w:rPr>
                <w:rFonts w:ascii="Times New Roman" w:hAnsi="Times New Roman" w:cs="Times New Roman"/>
                <w:b/>
                <w:bCs/>
                <w:color w:val="auto"/>
                <w:sz w:val="24"/>
                <w:highlight w:val="none"/>
              </w:rPr>
              <w:t xml:space="preserve">2-1    </w:t>
            </w:r>
            <w:r>
              <w:rPr>
                <w:rFonts w:hint="eastAsia" w:ascii="Times New Roman" w:hAnsi="Times New Roman" w:cs="Times New Roman"/>
                <w:b/>
                <w:bCs/>
                <w:color w:val="auto"/>
                <w:sz w:val="24"/>
                <w:highlight w:val="none"/>
              </w:rPr>
              <w:t>项目产品方案</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1209"/>
              <w:gridCol w:w="2961"/>
              <w:gridCol w:w="1352"/>
              <w:gridCol w:w="1886"/>
              <w:gridCol w:w="10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04" w:type="dxa"/>
                  <w:vMerge w:val="restart"/>
                  <w:tcBorders>
                    <w:tl2br w:val="nil"/>
                    <w:tr2bl w:val="nil"/>
                  </w:tcBorders>
                  <w:vAlign w:val="center"/>
                </w:tcPr>
                <w:p>
                  <w:pPr>
                    <w:spacing w:line="300" w:lineRule="exact"/>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产品</w:t>
                  </w:r>
                </w:p>
              </w:tc>
              <w:tc>
                <w:tcPr>
                  <w:tcW w:w="4078" w:type="dxa"/>
                  <w:gridSpan w:val="2"/>
                  <w:tcBorders>
                    <w:tl2br w:val="nil"/>
                    <w:tr2bl w:val="nil"/>
                  </w:tcBorders>
                  <w:vAlign w:val="center"/>
                </w:tcPr>
                <w:p>
                  <w:pPr>
                    <w:spacing w:line="300" w:lineRule="exact"/>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rPr>
                    <w:t>环评</w:t>
                  </w:r>
                  <w:r>
                    <w:rPr>
                      <w:rFonts w:hint="default" w:ascii="Times New Roman" w:hAnsi="Times New Roman" w:cs="Times New Roman"/>
                      <w:b/>
                      <w:bCs/>
                      <w:color w:val="auto"/>
                      <w:sz w:val="21"/>
                      <w:szCs w:val="21"/>
                      <w:highlight w:val="none"/>
                      <w:lang w:val="en-US" w:eastAsia="zh-CN"/>
                    </w:rPr>
                    <w:t>阶段内容</w:t>
                  </w:r>
                </w:p>
              </w:tc>
              <w:tc>
                <w:tcPr>
                  <w:tcW w:w="3289" w:type="dxa"/>
                  <w:gridSpan w:val="2"/>
                  <w:tcBorders>
                    <w:tl2br w:val="nil"/>
                    <w:tr2bl w:val="nil"/>
                  </w:tcBorders>
                  <w:vAlign w:val="center"/>
                </w:tcPr>
                <w:p>
                  <w:pPr>
                    <w:spacing w:line="300" w:lineRule="exact"/>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实际情况</w:t>
                  </w:r>
                </w:p>
              </w:tc>
              <w:tc>
                <w:tcPr>
                  <w:tcW w:w="1117" w:type="dxa"/>
                  <w:vMerge w:val="restart"/>
                  <w:tcBorders>
                    <w:tl2br w:val="nil"/>
                    <w:tr2bl w:val="nil"/>
                  </w:tcBorders>
                  <w:vAlign w:val="center"/>
                </w:tcPr>
                <w:p>
                  <w:pPr>
                    <w:spacing w:line="300" w:lineRule="exact"/>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04" w:type="dxa"/>
                  <w:vMerge w:val="continue"/>
                  <w:tcBorders>
                    <w:tl2br w:val="nil"/>
                    <w:tr2bl w:val="nil"/>
                  </w:tcBorders>
                  <w:vAlign w:val="center"/>
                </w:tcPr>
                <w:p>
                  <w:pPr>
                    <w:spacing w:line="300" w:lineRule="exact"/>
                    <w:jc w:val="center"/>
                    <w:rPr>
                      <w:rFonts w:hint="default" w:ascii="Times New Roman" w:hAnsi="Times New Roman" w:cs="Times New Roman"/>
                      <w:b/>
                      <w:bCs/>
                      <w:color w:val="auto"/>
                      <w:sz w:val="21"/>
                      <w:szCs w:val="21"/>
                      <w:highlight w:val="none"/>
                    </w:rPr>
                  </w:pPr>
                </w:p>
              </w:tc>
              <w:tc>
                <w:tcPr>
                  <w:tcW w:w="1221" w:type="dxa"/>
                  <w:tcBorders>
                    <w:tl2br w:val="nil"/>
                    <w:tr2bl w:val="nil"/>
                  </w:tcBorders>
                  <w:vAlign w:val="center"/>
                </w:tcPr>
                <w:p>
                  <w:pPr>
                    <w:spacing w:line="300" w:lineRule="exact"/>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生产规模（t</w:t>
                  </w:r>
                  <w:r>
                    <w:rPr>
                      <w:rFonts w:hint="default" w:ascii="Times New Roman" w:hAnsi="Times New Roman" w:cs="Times New Roman"/>
                      <w:b/>
                      <w:bCs/>
                      <w:color w:val="auto"/>
                      <w:sz w:val="21"/>
                      <w:szCs w:val="21"/>
                      <w:highlight w:val="none"/>
                      <w:lang w:val="en-US" w:eastAsia="zh-CN"/>
                    </w:rPr>
                    <w:t>/a</w:t>
                  </w:r>
                  <w:r>
                    <w:rPr>
                      <w:rFonts w:hint="default" w:ascii="Times New Roman" w:hAnsi="Times New Roman" w:cs="Times New Roman"/>
                      <w:b/>
                      <w:bCs/>
                      <w:color w:val="auto"/>
                      <w:sz w:val="21"/>
                      <w:szCs w:val="21"/>
                      <w:highlight w:val="none"/>
                    </w:rPr>
                    <w:t>）</w:t>
                  </w:r>
                </w:p>
              </w:tc>
              <w:tc>
                <w:tcPr>
                  <w:tcW w:w="0" w:type="auto"/>
                  <w:tcBorders>
                    <w:tl2br w:val="nil"/>
                    <w:tr2bl w:val="nil"/>
                  </w:tcBorders>
                  <w:vAlign w:val="center"/>
                </w:tcPr>
                <w:p>
                  <w:pPr>
                    <w:spacing w:line="300" w:lineRule="exact"/>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型号</w:t>
                  </w:r>
                </w:p>
              </w:tc>
              <w:tc>
                <w:tcPr>
                  <w:tcW w:w="0" w:type="auto"/>
                  <w:tcBorders>
                    <w:tl2br w:val="nil"/>
                    <w:tr2bl w:val="nil"/>
                  </w:tcBorders>
                  <w:vAlign w:val="center"/>
                </w:tcPr>
                <w:p>
                  <w:pPr>
                    <w:spacing w:line="300" w:lineRule="exact"/>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生产规模（t</w:t>
                  </w:r>
                  <w:r>
                    <w:rPr>
                      <w:rFonts w:hint="default" w:ascii="Times New Roman" w:hAnsi="Times New Roman" w:cs="Times New Roman"/>
                      <w:b/>
                      <w:bCs/>
                      <w:color w:val="auto"/>
                      <w:sz w:val="21"/>
                      <w:szCs w:val="21"/>
                      <w:highlight w:val="none"/>
                      <w:lang w:val="en-US" w:eastAsia="zh-CN"/>
                    </w:rPr>
                    <w:t>/a</w:t>
                  </w:r>
                  <w:r>
                    <w:rPr>
                      <w:rFonts w:hint="default" w:ascii="Times New Roman" w:hAnsi="Times New Roman" w:cs="Times New Roman"/>
                      <w:b/>
                      <w:bCs/>
                      <w:color w:val="auto"/>
                      <w:sz w:val="21"/>
                      <w:szCs w:val="21"/>
                      <w:highlight w:val="none"/>
                    </w:rPr>
                    <w:t>）</w:t>
                  </w:r>
                </w:p>
              </w:tc>
              <w:tc>
                <w:tcPr>
                  <w:tcW w:w="1920" w:type="dxa"/>
                  <w:tcBorders>
                    <w:tl2br w:val="nil"/>
                    <w:tr2bl w:val="nil"/>
                  </w:tcBorders>
                  <w:vAlign w:val="center"/>
                </w:tcPr>
                <w:p>
                  <w:pPr>
                    <w:spacing w:line="300" w:lineRule="exact"/>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型号</w:t>
                  </w:r>
                </w:p>
              </w:tc>
              <w:tc>
                <w:tcPr>
                  <w:tcW w:w="1117" w:type="dxa"/>
                  <w:vMerge w:val="continue"/>
                  <w:tcBorders>
                    <w:tl2br w:val="nil"/>
                    <w:tr2bl w:val="nil"/>
                  </w:tcBorders>
                  <w:vAlign w:val="center"/>
                </w:tcPr>
                <w:p>
                  <w:pPr>
                    <w:spacing w:line="300" w:lineRule="exact"/>
                    <w:jc w:val="center"/>
                    <w:rPr>
                      <w:rFonts w:hint="default" w:ascii="Times New Roman" w:hAnsi="Times New Roman" w:cs="Times New Roman"/>
                      <w:b/>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04" w:type="dxa"/>
                  <w:tcBorders>
                    <w:tl2br w:val="nil"/>
                    <w:tr2bl w:val="nil"/>
                  </w:tcBorders>
                  <w:vAlign w:val="center"/>
                </w:tcPr>
                <w:p>
                  <w:pPr>
                    <w:jc w:val="center"/>
                    <w:rPr>
                      <w:rFonts w:hint="default" w:ascii="Times New Roman" w:hAnsi="Times New Roman" w:cs="Times New Roman"/>
                      <w:bCs/>
                      <w:color w:val="auto"/>
                      <w:sz w:val="21"/>
                      <w:szCs w:val="21"/>
                      <w:highlight w:val="none"/>
                    </w:rPr>
                  </w:pPr>
                  <w:r>
                    <w:rPr>
                      <w:rFonts w:hint="default" w:ascii="Times New Roman" w:hAnsi="Times New Roman" w:cs="Times New Roman"/>
                      <w:sz w:val="21"/>
                      <w:szCs w:val="21"/>
                      <w:lang w:val="en-US" w:eastAsia="zh-CN"/>
                    </w:rPr>
                    <w:t>冷拔丝</w:t>
                  </w:r>
                </w:p>
              </w:tc>
              <w:tc>
                <w:tcPr>
                  <w:tcW w:w="1221" w:type="dxa"/>
                  <w:tcBorders>
                    <w:tl2br w:val="nil"/>
                    <w:tr2bl w:val="nil"/>
                  </w:tcBorders>
                  <w:vAlign w:val="center"/>
                </w:tcPr>
                <w:p>
                  <w:pPr>
                    <w:snapToGrid w:val="0"/>
                    <w:jc w:val="center"/>
                    <w:rPr>
                      <w:rFonts w:hint="default" w:ascii="Times New Roman" w:hAnsi="Times New Roman" w:cs="Times New Roman"/>
                      <w:color w:val="auto"/>
                      <w:sz w:val="21"/>
                      <w:szCs w:val="21"/>
                      <w:highlight w:val="none"/>
                      <w:lang w:val="en-US"/>
                    </w:rPr>
                  </w:pPr>
                  <w:r>
                    <w:rPr>
                      <w:rFonts w:hint="default" w:ascii="Times New Roman" w:hAnsi="Times New Roman" w:cs="Times New Roman"/>
                      <w:sz w:val="21"/>
                      <w:szCs w:val="21"/>
                      <w:lang w:val="en-US" w:eastAsia="zh-CN"/>
                    </w:rPr>
                    <w:t>4980</w:t>
                  </w:r>
                </w:p>
              </w:tc>
              <w:tc>
                <w:tcPr>
                  <w:tcW w:w="0" w:type="auto"/>
                  <w:tcBorders>
                    <w:tl2br w:val="nil"/>
                    <w:tr2bl w:val="nil"/>
                  </w:tcBorders>
                  <w:vAlign w:val="center"/>
                </w:tcPr>
                <w:p>
                  <w:pPr>
                    <w:snapToGrid w:val="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sz w:val="24"/>
                      <w:szCs w:val="22"/>
                    </w:rPr>
                    <w:t>Q</w:t>
                  </w:r>
                  <w:r>
                    <w:rPr>
                      <w:rFonts w:hint="default" w:ascii="Times New Roman" w:hAnsi="Times New Roman" w:cs="Times New Roman"/>
                      <w:sz w:val="24"/>
                      <w:szCs w:val="22"/>
                      <w:lang w:val="en-US" w:eastAsia="zh-CN"/>
                    </w:rPr>
                    <w:t>2.8、</w:t>
                  </w:r>
                  <w:r>
                    <w:rPr>
                      <w:rFonts w:hint="default" w:ascii="Times New Roman" w:hAnsi="Times New Roman" w:cs="Times New Roman"/>
                      <w:sz w:val="24"/>
                      <w:szCs w:val="22"/>
                    </w:rPr>
                    <w:t>Q</w:t>
                  </w:r>
                  <w:r>
                    <w:rPr>
                      <w:rFonts w:hint="default" w:ascii="Times New Roman" w:hAnsi="Times New Roman" w:cs="Times New Roman"/>
                      <w:sz w:val="24"/>
                      <w:szCs w:val="22"/>
                      <w:lang w:val="en-US" w:eastAsia="zh-CN"/>
                    </w:rPr>
                    <w:t>3.8、</w:t>
                  </w:r>
                  <w:r>
                    <w:rPr>
                      <w:rFonts w:hint="default" w:ascii="Times New Roman" w:hAnsi="Times New Roman" w:cs="Times New Roman"/>
                      <w:sz w:val="24"/>
                      <w:szCs w:val="22"/>
                    </w:rPr>
                    <w:t>Q</w:t>
                  </w:r>
                  <w:r>
                    <w:rPr>
                      <w:rFonts w:hint="default" w:ascii="Times New Roman" w:hAnsi="Times New Roman" w:cs="Times New Roman"/>
                      <w:sz w:val="24"/>
                      <w:szCs w:val="22"/>
                      <w:lang w:val="en-US" w:eastAsia="zh-CN"/>
                    </w:rPr>
                    <w:t>4.8、</w:t>
                  </w:r>
                  <w:r>
                    <w:rPr>
                      <w:rFonts w:hint="default" w:ascii="Times New Roman" w:hAnsi="Times New Roman" w:cs="Times New Roman"/>
                      <w:sz w:val="24"/>
                      <w:szCs w:val="22"/>
                    </w:rPr>
                    <w:t>Q</w:t>
                  </w:r>
                  <w:r>
                    <w:rPr>
                      <w:rFonts w:hint="default" w:ascii="Times New Roman" w:hAnsi="Times New Roman" w:cs="Times New Roman"/>
                      <w:sz w:val="24"/>
                      <w:szCs w:val="22"/>
                      <w:lang w:val="en-US" w:eastAsia="zh-CN"/>
                    </w:rPr>
                    <w:t>3.5、</w:t>
                  </w:r>
                  <w:r>
                    <w:rPr>
                      <w:rFonts w:hint="default" w:ascii="Times New Roman" w:hAnsi="Times New Roman" w:cs="Times New Roman"/>
                      <w:sz w:val="24"/>
                      <w:szCs w:val="22"/>
                    </w:rPr>
                    <w:t>Q</w:t>
                  </w:r>
                  <w:r>
                    <w:rPr>
                      <w:rFonts w:hint="default" w:ascii="Times New Roman" w:hAnsi="Times New Roman" w:cs="Times New Roman"/>
                      <w:sz w:val="24"/>
                      <w:szCs w:val="22"/>
                      <w:lang w:val="en-US" w:eastAsia="zh-CN"/>
                    </w:rPr>
                    <w:t>5.5</w:t>
                  </w:r>
                </w:p>
              </w:tc>
              <w:tc>
                <w:tcPr>
                  <w:tcW w:w="1369" w:type="dxa"/>
                  <w:tcBorders>
                    <w:tl2br w:val="nil"/>
                    <w:tr2bl w:val="nil"/>
                  </w:tcBorders>
                  <w:vAlign w:val="center"/>
                </w:tcPr>
                <w:p>
                  <w:pPr>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sz w:val="21"/>
                      <w:szCs w:val="21"/>
                      <w:lang w:val="en-US" w:eastAsia="zh-CN"/>
                    </w:rPr>
                    <w:t>4980</w:t>
                  </w:r>
                </w:p>
              </w:tc>
              <w:tc>
                <w:tcPr>
                  <w:tcW w:w="1920" w:type="dxa"/>
                  <w:tcBorders>
                    <w:tl2br w:val="nil"/>
                    <w:tr2bl w:val="nil"/>
                  </w:tcBorders>
                  <w:vAlign w:val="center"/>
                </w:tcPr>
                <w:p>
                  <w:pPr>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sz w:val="24"/>
                      <w:szCs w:val="22"/>
                    </w:rPr>
                    <w:t>Q</w:t>
                  </w:r>
                  <w:r>
                    <w:rPr>
                      <w:rFonts w:hint="default" w:ascii="Times New Roman" w:hAnsi="Times New Roman" w:cs="Times New Roman"/>
                      <w:sz w:val="24"/>
                      <w:szCs w:val="22"/>
                      <w:lang w:val="en-US" w:eastAsia="zh-CN"/>
                    </w:rPr>
                    <w:t>2.8、</w:t>
                  </w:r>
                  <w:r>
                    <w:rPr>
                      <w:rFonts w:hint="default" w:ascii="Times New Roman" w:hAnsi="Times New Roman" w:cs="Times New Roman"/>
                      <w:sz w:val="24"/>
                      <w:szCs w:val="22"/>
                    </w:rPr>
                    <w:t>Q</w:t>
                  </w:r>
                  <w:r>
                    <w:rPr>
                      <w:rFonts w:hint="default" w:ascii="Times New Roman" w:hAnsi="Times New Roman" w:cs="Times New Roman"/>
                      <w:sz w:val="24"/>
                      <w:szCs w:val="22"/>
                      <w:lang w:val="en-US" w:eastAsia="zh-CN"/>
                    </w:rPr>
                    <w:t>3.8、</w:t>
                  </w:r>
                  <w:r>
                    <w:rPr>
                      <w:rFonts w:hint="default" w:ascii="Times New Roman" w:hAnsi="Times New Roman" w:cs="Times New Roman"/>
                      <w:sz w:val="24"/>
                      <w:szCs w:val="22"/>
                    </w:rPr>
                    <w:t>Q</w:t>
                  </w:r>
                  <w:r>
                    <w:rPr>
                      <w:rFonts w:hint="default" w:ascii="Times New Roman" w:hAnsi="Times New Roman" w:cs="Times New Roman"/>
                      <w:sz w:val="24"/>
                      <w:szCs w:val="22"/>
                      <w:lang w:val="en-US" w:eastAsia="zh-CN"/>
                    </w:rPr>
                    <w:t>4.8、</w:t>
                  </w:r>
                  <w:r>
                    <w:rPr>
                      <w:rFonts w:hint="default" w:ascii="Times New Roman" w:hAnsi="Times New Roman" w:cs="Times New Roman"/>
                      <w:sz w:val="24"/>
                      <w:szCs w:val="22"/>
                    </w:rPr>
                    <w:t>Q</w:t>
                  </w:r>
                  <w:r>
                    <w:rPr>
                      <w:rFonts w:hint="default" w:ascii="Times New Roman" w:hAnsi="Times New Roman" w:cs="Times New Roman"/>
                      <w:sz w:val="24"/>
                      <w:szCs w:val="22"/>
                      <w:lang w:val="en-US" w:eastAsia="zh-CN"/>
                    </w:rPr>
                    <w:t>3.5、</w:t>
                  </w:r>
                  <w:r>
                    <w:rPr>
                      <w:rFonts w:hint="default" w:ascii="Times New Roman" w:hAnsi="Times New Roman" w:cs="Times New Roman"/>
                      <w:sz w:val="24"/>
                      <w:szCs w:val="22"/>
                    </w:rPr>
                    <w:t>Q</w:t>
                  </w:r>
                  <w:r>
                    <w:rPr>
                      <w:rFonts w:hint="default" w:ascii="Times New Roman" w:hAnsi="Times New Roman" w:cs="Times New Roman"/>
                      <w:sz w:val="24"/>
                      <w:szCs w:val="22"/>
                      <w:lang w:val="en-US" w:eastAsia="zh-CN"/>
                    </w:rPr>
                    <w:t>5.5</w:t>
                  </w:r>
                </w:p>
              </w:tc>
              <w:tc>
                <w:tcPr>
                  <w:tcW w:w="1117" w:type="dxa"/>
                  <w:tcBorders>
                    <w:tl2br w:val="nil"/>
                    <w:tr2bl w:val="nil"/>
                  </w:tcBorders>
                  <w:vAlign w:val="center"/>
                </w:tcPr>
                <w:p>
                  <w:pPr>
                    <w:spacing w:line="30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与环评一致</w:t>
                  </w:r>
                </w:p>
              </w:tc>
            </w:tr>
          </w:tbl>
          <w:p>
            <w:pPr>
              <w:numPr>
                <w:ilvl w:val="0"/>
                <w:numId w:val="1"/>
              </w:numPr>
              <w:ind w:firstLine="482" w:firstLineChars="200"/>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rPr>
              <w:t>项目组成及主要建设内容</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sz w:val="24"/>
                <w:szCs w:val="24"/>
              </w:rPr>
              <w:t>项目建设地位于</w:t>
            </w:r>
            <w:r>
              <w:rPr>
                <w:rFonts w:hint="eastAsia" w:ascii="Times New Roman" w:hAnsi="Times New Roman" w:cs="Times New Roman"/>
                <w:sz w:val="24"/>
                <w:szCs w:val="24"/>
              </w:rPr>
              <w:t>灞桥区洪庆工业园内</w:t>
            </w:r>
            <w:r>
              <w:rPr>
                <w:rFonts w:hint="default" w:ascii="Times New Roman" w:hAnsi="Times New Roman" w:cs="Times New Roman"/>
                <w:sz w:val="24"/>
                <w:szCs w:val="24"/>
              </w:rPr>
              <w:t>，</w:t>
            </w:r>
            <w:r>
              <w:rPr>
                <w:rFonts w:hint="eastAsia" w:ascii="Times New Roman" w:hAnsi="Times New Roman" w:cs="Times New Roman"/>
                <w:sz w:val="24"/>
                <w:szCs w:val="24"/>
                <w:highlight w:val="none"/>
                <w:lang w:val="en-US" w:eastAsia="zh-CN"/>
              </w:rPr>
              <w:t>项目主要分为生产车间、办公区等</w:t>
            </w:r>
            <w:r>
              <w:rPr>
                <w:rFonts w:hint="default" w:ascii="Times New Roman" w:hAnsi="Times New Roman" w:cs="Times New Roman"/>
                <w:sz w:val="24"/>
                <w:szCs w:val="24"/>
                <w:highlight w:val="none"/>
                <w:lang w:val="en-US" w:eastAsia="zh-CN"/>
              </w:rPr>
              <w:t>。</w:t>
            </w:r>
          </w:p>
          <w:p>
            <w:pPr>
              <w:ind w:firstLine="480" w:firstLineChars="200"/>
            </w:pPr>
            <w:r>
              <w:rPr>
                <w:rFonts w:hint="eastAsia" w:ascii="Times New Roman" w:hAnsi="Times New Roman" w:cs="Times New Roman"/>
                <w:color w:val="auto"/>
                <w:sz w:val="24"/>
                <w:highlight w:val="none"/>
              </w:rPr>
              <w:t>主要建设内容一览表见表</w:t>
            </w:r>
            <w:r>
              <w:rPr>
                <w:rFonts w:ascii="Times New Roman" w:hAnsi="Times New Roman" w:cs="Times New Roman"/>
                <w:color w:val="auto"/>
                <w:sz w:val="24"/>
                <w:highlight w:val="none"/>
              </w:rPr>
              <w:t>2-2</w:t>
            </w:r>
            <w:r>
              <w:rPr>
                <w:rFonts w:hint="eastAsia" w:ascii="Times New Roman" w:hAnsi="Times New Roman" w:cs="Times New Roman"/>
                <w:color w:val="auto"/>
                <w:sz w:val="24"/>
                <w:highlight w:val="none"/>
              </w:rPr>
              <w:t>。</w:t>
            </w:r>
          </w:p>
          <w:p>
            <w:pPr>
              <w:pStyle w:val="9"/>
              <w:adjustRightInd w:val="0"/>
              <w:snapToGrid w:val="0"/>
              <w:spacing w:line="360" w:lineRule="auto"/>
              <w:ind w:firstLine="0"/>
              <w:jc w:val="center"/>
              <w:rPr>
                <w:rFonts w:hint="eastAsia" w:ascii="Times New Roman" w:hAnsi="Times New Roman" w:cs="Times New Roman"/>
                <w:b/>
                <w:bCs/>
                <w:color w:val="auto"/>
                <w:sz w:val="24"/>
                <w:highlight w:val="none"/>
              </w:rPr>
            </w:pPr>
            <w:r>
              <w:rPr>
                <w:rFonts w:hint="eastAsia" w:ascii="Times New Roman" w:hAnsi="Times New Roman" w:cs="Times New Roman"/>
                <w:b/>
                <w:bCs/>
                <w:color w:val="auto"/>
                <w:sz w:val="24"/>
                <w:highlight w:val="none"/>
              </w:rPr>
              <w:t>表</w:t>
            </w:r>
            <w:r>
              <w:rPr>
                <w:rFonts w:ascii="Times New Roman" w:hAnsi="Times New Roman" w:cs="Times New Roman"/>
                <w:b/>
                <w:bCs/>
                <w:color w:val="auto"/>
                <w:sz w:val="24"/>
                <w:highlight w:val="none"/>
              </w:rPr>
              <w:t xml:space="preserve">2-2   </w:t>
            </w:r>
            <w:r>
              <w:rPr>
                <w:rFonts w:hint="eastAsia" w:ascii="Times New Roman" w:hAnsi="Times New Roman" w:cs="Times New Roman"/>
                <w:b/>
                <w:bCs/>
                <w:color w:val="auto"/>
                <w:sz w:val="24"/>
                <w:highlight w:val="none"/>
              </w:rPr>
              <w:t>项目主要建设内容一览表</w:t>
            </w:r>
          </w:p>
          <w:tbl>
            <w:tblPr>
              <w:tblStyle w:val="19"/>
              <w:tblW w:w="4995"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458"/>
              <w:gridCol w:w="464"/>
              <w:gridCol w:w="691"/>
              <w:gridCol w:w="1115"/>
              <w:gridCol w:w="2534"/>
              <w:gridCol w:w="2658"/>
              <w:gridCol w:w="145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tblHeader/>
                <w:jc w:val="center"/>
              </w:trPr>
              <w:tc>
                <w:tcPr>
                  <w:tcW w:w="24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序号</w:t>
                  </w:r>
                </w:p>
              </w:tc>
              <w:tc>
                <w:tcPr>
                  <w:tcW w:w="615" w:type="pct"/>
                  <w:gridSpan w:val="2"/>
                  <w:tcBorders>
                    <w:tl2br w:val="nil"/>
                    <w:tr2bl w:val="nil"/>
                  </w:tcBorders>
                  <w:noWrap w:val="0"/>
                  <w:vAlign w:val="center"/>
                </w:tcPr>
                <w:p>
                  <w:pPr>
                    <w:adjustRightInd w:val="0"/>
                    <w:snapToGrid w:val="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项目</w:t>
                  </w:r>
                </w:p>
                <w:p>
                  <w:pPr>
                    <w:adjustRightInd w:val="0"/>
                    <w:snapToGrid w:val="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组成</w:t>
                  </w:r>
                </w:p>
              </w:tc>
              <w:tc>
                <w:tcPr>
                  <w:tcW w:w="59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建设内容</w:t>
                  </w:r>
                </w:p>
              </w:tc>
              <w:tc>
                <w:tcPr>
                  <w:tcW w:w="1350"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环评阶段</w:t>
                  </w:r>
                </w:p>
              </w:tc>
              <w:tc>
                <w:tcPr>
                  <w:tcW w:w="1416"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实际建设情况</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615" w:type="pct"/>
                  <w:gridSpan w:val="2"/>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主体</w:t>
                  </w:r>
                </w:p>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工程</w:t>
                  </w:r>
                </w:p>
              </w:tc>
              <w:tc>
                <w:tcPr>
                  <w:tcW w:w="59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生产车间</w:t>
                  </w:r>
                </w:p>
              </w:tc>
              <w:tc>
                <w:tcPr>
                  <w:tcW w:w="1350"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厂房宽24m、长132m，结构厂房，高12m，建设冷拔丝设备11组。</w:t>
                  </w:r>
                </w:p>
              </w:tc>
              <w:tc>
                <w:tcPr>
                  <w:tcW w:w="141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厂房宽24m、长132m，结构厂房，高12m，建设冷拔丝设备11组。</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与环评一致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615" w:type="pct"/>
                  <w:gridSpan w:val="2"/>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辅助</w:t>
                  </w:r>
                  <w:r>
                    <w:rPr>
                      <w:rFonts w:hint="default" w:ascii="Times New Roman" w:hAnsi="Times New Roman" w:cs="Times New Roman"/>
                      <w:sz w:val="21"/>
                      <w:szCs w:val="21"/>
                    </w:rPr>
                    <w:t>工程</w:t>
                  </w:r>
                </w:p>
              </w:tc>
              <w:tc>
                <w:tcPr>
                  <w:tcW w:w="59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办公区</w:t>
                  </w:r>
                </w:p>
              </w:tc>
              <w:tc>
                <w:tcPr>
                  <w:tcW w:w="1350"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rPr>
                    <w:t>办公用房位于厂房内北侧，不设食堂。</w:t>
                  </w:r>
                </w:p>
              </w:tc>
              <w:tc>
                <w:tcPr>
                  <w:tcW w:w="141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rPr>
                    <w:t>办公用房位于厂房内北侧，不设食堂。</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与环评一致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615" w:type="pct"/>
                  <w:gridSpan w:val="2"/>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公用</w:t>
                  </w:r>
                </w:p>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工程</w:t>
                  </w:r>
                </w:p>
              </w:tc>
              <w:tc>
                <w:tcPr>
                  <w:tcW w:w="59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供水</w:t>
                  </w:r>
                </w:p>
              </w:tc>
              <w:tc>
                <w:tcPr>
                  <w:tcW w:w="1350" w:type="pct"/>
                  <w:tcBorders>
                    <w:tl2br w:val="nil"/>
                    <w:tr2bl w:val="nil"/>
                  </w:tcBorders>
                  <w:noWrap w:val="0"/>
                  <w:vAlign w:val="center"/>
                </w:tcPr>
                <w:p>
                  <w:pPr>
                    <w:adjustRightInd w:val="0"/>
                    <w:spacing w:line="340" w:lineRule="exact"/>
                    <w:textAlignment w:val="baseline"/>
                    <w:outlineLvl w:val="0"/>
                    <w:rPr>
                      <w:rFonts w:hint="default" w:ascii="Times New Roman" w:hAnsi="Times New Roman" w:cs="Times New Roman"/>
                      <w:sz w:val="21"/>
                      <w:szCs w:val="21"/>
                    </w:rPr>
                  </w:pPr>
                  <w:r>
                    <w:rPr>
                      <w:rFonts w:hint="default" w:ascii="Times New Roman" w:hAnsi="Times New Roman" w:cs="Times New Roman"/>
                      <w:kern w:val="2"/>
                      <w:sz w:val="21"/>
                      <w:szCs w:val="21"/>
                    </w:rPr>
                    <w:t>依托现有供水管网。</w:t>
                  </w:r>
                </w:p>
              </w:tc>
              <w:tc>
                <w:tcPr>
                  <w:tcW w:w="1416" w:type="pct"/>
                  <w:tcBorders>
                    <w:tl2br w:val="nil"/>
                    <w:tr2bl w:val="nil"/>
                  </w:tcBorders>
                  <w:noWrap w:val="0"/>
                  <w:vAlign w:val="center"/>
                </w:tcPr>
                <w:p>
                  <w:pPr>
                    <w:adjustRightInd w:val="0"/>
                    <w:spacing w:line="340" w:lineRule="exact"/>
                    <w:textAlignment w:val="baseline"/>
                    <w:outlineLvl w:val="0"/>
                    <w:rPr>
                      <w:rFonts w:hint="default" w:ascii="Times New Roman" w:hAnsi="Times New Roman" w:cs="Times New Roman"/>
                      <w:sz w:val="21"/>
                      <w:szCs w:val="21"/>
                    </w:rPr>
                  </w:pPr>
                  <w:r>
                    <w:rPr>
                      <w:rFonts w:hint="default" w:ascii="Times New Roman" w:hAnsi="Times New Roman" w:cs="Times New Roman"/>
                      <w:kern w:val="2"/>
                      <w:sz w:val="21"/>
                      <w:szCs w:val="21"/>
                    </w:rPr>
                    <w:t>依托现有供水管网。</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与环评一致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615" w:type="pct"/>
                  <w:gridSpan w:val="2"/>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59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供电</w:t>
                  </w:r>
                </w:p>
              </w:tc>
              <w:tc>
                <w:tcPr>
                  <w:tcW w:w="1350" w:type="pct"/>
                  <w:tcBorders>
                    <w:tl2br w:val="nil"/>
                    <w:tr2bl w:val="nil"/>
                  </w:tcBorders>
                  <w:noWrap w:val="0"/>
                  <w:vAlign w:val="center"/>
                </w:tcPr>
                <w:p>
                  <w:pPr>
                    <w:adjustRightInd w:val="0"/>
                    <w:spacing w:line="340" w:lineRule="exact"/>
                    <w:textAlignment w:val="baseline"/>
                    <w:outlineLvl w:val="0"/>
                    <w:rPr>
                      <w:rFonts w:hint="default" w:ascii="Times New Roman" w:hAnsi="Times New Roman" w:cs="Times New Roman"/>
                      <w:sz w:val="21"/>
                      <w:szCs w:val="21"/>
                    </w:rPr>
                  </w:pPr>
                  <w:r>
                    <w:rPr>
                      <w:rFonts w:hint="default" w:ascii="Times New Roman" w:hAnsi="Times New Roman" w:cs="Times New Roman"/>
                      <w:sz w:val="21"/>
                      <w:szCs w:val="21"/>
                    </w:rPr>
                    <w:t>电网引入，生产车间设配电设施。</w:t>
                  </w:r>
                </w:p>
              </w:tc>
              <w:tc>
                <w:tcPr>
                  <w:tcW w:w="1416" w:type="pct"/>
                  <w:tcBorders>
                    <w:tl2br w:val="nil"/>
                    <w:tr2bl w:val="nil"/>
                  </w:tcBorders>
                  <w:noWrap w:val="0"/>
                  <w:vAlign w:val="center"/>
                </w:tcPr>
                <w:p>
                  <w:pPr>
                    <w:adjustRightInd w:val="0"/>
                    <w:spacing w:line="340" w:lineRule="exact"/>
                    <w:textAlignment w:val="baseline"/>
                    <w:outlineLvl w:val="0"/>
                    <w:rPr>
                      <w:rFonts w:hint="default" w:ascii="Times New Roman" w:hAnsi="Times New Roman" w:cs="Times New Roman"/>
                      <w:sz w:val="21"/>
                      <w:szCs w:val="21"/>
                    </w:rPr>
                  </w:pPr>
                  <w:r>
                    <w:rPr>
                      <w:rFonts w:hint="default" w:ascii="Times New Roman" w:hAnsi="Times New Roman" w:cs="Times New Roman"/>
                      <w:sz w:val="21"/>
                      <w:szCs w:val="21"/>
                    </w:rPr>
                    <w:t>电网引入，生产车间设配电设施。</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与环评一致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615" w:type="pct"/>
                  <w:gridSpan w:val="2"/>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59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采</w:t>
                  </w:r>
                  <w:r>
                    <w:rPr>
                      <w:rFonts w:hint="default" w:ascii="Times New Roman" w:hAnsi="Times New Roman" w:cs="Times New Roman"/>
                      <w:sz w:val="21"/>
                      <w:szCs w:val="21"/>
                    </w:rPr>
                    <w:t>暖制冷</w:t>
                  </w:r>
                </w:p>
              </w:tc>
              <w:tc>
                <w:tcPr>
                  <w:tcW w:w="1350"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车间内办公区采暖制冷安装分体式空调。</w:t>
                  </w:r>
                </w:p>
              </w:tc>
              <w:tc>
                <w:tcPr>
                  <w:tcW w:w="141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车间内办公区采暖制冷安装分体式空调。</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与环评一致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w:t>
                  </w:r>
                </w:p>
              </w:tc>
              <w:tc>
                <w:tcPr>
                  <w:tcW w:w="615" w:type="pct"/>
                  <w:gridSpan w:val="2"/>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储运</w:t>
                  </w:r>
                  <w:r>
                    <w:rPr>
                      <w:rFonts w:hint="default" w:ascii="Times New Roman" w:hAnsi="Times New Roman" w:cs="Times New Roman"/>
                      <w:sz w:val="21"/>
                      <w:szCs w:val="21"/>
                      <w:lang w:eastAsia="zh-CN"/>
                    </w:rPr>
                    <w:t>工程</w:t>
                  </w:r>
                </w:p>
              </w:tc>
              <w:tc>
                <w:tcPr>
                  <w:tcW w:w="594" w:type="pct"/>
                  <w:tcBorders>
                    <w:tl2br w:val="nil"/>
                    <w:tr2bl w:val="nil"/>
                  </w:tcBorders>
                  <w:noWrap w:val="0"/>
                  <w:vAlign w:val="center"/>
                </w:tcPr>
                <w:p>
                  <w:pPr>
                    <w:adjustRightInd w:val="0"/>
                    <w:spacing w:line="340" w:lineRule="exact"/>
                    <w:jc w:val="center"/>
                    <w:textAlignment w:val="baseline"/>
                    <w:outlineLvl w:val="0"/>
                    <w:rPr>
                      <w:rFonts w:hint="default" w:ascii="Times New Roman" w:hAnsi="Times New Roman" w:cs="Times New Roman"/>
                      <w:sz w:val="21"/>
                      <w:szCs w:val="21"/>
                    </w:rPr>
                  </w:pPr>
                  <w:r>
                    <w:rPr>
                      <w:rFonts w:hint="default" w:ascii="Times New Roman" w:hAnsi="Times New Roman" w:cs="Times New Roman"/>
                      <w:sz w:val="21"/>
                      <w:szCs w:val="21"/>
                    </w:rPr>
                    <w:t>原料区、成品区</w:t>
                  </w:r>
                </w:p>
              </w:tc>
              <w:tc>
                <w:tcPr>
                  <w:tcW w:w="1350" w:type="pct"/>
                  <w:tcBorders>
                    <w:tl2br w:val="nil"/>
                    <w:tr2bl w:val="nil"/>
                  </w:tcBorders>
                  <w:noWrap w:val="0"/>
                  <w:vAlign w:val="center"/>
                </w:tcPr>
                <w:p>
                  <w:pPr>
                    <w:adjustRightInd w:val="0"/>
                    <w:spacing w:line="340" w:lineRule="exact"/>
                    <w:textAlignment w:val="baseline"/>
                    <w:outlineLvl w:val="0"/>
                    <w:rPr>
                      <w:rFonts w:hint="default" w:ascii="Times New Roman" w:hAnsi="Times New Roman" w:cs="Times New Roman"/>
                      <w:sz w:val="21"/>
                      <w:szCs w:val="21"/>
                    </w:rPr>
                  </w:pPr>
                  <w:r>
                    <w:rPr>
                      <w:rFonts w:hint="default" w:ascii="Times New Roman" w:hAnsi="Times New Roman" w:cs="Times New Roman"/>
                      <w:sz w:val="21"/>
                      <w:szCs w:val="21"/>
                    </w:rPr>
                    <w:t>项目原料及产品位于厂房内北半区。</w:t>
                  </w:r>
                </w:p>
              </w:tc>
              <w:tc>
                <w:tcPr>
                  <w:tcW w:w="1416" w:type="pct"/>
                  <w:tcBorders>
                    <w:tl2br w:val="nil"/>
                    <w:tr2bl w:val="nil"/>
                  </w:tcBorders>
                  <w:noWrap w:val="0"/>
                  <w:vAlign w:val="center"/>
                </w:tcPr>
                <w:p>
                  <w:pPr>
                    <w:adjustRightInd w:val="0"/>
                    <w:spacing w:line="340" w:lineRule="exact"/>
                    <w:textAlignment w:val="baseline"/>
                    <w:outlineLvl w:val="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项目原料及产品位于厂房内北半区。</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与环评一致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val="en-US" w:eastAsia="zh-CN"/>
                    </w:rPr>
                  </w:pPr>
                </w:p>
              </w:tc>
              <w:tc>
                <w:tcPr>
                  <w:tcW w:w="615" w:type="pct"/>
                  <w:gridSpan w:val="2"/>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val="en-US" w:eastAsia="zh-CN"/>
                    </w:rPr>
                  </w:pPr>
                </w:p>
              </w:tc>
              <w:tc>
                <w:tcPr>
                  <w:tcW w:w="594" w:type="pct"/>
                  <w:tcBorders>
                    <w:tl2br w:val="nil"/>
                    <w:tr2bl w:val="nil"/>
                  </w:tcBorders>
                  <w:noWrap w:val="0"/>
                  <w:vAlign w:val="center"/>
                </w:tcPr>
                <w:p>
                  <w:pPr>
                    <w:adjustRightInd w:val="0"/>
                    <w:spacing w:line="340" w:lineRule="exact"/>
                    <w:jc w:val="center"/>
                    <w:textAlignment w:val="baseline"/>
                    <w:outlineLvl w:val="0"/>
                    <w:rPr>
                      <w:rFonts w:hint="default" w:ascii="Times New Roman" w:hAnsi="Times New Roman" w:cs="Times New Roman"/>
                      <w:sz w:val="21"/>
                      <w:szCs w:val="21"/>
                    </w:rPr>
                  </w:pPr>
                  <w:r>
                    <w:rPr>
                      <w:rFonts w:hint="default" w:ascii="Times New Roman" w:hAnsi="Times New Roman" w:cs="Times New Roman"/>
                      <w:sz w:val="21"/>
                      <w:szCs w:val="21"/>
                    </w:rPr>
                    <w:t>运输</w:t>
                  </w:r>
                </w:p>
              </w:tc>
              <w:tc>
                <w:tcPr>
                  <w:tcW w:w="1350" w:type="pct"/>
                  <w:tcBorders>
                    <w:tl2br w:val="nil"/>
                    <w:tr2bl w:val="nil"/>
                  </w:tcBorders>
                  <w:noWrap w:val="0"/>
                  <w:vAlign w:val="center"/>
                </w:tcPr>
                <w:p>
                  <w:pPr>
                    <w:adjustRightInd w:val="0"/>
                    <w:spacing w:line="340" w:lineRule="exact"/>
                    <w:textAlignment w:val="baseline"/>
                    <w:outlineLvl w:val="0"/>
                    <w:rPr>
                      <w:rFonts w:hint="default" w:ascii="Times New Roman" w:hAnsi="Times New Roman" w:cs="Times New Roman"/>
                      <w:sz w:val="21"/>
                      <w:szCs w:val="21"/>
                    </w:rPr>
                  </w:pPr>
                  <w:r>
                    <w:rPr>
                      <w:rFonts w:hint="default" w:ascii="Times New Roman" w:hAnsi="Times New Roman" w:cs="Times New Roman"/>
                      <w:sz w:val="21"/>
                      <w:szCs w:val="21"/>
                    </w:rPr>
                    <w:t>厂房内配备叉车，</w:t>
                  </w:r>
                  <w:r>
                    <w:rPr>
                      <w:rFonts w:hint="default" w:ascii="Times New Roman" w:hAnsi="Times New Roman" w:cs="Times New Roman"/>
                      <w:color w:val="000000"/>
                      <w:sz w:val="21"/>
                      <w:szCs w:val="21"/>
                    </w:rPr>
                    <w:t>3吨叉车2台，5吨行车2台</w:t>
                  </w:r>
                  <w:r>
                    <w:rPr>
                      <w:rFonts w:hint="default" w:ascii="Times New Roman" w:hAnsi="Times New Roman" w:cs="Times New Roman"/>
                      <w:sz w:val="21"/>
                      <w:szCs w:val="21"/>
                    </w:rPr>
                    <w:t>原料成品运输均使用社会车辆运输。</w:t>
                  </w:r>
                </w:p>
              </w:tc>
              <w:tc>
                <w:tcPr>
                  <w:tcW w:w="1416" w:type="pct"/>
                  <w:tcBorders>
                    <w:tl2br w:val="nil"/>
                    <w:tr2bl w:val="nil"/>
                  </w:tcBorders>
                  <w:noWrap w:val="0"/>
                  <w:vAlign w:val="center"/>
                </w:tcPr>
                <w:p>
                  <w:pPr>
                    <w:adjustRightInd w:val="0"/>
                    <w:spacing w:line="340" w:lineRule="exact"/>
                    <w:textAlignment w:val="baseline"/>
                    <w:outlineLvl w:val="0"/>
                    <w:rPr>
                      <w:rFonts w:hint="default" w:ascii="Times New Roman" w:hAnsi="Times New Roman" w:cs="Times New Roman"/>
                      <w:sz w:val="21"/>
                      <w:szCs w:val="21"/>
                    </w:rPr>
                  </w:pPr>
                  <w:r>
                    <w:rPr>
                      <w:rFonts w:hint="default" w:ascii="Times New Roman" w:hAnsi="Times New Roman" w:cs="Times New Roman"/>
                      <w:sz w:val="21"/>
                      <w:szCs w:val="21"/>
                    </w:rPr>
                    <w:t>厂房内配备叉车，</w:t>
                  </w:r>
                  <w:r>
                    <w:rPr>
                      <w:rFonts w:hint="default" w:ascii="Times New Roman" w:hAnsi="Times New Roman" w:cs="Times New Roman"/>
                      <w:color w:val="000000"/>
                      <w:sz w:val="21"/>
                      <w:szCs w:val="21"/>
                    </w:rPr>
                    <w:t>3吨叉车2台，5吨行车2台</w:t>
                  </w:r>
                  <w:r>
                    <w:rPr>
                      <w:rFonts w:hint="default" w:ascii="Times New Roman" w:hAnsi="Times New Roman" w:cs="Times New Roman"/>
                      <w:sz w:val="21"/>
                      <w:szCs w:val="21"/>
                    </w:rPr>
                    <w:t>原料成品运输均使用社会车辆运输。</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与环评一致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w:t>
                  </w:r>
                </w:p>
              </w:tc>
              <w:tc>
                <w:tcPr>
                  <w:tcW w:w="247"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环保工程</w:t>
                  </w:r>
                </w:p>
              </w:tc>
              <w:tc>
                <w:tcPr>
                  <w:tcW w:w="368"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废气</w:t>
                  </w:r>
                </w:p>
              </w:tc>
              <w:tc>
                <w:tcPr>
                  <w:tcW w:w="594"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生产废气</w:t>
                  </w:r>
                </w:p>
              </w:tc>
              <w:tc>
                <w:tcPr>
                  <w:tcW w:w="1350"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kern w:val="2"/>
                      <w:sz w:val="21"/>
                      <w:szCs w:val="21"/>
                      <w:lang w:val="en-US" w:eastAsia="zh-CN"/>
                    </w:rPr>
                    <w:t>粉尘通过换气扇排放。</w:t>
                  </w:r>
                </w:p>
              </w:tc>
              <w:tc>
                <w:tcPr>
                  <w:tcW w:w="141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密闭厂房</w:t>
                  </w:r>
                  <w:r>
                    <w:rPr>
                      <w:rFonts w:hint="default" w:ascii="Times New Roman" w:hAnsi="Times New Roman" w:cs="Times New Roman"/>
                      <w:sz w:val="21"/>
                      <w:szCs w:val="21"/>
                    </w:rPr>
                    <w:t>，</w:t>
                  </w:r>
                  <w:r>
                    <w:rPr>
                      <w:rFonts w:hint="default" w:ascii="Times New Roman" w:hAnsi="Times New Roman" w:cs="Times New Roman"/>
                      <w:sz w:val="21"/>
                      <w:szCs w:val="21"/>
                      <w:lang w:eastAsia="zh-CN"/>
                    </w:rPr>
                    <w:t>及厂房顶部的</w:t>
                  </w:r>
                  <w:r>
                    <w:rPr>
                      <w:rFonts w:hint="default" w:ascii="Times New Roman" w:hAnsi="Times New Roman" w:cs="Times New Roman"/>
                      <w:sz w:val="21"/>
                      <w:szCs w:val="21"/>
                    </w:rPr>
                    <w:t>喷</w:t>
                  </w:r>
                  <w:r>
                    <w:rPr>
                      <w:rFonts w:hint="default" w:ascii="Times New Roman" w:hAnsi="Times New Roman" w:cs="Times New Roman"/>
                      <w:sz w:val="21"/>
                      <w:szCs w:val="21"/>
                      <w:lang w:eastAsia="zh-CN"/>
                    </w:rPr>
                    <w:t>雾设施</w:t>
                  </w:r>
                  <w:r>
                    <w:rPr>
                      <w:rFonts w:hint="default" w:ascii="Times New Roman" w:hAnsi="Times New Roman" w:cs="Times New Roman"/>
                      <w:sz w:val="21"/>
                      <w:szCs w:val="21"/>
                    </w:rPr>
                    <w:t>、</w:t>
                  </w:r>
                  <w:r>
                    <w:rPr>
                      <w:rFonts w:hint="default" w:ascii="Times New Roman" w:hAnsi="Times New Roman" w:cs="Times New Roman"/>
                      <w:sz w:val="21"/>
                      <w:szCs w:val="21"/>
                      <w:lang w:eastAsia="zh-CN"/>
                    </w:rPr>
                    <w:t>雾炮机、</w:t>
                  </w:r>
                  <w:r>
                    <w:rPr>
                      <w:rFonts w:hint="default" w:ascii="Times New Roman" w:hAnsi="Times New Roman" w:cs="Times New Roman"/>
                      <w:sz w:val="21"/>
                      <w:szCs w:val="21"/>
                    </w:rPr>
                    <w:t>定期洒水</w:t>
                  </w:r>
                  <w:r>
                    <w:rPr>
                      <w:rFonts w:hint="default" w:ascii="Times New Roman" w:hAnsi="Times New Roman" w:cs="Times New Roman"/>
                      <w:sz w:val="21"/>
                      <w:szCs w:val="21"/>
                      <w:lang w:eastAsia="zh-CN"/>
                    </w:rPr>
                    <w:t>及</w:t>
                  </w:r>
                  <w:r>
                    <w:rPr>
                      <w:rFonts w:hint="default" w:ascii="Times New Roman" w:hAnsi="Times New Roman" w:cs="Times New Roman"/>
                      <w:sz w:val="21"/>
                      <w:szCs w:val="21"/>
                    </w:rPr>
                    <w:t>车辆冲洗措施降尘</w:t>
                  </w:r>
                  <w:r>
                    <w:rPr>
                      <w:rFonts w:hint="default" w:ascii="Times New Roman" w:hAnsi="Times New Roman" w:cs="Times New Roman"/>
                      <w:sz w:val="21"/>
                      <w:szCs w:val="21"/>
                      <w:lang w:eastAsia="zh-CN"/>
                    </w:rPr>
                    <w:t>。</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与环评一致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247"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368"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废水</w:t>
                  </w:r>
                </w:p>
              </w:tc>
              <w:tc>
                <w:tcPr>
                  <w:tcW w:w="59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生活污水</w:t>
                  </w:r>
                </w:p>
              </w:tc>
              <w:tc>
                <w:tcPr>
                  <w:tcW w:w="1350"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kern w:val="2"/>
                      <w:sz w:val="21"/>
                      <w:szCs w:val="21"/>
                    </w:rPr>
                    <w:t>生活污水经化粪池处理，处理后排入市政管网。</w:t>
                  </w:r>
                </w:p>
              </w:tc>
              <w:tc>
                <w:tcPr>
                  <w:tcW w:w="141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kern w:val="2"/>
                      <w:sz w:val="21"/>
                      <w:szCs w:val="21"/>
                    </w:rPr>
                    <w:t>生活污水经化粪池处理，处理后排入市政管网。</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与环评一致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247"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368"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59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设备噪声</w:t>
                  </w:r>
                </w:p>
              </w:tc>
              <w:tc>
                <w:tcPr>
                  <w:tcW w:w="1350"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本项目设备均安装在厂房内，采取厂房隔声措施。</w:t>
                  </w:r>
                </w:p>
              </w:tc>
              <w:tc>
                <w:tcPr>
                  <w:tcW w:w="141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本项目设备均安装在厂房内，采取厂房隔声措施。</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与环评一致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247"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368"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固体废物</w:t>
                  </w:r>
                </w:p>
              </w:tc>
              <w:tc>
                <w:tcPr>
                  <w:tcW w:w="59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生活垃圾</w:t>
                  </w:r>
                </w:p>
              </w:tc>
              <w:tc>
                <w:tcPr>
                  <w:tcW w:w="1350"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生活垃圾设垃圾桶收集，由当地环卫部门处理。</w:t>
                  </w:r>
                </w:p>
              </w:tc>
              <w:tc>
                <w:tcPr>
                  <w:tcW w:w="141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生活垃圾设垃圾桶收集，由当地环卫部门处理。</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与环评一致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44"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247"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368"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rPr>
                  </w:pPr>
                </w:p>
              </w:tc>
              <w:tc>
                <w:tcPr>
                  <w:tcW w:w="594"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废边角料、废拔丝粉</w:t>
                  </w:r>
                </w:p>
              </w:tc>
              <w:tc>
                <w:tcPr>
                  <w:tcW w:w="1350"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rPr>
                    <w:t>设厂房内集中堆放，全部外售综合利用。</w:t>
                  </w:r>
                </w:p>
              </w:tc>
              <w:tc>
                <w:tcPr>
                  <w:tcW w:w="141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rPr>
                    <w:t>设厂房内集中堆放，全部外售综合利用。</w:t>
                  </w:r>
                </w:p>
              </w:tc>
              <w:tc>
                <w:tcPr>
                  <w:tcW w:w="7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与环评一致</w:t>
                  </w:r>
                </w:p>
              </w:tc>
            </w:tr>
          </w:tbl>
          <w:p>
            <w:pPr>
              <w:pStyle w:val="9"/>
              <w:adjustRightInd w:val="0"/>
              <w:snapToGrid w:val="0"/>
              <w:spacing w:line="360" w:lineRule="auto"/>
              <w:ind w:firstLine="0"/>
              <w:jc w:val="center"/>
              <w:rPr>
                <w:rFonts w:hint="eastAsia" w:ascii="Times New Roman" w:hAnsi="Times New Roman" w:cs="Times New Roman"/>
                <w:b/>
                <w:bCs/>
                <w:color w:val="auto"/>
                <w:sz w:val="24"/>
                <w:highlight w:val="none"/>
              </w:rPr>
            </w:pPr>
          </w:p>
          <w:p>
            <w:pPr>
              <w:numPr>
                <w:ilvl w:val="0"/>
                <w:numId w:val="1"/>
              </w:numPr>
              <w:ind w:firstLine="482" w:firstLineChars="200"/>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rPr>
              <w:t>主要生产设备</w:t>
            </w:r>
          </w:p>
          <w:p>
            <w:pPr>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项目主要设备清单一览表见表</w:t>
            </w:r>
            <w:r>
              <w:rPr>
                <w:rFonts w:ascii="Times New Roman" w:hAnsi="Times New Roman" w:cs="Times New Roman"/>
                <w:color w:val="auto"/>
                <w:sz w:val="24"/>
                <w:highlight w:val="none"/>
              </w:rPr>
              <w:t>2-3</w:t>
            </w:r>
            <w:r>
              <w:rPr>
                <w:rFonts w:hint="eastAsia" w:ascii="Times New Roman" w:hAnsi="Times New Roman" w:cs="Times New Roman"/>
                <w:color w:val="auto"/>
                <w:sz w:val="24"/>
                <w:highlight w:val="none"/>
              </w:rPr>
              <w:t>。</w:t>
            </w:r>
          </w:p>
          <w:p>
            <w:pPr>
              <w:tabs>
                <w:tab w:val="left" w:pos="3901"/>
              </w:tabs>
              <w:adjustRightInd w:val="0"/>
              <w:snapToGrid w:val="0"/>
              <w:spacing w:line="360" w:lineRule="auto"/>
              <w:jc w:val="center"/>
              <w:rPr>
                <w:rFonts w:ascii="Times New Roman" w:hAnsi="Times New Roman" w:cs="Times New Roman"/>
                <w:b/>
                <w:color w:val="auto"/>
                <w:kern w:val="0"/>
                <w:sz w:val="24"/>
                <w:highlight w:val="none"/>
              </w:rPr>
            </w:pPr>
            <w:r>
              <w:rPr>
                <w:rFonts w:hint="eastAsia" w:ascii="Times New Roman" w:hAnsi="Times New Roman" w:cs="Times New Roman"/>
                <w:b/>
                <w:color w:val="auto"/>
                <w:kern w:val="0"/>
                <w:sz w:val="24"/>
                <w:highlight w:val="none"/>
              </w:rPr>
              <w:t>表</w:t>
            </w:r>
            <w:r>
              <w:rPr>
                <w:rFonts w:ascii="Times New Roman" w:hAnsi="Times New Roman" w:cs="Times New Roman"/>
                <w:b/>
                <w:color w:val="auto"/>
                <w:kern w:val="0"/>
                <w:sz w:val="24"/>
                <w:highlight w:val="none"/>
              </w:rPr>
              <w:t xml:space="preserve">2-3  </w:t>
            </w:r>
            <w:r>
              <w:rPr>
                <w:rFonts w:hint="eastAsia" w:ascii="Times New Roman" w:hAnsi="Times New Roman" w:cs="Times New Roman"/>
                <w:b/>
                <w:color w:val="auto"/>
                <w:kern w:val="0"/>
                <w:sz w:val="24"/>
                <w:highlight w:val="none"/>
              </w:rPr>
              <w:t>项目主要设备清单一览表</w:t>
            </w:r>
          </w:p>
          <w:tbl>
            <w:tblPr>
              <w:tblStyle w:val="19"/>
              <w:tblW w:w="83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629"/>
              <w:gridCol w:w="1993"/>
              <w:gridCol w:w="2048"/>
              <w:gridCol w:w="1950"/>
              <w:gridCol w:w="16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76" w:hRule="atLeast"/>
                <w:jc w:val="center"/>
              </w:trPr>
              <w:tc>
                <w:tcPr>
                  <w:tcW w:w="629" w:type="dxa"/>
                  <w:vMerge w:val="restart"/>
                  <w:tcBorders>
                    <w:tl2br w:val="nil"/>
                    <w:tr2bl w:val="nil"/>
                  </w:tcBorders>
                  <w:noWrap w:val="0"/>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序号</w:t>
                  </w:r>
                </w:p>
              </w:tc>
              <w:tc>
                <w:tcPr>
                  <w:tcW w:w="1993" w:type="dxa"/>
                  <w:vMerge w:val="restart"/>
                  <w:tcBorders>
                    <w:tl2br w:val="nil"/>
                    <w:tr2bl w:val="nil"/>
                  </w:tcBorders>
                  <w:noWrap w:val="0"/>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设备名称</w:t>
                  </w:r>
                </w:p>
              </w:tc>
              <w:tc>
                <w:tcPr>
                  <w:tcW w:w="2048" w:type="dxa"/>
                  <w:tcBorders>
                    <w:tl2br w:val="nil"/>
                    <w:tr2bl w:val="nil"/>
                  </w:tcBorders>
                  <w:noWrap w:val="0"/>
                  <w:vAlign w:val="center"/>
                </w:tcPr>
                <w:p>
                  <w:pPr>
                    <w:adjustRightInd w:val="0"/>
                    <w:snapToGrid w:val="0"/>
                    <w:jc w:val="cente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环评内容</w:t>
                  </w:r>
                </w:p>
              </w:tc>
              <w:tc>
                <w:tcPr>
                  <w:tcW w:w="1950" w:type="dxa"/>
                  <w:tcBorders>
                    <w:tl2br w:val="nil"/>
                    <w:tr2bl w:val="nil"/>
                  </w:tcBorders>
                  <w:noWrap w:val="0"/>
                  <w:vAlign w:val="center"/>
                </w:tcPr>
                <w:p>
                  <w:pPr>
                    <w:adjustRightInd w:val="0"/>
                    <w:snapToGrid w:val="0"/>
                    <w:jc w:val="cente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实际建设情况</w:t>
                  </w:r>
                </w:p>
              </w:tc>
              <w:tc>
                <w:tcPr>
                  <w:tcW w:w="1692"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b/>
                      <w:bCs/>
                      <w:sz w:val="21"/>
                      <w:szCs w:val="21"/>
                      <w:lang w:eastAsia="zh-CN"/>
                    </w:rPr>
                  </w:pPr>
                  <w:r>
                    <w:rPr>
                      <w:rFonts w:hint="default" w:ascii="Times New Roman" w:hAnsi="Times New Roman" w:cs="Times New Roman"/>
                      <w:b/>
                      <w:bCs/>
                      <w:sz w:val="21"/>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76" w:hRule="atLeast"/>
                <w:jc w:val="center"/>
              </w:trPr>
              <w:tc>
                <w:tcPr>
                  <w:tcW w:w="629" w:type="dxa"/>
                  <w:vMerge w:val="continue"/>
                  <w:tcBorders>
                    <w:tl2br w:val="nil"/>
                    <w:tr2bl w:val="nil"/>
                  </w:tcBorders>
                  <w:noWrap w:val="0"/>
                  <w:vAlign w:val="center"/>
                </w:tcPr>
                <w:p>
                  <w:pPr>
                    <w:adjustRightInd w:val="0"/>
                    <w:snapToGrid w:val="0"/>
                    <w:jc w:val="center"/>
                    <w:rPr>
                      <w:rFonts w:hint="default" w:ascii="Times New Roman" w:hAnsi="Times New Roman" w:cs="Times New Roman"/>
                      <w:sz w:val="21"/>
                      <w:szCs w:val="21"/>
                    </w:rPr>
                  </w:pPr>
                </w:p>
              </w:tc>
              <w:tc>
                <w:tcPr>
                  <w:tcW w:w="1993" w:type="dxa"/>
                  <w:vMerge w:val="continue"/>
                  <w:tcBorders>
                    <w:tl2br w:val="nil"/>
                    <w:tr2bl w:val="nil"/>
                  </w:tcBorders>
                  <w:noWrap w:val="0"/>
                  <w:vAlign w:val="center"/>
                </w:tcPr>
                <w:p>
                  <w:pPr>
                    <w:adjustRightInd w:val="0"/>
                    <w:snapToGrid w:val="0"/>
                    <w:jc w:val="center"/>
                    <w:rPr>
                      <w:rFonts w:hint="default" w:ascii="Times New Roman" w:hAnsi="Times New Roman" w:cs="Times New Roman"/>
                      <w:sz w:val="21"/>
                      <w:szCs w:val="21"/>
                    </w:rPr>
                  </w:pPr>
                </w:p>
              </w:tc>
              <w:tc>
                <w:tcPr>
                  <w:tcW w:w="2048" w:type="dxa"/>
                  <w:tcBorders>
                    <w:tl2br w:val="nil"/>
                    <w:tr2bl w:val="nil"/>
                  </w:tcBorders>
                  <w:noWrap w:val="0"/>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数量</w:t>
                  </w:r>
                </w:p>
              </w:tc>
              <w:tc>
                <w:tcPr>
                  <w:tcW w:w="1950" w:type="dxa"/>
                  <w:tcBorders>
                    <w:tl2br w:val="nil"/>
                    <w:tr2bl w:val="nil"/>
                  </w:tcBorders>
                  <w:noWrap w:val="0"/>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数量</w:t>
                  </w:r>
                </w:p>
              </w:tc>
              <w:tc>
                <w:tcPr>
                  <w:tcW w:w="1692" w:type="dxa"/>
                  <w:vMerge w:val="continue"/>
                  <w:tcBorders>
                    <w:tl2br w:val="nil"/>
                    <w:tr2bl w:val="nil"/>
                  </w:tcBorders>
                  <w:noWrap w:val="0"/>
                  <w:vAlign w:val="center"/>
                </w:tcPr>
                <w:p>
                  <w:pPr>
                    <w:adjustRightInd w:val="0"/>
                    <w:snapToGrid w:val="0"/>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70" w:hRule="atLeast"/>
                <w:jc w:val="center"/>
              </w:trPr>
              <w:tc>
                <w:tcPr>
                  <w:tcW w:w="629" w:type="dxa"/>
                  <w:tcBorders>
                    <w:tl2br w:val="nil"/>
                    <w:tr2bl w:val="nil"/>
                  </w:tcBorders>
                  <w:noWrap w:val="0"/>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993" w:type="dxa"/>
                  <w:tcBorders>
                    <w:tl2br w:val="nil"/>
                    <w:tr2bl w:val="nil"/>
                  </w:tcBorders>
                  <w:noWrap w:val="0"/>
                  <w:vAlign w:val="center"/>
                </w:tcPr>
                <w:p>
                  <w:pPr>
                    <w:pStyle w:val="96"/>
                    <w:rPr>
                      <w:rFonts w:hint="default" w:ascii="Times New Roman" w:hAnsi="Times New Roman" w:eastAsia="宋体" w:cs="Times New Roman"/>
                      <w:sz w:val="21"/>
                      <w:szCs w:val="21"/>
                      <w:lang w:eastAsia="zh-CN"/>
                    </w:rPr>
                  </w:pPr>
                  <w:r>
                    <w:rPr>
                      <w:rFonts w:hint="default" w:ascii="Times New Roman" w:hAnsi="Times New Roman" w:cs="Times New Roman"/>
                      <w:color w:val="000000"/>
                      <w:sz w:val="21"/>
                    </w:rPr>
                    <w:t>拔丝机5联</w:t>
                  </w:r>
                </w:p>
              </w:tc>
              <w:tc>
                <w:tcPr>
                  <w:tcW w:w="2048" w:type="dxa"/>
                  <w:tcBorders>
                    <w:tl2br w:val="nil"/>
                    <w:tr2bl w:val="nil"/>
                  </w:tcBorders>
                  <w:noWrap w:val="0"/>
                  <w:vAlign w:val="center"/>
                </w:tcPr>
                <w:p>
                  <w:pPr>
                    <w:pStyle w:val="96"/>
                    <w:rPr>
                      <w:rFonts w:hint="default" w:ascii="Times New Roman" w:hAnsi="Times New Roman" w:eastAsia="宋体" w:cs="Times New Roman"/>
                      <w:sz w:val="21"/>
                      <w:szCs w:val="21"/>
                      <w:lang w:val="en-US" w:eastAsia="zh-CN"/>
                    </w:rPr>
                  </w:pPr>
                  <w:r>
                    <w:rPr>
                      <w:rFonts w:hint="default" w:ascii="Times New Roman" w:hAnsi="Times New Roman" w:cs="Times New Roman"/>
                      <w:sz w:val="21"/>
                    </w:rPr>
                    <w:t>6</w:t>
                  </w:r>
                  <w:r>
                    <w:rPr>
                      <w:rFonts w:hint="default" w:ascii="Times New Roman" w:hAnsi="Times New Roman" w:cs="Times New Roman"/>
                      <w:sz w:val="21"/>
                      <w:lang w:val="en-US" w:eastAsia="zh-CN"/>
                    </w:rPr>
                    <w:t>台</w:t>
                  </w:r>
                </w:p>
              </w:tc>
              <w:tc>
                <w:tcPr>
                  <w:tcW w:w="1950" w:type="dxa"/>
                  <w:tcBorders>
                    <w:tl2br w:val="nil"/>
                    <w:tr2bl w:val="nil"/>
                  </w:tcBorders>
                  <w:noWrap w:val="0"/>
                  <w:vAlign w:val="center"/>
                </w:tcPr>
                <w:p>
                  <w:pPr>
                    <w:pStyle w:val="96"/>
                    <w:rPr>
                      <w:rFonts w:hint="default" w:ascii="Times New Roman" w:hAnsi="Times New Roman" w:eastAsia="宋体" w:cs="Times New Roman"/>
                      <w:sz w:val="21"/>
                      <w:szCs w:val="21"/>
                      <w:lang w:val="en-US" w:eastAsia="zh-CN"/>
                    </w:rPr>
                  </w:pPr>
                  <w:r>
                    <w:rPr>
                      <w:rFonts w:hint="default" w:ascii="Times New Roman" w:hAnsi="Times New Roman" w:cs="Times New Roman"/>
                      <w:sz w:val="21"/>
                    </w:rPr>
                    <w:t>6</w:t>
                  </w:r>
                  <w:r>
                    <w:rPr>
                      <w:rFonts w:hint="default" w:ascii="Times New Roman" w:hAnsi="Times New Roman" w:cs="Times New Roman"/>
                      <w:sz w:val="21"/>
                      <w:lang w:val="en-US" w:eastAsia="zh-CN"/>
                    </w:rPr>
                    <w:t>台</w:t>
                  </w:r>
                </w:p>
              </w:tc>
              <w:tc>
                <w:tcPr>
                  <w:tcW w:w="1692" w:type="dxa"/>
                  <w:tcBorders>
                    <w:tl2br w:val="nil"/>
                    <w:tr2bl w:val="nil"/>
                  </w:tcBorders>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与环评一致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70" w:hRule="atLeast"/>
                <w:jc w:val="center"/>
              </w:trPr>
              <w:tc>
                <w:tcPr>
                  <w:tcW w:w="629" w:type="dxa"/>
                  <w:tcBorders>
                    <w:tl2br w:val="nil"/>
                    <w:tr2bl w:val="nil"/>
                  </w:tcBorders>
                  <w:noWrap w:val="0"/>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993" w:type="dxa"/>
                  <w:tcBorders>
                    <w:tl2br w:val="nil"/>
                    <w:tr2bl w:val="nil"/>
                  </w:tcBorders>
                  <w:noWrap w:val="0"/>
                  <w:vAlign w:val="center"/>
                </w:tcPr>
                <w:p>
                  <w:pPr>
                    <w:pStyle w:val="96"/>
                    <w:rPr>
                      <w:rFonts w:hint="default" w:ascii="Times New Roman" w:hAnsi="Times New Roman" w:eastAsia="宋体" w:cs="Times New Roman"/>
                      <w:sz w:val="21"/>
                      <w:szCs w:val="21"/>
                      <w:lang w:eastAsia="zh-CN"/>
                    </w:rPr>
                  </w:pPr>
                  <w:r>
                    <w:rPr>
                      <w:rFonts w:hint="default" w:ascii="Times New Roman" w:hAnsi="Times New Roman" w:cs="Times New Roman"/>
                      <w:color w:val="000000"/>
                      <w:sz w:val="21"/>
                    </w:rPr>
                    <w:t>拔丝机4联</w:t>
                  </w:r>
                </w:p>
              </w:tc>
              <w:tc>
                <w:tcPr>
                  <w:tcW w:w="2048" w:type="dxa"/>
                  <w:tcBorders>
                    <w:tl2br w:val="nil"/>
                    <w:tr2bl w:val="nil"/>
                  </w:tcBorders>
                  <w:noWrap w:val="0"/>
                  <w:vAlign w:val="center"/>
                </w:tcPr>
                <w:p>
                  <w:pPr>
                    <w:pStyle w:val="96"/>
                    <w:rPr>
                      <w:rFonts w:hint="default" w:ascii="Times New Roman" w:hAnsi="Times New Roman" w:eastAsia="宋体" w:cs="Times New Roman"/>
                      <w:sz w:val="21"/>
                      <w:szCs w:val="21"/>
                      <w:lang w:val="en-US" w:eastAsia="zh-CN"/>
                    </w:rPr>
                  </w:pPr>
                  <w:r>
                    <w:rPr>
                      <w:rFonts w:hint="default" w:ascii="Times New Roman" w:hAnsi="Times New Roman" w:cs="Times New Roman"/>
                      <w:sz w:val="21"/>
                    </w:rPr>
                    <w:t>3</w:t>
                  </w:r>
                  <w:r>
                    <w:rPr>
                      <w:rFonts w:hint="default" w:ascii="Times New Roman" w:hAnsi="Times New Roman" w:cs="Times New Roman"/>
                      <w:sz w:val="21"/>
                      <w:lang w:val="en-US" w:eastAsia="zh-CN"/>
                    </w:rPr>
                    <w:t>台</w:t>
                  </w:r>
                </w:p>
              </w:tc>
              <w:tc>
                <w:tcPr>
                  <w:tcW w:w="1950" w:type="dxa"/>
                  <w:tcBorders>
                    <w:tl2br w:val="nil"/>
                    <w:tr2bl w:val="nil"/>
                  </w:tcBorders>
                  <w:noWrap w:val="0"/>
                  <w:vAlign w:val="center"/>
                </w:tcPr>
                <w:p>
                  <w:pPr>
                    <w:pStyle w:val="96"/>
                    <w:rPr>
                      <w:rFonts w:hint="default" w:ascii="Times New Roman" w:hAnsi="Times New Roman" w:eastAsia="宋体" w:cs="Times New Roman"/>
                      <w:sz w:val="21"/>
                      <w:szCs w:val="21"/>
                      <w:lang w:val="en-US" w:eastAsia="zh-CN"/>
                    </w:rPr>
                  </w:pPr>
                  <w:r>
                    <w:rPr>
                      <w:rFonts w:hint="default" w:ascii="Times New Roman" w:hAnsi="Times New Roman" w:cs="Times New Roman"/>
                      <w:sz w:val="21"/>
                    </w:rPr>
                    <w:t>3</w:t>
                  </w:r>
                  <w:r>
                    <w:rPr>
                      <w:rFonts w:hint="default" w:ascii="Times New Roman" w:hAnsi="Times New Roman" w:cs="Times New Roman"/>
                      <w:sz w:val="21"/>
                      <w:lang w:val="en-US" w:eastAsia="zh-CN"/>
                    </w:rPr>
                    <w:t>台</w:t>
                  </w:r>
                </w:p>
              </w:tc>
              <w:tc>
                <w:tcPr>
                  <w:tcW w:w="1692" w:type="dxa"/>
                  <w:tcBorders>
                    <w:tl2br w:val="nil"/>
                    <w:tr2bl w:val="nil"/>
                  </w:tcBorders>
                  <w:noWrap w:val="0"/>
                  <w:vAlign w:val="center"/>
                </w:tcPr>
                <w:p>
                  <w:pPr>
                    <w:adjustRightInd w:val="0"/>
                    <w:snapToGrid w:val="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与环评一致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70" w:hRule="atLeast"/>
                <w:jc w:val="center"/>
              </w:trPr>
              <w:tc>
                <w:tcPr>
                  <w:tcW w:w="629" w:type="dxa"/>
                  <w:tcBorders>
                    <w:tl2br w:val="nil"/>
                    <w:tr2bl w:val="nil"/>
                  </w:tcBorders>
                  <w:noWrap w:val="0"/>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993" w:type="dxa"/>
                  <w:tcBorders>
                    <w:tl2br w:val="nil"/>
                    <w:tr2bl w:val="nil"/>
                  </w:tcBorders>
                  <w:noWrap w:val="0"/>
                  <w:vAlign w:val="center"/>
                </w:tcPr>
                <w:p>
                  <w:pPr>
                    <w:pStyle w:val="96"/>
                    <w:rPr>
                      <w:rFonts w:hint="default" w:ascii="Times New Roman" w:hAnsi="Times New Roman" w:eastAsia="宋体" w:cs="Times New Roman"/>
                      <w:sz w:val="21"/>
                      <w:szCs w:val="21"/>
                      <w:lang w:eastAsia="zh-CN"/>
                    </w:rPr>
                  </w:pPr>
                  <w:r>
                    <w:rPr>
                      <w:rFonts w:hint="default" w:ascii="Times New Roman" w:hAnsi="Times New Roman" w:cs="Times New Roman"/>
                      <w:color w:val="000000"/>
                      <w:sz w:val="21"/>
                    </w:rPr>
                    <w:t>拔丝机3联</w:t>
                  </w:r>
                </w:p>
              </w:tc>
              <w:tc>
                <w:tcPr>
                  <w:tcW w:w="2048" w:type="dxa"/>
                  <w:tcBorders>
                    <w:tl2br w:val="nil"/>
                    <w:tr2bl w:val="nil"/>
                  </w:tcBorders>
                  <w:noWrap w:val="0"/>
                  <w:vAlign w:val="center"/>
                </w:tcPr>
                <w:p>
                  <w:pPr>
                    <w:pStyle w:val="96"/>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sz w:val="21"/>
                    </w:rPr>
                    <w:t>1</w:t>
                  </w:r>
                  <w:r>
                    <w:rPr>
                      <w:rFonts w:hint="default" w:ascii="Times New Roman" w:hAnsi="Times New Roman" w:cs="Times New Roman"/>
                      <w:sz w:val="21"/>
                      <w:lang w:val="en-US" w:eastAsia="zh-CN"/>
                    </w:rPr>
                    <w:t>台</w:t>
                  </w:r>
                </w:p>
              </w:tc>
              <w:tc>
                <w:tcPr>
                  <w:tcW w:w="1950" w:type="dxa"/>
                  <w:tcBorders>
                    <w:tl2br w:val="nil"/>
                    <w:tr2bl w:val="nil"/>
                  </w:tcBorders>
                  <w:noWrap w:val="0"/>
                  <w:vAlign w:val="center"/>
                </w:tcPr>
                <w:p>
                  <w:pPr>
                    <w:pStyle w:val="96"/>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sz w:val="21"/>
                    </w:rPr>
                    <w:t>1</w:t>
                  </w:r>
                  <w:r>
                    <w:rPr>
                      <w:rFonts w:hint="default" w:ascii="Times New Roman" w:hAnsi="Times New Roman" w:cs="Times New Roman"/>
                      <w:sz w:val="21"/>
                      <w:lang w:val="en-US" w:eastAsia="zh-CN"/>
                    </w:rPr>
                    <w:t>台</w:t>
                  </w:r>
                </w:p>
              </w:tc>
              <w:tc>
                <w:tcPr>
                  <w:tcW w:w="169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sz w:val="21"/>
                      <w:szCs w:val="21"/>
                      <w:lang w:val="en-US" w:eastAsia="zh-CN"/>
                    </w:rPr>
                    <w:t>与环评一致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70" w:hRule="atLeast"/>
                <w:jc w:val="center"/>
              </w:trPr>
              <w:tc>
                <w:tcPr>
                  <w:tcW w:w="629" w:type="dxa"/>
                  <w:tcBorders>
                    <w:tl2br w:val="nil"/>
                    <w:tr2bl w:val="nil"/>
                  </w:tcBorders>
                  <w:noWrap w:val="0"/>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993" w:type="dxa"/>
                  <w:tcBorders>
                    <w:tl2br w:val="nil"/>
                    <w:tr2bl w:val="nil"/>
                  </w:tcBorders>
                  <w:noWrap w:val="0"/>
                  <w:vAlign w:val="center"/>
                </w:tcPr>
                <w:p>
                  <w:pPr>
                    <w:pStyle w:val="96"/>
                    <w:rPr>
                      <w:rFonts w:hint="default" w:ascii="Times New Roman" w:hAnsi="Times New Roman" w:eastAsia="宋体" w:cs="Times New Roman"/>
                      <w:sz w:val="21"/>
                      <w:szCs w:val="21"/>
                      <w:lang w:eastAsia="zh-CN"/>
                    </w:rPr>
                  </w:pPr>
                  <w:r>
                    <w:rPr>
                      <w:rFonts w:hint="default" w:ascii="Times New Roman" w:hAnsi="Times New Roman" w:cs="Times New Roman"/>
                      <w:color w:val="000000"/>
                      <w:sz w:val="21"/>
                    </w:rPr>
                    <w:t>拔丝单机</w:t>
                  </w:r>
                </w:p>
              </w:tc>
              <w:tc>
                <w:tcPr>
                  <w:tcW w:w="2048" w:type="dxa"/>
                  <w:tcBorders>
                    <w:tl2br w:val="nil"/>
                    <w:tr2bl w:val="nil"/>
                  </w:tcBorders>
                  <w:noWrap w:val="0"/>
                  <w:vAlign w:val="center"/>
                </w:tcPr>
                <w:p>
                  <w:pPr>
                    <w:pStyle w:val="96"/>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sz w:val="21"/>
                    </w:rPr>
                    <w:t>2</w:t>
                  </w:r>
                  <w:r>
                    <w:rPr>
                      <w:rFonts w:hint="default" w:ascii="Times New Roman" w:hAnsi="Times New Roman" w:cs="Times New Roman"/>
                      <w:sz w:val="21"/>
                      <w:lang w:val="en-US" w:eastAsia="zh-CN"/>
                    </w:rPr>
                    <w:t>台</w:t>
                  </w:r>
                </w:p>
              </w:tc>
              <w:tc>
                <w:tcPr>
                  <w:tcW w:w="1950" w:type="dxa"/>
                  <w:tcBorders>
                    <w:tl2br w:val="nil"/>
                    <w:tr2bl w:val="nil"/>
                  </w:tcBorders>
                  <w:noWrap w:val="0"/>
                  <w:vAlign w:val="center"/>
                </w:tcPr>
                <w:p>
                  <w:pPr>
                    <w:pStyle w:val="96"/>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sz w:val="21"/>
                    </w:rPr>
                    <w:t>2</w:t>
                  </w:r>
                  <w:r>
                    <w:rPr>
                      <w:rFonts w:hint="default" w:ascii="Times New Roman" w:hAnsi="Times New Roman" w:cs="Times New Roman"/>
                      <w:sz w:val="21"/>
                      <w:lang w:val="en-US" w:eastAsia="zh-CN"/>
                    </w:rPr>
                    <w:t>台</w:t>
                  </w:r>
                </w:p>
              </w:tc>
              <w:tc>
                <w:tcPr>
                  <w:tcW w:w="169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sz w:val="21"/>
                      <w:szCs w:val="21"/>
                      <w:lang w:val="en-US" w:eastAsia="zh-CN"/>
                    </w:rPr>
                    <w:t>与环评一致</w:t>
                  </w:r>
                </w:p>
              </w:tc>
            </w:tr>
          </w:tbl>
          <w:p>
            <w:pPr>
              <w:ind w:firstLine="482" w:firstLineChars="200"/>
              <w:rPr>
                <w:rFonts w:ascii="Times New Roman" w:hAnsi="Times New Roman" w:cs="Times New Roman"/>
                <w:b/>
                <w:bCs/>
                <w:color w:val="auto"/>
                <w:sz w:val="24"/>
                <w:highlight w:val="none"/>
              </w:rPr>
            </w:pPr>
            <w:r>
              <w:rPr>
                <w:rFonts w:ascii="Times New Roman" w:hAnsi="Times New Roman" w:cs="Times New Roman"/>
                <w:b/>
                <w:bCs/>
                <w:color w:val="auto"/>
                <w:sz w:val="24"/>
                <w:highlight w:val="none"/>
              </w:rPr>
              <w:t>5</w:t>
            </w:r>
            <w:r>
              <w:rPr>
                <w:rFonts w:hint="eastAsia" w:ascii="Times New Roman" w:hAnsi="Times New Roman" w:cs="Times New Roman"/>
                <w:b/>
                <w:bCs/>
                <w:color w:val="auto"/>
                <w:sz w:val="24"/>
                <w:highlight w:val="none"/>
              </w:rPr>
              <w:t>、原辅材料消耗、能源消耗及水平衡</w:t>
            </w:r>
          </w:p>
          <w:p>
            <w:pPr>
              <w:pStyle w:val="44"/>
              <w:ind w:firstLine="482" w:firstLineChars="200"/>
              <w:jc w:val="both"/>
              <w:rPr>
                <w:rFonts w:ascii="Times New Roman" w:hAnsi="Times New Roman" w:cs="Times New Roman"/>
                <w:color w:val="auto"/>
                <w:highlight w:val="none"/>
              </w:rPr>
            </w:pPr>
            <w:r>
              <w:rPr>
                <w:rFonts w:ascii="Times New Roman" w:hAnsi="Times New Roman" w:cs="Times New Roman"/>
                <w:b/>
                <w:bCs/>
                <w:color w:val="auto"/>
                <w:highlight w:val="none"/>
              </w:rPr>
              <w:t>5.1</w:t>
            </w:r>
            <w:r>
              <w:rPr>
                <w:rFonts w:hint="eastAsia" w:ascii="Times New Roman" w:hAnsi="Times New Roman" w:cs="Times New Roman"/>
                <w:b/>
                <w:bCs/>
                <w:color w:val="auto"/>
                <w:highlight w:val="none"/>
              </w:rPr>
              <w:t>项目原辅材料消耗、能源消耗</w:t>
            </w:r>
          </w:p>
          <w:p>
            <w:pPr>
              <w:pStyle w:val="44"/>
              <w:ind w:firstLine="480" w:firstLineChars="200"/>
              <w:jc w:val="both"/>
              <w:rPr>
                <w:rFonts w:ascii="Times New Roman" w:hAnsi="Times New Roman" w:cs="Times New Roman"/>
                <w:color w:val="auto"/>
                <w:highlight w:val="none"/>
              </w:rPr>
            </w:pPr>
            <w:r>
              <w:rPr>
                <w:rFonts w:hint="eastAsia" w:ascii="Times New Roman" w:hAnsi="Times New Roman" w:cs="Times New Roman"/>
                <w:color w:val="auto"/>
                <w:highlight w:val="none"/>
              </w:rPr>
              <w:t>项目原辅材料及能源消耗表见表</w:t>
            </w:r>
            <w:r>
              <w:rPr>
                <w:rFonts w:ascii="Times New Roman" w:hAnsi="Times New Roman" w:cs="Times New Roman"/>
                <w:color w:val="auto"/>
                <w:highlight w:val="none"/>
              </w:rPr>
              <w:t>2-4</w:t>
            </w:r>
            <w:r>
              <w:rPr>
                <w:rFonts w:hint="eastAsia" w:ascii="Times New Roman" w:hAnsi="Times New Roman" w:cs="Times New Roman"/>
                <w:color w:val="auto"/>
                <w:highlight w:val="none"/>
              </w:rPr>
              <w:t>。</w:t>
            </w:r>
          </w:p>
          <w:tbl>
            <w:tblPr>
              <w:tblStyle w:val="19"/>
              <w:tblpPr w:leftFromText="180" w:rightFromText="180" w:vertAnchor="text" w:horzAnchor="page" w:tblpXSpec="center" w:tblpY="581"/>
              <w:tblOverlap w:val="never"/>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600"/>
              <w:gridCol w:w="3708"/>
              <w:gridCol w:w="1185"/>
              <w:gridCol w:w="1444"/>
              <w:gridCol w:w="17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2" w:type="pct"/>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类别</w:t>
                  </w:r>
                </w:p>
              </w:tc>
              <w:tc>
                <w:tcPr>
                  <w:tcW w:w="320" w:type="pct"/>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序号</w:t>
                  </w:r>
                </w:p>
              </w:tc>
              <w:tc>
                <w:tcPr>
                  <w:tcW w:w="1975" w:type="pct"/>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原辅材料名称</w:t>
                  </w:r>
                </w:p>
              </w:tc>
              <w:tc>
                <w:tcPr>
                  <w:tcW w:w="631" w:type="pct"/>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环评年耗量</w:t>
                  </w:r>
                </w:p>
              </w:tc>
              <w:tc>
                <w:tcPr>
                  <w:tcW w:w="769" w:type="pct"/>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实际年耗量</w:t>
                  </w:r>
                </w:p>
              </w:tc>
              <w:tc>
                <w:tcPr>
                  <w:tcW w:w="939" w:type="pct"/>
                  <w:noWrap w:val="0"/>
                  <w:vAlign w:val="center"/>
                </w:tcPr>
                <w:p>
                  <w:pPr>
                    <w:jc w:val="cente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2" w:type="pct"/>
                  <w:vMerge w:val="restart"/>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原料</w:t>
                  </w:r>
                </w:p>
              </w:tc>
              <w:tc>
                <w:tcPr>
                  <w:tcW w:w="320" w:type="pct"/>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975" w:type="pct"/>
                  <w:noWrap w:val="0"/>
                  <w:vAlign w:val="center"/>
                </w:tcPr>
                <w:p>
                  <w:pPr>
                    <w:jc w:val="center"/>
                    <w:rPr>
                      <w:rFonts w:hint="default" w:ascii="Times New Roman" w:hAnsi="Times New Roman" w:cs="Times New Roman"/>
                      <w:sz w:val="21"/>
                      <w:szCs w:val="21"/>
                    </w:rPr>
                  </w:pPr>
                  <w:r>
                    <w:rPr>
                      <w:rFonts w:hint="default" w:ascii="Times New Roman" w:hAnsi="Times New Roman" w:cs="Times New Roman"/>
                      <w:color w:val="000000"/>
                      <w:sz w:val="21"/>
                      <w:szCs w:val="21"/>
                    </w:rPr>
                    <w:t>HPB195级热轧光圆盘条（</w:t>
                  </w:r>
                  <w:r>
                    <w:rPr>
                      <w:rFonts w:hint="default" w:ascii="Times New Roman" w:hAnsi="Times New Roman" w:cs="Times New Roman"/>
                      <w:color w:val="000000"/>
                      <w:sz w:val="21"/>
                      <w:szCs w:val="21"/>
                      <w:lang w:eastAsia="zh-CN"/>
                    </w:rPr>
                    <w:t>钢线、</w:t>
                  </w:r>
                  <w:r>
                    <w:rPr>
                      <w:rFonts w:hint="default" w:ascii="Times New Roman" w:hAnsi="Times New Roman" w:cs="Times New Roman"/>
                      <w:color w:val="000000"/>
                      <w:sz w:val="21"/>
                      <w:szCs w:val="21"/>
                    </w:rPr>
                    <w:t>型号Q6.5）</w:t>
                  </w:r>
                </w:p>
              </w:tc>
              <w:tc>
                <w:tcPr>
                  <w:tcW w:w="631" w:type="pct"/>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rPr>
                    <w:t>2500</w:t>
                  </w:r>
                  <w:r>
                    <w:rPr>
                      <w:rFonts w:hint="default" w:ascii="Times New Roman" w:hAnsi="Times New Roman" w:cs="Times New Roman"/>
                      <w:sz w:val="21"/>
                      <w:szCs w:val="21"/>
                      <w:lang w:val="en-US" w:eastAsia="zh-CN"/>
                    </w:rPr>
                    <w:t>t</w:t>
                  </w:r>
                </w:p>
              </w:tc>
              <w:tc>
                <w:tcPr>
                  <w:tcW w:w="769" w:type="pct"/>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rPr>
                    <w:t>2500</w:t>
                  </w:r>
                  <w:r>
                    <w:rPr>
                      <w:rFonts w:hint="default" w:ascii="Times New Roman" w:hAnsi="Times New Roman" w:cs="Times New Roman"/>
                      <w:sz w:val="21"/>
                      <w:szCs w:val="21"/>
                      <w:lang w:val="en-US" w:eastAsia="zh-CN"/>
                    </w:rPr>
                    <w:t>t</w:t>
                  </w:r>
                </w:p>
              </w:tc>
              <w:tc>
                <w:tcPr>
                  <w:tcW w:w="939" w:type="pct"/>
                  <w:noWrap w:val="0"/>
                  <w:vAlign w:val="center"/>
                </w:tcPr>
                <w:p>
                  <w:pPr>
                    <w:adjustRightInd w:val="0"/>
                    <w:snapToGrid w:val="0"/>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lang w:val="en-US" w:eastAsia="zh-CN"/>
                    </w:rPr>
                    <w:t>与环评一致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2" w:type="pct"/>
                  <w:vMerge w:val="continue"/>
                  <w:noWrap w:val="0"/>
                  <w:vAlign w:val="center"/>
                </w:tcPr>
                <w:p>
                  <w:pPr>
                    <w:jc w:val="center"/>
                    <w:rPr>
                      <w:rFonts w:hint="default" w:ascii="Times New Roman" w:hAnsi="Times New Roman" w:cs="Times New Roman"/>
                      <w:sz w:val="21"/>
                      <w:szCs w:val="21"/>
                    </w:rPr>
                  </w:pPr>
                </w:p>
              </w:tc>
              <w:tc>
                <w:tcPr>
                  <w:tcW w:w="320" w:type="pct"/>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975" w:type="pct"/>
                  <w:noWrap w:val="0"/>
                  <w:vAlign w:val="center"/>
                </w:tcPr>
                <w:p>
                  <w:pPr>
                    <w:jc w:val="center"/>
                    <w:rPr>
                      <w:rFonts w:hint="default" w:ascii="Times New Roman" w:hAnsi="Times New Roman" w:cs="Times New Roman"/>
                      <w:sz w:val="21"/>
                      <w:szCs w:val="21"/>
                    </w:rPr>
                  </w:pPr>
                  <w:r>
                    <w:rPr>
                      <w:rFonts w:hint="default" w:ascii="Times New Roman" w:hAnsi="Times New Roman" w:cs="Times New Roman"/>
                      <w:color w:val="000000"/>
                      <w:sz w:val="21"/>
                      <w:szCs w:val="21"/>
                    </w:rPr>
                    <w:t>HPB235级热轧光圆盘条（</w:t>
                  </w:r>
                  <w:r>
                    <w:rPr>
                      <w:rFonts w:hint="default" w:ascii="Times New Roman" w:hAnsi="Times New Roman" w:cs="Times New Roman"/>
                      <w:color w:val="000000"/>
                      <w:sz w:val="21"/>
                      <w:szCs w:val="21"/>
                      <w:lang w:eastAsia="zh-CN"/>
                    </w:rPr>
                    <w:t>钢线、</w:t>
                  </w:r>
                  <w:r>
                    <w:rPr>
                      <w:rFonts w:hint="default" w:ascii="Times New Roman" w:hAnsi="Times New Roman" w:cs="Times New Roman"/>
                      <w:color w:val="000000"/>
                      <w:sz w:val="21"/>
                      <w:szCs w:val="21"/>
                    </w:rPr>
                    <w:t>型号Q8.0）</w:t>
                  </w:r>
                </w:p>
              </w:tc>
              <w:tc>
                <w:tcPr>
                  <w:tcW w:w="631" w:type="pct"/>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rPr>
                    <w:t>2500</w:t>
                  </w:r>
                  <w:r>
                    <w:rPr>
                      <w:rFonts w:hint="default" w:ascii="Times New Roman" w:hAnsi="Times New Roman" w:cs="Times New Roman"/>
                      <w:sz w:val="21"/>
                      <w:szCs w:val="21"/>
                      <w:lang w:val="en-US" w:eastAsia="zh-CN"/>
                    </w:rPr>
                    <w:t>t</w:t>
                  </w:r>
                </w:p>
              </w:tc>
              <w:tc>
                <w:tcPr>
                  <w:tcW w:w="769" w:type="pct"/>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rPr>
                    <w:t>2500</w:t>
                  </w:r>
                  <w:r>
                    <w:rPr>
                      <w:rFonts w:hint="default" w:ascii="Times New Roman" w:hAnsi="Times New Roman" w:cs="Times New Roman"/>
                      <w:sz w:val="21"/>
                      <w:szCs w:val="21"/>
                      <w:lang w:val="en-US" w:eastAsia="zh-CN"/>
                    </w:rPr>
                    <w:t>t</w:t>
                  </w:r>
                </w:p>
              </w:tc>
              <w:tc>
                <w:tcPr>
                  <w:tcW w:w="939" w:type="pct"/>
                  <w:noWrap w:val="0"/>
                  <w:vAlign w:val="center"/>
                </w:tcPr>
                <w:p>
                  <w:pPr>
                    <w:adjustRightInd w:val="0"/>
                    <w:snapToGrid w:val="0"/>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lang w:val="en-US" w:eastAsia="zh-CN"/>
                    </w:rPr>
                    <w:t>与环评一致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2" w:type="pct"/>
                  <w:vMerge w:val="continue"/>
                  <w:noWrap w:val="0"/>
                  <w:vAlign w:val="center"/>
                </w:tcPr>
                <w:p>
                  <w:pPr>
                    <w:jc w:val="center"/>
                    <w:rPr>
                      <w:rFonts w:hint="default" w:ascii="Times New Roman" w:hAnsi="Times New Roman" w:cs="Times New Roman"/>
                      <w:sz w:val="21"/>
                      <w:szCs w:val="21"/>
                    </w:rPr>
                  </w:pPr>
                </w:p>
              </w:tc>
              <w:tc>
                <w:tcPr>
                  <w:tcW w:w="320" w:type="pct"/>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c>
                <w:tcPr>
                  <w:tcW w:w="1975" w:type="pct"/>
                  <w:noWrap w:val="0"/>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rPr>
                    <w:t>拔丝</w:t>
                  </w:r>
                  <w:r>
                    <w:rPr>
                      <w:rFonts w:hint="default" w:ascii="Times New Roman" w:hAnsi="Times New Roman" w:cs="Times New Roman"/>
                      <w:color w:val="000000"/>
                      <w:sz w:val="21"/>
                      <w:szCs w:val="21"/>
                    </w:rPr>
                    <w:t>粉（主要成分氢氧化钙、氢氧化钠、牛油、石蜡、工业皂粉、滑石粉等）</w:t>
                  </w:r>
                </w:p>
              </w:tc>
              <w:tc>
                <w:tcPr>
                  <w:tcW w:w="631" w:type="pct"/>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rPr>
                    <w:t>4</w:t>
                  </w:r>
                  <w:r>
                    <w:rPr>
                      <w:rFonts w:hint="default" w:ascii="Times New Roman" w:hAnsi="Times New Roman" w:cs="Times New Roman"/>
                      <w:sz w:val="21"/>
                      <w:szCs w:val="21"/>
                      <w:lang w:val="en-US" w:eastAsia="zh-CN"/>
                    </w:rPr>
                    <w:t>t</w:t>
                  </w:r>
                </w:p>
              </w:tc>
              <w:tc>
                <w:tcPr>
                  <w:tcW w:w="769" w:type="pct"/>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rPr>
                    <w:t>4</w:t>
                  </w:r>
                  <w:r>
                    <w:rPr>
                      <w:rFonts w:hint="default" w:ascii="Times New Roman" w:hAnsi="Times New Roman" w:cs="Times New Roman"/>
                      <w:sz w:val="21"/>
                      <w:szCs w:val="21"/>
                      <w:lang w:val="en-US" w:eastAsia="zh-CN"/>
                    </w:rPr>
                    <w:t>t</w:t>
                  </w:r>
                </w:p>
              </w:tc>
              <w:tc>
                <w:tcPr>
                  <w:tcW w:w="939" w:type="pct"/>
                  <w:noWrap w:val="0"/>
                  <w:vAlign w:val="center"/>
                </w:tcPr>
                <w:p>
                  <w:pPr>
                    <w:adjustRightInd w:val="0"/>
                    <w:snapToGrid w:val="0"/>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lang w:val="en-US" w:eastAsia="zh-CN"/>
                    </w:rPr>
                    <w:t>与环评一致</w:t>
                  </w:r>
                </w:p>
              </w:tc>
            </w:tr>
          </w:tbl>
          <w:p>
            <w:pPr>
              <w:pStyle w:val="44"/>
              <w:ind w:firstLine="482" w:firstLineChars="200"/>
              <w:jc w:val="center"/>
              <w:rPr>
                <w:rFonts w:ascii="Times New Roman" w:hAnsi="Times New Roman" w:cs="Times New Roman"/>
                <w:b/>
                <w:bCs/>
                <w:color w:val="auto"/>
                <w:kern w:val="0"/>
                <w:sz w:val="24"/>
                <w:highlight w:val="none"/>
              </w:rPr>
            </w:pPr>
            <w:r>
              <w:rPr>
                <w:rFonts w:hint="eastAsia" w:ascii="Times New Roman" w:hAnsi="Times New Roman" w:cs="Times New Roman"/>
                <w:b/>
                <w:color w:val="auto"/>
                <w:highlight w:val="none"/>
              </w:rPr>
              <w:t>表</w:t>
            </w:r>
            <w:r>
              <w:rPr>
                <w:rFonts w:ascii="Times New Roman" w:hAnsi="Times New Roman" w:cs="Times New Roman"/>
                <w:b/>
                <w:color w:val="auto"/>
                <w:highlight w:val="none"/>
              </w:rPr>
              <w:t xml:space="preserve">2-4   </w:t>
            </w:r>
            <w:r>
              <w:rPr>
                <w:rFonts w:hint="eastAsia" w:ascii="Times New Roman" w:hAnsi="Times New Roman" w:cs="Times New Roman"/>
                <w:b/>
                <w:color w:val="auto"/>
                <w:highlight w:val="none"/>
              </w:rPr>
              <w:t>项目原辅材料及能源消耗表</w:t>
            </w:r>
          </w:p>
          <w:p>
            <w:pPr>
              <w:autoSpaceDE w:val="0"/>
              <w:autoSpaceDN w:val="0"/>
              <w:adjustRightInd w:val="0"/>
              <w:spacing w:line="360" w:lineRule="auto"/>
              <w:ind w:firstLine="482" w:firstLineChars="200"/>
              <w:rPr>
                <w:rFonts w:ascii="Times New Roman" w:hAnsi="Times New Roman" w:cs="Times New Roman"/>
                <w:b/>
                <w:bCs/>
                <w:color w:val="auto"/>
                <w:kern w:val="0"/>
                <w:sz w:val="24"/>
                <w:highlight w:val="none"/>
              </w:rPr>
            </w:pPr>
          </w:p>
          <w:p>
            <w:pPr>
              <w:autoSpaceDE w:val="0"/>
              <w:autoSpaceDN w:val="0"/>
              <w:adjustRightInd w:val="0"/>
              <w:spacing w:line="360" w:lineRule="auto"/>
              <w:ind w:firstLine="482" w:firstLineChars="200"/>
              <w:rPr>
                <w:rFonts w:ascii="Times New Roman" w:hAnsi="Times New Roman" w:cs="Times New Roman"/>
                <w:b/>
                <w:bCs/>
                <w:color w:val="auto"/>
                <w:kern w:val="0"/>
                <w:sz w:val="24"/>
                <w:highlight w:val="none"/>
              </w:rPr>
            </w:pPr>
            <w:r>
              <w:rPr>
                <w:rFonts w:ascii="Times New Roman" w:hAnsi="Times New Roman" w:cs="Times New Roman"/>
                <w:b/>
                <w:bCs/>
                <w:color w:val="auto"/>
                <w:kern w:val="0"/>
                <w:sz w:val="24"/>
                <w:highlight w:val="none"/>
              </w:rPr>
              <w:t>5.</w:t>
            </w:r>
            <w:r>
              <w:rPr>
                <w:rFonts w:hint="eastAsia" w:ascii="Times New Roman" w:hAnsi="Times New Roman" w:cs="Times New Roman"/>
                <w:b/>
                <w:bCs/>
                <w:color w:val="auto"/>
                <w:kern w:val="0"/>
                <w:sz w:val="24"/>
                <w:highlight w:val="none"/>
                <w:lang w:val="en-US" w:eastAsia="zh-CN"/>
              </w:rPr>
              <w:t>2</w:t>
            </w:r>
            <w:r>
              <w:rPr>
                <w:rFonts w:hint="eastAsia" w:ascii="Times New Roman" w:hAnsi="Times New Roman" w:cs="Times New Roman"/>
                <w:b/>
                <w:bCs/>
                <w:color w:val="auto"/>
                <w:kern w:val="0"/>
                <w:sz w:val="24"/>
                <w:highlight w:val="none"/>
              </w:rPr>
              <w:t>水源及水平衡</w:t>
            </w:r>
          </w:p>
          <w:p>
            <w:pPr>
              <w:spacing w:line="500" w:lineRule="exact"/>
              <w:ind w:firstLine="480" w:firstLineChars="200"/>
              <w:rPr>
                <w:rFonts w:hint="eastAsia" w:ascii="Times New Roman" w:hAnsi="Times New Roman" w:cs="Times New Roman"/>
                <w:color w:val="auto"/>
                <w:sz w:val="24"/>
                <w:highlight w:val="none"/>
                <w:lang w:val="zh-CN" w:eastAsia="zh-CN"/>
              </w:rPr>
            </w:pPr>
            <w:r>
              <w:rPr>
                <w:rFonts w:hint="eastAsia" w:ascii="Times New Roman" w:hAnsi="Times New Roman" w:cs="Times New Roman"/>
                <w:color w:val="auto"/>
                <w:sz w:val="24"/>
                <w:highlight w:val="none"/>
                <w:lang w:val="zh-CN" w:eastAsia="zh-CN"/>
              </w:rPr>
              <w:t>根据现场</w:t>
            </w:r>
            <w:r>
              <w:rPr>
                <w:rFonts w:hint="eastAsia" w:ascii="Times New Roman" w:hAnsi="Times New Roman" w:cs="Times New Roman"/>
                <w:color w:val="auto"/>
                <w:sz w:val="24"/>
                <w:highlight w:val="none"/>
                <w:lang w:val="en-US" w:eastAsia="zh-CN"/>
              </w:rPr>
              <w:t>实际</w:t>
            </w:r>
            <w:r>
              <w:rPr>
                <w:rFonts w:hint="eastAsia" w:ascii="Times New Roman" w:hAnsi="Times New Roman" w:cs="Times New Roman"/>
                <w:color w:val="auto"/>
                <w:sz w:val="24"/>
                <w:highlight w:val="none"/>
                <w:lang w:val="zh-CN" w:eastAsia="zh-CN"/>
              </w:rPr>
              <w:t>勘查情况，项目新鲜水主要用作员工办公生活用水</w:t>
            </w:r>
            <w:r>
              <w:rPr>
                <w:rFonts w:hint="eastAsia" w:ascii="Times New Roman" w:hAnsi="Times New Roman" w:cs="Times New Roman"/>
                <w:color w:val="auto"/>
                <w:sz w:val="24"/>
                <w:highlight w:val="none"/>
                <w:lang w:val="en-US" w:eastAsia="zh-CN"/>
              </w:rPr>
              <w:t>和厂房地面擦洗用水</w:t>
            </w:r>
            <w:r>
              <w:rPr>
                <w:rFonts w:hint="eastAsia" w:ascii="Times New Roman" w:hAnsi="Times New Roman" w:cs="Times New Roman"/>
                <w:color w:val="auto"/>
                <w:sz w:val="24"/>
                <w:highlight w:val="none"/>
                <w:lang w:val="zh-CN" w:eastAsia="zh-CN"/>
              </w:rPr>
              <w:t>。其中</w:t>
            </w:r>
            <w:r>
              <w:rPr>
                <w:rFonts w:hint="eastAsia" w:ascii="Times New Roman" w:hAnsi="Times New Roman" w:cs="Times New Roman"/>
                <w:color w:val="auto"/>
                <w:sz w:val="24"/>
                <w:highlight w:val="none"/>
                <w:lang w:val="en-US" w:eastAsia="zh-CN"/>
              </w:rPr>
              <w:t>厂房地面擦洗用水</w:t>
            </w:r>
            <w:r>
              <w:rPr>
                <w:rFonts w:hint="eastAsia" w:ascii="Times New Roman" w:hAnsi="Times New Roman" w:cs="Times New Roman"/>
                <w:color w:val="auto"/>
                <w:sz w:val="24"/>
                <w:highlight w:val="none"/>
                <w:lang w:val="zh-CN" w:eastAsia="zh-CN"/>
              </w:rPr>
              <w:t>全部损耗；生活污水经</w:t>
            </w:r>
            <w:r>
              <w:rPr>
                <w:rFonts w:hint="eastAsia" w:ascii="Times New Roman" w:hAnsi="Times New Roman" w:cs="Times New Roman"/>
                <w:color w:val="auto"/>
                <w:sz w:val="24"/>
                <w:highlight w:val="none"/>
                <w:lang w:val="en-US" w:eastAsia="zh-CN"/>
              </w:rPr>
              <w:t>化粪池处理后通过市政管网排入西安市第十二污水处理厂。</w:t>
            </w:r>
          </w:p>
          <w:p>
            <w:pPr>
              <w:spacing w:line="500" w:lineRule="exact"/>
              <w:ind w:firstLine="480" w:firstLineChars="200"/>
              <w:rPr>
                <w:rFonts w:hint="default" w:ascii="Times New Roman" w:hAnsi="Times New Roman" w:cs="Times New Roman"/>
                <w:color w:val="auto"/>
                <w:sz w:val="24"/>
                <w:highlight w:val="none"/>
                <w:lang w:val="zh-CN" w:eastAsia="zh-CN"/>
              </w:rPr>
            </w:pPr>
            <w:r>
              <w:rPr>
                <w:rFonts w:hint="default" w:ascii="Times New Roman" w:hAnsi="Times New Roman" w:cs="Times New Roman"/>
                <w:color w:val="auto"/>
                <w:sz w:val="24"/>
                <w:highlight w:val="none"/>
                <w:lang w:val="zh-CN" w:eastAsia="zh-CN"/>
              </w:rPr>
              <w:t>项目</w:t>
            </w:r>
            <w:r>
              <w:rPr>
                <w:rFonts w:hint="default" w:ascii="Times New Roman" w:hAnsi="Times New Roman" w:cs="Times New Roman"/>
                <w:color w:val="auto"/>
                <w:sz w:val="24"/>
                <w:highlight w:val="none"/>
                <w:lang w:val="en-US" w:eastAsia="zh-CN"/>
              </w:rPr>
              <w:t>运营期实际</w:t>
            </w:r>
            <w:r>
              <w:rPr>
                <w:rFonts w:hint="default" w:ascii="Times New Roman" w:hAnsi="Times New Roman" w:cs="Times New Roman"/>
                <w:color w:val="auto"/>
                <w:sz w:val="24"/>
                <w:highlight w:val="none"/>
                <w:lang w:val="zh-CN" w:eastAsia="zh-CN"/>
              </w:rPr>
              <w:t>水平衡</w:t>
            </w:r>
            <w:r>
              <w:rPr>
                <w:rFonts w:hint="default" w:ascii="Times New Roman" w:hAnsi="Times New Roman" w:cs="Times New Roman"/>
                <w:color w:val="auto"/>
                <w:sz w:val="24"/>
                <w:highlight w:val="none"/>
                <w:lang w:val="en-US" w:eastAsia="zh-CN"/>
              </w:rPr>
              <w:t>见表2-5，</w:t>
            </w:r>
            <w:r>
              <w:rPr>
                <w:rFonts w:hint="default" w:ascii="Times New Roman" w:hAnsi="Times New Roman" w:cs="Times New Roman"/>
                <w:color w:val="auto"/>
                <w:sz w:val="24"/>
                <w:highlight w:val="none"/>
                <w:lang w:val="zh-CN" w:eastAsia="zh-CN"/>
              </w:rPr>
              <w:t>水平衡见图2-1。</w:t>
            </w:r>
          </w:p>
          <w:p>
            <w:pPr>
              <w:pStyle w:val="44"/>
              <w:ind w:firstLine="482" w:firstLineChars="200"/>
              <w:jc w:val="center"/>
              <w:rPr>
                <w:rFonts w:hint="eastAsia"/>
                <w:lang w:val="zh-CN" w:eastAsia="zh-CN"/>
              </w:rPr>
            </w:pPr>
            <w:r>
              <w:rPr>
                <w:rFonts w:hint="eastAsia" w:ascii="Times New Roman" w:hAnsi="Times New Roman" w:cs="Times New Roman"/>
                <w:b/>
                <w:color w:val="auto"/>
                <w:highlight w:val="none"/>
              </w:rPr>
              <w:t>表</w:t>
            </w:r>
            <w:r>
              <w:rPr>
                <w:rFonts w:ascii="Times New Roman" w:hAnsi="Times New Roman" w:cs="Times New Roman"/>
                <w:b/>
                <w:color w:val="auto"/>
                <w:highlight w:val="none"/>
              </w:rPr>
              <w:t>2-</w:t>
            </w:r>
            <w:r>
              <w:rPr>
                <w:rFonts w:hint="eastAsia" w:ascii="Times New Roman" w:hAnsi="Times New Roman" w:cs="Times New Roman"/>
                <w:b/>
                <w:color w:val="auto"/>
                <w:highlight w:val="none"/>
                <w:lang w:val="en-US" w:eastAsia="zh-CN"/>
              </w:rPr>
              <w:t>5</w:t>
            </w:r>
            <w:r>
              <w:rPr>
                <w:rFonts w:ascii="Times New Roman" w:hAnsi="Times New Roman" w:cs="Times New Roman"/>
                <w:b/>
                <w:color w:val="auto"/>
                <w:highlight w:val="none"/>
              </w:rPr>
              <w:t xml:space="preserve">   </w:t>
            </w:r>
            <w:r>
              <w:rPr>
                <w:rFonts w:hint="eastAsia" w:ascii="Times New Roman" w:hAnsi="Times New Roman" w:cs="Times New Roman"/>
                <w:b/>
                <w:color w:val="auto"/>
                <w:highlight w:val="none"/>
              </w:rPr>
              <w:t>项目原辅材料及能源消耗表</w:t>
            </w:r>
          </w:p>
          <w:tbl>
            <w:tblPr>
              <w:tblStyle w:val="19"/>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09"/>
              <w:gridCol w:w="2246"/>
              <w:gridCol w:w="1906"/>
              <w:gridCol w:w="1975"/>
              <w:gridCol w:w="18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196"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1015" w:type="pct"/>
                  <w:tcBorders>
                    <w:tl2br w:val="nil"/>
                    <w:tr2bl w:val="nil"/>
                  </w:tcBorders>
                  <w:vAlign w:val="center"/>
                </w:tcPr>
                <w:p>
                  <w:pPr>
                    <w:pStyle w:val="44"/>
                    <w:jc w:val="both"/>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用水量</w:t>
                  </w:r>
                  <w:r>
                    <w:rPr>
                      <w:rFonts w:hint="eastAsia" w:ascii="Times New Roman" w:hAnsi="Times New Roman" w:cs="Times New Roman"/>
                      <w:sz w:val="21"/>
                      <w:szCs w:val="21"/>
                      <w:lang w:eastAsia="zh-CN"/>
                    </w:rPr>
                    <w:t>（</w:t>
                  </w:r>
                  <w:r>
                    <w:rPr>
                      <w:rFonts w:ascii="Times New Roman" w:hAnsi="Times New Roman" w:cs="Times New Roman"/>
                      <w:b w:val="0"/>
                      <w:bCs/>
                      <w:color w:val="auto"/>
                      <w:highlight w:val="none"/>
                    </w:rPr>
                    <w:t>m</w:t>
                  </w:r>
                  <w:r>
                    <w:rPr>
                      <w:rFonts w:ascii="Times New Roman" w:hAnsi="Times New Roman" w:cs="Times New Roman"/>
                      <w:b w:val="0"/>
                      <w:bCs/>
                      <w:color w:val="auto"/>
                      <w:highlight w:val="none"/>
                      <w:vertAlign w:val="superscript"/>
                    </w:rPr>
                    <w:t>3</w:t>
                  </w:r>
                  <w:r>
                    <w:rPr>
                      <w:rFonts w:ascii="Times New Roman" w:hAnsi="Times New Roman" w:cs="Times New Roman"/>
                      <w:b w:val="0"/>
                      <w:bCs/>
                      <w:color w:val="auto"/>
                      <w:highlight w:val="none"/>
                    </w:rPr>
                    <w:t>/d</w:t>
                  </w:r>
                  <w:r>
                    <w:rPr>
                      <w:rFonts w:hint="eastAsia" w:ascii="Times New Roman" w:hAnsi="Times New Roman" w:cs="Times New Roman"/>
                      <w:sz w:val="21"/>
                      <w:szCs w:val="21"/>
                      <w:lang w:eastAsia="zh-CN"/>
                    </w:rPr>
                    <w:t>）</w:t>
                  </w:r>
                </w:p>
              </w:tc>
              <w:tc>
                <w:tcPr>
                  <w:tcW w:w="1052"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损失量</w:t>
                  </w:r>
                  <w:r>
                    <w:rPr>
                      <w:rFonts w:hint="eastAsia" w:ascii="Times New Roman" w:hAnsi="Times New Roman" w:cs="Times New Roman"/>
                      <w:sz w:val="21"/>
                      <w:szCs w:val="21"/>
                      <w:lang w:eastAsia="zh-CN"/>
                    </w:rPr>
                    <w:t>（</w:t>
                  </w:r>
                  <w:r>
                    <w:rPr>
                      <w:rFonts w:ascii="Times New Roman" w:hAnsi="Times New Roman" w:cs="Times New Roman"/>
                      <w:b w:val="0"/>
                      <w:bCs/>
                      <w:color w:val="auto"/>
                      <w:sz w:val="21"/>
                      <w:szCs w:val="21"/>
                      <w:highlight w:val="none"/>
                    </w:rPr>
                    <w:t>m</w:t>
                  </w:r>
                  <w:r>
                    <w:rPr>
                      <w:rFonts w:ascii="Times New Roman" w:hAnsi="Times New Roman" w:cs="Times New Roman"/>
                      <w:b w:val="0"/>
                      <w:bCs/>
                      <w:color w:val="auto"/>
                      <w:sz w:val="21"/>
                      <w:szCs w:val="21"/>
                      <w:highlight w:val="none"/>
                      <w:vertAlign w:val="superscript"/>
                    </w:rPr>
                    <w:t>3</w:t>
                  </w:r>
                  <w:r>
                    <w:rPr>
                      <w:rFonts w:ascii="Times New Roman" w:hAnsi="Times New Roman" w:cs="Times New Roman"/>
                      <w:b w:val="0"/>
                      <w:bCs/>
                      <w:color w:val="auto"/>
                      <w:sz w:val="21"/>
                      <w:szCs w:val="21"/>
                      <w:highlight w:val="none"/>
                    </w:rPr>
                    <w:t>/d</w:t>
                  </w:r>
                  <w:r>
                    <w:rPr>
                      <w:rFonts w:hint="eastAsia" w:ascii="Times New Roman" w:hAnsi="Times New Roman" w:cs="Times New Roman"/>
                      <w:sz w:val="21"/>
                      <w:szCs w:val="21"/>
                      <w:lang w:eastAsia="zh-CN"/>
                    </w:rPr>
                    <w:t>）</w:t>
                  </w:r>
                </w:p>
              </w:tc>
              <w:tc>
                <w:tcPr>
                  <w:tcW w:w="984"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排水量</w:t>
                  </w:r>
                  <w:r>
                    <w:rPr>
                      <w:rFonts w:hint="eastAsia" w:ascii="Times New Roman" w:hAnsi="Times New Roman" w:cs="Times New Roman"/>
                      <w:sz w:val="21"/>
                      <w:szCs w:val="21"/>
                      <w:lang w:eastAsia="zh-CN"/>
                    </w:rPr>
                    <w:t>（</w:t>
                  </w:r>
                  <w:r>
                    <w:rPr>
                      <w:rFonts w:ascii="Times New Roman" w:hAnsi="Times New Roman" w:cs="Times New Roman"/>
                      <w:b w:val="0"/>
                      <w:bCs/>
                      <w:color w:val="auto"/>
                      <w:sz w:val="21"/>
                      <w:szCs w:val="21"/>
                      <w:highlight w:val="none"/>
                    </w:rPr>
                    <w:t>m</w:t>
                  </w:r>
                  <w:r>
                    <w:rPr>
                      <w:rFonts w:ascii="Times New Roman" w:hAnsi="Times New Roman" w:cs="Times New Roman"/>
                      <w:b w:val="0"/>
                      <w:bCs/>
                      <w:color w:val="auto"/>
                      <w:sz w:val="21"/>
                      <w:szCs w:val="21"/>
                      <w:highlight w:val="none"/>
                      <w:vertAlign w:val="superscript"/>
                    </w:rPr>
                    <w:t>3</w:t>
                  </w:r>
                  <w:r>
                    <w:rPr>
                      <w:rFonts w:ascii="Times New Roman" w:hAnsi="Times New Roman" w:cs="Times New Roman"/>
                      <w:b w:val="0"/>
                      <w:bCs/>
                      <w:color w:val="auto"/>
                      <w:sz w:val="21"/>
                      <w:szCs w:val="21"/>
                      <w:highlight w:val="none"/>
                    </w:rPr>
                    <w:t>/d</w:t>
                  </w:r>
                  <w:r>
                    <w:rPr>
                      <w:rFonts w:hint="eastAsia" w:ascii="Times New Roman" w:hAnsi="Times New Roman" w:cs="Times New Roman"/>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196"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厂房地面擦洗</w:t>
                  </w:r>
                </w:p>
              </w:tc>
              <w:tc>
                <w:tcPr>
                  <w:tcW w:w="1015"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0.001</w:t>
                  </w:r>
                </w:p>
              </w:tc>
              <w:tc>
                <w:tcPr>
                  <w:tcW w:w="1052"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0.001</w:t>
                  </w:r>
                </w:p>
              </w:tc>
              <w:tc>
                <w:tcPr>
                  <w:tcW w:w="984"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1"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196"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生活</w:t>
                  </w:r>
                  <w:r>
                    <w:rPr>
                      <w:rFonts w:hint="default" w:ascii="Times New Roman" w:hAnsi="Times New Roman" w:cs="Times New Roman"/>
                      <w:sz w:val="21"/>
                      <w:szCs w:val="21"/>
                    </w:rPr>
                    <w:t>用水</w:t>
                  </w:r>
                </w:p>
              </w:tc>
              <w:tc>
                <w:tcPr>
                  <w:tcW w:w="1015" w:type="pct"/>
                  <w:tcBorders>
                    <w:tl2br w:val="nil"/>
                    <w:tr2bl w:val="nil"/>
                  </w:tcBorders>
                  <w:vAlign w:val="center"/>
                </w:tcPr>
                <w:p>
                  <w:pPr>
                    <w:adjustRightInd w:val="0"/>
                    <w:snapToGrid w:val="0"/>
                    <w:jc w:val="center"/>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0.</w:t>
                  </w:r>
                  <w:r>
                    <w:rPr>
                      <w:rFonts w:hint="eastAsia" w:ascii="Times New Roman" w:hAnsi="Times New Roman" w:cs="Times New Roman"/>
                      <w:sz w:val="21"/>
                      <w:szCs w:val="21"/>
                      <w:lang w:val="en-US" w:eastAsia="zh-CN"/>
                    </w:rPr>
                    <w:t>2</w:t>
                  </w:r>
                </w:p>
              </w:tc>
              <w:tc>
                <w:tcPr>
                  <w:tcW w:w="1052"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w:t>
                  </w:r>
                  <w:r>
                    <w:rPr>
                      <w:rFonts w:hint="eastAsia" w:ascii="Times New Roman" w:hAnsi="Times New Roman" w:cs="Times New Roman"/>
                      <w:sz w:val="21"/>
                      <w:szCs w:val="21"/>
                      <w:lang w:val="en-US" w:eastAsia="zh-CN"/>
                    </w:rPr>
                    <w:t>4</w:t>
                  </w:r>
                </w:p>
              </w:tc>
              <w:tc>
                <w:tcPr>
                  <w:tcW w:w="984"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w:t>
                  </w:r>
                  <w:r>
                    <w:rPr>
                      <w:rFonts w:hint="eastAsia" w:ascii="Times New Roman" w:hAnsi="Times New Roman" w:cs="Times New Roman"/>
                      <w:sz w:val="21"/>
                      <w:szCs w:val="21"/>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7" w:type="pct"/>
                  <w:gridSpan w:val="2"/>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合计</w:t>
                  </w:r>
                </w:p>
              </w:tc>
              <w:tc>
                <w:tcPr>
                  <w:tcW w:w="1015"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0.</w:t>
                  </w:r>
                  <w:r>
                    <w:rPr>
                      <w:rFonts w:hint="eastAsia" w:ascii="Times New Roman" w:hAnsi="Times New Roman" w:cs="Times New Roman"/>
                      <w:sz w:val="21"/>
                      <w:szCs w:val="21"/>
                      <w:lang w:val="en-US" w:eastAsia="zh-CN"/>
                    </w:rPr>
                    <w:t>20</w:t>
                  </w:r>
                  <w:r>
                    <w:rPr>
                      <w:rFonts w:hint="default" w:ascii="Times New Roman" w:hAnsi="Times New Roman" w:cs="Times New Roman"/>
                      <w:sz w:val="21"/>
                      <w:szCs w:val="21"/>
                    </w:rPr>
                    <w:t>1</w:t>
                  </w:r>
                </w:p>
              </w:tc>
              <w:tc>
                <w:tcPr>
                  <w:tcW w:w="1052" w:type="pct"/>
                  <w:tcBorders>
                    <w:tl2br w:val="nil"/>
                    <w:tr2bl w:val="nil"/>
                  </w:tcBorders>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0.0</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rPr>
                    <w:t>1</w:t>
                  </w:r>
                </w:p>
              </w:tc>
              <w:tc>
                <w:tcPr>
                  <w:tcW w:w="984" w:type="pct"/>
                  <w:tcBorders>
                    <w:tl2br w:val="nil"/>
                    <w:tr2bl w:val="nil"/>
                  </w:tcBorders>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w:t>
                  </w:r>
                  <w:r>
                    <w:rPr>
                      <w:rFonts w:hint="eastAsia" w:ascii="Times New Roman" w:hAnsi="Times New Roman" w:cs="Times New Roman"/>
                      <w:sz w:val="21"/>
                      <w:szCs w:val="21"/>
                      <w:lang w:val="en-US" w:eastAsia="zh-CN"/>
                    </w:rPr>
                    <w:t>16</w:t>
                  </w:r>
                </w:p>
              </w:tc>
            </w:tr>
          </w:tbl>
          <w:p>
            <w:pPr>
              <w:pStyle w:val="16"/>
            </w:pPr>
          </w:p>
          <w:p>
            <w:pPr>
              <w:pStyle w:val="44"/>
              <w:ind w:firstLine="482" w:firstLineChars="200"/>
              <w:jc w:val="center"/>
              <w:rPr>
                <w:rFonts w:hint="eastAsia" w:ascii="Times New Roman" w:hAnsi="Times New Roman" w:cs="Times New Roman"/>
                <w:b/>
                <w:color w:val="auto"/>
                <w:highlight w:val="none"/>
              </w:rPr>
            </w:pPr>
            <w:r>
              <w:rPr>
                <w:b/>
                <w:sz w:val="24"/>
              </w:rPr>
              <mc:AlternateContent>
                <mc:Choice Requires="wpc">
                  <w:drawing>
                    <wp:inline distT="0" distB="0" distL="0" distR="0">
                      <wp:extent cx="4828540" cy="2590165"/>
                      <wp:effectExtent l="0" t="0" r="0" b="0"/>
                      <wp:docPr id="859"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矩形 4"/>
                              <wps:cNvSpPr>
                                <a:spLocks noChangeArrowheads="1"/>
                              </wps:cNvSpPr>
                              <wps:spPr bwMode="auto">
                                <a:xfrm>
                                  <a:off x="1687830" y="791210"/>
                                  <a:ext cx="812800" cy="277495"/>
                                </a:xfrm>
                                <a:prstGeom prst="rect">
                                  <a:avLst/>
                                </a:prstGeom>
                                <a:noFill/>
                                <a:ln w="9525">
                                  <a:solidFill>
                                    <a:srgbClr val="000000"/>
                                  </a:solidFill>
                                  <a:miter lim="800000"/>
                                </a:ln>
                              </wps:spPr>
                              <wps:txbx>
                                <w:txbxContent>
                                  <w:p>
                                    <w:pPr>
                                      <w:adjustRightInd w:val="0"/>
                                      <w:snapToGrid w:val="0"/>
                                      <w:jc w:val="center"/>
                                      <w:rPr>
                                        <w:sz w:val="21"/>
                                        <w:szCs w:val="21"/>
                                      </w:rPr>
                                    </w:pPr>
                                    <w:r>
                                      <w:rPr>
                                        <w:rFonts w:hint="eastAsia"/>
                                        <w:sz w:val="21"/>
                                        <w:szCs w:val="21"/>
                                      </w:rPr>
                                      <w:t>生活用水</w:t>
                                    </w:r>
                                  </w:p>
                                  <w:p>
                                    <w:pPr>
                                      <w:adjustRightInd w:val="0"/>
                                      <w:snapToGrid w:val="0"/>
                                      <w:ind w:firstLine="420"/>
                                      <w:jc w:val="center"/>
                                    </w:pPr>
                                  </w:p>
                                </w:txbxContent>
                              </wps:txbx>
                              <wps:bodyPr rot="0" vert="horz" wrap="square" lIns="91440" tIns="45720" rIns="91440" bIns="45720" anchor="t" anchorCtr="0" upright="1">
                                <a:noAutofit/>
                              </wps:bodyPr>
                            </wps:wsp>
                            <wps:wsp>
                              <wps:cNvPr id="5" name="矩形 13"/>
                              <wps:cNvSpPr>
                                <a:spLocks noChangeArrowheads="1"/>
                              </wps:cNvSpPr>
                              <wps:spPr bwMode="auto">
                                <a:xfrm>
                                  <a:off x="6350" y="1387475"/>
                                  <a:ext cx="642620" cy="452120"/>
                                </a:xfrm>
                                <a:prstGeom prst="rect">
                                  <a:avLst/>
                                </a:prstGeom>
                                <a:noFill/>
                                <a:ln>
                                  <a:noFill/>
                                </a:ln>
                              </wps:spPr>
                              <wps:txbx>
                                <w:txbxContent>
                                  <w:p>
                                    <w:pPr>
                                      <w:adjustRightInd w:val="0"/>
                                      <w:snapToGrid w:val="0"/>
                                      <w:jc w:val="center"/>
                                    </w:pPr>
                                    <w:r>
                                      <w:rPr>
                                        <w:rFonts w:hint="eastAsia"/>
                                        <w:sz w:val="21"/>
                                        <w:szCs w:val="21"/>
                                      </w:rPr>
                                      <w:t>新鲜水</w:t>
                                    </w:r>
                                  </w:p>
                                  <w:p>
                                    <w:pPr>
                                      <w:adjustRightInd w:val="0"/>
                                      <w:snapToGrid w:val="0"/>
                                      <w:rPr>
                                        <w:rFonts w:hint="default" w:eastAsia="宋体"/>
                                        <w:color w:val="auto"/>
                                        <w:sz w:val="21"/>
                                        <w:szCs w:val="21"/>
                                        <w:lang w:val="en-US" w:eastAsia="zh-CN"/>
                                      </w:rPr>
                                    </w:pPr>
                                    <w:r>
                                      <w:rPr>
                                        <w:rFonts w:hint="eastAsia"/>
                                        <w:color w:val="auto"/>
                                        <w:sz w:val="21"/>
                                        <w:szCs w:val="21"/>
                                        <w:lang w:val="en-US" w:eastAsia="zh-CN"/>
                                      </w:rPr>
                                      <w:t>0.201</w:t>
                                    </w:r>
                                  </w:p>
                                </w:txbxContent>
                              </wps:txbx>
                              <wps:bodyPr rot="0" vert="horz" wrap="square" lIns="91440" tIns="45720" rIns="91440" bIns="45720" anchor="t" anchorCtr="0" upright="1">
                                <a:noAutofit/>
                              </wps:bodyPr>
                            </wps:wsp>
                            <wps:wsp>
                              <wps:cNvPr id="6" name="矩形 15"/>
                              <wps:cNvSpPr>
                                <a:spLocks noChangeArrowheads="1"/>
                              </wps:cNvSpPr>
                              <wps:spPr bwMode="auto">
                                <a:xfrm>
                                  <a:off x="995045" y="594995"/>
                                  <a:ext cx="573405" cy="258445"/>
                                </a:xfrm>
                                <a:prstGeom prst="rect">
                                  <a:avLst/>
                                </a:prstGeom>
                                <a:noFill/>
                                <a:ln>
                                  <a:noFill/>
                                </a:ln>
                              </wps:spPr>
                              <wps:txbx>
                                <w:txbxContent>
                                  <w:p>
                                    <w:pPr>
                                      <w:adjustRightInd w:val="0"/>
                                      <w:snapToGrid w:val="0"/>
                                      <w:jc w:val="center"/>
                                      <w:rPr>
                                        <w:rFonts w:hint="default" w:eastAsia="宋体"/>
                                        <w:color w:val="auto"/>
                                        <w:sz w:val="21"/>
                                        <w:szCs w:val="21"/>
                                        <w:lang w:val="en-US" w:eastAsia="zh-CN"/>
                                      </w:rPr>
                                    </w:pPr>
                                    <w:r>
                                      <w:rPr>
                                        <w:rFonts w:hint="eastAsia"/>
                                        <w:color w:val="auto"/>
                                        <w:sz w:val="21"/>
                                        <w:szCs w:val="21"/>
                                        <w:lang w:val="en-US" w:eastAsia="zh-CN"/>
                                      </w:rPr>
                                      <w:t>0.2</w:t>
                                    </w:r>
                                  </w:p>
                                </w:txbxContent>
                              </wps:txbx>
                              <wps:bodyPr rot="0" vert="horz" wrap="square" lIns="91440" tIns="45720" rIns="91440" bIns="45720" anchor="t" anchorCtr="0" upright="1">
                                <a:noAutofit/>
                              </wps:bodyPr>
                            </wps:wsp>
                            <wps:wsp>
                              <wps:cNvPr id="7" name="矩形 22"/>
                              <wps:cNvSpPr>
                                <a:spLocks noChangeArrowheads="1"/>
                              </wps:cNvSpPr>
                              <wps:spPr bwMode="auto">
                                <a:xfrm>
                                  <a:off x="1710690" y="333375"/>
                                  <a:ext cx="771525" cy="258445"/>
                                </a:xfrm>
                                <a:prstGeom prst="rect">
                                  <a:avLst/>
                                </a:prstGeom>
                                <a:noFill/>
                                <a:ln>
                                  <a:noFill/>
                                </a:ln>
                              </wps:spPr>
                              <wps:txbx>
                                <w:txbxContent>
                                  <w:p>
                                    <w:pPr>
                                      <w:adjustRightInd w:val="0"/>
                                      <w:snapToGrid w:val="0"/>
                                      <w:jc w:val="center"/>
                                      <w:rPr>
                                        <w:rFonts w:hint="default" w:eastAsia="宋体"/>
                                        <w:color w:val="auto"/>
                                        <w:sz w:val="21"/>
                                        <w:szCs w:val="21"/>
                                        <w:lang w:val="en-US" w:eastAsia="zh-CN"/>
                                      </w:rPr>
                                    </w:pPr>
                                    <w:r>
                                      <w:rPr>
                                        <w:rFonts w:hint="eastAsia"/>
                                        <w:sz w:val="21"/>
                                        <w:szCs w:val="21"/>
                                      </w:rPr>
                                      <w:t>损失</w:t>
                                    </w:r>
                                    <w:r>
                                      <w:rPr>
                                        <w:rFonts w:hint="eastAsia"/>
                                        <w:color w:val="auto"/>
                                        <w:sz w:val="21"/>
                                        <w:szCs w:val="21"/>
                                        <w:lang w:val="en-US" w:eastAsia="zh-CN"/>
                                      </w:rPr>
                                      <w:t>0.04</w:t>
                                    </w:r>
                                  </w:p>
                                </w:txbxContent>
                              </wps:txbx>
                              <wps:bodyPr rot="0" vert="horz" wrap="square" lIns="91440" tIns="45720" rIns="91440" bIns="45720" anchor="t" anchorCtr="0" upright="1">
                                <a:noAutofit/>
                              </wps:bodyPr>
                            </wps:wsp>
                            <wps:wsp>
                              <wps:cNvPr id="8" name="矩形 23"/>
                              <wps:cNvSpPr>
                                <a:spLocks noChangeArrowheads="1"/>
                              </wps:cNvSpPr>
                              <wps:spPr bwMode="auto">
                                <a:xfrm>
                                  <a:off x="2538095" y="575945"/>
                                  <a:ext cx="586740" cy="258445"/>
                                </a:xfrm>
                                <a:prstGeom prst="rect">
                                  <a:avLst/>
                                </a:prstGeom>
                                <a:noFill/>
                                <a:ln>
                                  <a:noFill/>
                                </a:ln>
                              </wps:spPr>
                              <wps:txbx>
                                <w:txbxContent>
                                  <w:p>
                                    <w:pPr>
                                      <w:adjustRightInd w:val="0"/>
                                      <w:snapToGrid w:val="0"/>
                                      <w:jc w:val="center"/>
                                      <w:rPr>
                                        <w:rFonts w:hint="default" w:eastAsia="宋体"/>
                                        <w:color w:val="auto"/>
                                        <w:sz w:val="21"/>
                                        <w:szCs w:val="21"/>
                                        <w:lang w:val="en-US" w:eastAsia="zh-CN"/>
                                      </w:rPr>
                                    </w:pPr>
                                    <w:r>
                                      <w:rPr>
                                        <w:rFonts w:hint="eastAsia"/>
                                        <w:color w:val="auto"/>
                                        <w:sz w:val="21"/>
                                        <w:szCs w:val="21"/>
                                        <w:lang w:val="en-US" w:eastAsia="zh-CN"/>
                                      </w:rPr>
                                      <w:t>0.16</w:t>
                                    </w:r>
                                  </w:p>
                                </w:txbxContent>
                              </wps:txbx>
                              <wps:bodyPr rot="0" vert="horz" wrap="square" lIns="91440" tIns="45720" rIns="91440" bIns="45720" anchor="t" anchorCtr="0" upright="1">
                                <a:noAutofit/>
                              </wps:bodyPr>
                            </wps:wsp>
                            <wps:wsp>
                              <wps:cNvPr id="9" name="自选图形 40"/>
                              <wps:cNvCnPr>
                                <a:cxnSpLocks noChangeShapeType="1"/>
                              </wps:cNvCnPr>
                              <wps:spPr bwMode="auto">
                                <a:xfrm>
                                  <a:off x="902970" y="922020"/>
                                  <a:ext cx="791845" cy="635"/>
                                </a:xfrm>
                                <a:prstGeom prst="straightConnector1">
                                  <a:avLst/>
                                </a:prstGeom>
                                <a:noFill/>
                                <a:ln w="9525">
                                  <a:solidFill>
                                    <a:srgbClr val="000000"/>
                                  </a:solidFill>
                                  <a:round/>
                                  <a:tailEnd type="triangle" w="med" len="med"/>
                                </a:ln>
                              </wps:spPr>
                              <wps:bodyPr/>
                            </wps:wsp>
                            <wps:wsp>
                              <wps:cNvPr id="10" name="自选图形 43"/>
                              <wps:cNvCnPr>
                                <a:cxnSpLocks noChangeShapeType="1"/>
                              </wps:cNvCnPr>
                              <wps:spPr bwMode="auto">
                                <a:xfrm rot="16200000">
                                  <a:off x="1972310" y="612140"/>
                                  <a:ext cx="165100" cy="152400"/>
                                </a:xfrm>
                                <a:prstGeom prst="curvedConnector3">
                                  <a:avLst>
                                    <a:gd name="adj1" fmla="val 49819"/>
                                  </a:avLst>
                                </a:prstGeom>
                                <a:noFill/>
                                <a:ln w="9525">
                                  <a:solidFill>
                                    <a:srgbClr val="000000"/>
                                  </a:solidFill>
                                  <a:prstDash val="dash"/>
                                  <a:round/>
                                  <a:tailEnd type="triangle" w="med" len="med"/>
                                </a:ln>
                              </wps:spPr>
                              <wps:bodyPr/>
                            </wps:wsp>
                            <wps:wsp>
                              <wps:cNvPr id="11" name="直线 101"/>
                              <wps:cNvCnPr/>
                              <wps:spPr bwMode="auto">
                                <a:xfrm flipH="1">
                                  <a:off x="902970" y="918845"/>
                                  <a:ext cx="5080" cy="1252855"/>
                                </a:xfrm>
                                <a:prstGeom prst="line">
                                  <a:avLst/>
                                </a:prstGeom>
                                <a:noFill/>
                                <a:ln w="9525">
                                  <a:solidFill>
                                    <a:srgbClr val="000000"/>
                                  </a:solidFill>
                                  <a:round/>
                                </a:ln>
                              </wps:spPr>
                              <wps:bodyPr/>
                            </wps:wsp>
                            <wps:wsp>
                              <wps:cNvPr id="14" name="自选图形 10"/>
                              <wps:cNvCnPr>
                                <a:cxnSpLocks noChangeShapeType="1"/>
                              </wps:cNvCnPr>
                              <wps:spPr bwMode="auto">
                                <a:xfrm>
                                  <a:off x="2513330" y="921385"/>
                                  <a:ext cx="620395" cy="635"/>
                                </a:xfrm>
                                <a:prstGeom prst="straightConnector1">
                                  <a:avLst/>
                                </a:prstGeom>
                                <a:noFill/>
                                <a:ln w="9525">
                                  <a:solidFill>
                                    <a:srgbClr val="000000"/>
                                  </a:solidFill>
                                  <a:round/>
                                  <a:tailEnd type="triangle" w="med" len="med"/>
                                </a:ln>
                              </wps:spPr>
                              <wps:bodyPr/>
                            </wps:wsp>
                            <wps:wsp>
                              <wps:cNvPr id="16" name="文本框 68"/>
                              <wps:cNvSpPr txBox="1">
                                <a:spLocks noChangeArrowheads="1"/>
                              </wps:cNvSpPr>
                              <wps:spPr bwMode="auto">
                                <a:xfrm>
                                  <a:off x="3128645" y="685800"/>
                                  <a:ext cx="1607820" cy="451485"/>
                                </a:xfrm>
                                <a:prstGeom prst="rect">
                                  <a:avLst/>
                                </a:prstGeom>
                                <a:solidFill>
                                  <a:srgbClr val="FFFFFF"/>
                                </a:solidFill>
                                <a:ln w="9525">
                                  <a:solidFill>
                                    <a:srgbClr val="000000"/>
                                  </a:solidFill>
                                  <a:miter lim="800000"/>
                                </a:ln>
                              </wps:spPr>
                              <wps:txbx>
                                <w:txbxContent>
                                  <w:p>
                                    <w:pPr>
                                      <w:adjustRightInd w:val="0"/>
                                      <w:snapToGrid w:val="0"/>
                                      <w:jc w:val="center"/>
                                      <w:rPr>
                                        <w:rFonts w:hint="default"/>
                                        <w:sz w:val="21"/>
                                        <w:szCs w:val="21"/>
                                        <w:lang w:val="en-US"/>
                                      </w:rPr>
                                    </w:pPr>
                                    <w:r>
                                      <w:rPr>
                                        <w:rFonts w:hint="eastAsia"/>
                                        <w:sz w:val="21"/>
                                        <w:szCs w:val="21"/>
                                        <w:lang w:val="zh-CN" w:eastAsia="zh-CN"/>
                                      </w:rPr>
                                      <w:t>经</w:t>
                                    </w:r>
                                    <w:r>
                                      <w:rPr>
                                        <w:rFonts w:hint="eastAsia"/>
                                        <w:sz w:val="21"/>
                                        <w:szCs w:val="21"/>
                                        <w:lang w:val="en-US" w:eastAsia="zh-CN"/>
                                      </w:rPr>
                                      <w:t>化粪池处理后，排入第十二污水处理</w:t>
                                    </w:r>
                                  </w:p>
                                </w:txbxContent>
                              </wps:txbx>
                              <wps:bodyPr rot="0" vert="horz" wrap="square" lIns="91440" tIns="45720" rIns="91440" bIns="45720" anchor="t" anchorCtr="0" upright="1">
                                <a:noAutofit/>
                              </wps:bodyPr>
                            </wps:wsp>
                            <wps:wsp>
                              <wps:cNvPr id="18" name="矩形 15"/>
                              <wps:cNvSpPr>
                                <a:spLocks noChangeArrowheads="1"/>
                              </wps:cNvSpPr>
                              <wps:spPr bwMode="auto">
                                <a:xfrm>
                                  <a:off x="965200" y="1809750"/>
                                  <a:ext cx="595630" cy="258445"/>
                                </a:xfrm>
                                <a:prstGeom prst="rect">
                                  <a:avLst/>
                                </a:prstGeom>
                                <a:noFill/>
                                <a:ln>
                                  <a:noFill/>
                                </a:ln>
                              </wps:spPr>
                              <wps:txbx>
                                <w:txbxContent>
                                  <w:p>
                                    <w:pPr>
                                      <w:adjustRightInd w:val="0"/>
                                      <w:snapToGrid w:val="0"/>
                                      <w:jc w:val="center"/>
                                      <w:rPr>
                                        <w:rFonts w:hint="default" w:eastAsia="宋体"/>
                                        <w:color w:val="auto"/>
                                        <w:sz w:val="21"/>
                                        <w:szCs w:val="21"/>
                                        <w:lang w:val="en-US" w:eastAsia="zh-CN"/>
                                      </w:rPr>
                                    </w:pPr>
                                    <w:r>
                                      <w:rPr>
                                        <w:rFonts w:hint="eastAsia"/>
                                        <w:color w:val="auto"/>
                                        <w:sz w:val="21"/>
                                        <w:szCs w:val="21"/>
                                        <w:lang w:val="en-US" w:eastAsia="zh-CN"/>
                                      </w:rPr>
                                      <w:t>0.001</w:t>
                                    </w:r>
                                  </w:p>
                                </w:txbxContent>
                              </wps:txbx>
                              <wps:bodyPr rot="0" vert="horz" wrap="square" lIns="91440" tIns="45720" rIns="91440" bIns="45720" anchor="t" anchorCtr="0" upright="1">
                                <a:noAutofit/>
                              </wps:bodyPr>
                            </wps:wsp>
                            <wps:wsp>
                              <wps:cNvPr id="34" name="AutoShape 946"/>
                              <wps:cNvCnPr>
                                <a:cxnSpLocks noChangeShapeType="1"/>
                              </wps:cNvCnPr>
                              <wps:spPr bwMode="auto">
                                <a:xfrm>
                                  <a:off x="913130" y="2176145"/>
                                  <a:ext cx="765175" cy="3175"/>
                                </a:xfrm>
                                <a:prstGeom prst="straightConnector1">
                                  <a:avLst/>
                                </a:prstGeom>
                                <a:noFill/>
                                <a:ln w="9525">
                                  <a:solidFill>
                                    <a:srgbClr val="000000"/>
                                  </a:solidFill>
                                  <a:round/>
                                  <a:tailEnd type="triangle" w="med" len="med"/>
                                </a:ln>
                              </wps:spPr>
                              <wps:bodyPr/>
                            </wps:wsp>
                            <wps:wsp>
                              <wps:cNvPr id="37" name="矩形 4"/>
                              <wps:cNvSpPr>
                                <a:spLocks noChangeArrowheads="1"/>
                              </wps:cNvSpPr>
                              <wps:spPr bwMode="auto">
                                <a:xfrm>
                                  <a:off x="1679575" y="2022475"/>
                                  <a:ext cx="1294130" cy="277495"/>
                                </a:xfrm>
                                <a:prstGeom prst="rect">
                                  <a:avLst/>
                                </a:prstGeom>
                                <a:noFill/>
                                <a:ln w="9525">
                                  <a:solidFill>
                                    <a:srgbClr val="000000"/>
                                  </a:solidFill>
                                  <a:miter lim="800000"/>
                                </a:ln>
                              </wps:spPr>
                              <wps:txbx>
                                <w:txbxContent>
                                  <w:p>
                                    <w:pPr>
                                      <w:adjustRightInd w:val="0"/>
                                      <w:snapToGrid w:val="0"/>
                                      <w:jc w:val="center"/>
                                      <w:rPr>
                                        <w:rFonts w:hint="default"/>
                                        <w:sz w:val="21"/>
                                        <w:szCs w:val="21"/>
                                        <w:lang w:val="en-US" w:eastAsia="zh-CN"/>
                                      </w:rPr>
                                    </w:pPr>
                                    <w:r>
                                      <w:rPr>
                                        <w:rFonts w:hint="eastAsia"/>
                                        <w:sz w:val="21"/>
                                        <w:szCs w:val="21"/>
                                        <w:lang w:val="en-US" w:eastAsia="zh-CN"/>
                                      </w:rPr>
                                      <w:t>厂房地面擦洗</w:t>
                                    </w:r>
                                  </w:p>
                                </w:txbxContent>
                              </wps:txbx>
                              <wps:bodyPr rot="0" vert="horz" wrap="square" lIns="91440" tIns="45720" rIns="91440" bIns="45720" anchor="t" anchorCtr="0" upright="1">
                                <a:noAutofit/>
                              </wps:bodyPr>
                            </wps:wsp>
                            <wps:wsp>
                              <wps:cNvPr id="40" name="自选图形 43"/>
                              <wps:cNvCnPr>
                                <a:cxnSpLocks noChangeShapeType="1"/>
                              </wps:cNvCnPr>
                              <wps:spPr bwMode="auto">
                                <a:xfrm rot="16200000">
                                  <a:off x="2207260" y="1853565"/>
                                  <a:ext cx="165100" cy="152400"/>
                                </a:xfrm>
                                <a:prstGeom prst="curvedConnector3">
                                  <a:avLst>
                                    <a:gd name="adj1" fmla="val 49819"/>
                                  </a:avLst>
                                </a:prstGeom>
                                <a:noFill/>
                                <a:ln w="9525">
                                  <a:solidFill>
                                    <a:srgbClr val="000000"/>
                                  </a:solidFill>
                                  <a:prstDash val="dash"/>
                                  <a:round/>
                                  <a:tailEnd type="triangle" w="med" len="med"/>
                                </a:ln>
                              </wps:spPr>
                              <wps:bodyPr/>
                            </wps:wsp>
                            <wps:wsp>
                              <wps:cNvPr id="67" name="直接箭头连接符 67"/>
                              <wps:cNvCnPr/>
                              <wps:spPr>
                                <a:xfrm>
                                  <a:off x="585470" y="1558925"/>
                                  <a:ext cx="32893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2" name="矩形 22"/>
                              <wps:cNvSpPr>
                                <a:spLocks noChangeArrowheads="1"/>
                              </wps:cNvSpPr>
                              <wps:spPr bwMode="auto">
                                <a:xfrm>
                                  <a:off x="1970405" y="1593850"/>
                                  <a:ext cx="962025" cy="258445"/>
                                </a:xfrm>
                                <a:prstGeom prst="rect">
                                  <a:avLst/>
                                </a:prstGeom>
                                <a:noFill/>
                                <a:ln>
                                  <a:noFill/>
                                </a:ln>
                              </wps:spPr>
                              <wps:txbx>
                                <w:txbxContent>
                                  <w:p>
                                    <w:pPr>
                                      <w:adjustRightInd w:val="0"/>
                                      <w:snapToGrid w:val="0"/>
                                      <w:jc w:val="center"/>
                                      <w:rPr>
                                        <w:rFonts w:hint="default" w:eastAsia="宋体"/>
                                        <w:color w:val="auto"/>
                                        <w:sz w:val="21"/>
                                        <w:szCs w:val="21"/>
                                        <w:lang w:val="en-US" w:eastAsia="zh-CN"/>
                                      </w:rPr>
                                    </w:pPr>
                                    <w:r>
                                      <w:rPr>
                                        <w:rFonts w:hint="eastAsia"/>
                                        <w:sz w:val="21"/>
                                        <w:szCs w:val="21"/>
                                      </w:rPr>
                                      <w:t>损失</w:t>
                                    </w:r>
                                    <w:r>
                                      <w:rPr>
                                        <w:rFonts w:hint="eastAsia"/>
                                        <w:color w:val="auto"/>
                                        <w:sz w:val="21"/>
                                        <w:szCs w:val="21"/>
                                        <w:lang w:val="en-US" w:eastAsia="zh-CN"/>
                                      </w:rPr>
                                      <w:t>0.001</w:t>
                                    </w:r>
                                  </w:p>
                                </w:txbxContent>
                              </wps:txbx>
                              <wps:bodyPr rot="0" vert="horz" wrap="square" lIns="91440" tIns="45720" rIns="91440" bIns="45720" anchor="t" anchorCtr="0" upright="1">
                                <a:noAutofit/>
                              </wps:bodyPr>
                            </wps:wsp>
                          </wpc:wpc>
                        </a:graphicData>
                      </a:graphic>
                    </wp:inline>
                  </w:drawing>
                </mc:Choice>
                <mc:Fallback>
                  <w:pict>
                    <v:group id="画布 2" o:spid="_x0000_s1026" o:spt="203" style="height:203.95pt;width:380.2pt;" coordsize="4828540,2590165" editas="canvas" o:gfxdata="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">
                      <o:lock v:ext="edit" aspectratio="f"/>
                      <v:shape id="画布 2" o:spid="_x0000_s1026" style="position:absolute;left:0;top:0;height:2590165;width:4828540;" filled="f" stroked="f" coordsize="21600,21600" o:gfxdata="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">
                        <v:fill on="f" focussize="0,0"/>
                        <v:stroke on="f"/>
                        <v:imagedata o:title=""/>
                        <o:lock v:ext="edit" aspectratio="t"/>
                      </v:shape>
                      <v:rect id="_x0000_s1026" o:spid="_x0000_s1026" o:spt="1" style="position:absolute;left:1687830;top:791210;height:277495;width:812800;" filled="f" stroked="t" coordsize="21600,21600" o:gfxdata="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wkxK7VAAAA&#10;BQEAAA8AAAAAAAAAAQAgAAAAIgAAAGRycy9kb3ducmV2LnhtbFBLAQIUABQAAAAIAIdO4kDX+6j7&#10;IAIAAA0EAAAOAAAAAAAAAAEAIAAAACQBAABkcnMvZTJvRG9jLnhtbFBLBQYAAAAABgAGAFkBAAC2&#10;BQAAAAA=&#10;">
                        <v:fill on="f" focussize="0,0"/>
                        <v:stroke color="#000000" miterlimit="8" joinstyle="miter"/>
                        <v:imagedata o:title=""/>
                        <o:lock v:ext="edit" aspectratio="f"/>
                        <v:textbox>
                          <w:txbxContent>
                            <w:p>
                              <w:pPr>
                                <w:adjustRightInd w:val="0"/>
                                <w:snapToGrid w:val="0"/>
                                <w:jc w:val="center"/>
                                <w:rPr>
                                  <w:sz w:val="21"/>
                                  <w:szCs w:val="21"/>
                                </w:rPr>
                              </w:pPr>
                              <w:r>
                                <w:rPr>
                                  <w:rFonts w:hint="eastAsia"/>
                                  <w:sz w:val="21"/>
                                  <w:szCs w:val="21"/>
                                </w:rPr>
                                <w:t>生活用水</w:t>
                              </w:r>
                            </w:p>
                            <w:p>
                              <w:pPr>
                                <w:adjustRightInd w:val="0"/>
                                <w:snapToGrid w:val="0"/>
                                <w:ind w:firstLine="420"/>
                                <w:jc w:val="center"/>
                              </w:pPr>
                            </w:p>
                          </w:txbxContent>
                        </v:textbox>
                      </v:rect>
                      <v:rect id="矩形 13" o:spid="_x0000_s1026" o:spt="1" style="position:absolute;left:6350;top:1387475;height:452120;width:642620;" filled="f" stroked="f" coordsize="21600,21600" o:gfxdata="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BWV93XAAAABQEAAA8AAAAAAAAAAQAgAAAAIgAAAGRycy9kb3ducmV2Lnht&#10;bFBLAQIUABQAAAAIAIdO4kBM1ShR+gEAAMMDAAAOAAAAAAAAAAEAIAAAACYBAABkcnMvZTJvRG9j&#10;LnhtbFBLBQYAAAAABgAGAFkBAACSBQAAAAA=&#10;">
                        <v:fill on="f" focussize="0,0"/>
                        <v:stroke on="f"/>
                        <v:imagedata o:title=""/>
                        <o:lock v:ext="edit" aspectratio="f"/>
                        <v:textbox>
                          <w:txbxContent>
                            <w:p>
                              <w:pPr>
                                <w:adjustRightInd w:val="0"/>
                                <w:snapToGrid w:val="0"/>
                                <w:jc w:val="center"/>
                              </w:pPr>
                              <w:r>
                                <w:rPr>
                                  <w:rFonts w:hint="eastAsia"/>
                                  <w:sz w:val="21"/>
                                  <w:szCs w:val="21"/>
                                </w:rPr>
                                <w:t>新鲜水</w:t>
                              </w:r>
                            </w:p>
                            <w:p>
                              <w:pPr>
                                <w:adjustRightInd w:val="0"/>
                                <w:snapToGrid w:val="0"/>
                                <w:rPr>
                                  <w:rFonts w:hint="default" w:eastAsia="宋体"/>
                                  <w:color w:val="auto"/>
                                  <w:sz w:val="21"/>
                                  <w:szCs w:val="21"/>
                                  <w:lang w:val="en-US" w:eastAsia="zh-CN"/>
                                </w:rPr>
                              </w:pPr>
                              <w:r>
                                <w:rPr>
                                  <w:rFonts w:hint="eastAsia"/>
                                  <w:color w:val="auto"/>
                                  <w:sz w:val="21"/>
                                  <w:szCs w:val="21"/>
                                  <w:lang w:val="en-US" w:eastAsia="zh-CN"/>
                                </w:rPr>
                                <w:t>0.201</w:t>
                              </w:r>
                            </w:p>
                          </w:txbxContent>
                        </v:textbox>
                      </v:rect>
                      <v:rect id="矩形 15" o:spid="_x0000_s1026" o:spt="1" style="position:absolute;left:995045;top:594995;height:258445;width:573405;" filled="f" stroked="f" coordsize="21600,21600" o:gfxdata="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gVlfd1wAAAAUBAAAPAAAAAAAAAAEAIAAAACIAAABkcnMvZG93bnJldi54&#10;bWxQSwECFAAUAAAACACHTuJALnARxfsBAADEAwAADgAAAAAAAAABACAAAAAmAQAAZHJzL2Uyb0Rv&#10;Yy54bWxQSwUGAAAAAAYABgBZAQAAkwUAAAAA&#10;">
                        <v:fill on="f" focussize="0,0"/>
                        <v:stroke on="f"/>
                        <v:imagedata o:title=""/>
                        <o:lock v:ext="edit" aspectratio="f"/>
                        <v:textbox>
                          <w:txbxContent>
                            <w:p>
                              <w:pPr>
                                <w:adjustRightInd w:val="0"/>
                                <w:snapToGrid w:val="0"/>
                                <w:jc w:val="center"/>
                                <w:rPr>
                                  <w:rFonts w:hint="default" w:eastAsia="宋体"/>
                                  <w:color w:val="auto"/>
                                  <w:sz w:val="21"/>
                                  <w:szCs w:val="21"/>
                                  <w:lang w:val="en-US" w:eastAsia="zh-CN"/>
                                </w:rPr>
                              </w:pPr>
                              <w:r>
                                <w:rPr>
                                  <w:rFonts w:hint="eastAsia"/>
                                  <w:color w:val="auto"/>
                                  <w:sz w:val="21"/>
                                  <w:szCs w:val="21"/>
                                  <w:lang w:val="en-US" w:eastAsia="zh-CN"/>
                                </w:rPr>
                                <w:t>0.2</w:t>
                              </w:r>
                            </w:p>
                          </w:txbxContent>
                        </v:textbox>
                      </v:rect>
                      <v:rect id="矩形 22" o:spid="_x0000_s1026" o:spt="1" style="position:absolute;left:1710690;top:333375;height:258445;width:771525;" filled="f" stroked="f" coordsize="21600,21600" o:gfxdata="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gVlfd1wAAAAUBAAAPAAAAAAAAAAEAIAAAACIAAABkcnMvZG93bnJl&#10;di54bWxQSwECFAAUAAAACACHTuJArwa0V/4BAADFAwAADgAAAAAAAAABACAAAAAmAQAAZHJzL2Uy&#10;b0RvYy54bWxQSwUGAAAAAAYABgBZAQAAlgUAAAAA&#10;">
                        <v:fill on="f" focussize="0,0"/>
                        <v:stroke on="f"/>
                        <v:imagedata o:title=""/>
                        <o:lock v:ext="edit" aspectratio="f"/>
                        <v:textbox>
                          <w:txbxContent>
                            <w:p>
                              <w:pPr>
                                <w:adjustRightInd w:val="0"/>
                                <w:snapToGrid w:val="0"/>
                                <w:jc w:val="center"/>
                                <w:rPr>
                                  <w:rFonts w:hint="default" w:eastAsia="宋体"/>
                                  <w:color w:val="auto"/>
                                  <w:sz w:val="21"/>
                                  <w:szCs w:val="21"/>
                                  <w:lang w:val="en-US" w:eastAsia="zh-CN"/>
                                </w:rPr>
                              </w:pPr>
                              <w:r>
                                <w:rPr>
                                  <w:rFonts w:hint="eastAsia"/>
                                  <w:sz w:val="21"/>
                                  <w:szCs w:val="21"/>
                                </w:rPr>
                                <w:t>损失</w:t>
                              </w:r>
                              <w:r>
                                <w:rPr>
                                  <w:rFonts w:hint="eastAsia"/>
                                  <w:color w:val="auto"/>
                                  <w:sz w:val="21"/>
                                  <w:szCs w:val="21"/>
                                  <w:lang w:val="en-US" w:eastAsia="zh-CN"/>
                                </w:rPr>
                                <w:t>0.04</w:t>
                              </w:r>
                            </w:p>
                          </w:txbxContent>
                        </v:textbox>
                      </v:rect>
                      <v:rect id="矩形 23" o:spid="_x0000_s1026" o:spt="1" style="position:absolute;left:2538095;top:575945;height:258445;width:586740;" filled="f" stroked="f" coordsize="21600,21600" o:gfxdata="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gVlfd1wAAAAUBAAAPAAAAAAAAAAEAIAAAACIAAABkcnMvZG93bnJl&#10;di54bWxQSwECFAAUAAAACACHTuJAjGFasv4BAADFAwAADgAAAAAAAAABACAAAAAmAQAAZHJzL2Uy&#10;b0RvYy54bWxQSwUGAAAAAAYABgBZAQAAlgUAAAAA&#10;">
                        <v:fill on="f" focussize="0,0"/>
                        <v:stroke on="f"/>
                        <v:imagedata o:title=""/>
                        <o:lock v:ext="edit" aspectratio="f"/>
                        <v:textbox>
                          <w:txbxContent>
                            <w:p>
                              <w:pPr>
                                <w:adjustRightInd w:val="0"/>
                                <w:snapToGrid w:val="0"/>
                                <w:jc w:val="center"/>
                                <w:rPr>
                                  <w:rFonts w:hint="default" w:eastAsia="宋体"/>
                                  <w:color w:val="auto"/>
                                  <w:sz w:val="21"/>
                                  <w:szCs w:val="21"/>
                                  <w:lang w:val="en-US" w:eastAsia="zh-CN"/>
                                </w:rPr>
                              </w:pPr>
                              <w:r>
                                <w:rPr>
                                  <w:rFonts w:hint="eastAsia"/>
                                  <w:color w:val="auto"/>
                                  <w:sz w:val="21"/>
                                  <w:szCs w:val="21"/>
                                  <w:lang w:val="en-US" w:eastAsia="zh-CN"/>
                                </w:rPr>
                                <w:t>0.16</w:t>
                              </w:r>
                            </w:p>
                          </w:txbxContent>
                        </v:textbox>
                      </v:rect>
                      <v:shape id="自选图形 40" o:spid="_x0000_s1026" o:spt="32" type="#_x0000_t32" style="position:absolute;left:902970;top:922020;height:635;width:791845;" filled="f" stroked="t" coordsize="21600,21600" o:gfxdata="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dKsLjWAAAABQEAAA8AAAAAAAAAAQAgAAAAIgAAAGRycy9kb3ducmV2LnhtbFBL&#10;AQIUABQAAAAIAIdO4kDusUWs+AEAAKEDAAAOAAAAAAAAAAEAIAAAACUBAABkcnMvZTJvRG9jLnht&#10;bFBLBQYAAAAABgAGAFkBAACPBQAAAAA=&#10;">
                        <v:fill on="f" focussize="0,0"/>
                        <v:stroke color="#000000" joinstyle="round" endarrow="block"/>
                        <v:imagedata o:title=""/>
                        <o:lock v:ext="edit" aspectratio="f"/>
                      </v:shape>
                      <v:shape id="自选图形 43" o:spid="_x0000_s1026" o:spt="38" type="#_x0000_t38" style="position:absolute;left:1972310;top:612140;height:152400;width:165100;rotation:-5898240f;" filled="f" stroked="t" coordsize="21600,21600" o:gfxdata="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Ks&#10;O+bWAAAABQEAAA8AAAAAAAAAAQAgAAAAIgAAAGRycy9kb3ducmV2LnhtbFBLAQIUABQAAAAIAIdO&#10;4kBHBtOAJQIAAPgDAAAOAAAAAAAAAAEAIAAAACUBAABkcnMvZTJvRG9jLnhtbFBLBQYAAAAABgAG&#10;AFkBAAC8BQAAAAA=&#10;" adj="10761">
                        <v:fill on="f" focussize="0,0"/>
                        <v:stroke color="#000000" joinstyle="round" dashstyle="dash" endarrow="block"/>
                        <v:imagedata o:title=""/>
                        <o:lock v:ext="edit" aspectratio="f"/>
                      </v:shape>
                      <v:line id="直线 101" o:spid="_x0000_s1026" o:spt="20" style="position:absolute;left:902970;top:918845;flip:x;height:1252855;width:5080;" filled="f" stroked="t" coordsize="21600,21600" o:gfxdata="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JkZgzVAAAABQEAAA8AAAAAAAAAAQAgAAAAIgAAAGRycy9kb3ducmV2LnhtbFBLAQIUABQAAAAI&#10;AIdO4kB4XEb5twEAADsDAAAOAAAAAAAAAAEAIAAAACQBAABkcnMvZTJvRG9jLnhtbFBLBQYAAAAA&#10;BgAGAFkBAABNBQAAAAA=&#10;">
                        <v:fill on="f" focussize="0,0"/>
                        <v:stroke color="#000000" joinstyle="round"/>
                        <v:imagedata o:title=""/>
                        <o:lock v:ext="edit" aspectratio="f"/>
                      </v:line>
                      <v:shape id="自选图形 10" o:spid="_x0000_s1026" o:spt="32" type="#_x0000_t32" style="position:absolute;left:2513330;top:921385;height:635;width:620395;" filled="f" stroked="t" coordsize="21600,21600" o:gfxdata="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XSrC41gAAAAUBAAAPAAAAAAAAAAEAIAAAACIAAABkcnMvZG93bnJldi54&#10;bWxQSwECFAAUAAAACACHTuJAD8/zO/wBAACjAwAADgAAAAAAAAABACAAAAAlAQAAZHJzL2Uyb0Rv&#10;Yy54bWxQSwUGAAAAAAYABgBZAQAAkwUAAAAA&#10;">
                        <v:fill on="f" focussize="0,0"/>
                        <v:stroke color="#000000" joinstyle="round" endarrow="block"/>
                        <v:imagedata o:title=""/>
                        <o:lock v:ext="edit" aspectratio="f"/>
                      </v:shape>
                      <v:shape id="文本框 68" o:spid="_x0000_s1026" o:spt="202" type="#_x0000_t202" style="position:absolute;left:3128645;top:685800;height:451485;width:1607820;" fillcolor="#FFFFFF" filled="t" stroked="t" coordsize="21600,21600" o:gfxdata="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unKi1gAAAAUBAAAPAAAAAAAAAAEAIAAAACIAAABkcnMvZG93bnJldi54bWxQ&#10;SwECFAAUAAAACACHTuJAt6VArzICAABGBAAADgAAAAAAAAABACAAAAAlAQAAZHJzL2Uyb0RvYy54&#10;bWxQSwUGAAAAAAYABgBZAQAAyQUAAAAA&#10;">
                        <v:fill on="t" focussize="0,0"/>
                        <v:stroke color="#000000" miterlimit="8" joinstyle="miter"/>
                        <v:imagedata o:title=""/>
                        <o:lock v:ext="edit" aspectratio="f"/>
                        <v:textbox>
                          <w:txbxContent>
                            <w:p>
                              <w:pPr>
                                <w:adjustRightInd w:val="0"/>
                                <w:snapToGrid w:val="0"/>
                                <w:jc w:val="center"/>
                                <w:rPr>
                                  <w:rFonts w:hint="default"/>
                                  <w:sz w:val="21"/>
                                  <w:szCs w:val="21"/>
                                  <w:lang w:val="en-US"/>
                                </w:rPr>
                              </w:pPr>
                              <w:r>
                                <w:rPr>
                                  <w:rFonts w:hint="eastAsia"/>
                                  <w:sz w:val="21"/>
                                  <w:szCs w:val="21"/>
                                  <w:lang w:val="zh-CN" w:eastAsia="zh-CN"/>
                                </w:rPr>
                                <w:t>经</w:t>
                              </w:r>
                              <w:r>
                                <w:rPr>
                                  <w:rFonts w:hint="eastAsia"/>
                                  <w:sz w:val="21"/>
                                  <w:szCs w:val="21"/>
                                  <w:lang w:val="en-US" w:eastAsia="zh-CN"/>
                                </w:rPr>
                                <w:t>化粪池处理后，排入第十二污水处理</w:t>
                              </w:r>
                            </w:p>
                          </w:txbxContent>
                        </v:textbox>
                      </v:shape>
                      <v:rect id="矩形 15" o:spid="_x0000_s1026" o:spt="1" style="position:absolute;left:965200;top:1809750;height:258445;width:595630;" filled="f" stroked="f" coordsize="21600,21600" o:gfxdata="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FZX3dcAAAAFAQAADwAAAAAAAAABACAAAAAiAAAAZHJzL2Rvd25yZXYu&#10;eG1sUEsBAhQAFAAAAAgAh07iQL3eFuD8AQAAxgMAAA4AAAAAAAAAAQAgAAAAJgEAAGRycy9lMm9E&#10;b2MueG1sUEsFBgAAAAAGAAYAWQEAAJQFAAAAAA==&#10;">
                        <v:fill on="f" focussize="0,0"/>
                        <v:stroke on="f"/>
                        <v:imagedata o:title=""/>
                        <o:lock v:ext="edit" aspectratio="f"/>
                        <v:textbox>
                          <w:txbxContent>
                            <w:p>
                              <w:pPr>
                                <w:adjustRightInd w:val="0"/>
                                <w:snapToGrid w:val="0"/>
                                <w:jc w:val="center"/>
                                <w:rPr>
                                  <w:rFonts w:hint="default" w:eastAsia="宋体"/>
                                  <w:color w:val="auto"/>
                                  <w:sz w:val="21"/>
                                  <w:szCs w:val="21"/>
                                  <w:lang w:val="en-US" w:eastAsia="zh-CN"/>
                                </w:rPr>
                              </w:pPr>
                              <w:r>
                                <w:rPr>
                                  <w:rFonts w:hint="eastAsia"/>
                                  <w:color w:val="auto"/>
                                  <w:sz w:val="21"/>
                                  <w:szCs w:val="21"/>
                                  <w:lang w:val="en-US" w:eastAsia="zh-CN"/>
                                </w:rPr>
                                <w:t>0.001</w:t>
                              </w:r>
                            </w:p>
                          </w:txbxContent>
                        </v:textbox>
                      </v:rect>
                      <v:shape id="AutoShape 946" o:spid="_x0000_s1026" o:spt="32" type="#_x0000_t32" style="position:absolute;left:913130;top:2176145;height:3175;width:765175;" filled="f" stroked="t" coordsize="21600,21600" o:gfxdata="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0qwuNYAAAAF&#10;AQAADwAAAAAAAAABACAAAAAiAAAAZHJzL2Rvd25yZXYueG1sUEsBAhQAFAAAAAgAh07iQAkdtNXl&#10;AQAAogMAAA4AAAAAAAAAAQAgAAAAJQEAAGRycy9lMm9Eb2MueG1sUEsFBgAAAAAGAAYAWQEAAHwF&#10;AAAAAA==&#10;">
                        <v:fill on="f" focussize="0,0"/>
                        <v:stroke color="#000000" joinstyle="round" endarrow="block"/>
                        <v:imagedata o:title=""/>
                        <o:lock v:ext="edit" aspectratio="f"/>
                      </v:shape>
                      <v:rect id="矩形 4" o:spid="_x0000_s1026" o:spt="1" style="position:absolute;left:1679575;top:2022475;height:277495;width:1294130;" filled="f" stroked="t" coordsize="21600,21600" o:gfxdata="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8JMSu&#10;1QAAAAUBAAAPAAAAAAAAAAEAIAAAACIAAABkcnMvZG93bnJldi54bWxQSwECFAAUAAAACACHTuJA&#10;g4ic2yQCAAAQBAAADgAAAAAAAAABACAAAAAkAQAAZHJzL2Uyb0RvYy54bWxQSwUGAAAAAAYABgBZ&#10;AQAAugUAAAAA&#10;">
                        <v:fill on="f" focussize="0,0"/>
                        <v:stroke color="#000000" miterlimit="8" joinstyle="miter"/>
                        <v:imagedata o:title=""/>
                        <o:lock v:ext="edit" aspectratio="f"/>
                        <v:textbox>
                          <w:txbxContent>
                            <w:p>
                              <w:pPr>
                                <w:adjustRightInd w:val="0"/>
                                <w:snapToGrid w:val="0"/>
                                <w:jc w:val="center"/>
                                <w:rPr>
                                  <w:rFonts w:hint="default"/>
                                  <w:sz w:val="21"/>
                                  <w:szCs w:val="21"/>
                                  <w:lang w:val="en-US" w:eastAsia="zh-CN"/>
                                </w:rPr>
                              </w:pPr>
                              <w:r>
                                <w:rPr>
                                  <w:rFonts w:hint="eastAsia"/>
                                  <w:sz w:val="21"/>
                                  <w:szCs w:val="21"/>
                                  <w:lang w:val="en-US" w:eastAsia="zh-CN"/>
                                </w:rPr>
                                <w:t>厂房地面擦洗</w:t>
                              </w:r>
                            </w:p>
                          </w:txbxContent>
                        </v:textbox>
                      </v:rect>
                      <v:shape id="自选图形 43" o:spid="_x0000_s1026" o:spt="38" type="#_x0000_t38" style="position:absolute;left:2207260;top:1853565;height:152400;width:165100;rotation:-5898240f;" filled="f" stroked="t" coordsize="21600,21600" o:gfxdata="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qw75tYAAAAFAQAADwAAAAAAAAABACAAAAAiAAAAZHJzL2Rvd25yZXYueG1sUEsBAhQAFAAAAAgA&#10;h07iQLNN6u4nAgAA+QMAAA4AAAAAAAAAAQAgAAAAJQEAAGRycy9lMm9Eb2MueG1sUEsFBgAAAAAG&#10;AAYAWQEAAL4FAAAAAA==&#10;" adj="10761">
                        <v:fill on="f" focussize="0,0"/>
                        <v:stroke color="#000000" joinstyle="round" dashstyle="dash" endarrow="block"/>
                        <v:imagedata o:title=""/>
                        <o:lock v:ext="edit" aspectratio="f"/>
                      </v:shape>
                      <v:shape id="_x0000_s1026" o:spid="_x0000_s1026" o:spt="32" type="#_x0000_t32" style="position:absolute;left:585470;top:1558925;height:0;width:328930;" filled="f" stroked="t" coordsize="21600,21600" o:gfxdata="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2oHSW1QAAAAUBAAAPAAAAAAAAAAEAIAAAACIA&#10;AABkcnMvZG93bnJldi54bWxQSwECFAAUAAAACACHTuJAFRagCwwCAADQAwAADgAAAAAAAAABACAA&#10;AAAkAQAAZHJzL2Uyb0RvYy54bWxQSwUGAAAAAAYABgBZAQAAogUAAAAA&#10;">
                        <v:fill on="f" focussize="0,0"/>
                        <v:stroke color="#000000 [3200]" joinstyle="round" endarrow="open"/>
                        <v:imagedata o:title=""/>
                        <o:lock v:ext="edit" aspectratio="f"/>
                      </v:shape>
                      <v:rect id="矩形 22" o:spid="_x0000_s1026" o:spt="1" style="position:absolute;left:1970405;top:1593850;height:258445;width:962025;" filled="f" stroked="f" coordsize="21600,21600" o:gfxdata="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gVlfd1wAAAAUBAAAPAAAAAAAAAAEAIAAAACIAAABkcnMvZG93bnJl&#10;di54bWxQSwECFAAUAAAACACHTuJA2Ou3q/4BAADHAwAADgAAAAAAAAABACAAAAAmAQAAZHJzL2Uy&#10;b0RvYy54bWxQSwUGAAAAAAYABgBZAQAAlgUAAAAA&#10;">
                        <v:fill on="f" focussize="0,0"/>
                        <v:stroke on="f"/>
                        <v:imagedata o:title=""/>
                        <o:lock v:ext="edit" aspectratio="f"/>
                        <v:textbox>
                          <w:txbxContent>
                            <w:p>
                              <w:pPr>
                                <w:adjustRightInd w:val="0"/>
                                <w:snapToGrid w:val="0"/>
                                <w:jc w:val="center"/>
                                <w:rPr>
                                  <w:rFonts w:hint="default" w:eastAsia="宋体"/>
                                  <w:color w:val="auto"/>
                                  <w:sz w:val="21"/>
                                  <w:szCs w:val="21"/>
                                  <w:lang w:val="en-US" w:eastAsia="zh-CN"/>
                                </w:rPr>
                              </w:pPr>
                              <w:r>
                                <w:rPr>
                                  <w:rFonts w:hint="eastAsia"/>
                                  <w:sz w:val="21"/>
                                  <w:szCs w:val="21"/>
                                </w:rPr>
                                <w:t>损失</w:t>
                              </w:r>
                              <w:r>
                                <w:rPr>
                                  <w:rFonts w:hint="eastAsia"/>
                                  <w:color w:val="auto"/>
                                  <w:sz w:val="21"/>
                                  <w:szCs w:val="21"/>
                                  <w:lang w:val="en-US" w:eastAsia="zh-CN"/>
                                </w:rPr>
                                <w:t>0.001</w:t>
                              </w:r>
                            </w:p>
                          </w:txbxContent>
                        </v:textbox>
                      </v:rect>
                      <w10:wrap type="none"/>
                      <w10:anchorlock/>
                    </v:group>
                  </w:pict>
                </mc:Fallback>
              </mc:AlternateContent>
            </w:r>
          </w:p>
          <w:p>
            <w:pPr>
              <w:pStyle w:val="44"/>
              <w:ind w:firstLine="482" w:firstLineChars="200"/>
              <w:jc w:val="center"/>
              <w:rPr>
                <w:rFonts w:ascii="Times New Roman" w:hAnsi="Times New Roman" w:cs="Times New Roman"/>
                <w:b/>
                <w:color w:val="auto"/>
                <w:highlight w:val="none"/>
              </w:rPr>
            </w:pPr>
            <w:r>
              <w:rPr>
                <w:rFonts w:hint="eastAsia" w:ascii="Times New Roman" w:hAnsi="Times New Roman" w:cs="Times New Roman"/>
                <w:b/>
                <w:color w:val="auto"/>
                <w:highlight w:val="none"/>
              </w:rPr>
              <w:t>图</w:t>
            </w:r>
            <w:r>
              <w:rPr>
                <w:rFonts w:ascii="Times New Roman" w:hAnsi="Times New Roman" w:cs="Times New Roman"/>
                <w:b/>
                <w:color w:val="auto"/>
                <w:highlight w:val="none"/>
              </w:rPr>
              <w:t xml:space="preserve">2-1    </w:t>
            </w:r>
            <w:r>
              <w:rPr>
                <w:rFonts w:hint="eastAsia" w:ascii="Times New Roman" w:hAnsi="Times New Roman" w:cs="Times New Roman"/>
                <w:b/>
                <w:color w:val="auto"/>
                <w:highlight w:val="none"/>
              </w:rPr>
              <w:t>项目水平衡图</w:t>
            </w:r>
            <w:r>
              <w:rPr>
                <w:rFonts w:ascii="Times New Roman" w:hAnsi="Times New Roman" w:cs="Times New Roman"/>
                <w:b/>
                <w:color w:val="auto"/>
                <w:highlight w:val="none"/>
              </w:rPr>
              <w:t xml:space="preserve">   </w:t>
            </w:r>
            <w:r>
              <w:rPr>
                <w:rFonts w:hint="eastAsia" w:ascii="Times New Roman" w:hAnsi="Times New Roman" w:cs="Times New Roman"/>
                <w:b/>
                <w:color w:val="auto"/>
                <w:highlight w:val="none"/>
              </w:rPr>
              <w:t>单位：</w:t>
            </w:r>
            <w:r>
              <w:rPr>
                <w:rFonts w:ascii="Times New Roman" w:hAnsi="Times New Roman" w:cs="Times New Roman"/>
                <w:b/>
                <w:color w:val="auto"/>
                <w:highlight w:val="none"/>
              </w:rPr>
              <w:t>m</w:t>
            </w:r>
            <w:r>
              <w:rPr>
                <w:rFonts w:ascii="Times New Roman" w:hAnsi="Times New Roman" w:cs="Times New Roman"/>
                <w:b/>
                <w:color w:val="auto"/>
                <w:highlight w:val="none"/>
                <w:vertAlign w:val="superscript"/>
              </w:rPr>
              <w:t>3</w:t>
            </w:r>
            <w:r>
              <w:rPr>
                <w:rFonts w:ascii="Times New Roman" w:hAnsi="Times New Roman" w:cs="Times New Roman"/>
                <w:b/>
                <w:color w:val="auto"/>
                <w:highlight w:val="none"/>
              </w:rPr>
              <w:t>/d</w:t>
            </w:r>
          </w:p>
          <w:p>
            <w:pPr>
              <w:ind w:firstLine="482" w:firstLineChars="200"/>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6</w:t>
            </w:r>
            <w:r>
              <w:rPr>
                <w:rFonts w:hint="eastAsia" w:ascii="Times New Roman" w:hAnsi="Times New Roman" w:cs="Times New Roman"/>
                <w:b/>
                <w:bCs/>
                <w:color w:val="auto"/>
                <w:sz w:val="24"/>
                <w:highlight w:val="none"/>
              </w:rPr>
              <w:t>、</w:t>
            </w:r>
            <w:r>
              <w:rPr>
                <w:rFonts w:ascii="Times New Roman" w:hAnsi="Times New Roman" w:cs="Times New Roman"/>
                <w:b/>
                <w:bCs/>
                <w:color w:val="auto"/>
                <w:sz w:val="24"/>
                <w:highlight w:val="none"/>
              </w:rPr>
              <w:t>劳动定员及工作制度</w:t>
            </w:r>
          </w:p>
          <w:p>
            <w:pPr>
              <w:ind w:firstLine="480" w:firstLineChars="200"/>
              <w:rPr>
                <w:rFonts w:ascii="Times New Roman" w:hAnsi="Times New Roman" w:cs="Times New Roman"/>
                <w:b w:val="0"/>
                <w:bCs w:val="0"/>
                <w:color w:val="auto"/>
                <w:sz w:val="24"/>
                <w:highlight w:val="none"/>
              </w:rPr>
            </w:pPr>
            <w:r>
              <w:rPr>
                <w:rFonts w:hint="eastAsia" w:ascii="Times New Roman" w:hAnsi="Times New Roman" w:cs="Times New Roman"/>
                <w:b w:val="0"/>
                <w:bCs w:val="0"/>
                <w:color w:val="auto"/>
                <w:sz w:val="24"/>
                <w:highlight w:val="none"/>
              </w:rPr>
              <w:t>项目员工人数10人，项目年工作251天，每天工作8小时。</w:t>
            </w:r>
          </w:p>
          <w:p>
            <w:pPr>
              <w:ind w:firstLine="482" w:firstLineChars="200"/>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7</w:t>
            </w:r>
            <w:r>
              <w:rPr>
                <w:rFonts w:hint="eastAsia" w:ascii="Times New Roman" w:hAnsi="Times New Roman" w:cs="Times New Roman"/>
                <w:b/>
                <w:bCs/>
                <w:color w:val="auto"/>
                <w:sz w:val="24"/>
                <w:highlight w:val="none"/>
              </w:rPr>
              <w:t>、项目工艺流程及产污环节</w:t>
            </w:r>
          </w:p>
          <w:p>
            <w:pPr>
              <w:pStyle w:val="44"/>
              <w:ind w:firstLine="480" w:firstLineChars="200"/>
              <w:jc w:val="both"/>
              <w:rPr>
                <w:rFonts w:ascii="Times New Roman" w:hAnsi="Times New Roman" w:cs="Times New Roman"/>
                <w:color w:val="auto"/>
                <w:highlight w:val="none"/>
              </w:rPr>
            </w:pPr>
            <w:r>
              <w:rPr>
                <w:rFonts w:hint="eastAsia" w:ascii="Times New Roman" w:hAnsi="Times New Roman" w:cs="Times New Roman"/>
                <w:color w:val="auto"/>
                <w:highlight w:val="none"/>
              </w:rPr>
              <w:t>项目</w:t>
            </w:r>
            <w:r>
              <w:rPr>
                <w:rFonts w:hint="eastAsia" w:ascii="Times New Roman" w:hAnsi="Times New Roman" w:cs="Times New Roman"/>
                <w:color w:val="auto"/>
                <w:szCs w:val="20"/>
                <w:highlight w:val="none"/>
              </w:rPr>
              <w:t>生产工艺流程及产污环节见图</w:t>
            </w:r>
            <w:r>
              <w:rPr>
                <w:rFonts w:ascii="Times New Roman" w:hAnsi="Times New Roman" w:cs="Times New Roman"/>
                <w:color w:val="auto"/>
                <w:szCs w:val="20"/>
                <w:highlight w:val="none"/>
              </w:rPr>
              <w:t>2-2</w:t>
            </w:r>
            <w:r>
              <w:rPr>
                <w:rFonts w:hint="eastAsia" w:ascii="Times New Roman" w:hAnsi="Times New Roman" w:cs="Times New Roman"/>
                <w:color w:val="auto"/>
                <w:highlight w:val="none"/>
              </w:rPr>
              <w:t>。</w:t>
            </w:r>
          </w:p>
          <w:p>
            <w:pPr>
              <w:pStyle w:val="44"/>
              <w:ind w:firstLine="480" w:firstLineChars="200"/>
              <w:jc w:val="center"/>
              <w:rPr>
                <w:rFonts w:ascii="Times New Roman" w:hAnsi="Times New Roman" w:eastAsia="黑体" w:cs="Times New Roman"/>
                <w:color w:val="auto"/>
                <w:highlight w:val="none"/>
              </w:rPr>
            </w:pPr>
            <w:r>
              <w:drawing>
                <wp:inline distT="0" distB="0" distL="114300" distR="114300">
                  <wp:extent cx="4305935" cy="758190"/>
                  <wp:effectExtent l="0" t="0" r="8890" b="381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0"/>
                          <a:stretch>
                            <a:fillRect/>
                          </a:stretch>
                        </pic:blipFill>
                        <pic:spPr>
                          <a:xfrm>
                            <a:off x="0" y="0"/>
                            <a:ext cx="4305935" cy="758190"/>
                          </a:xfrm>
                          <a:prstGeom prst="rect">
                            <a:avLst/>
                          </a:prstGeom>
                          <a:noFill/>
                          <a:ln>
                            <a:noFill/>
                          </a:ln>
                        </pic:spPr>
                      </pic:pic>
                    </a:graphicData>
                  </a:graphic>
                </wp:inline>
              </w:drawing>
            </w:r>
          </w:p>
          <w:p>
            <w:pPr>
              <w:jc w:val="center"/>
              <w:rPr>
                <w:rFonts w:hint="eastAsia" w:ascii="Times New Roman" w:hAnsi="Times New Roman" w:cs="Times New Roman"/>
                <w:b/>
                <w:bCs/>
                <w:color w:val="auto"/>
                <w:sz w:val="24"/>
                <w:highlight w:val="none"/>
              </w:rPr>
            </w:pPr>
            <w:r>
              <w:rPr>
                <w:rFonts w:ascii="Times New Roman" w:hAnsi="Times New Roman" w:cs="Times New Roman"/>
                <w:b/>
                <w:bCs/>
                <w:color w:val="auto"/>
                <w:sz w:val="24"/>
                <w:highlight w:val="none"/>
              </w:rPr>
              <w:t xml:space="preserve">  </w:t>
            </w:r>
            <w:r>
              <w:rPr>
                <w:rFonts w:hint="eastAsia" w:ascii="Times New Roman" w:hAnsi="Times New Roman" w:cs="Times New Roman"/>
                <w:b/>
                <w:bCs/>
                <w:color w:val="auto"/>
                <w:sz w:val="24"/>
                <w:highlight w:val="none"/>
              </w:rPr>
              <w:t>图</w:t>
            </w:r>
            <w:r>
              <w:rPr>
                <w:rFonts w:ascii="Times New Roman" w:hAnsi="Times New Roman" w:cs="Times New Roman"/>
                <w:b/>
                <w:bCs/>
                <w:color w:val="auto"/>
                <w:sz w:val="24"/>
                <w:highlight w:val="none"/>
              </w:rPr>
              <w:t xml:space="preserve">2-2  </w:t>
            </w:r>
            <w:r>
              <w:rPr>
                <w:rFonts w:eastAsia="黑体"/>
                <w:color w:val="auto"/>
                <w:sz w:val="24"/>
                <w:highlight w:val="none"/>
              </w:rPr>
              <w:t xml:space="preserve"> 营运期</w:t>
            </w:r>
            <w:r>
              <w:rPr>
                <w:rFonts w:hint="eastAsia" w:eastAsia="黑体"/>
                <w:color w:val="auto"/>
                <w:sz w:val="24"/>
                <w:highlight w:val="none"/>
              </w:rPr>
              <w:t>生产</w:t>
            </w:r>
            <w:r>
              <w:rPr>
                <w:rFonts w:eastAsia="黑体"/>
                <w:color w:val="auto"/>
                <w:sz w:val="24"/>
                <w:highlight w:val="none"/>
              </w:rPr>
              <w:t>工艺流程及产污环节框图</w:t>
            </w:r>
          </w:p>
          <w:p>
            <w:pPr>
              <w:tabs>
                <w:tab w:val="left" w:pos="5520"/>
                <w:tab w:val="left" w:pos="6060"/>
              </w:tabs>
              <w:spacing w:line="500" w:lineRule="exact"/>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rPr>
              <w:t>生产工艺简述：</w:t>
            </w:r>
          </w:p>
          <w:p>
            <w:pPr>
              <w:adjustRightInd w:val="0"/>
              <w:snapToGrid w:val="0"/>
              <w:spacing w:line="480" w:lineRule="exact"/>
              <w:ind w:firstLine="480" w:firstLineChars="200"/>
              <w:rPr>
                <w:rFonts w:hint="default" w:eastAsia="宋体"/>
                <w:color w:val="auto"/>
                <w:sz w:val="24"/>
                <w:lang w:val="en-US" w:eastAsia="zh-CN"/>
              </w:rPr>
            </w:pPr>
            <w:r>
              <w:rPr>
                <w:rFonts w:hint="eastAsia"/>
                <w:color w:val="auto"/>
                <w:sz w:val="24"/>
                <w:lang w:val="en-US" w:eastAsia="zh-CN"/>
              </w:rPr>
              <w:t>具体生产工艺如下：</w:t>
            </w:r>
          </w:p>
          <w:p>
            <w:pPr>
              <w:adjustRightInd w:val="0"/>
              <w:snapToGrid w:val="0"/>
              <w:spacing w:line="480" w:lineRule="exact"/>
              <w:ind w:firstLine="480" w:firstLineChars="200"/>
              <w:rPr>
                <w:rFonts w:hint="eastAsia"/>
                <w:color w:val="auto"/>
                <w:sz w:val="24"/>
                <w:lang w:val="en-US" w:eastAsia="zh-CN"/>
              </w:rPr>
            </w:pPr>
            <w:r>
              <w:rPr>
                <w:rFonts w:hint="eastAsia"/>
                <w:color w:val="auto"/>
                <w:sz w:val="24"/>
                <w:lang w:val="en-US" w:eastAsia="zh-CN"/>
              </w:rPr>
              <w:t>①拔丝前经过剥皮轮去除氧化铁皮，产生废氧化铁屑及粉尘。在剥皮轮下方设置收集设施，用于收集拉拔过程产生的废氧化铁屑。</w:t>
            </w:r>
          </w:p>
          <w:p>
            <w:pPr>
              <w:adjustRightInd w:val="0"/>
              <w:snapToGrid w:val="0"/>
              <w:spacing w:line="480" w:lineRule="exact"/>
              <w:ind w:firstLine="480" w:firstLineChars="200"/>
              <w:rPr>
                <w:szCs w:val="24"/>
              </w:rPr>
            </w:pPr>
            <w:r>
              <w:rPr>
                <w:rFonts w:hint="eastAsia"/>
                <w:color w:val="auto"/>
                <w:sz w:val="24"/>
                <w:lang w:val="en-US" w:eastAsia="zh-CN"/>
              </w:rPr>
              <w:t>②在拔丝机后进行拔丝，产生塑性变形。每台拔丝机上配备一个拔丝粉粉盒，线材拉拔前通过拔丝粉盒，拔丝粉作为润滑剂，以便于线材的拉拔。拔丝粉粉盒密闭，定期更换，更换的废拔丝粉由厂家回收。</w:t>
            </w:r>
          </w:p>
          <w:p>
            <w:pPr>
              <w:ind w:firstLine="482" w:firstLineChars="200"/>
              <w:rPr>
                <w:rFonts w:hint="default" w:ascii="Times New Roman" w:hAnsi="Times New Roman" w:eastAsia="宋体" w:cs="Times New Roman"/>
                <w:b/>
                <w:bCs/>
                <w:color w:val="auto"/>
                <w:sz w:val="24"/>
                <w:highlight w:val="none"/>
                <w:lang w:val="en-US" w:eastAsia="zh-CN"/>
              </w:rPr>
            </w:pPr>
            <w:r>
              <w:rPr>
                <w:rFonts w:hint="eastAsia" w:ascii="Times New Roman" w:hAnsi="Times New Roman" w:cs="Times New Roman"/>
                <w:b/>
                <w:bCs/>
                <w:color w:val="auto"/>
                <w:sz w:val="24"/>
                <w:highlight w:val="none"/>
                <w:lang w:val="en-US" w:eastAsia="zh-CN"/>
              </w:rPr>
              <w:t>8、验收由来及范围</w:t>
            </w:r>
          </w:p>
          <w:p>
            <w:pPr>
              <w:pStyle w:val="44"/>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cs="Times New Roman"/>
                <w:szCs w:val="24"/>
              </w:rPr>
              <w:t>西安市灞桥区公众拔丝厂成立于2011年</w:t>
            </w:r>
            <w:r>
              <w:rPr>
                <w:rFonts w:hint="eastAsia" w:ascii="Times New Roman" w:hAnsi="Times New Roman" w:cs="Times New Roman"/>
                <w:szCs w:val="24"/>
                <w:lang w:eastAsia="zh-CN"/>
              </w:rPr>
              <w:t>，</w:t>
            </w:r>
            <w:r>
              <w:rPr>
                <w:rFonts w:hint="default" w:ascii="Times New Roman" w:hAnsi="Times New Roman" w:cs="Times New Roman"/>
                <w:szCs w:val="24"/>
              </w:rPr>
              <w:t>主要加工各种规格的冷拔丝</w:t>
            </w:r>
            <w:r>
              <w:rPr>
                <w:rFonts w:hint="eastAsia" w:ascii="Times New Roman" w:hAnsi="Times New Roman" w:cs="Times New Roman"/>
                <w:szCs w:val="24"/>
                <w:lang w:val="en-US" w:eastAsia="zh-CN"/>
              </w:rPr>
              <w:t>产品</w:t>
            </w:r>
            <w:r>
              <w:rPr>
                <w:rFonts w:hint="default" w:ascii="Times New Roman" w:hAnsi="Times New Roman" w:cs="Times New Roman"/>
                <w:szCs w:val="24"/>
              </w:rPr>
              <w:t>。</w:t>
            </w:r>
            <w:r>
              <w:rPr>
                <w:rFonts w:hint="default" w:ascii="Times New Roman" w:hAnsi="Times New Roman" w:cs="Times New Roman"/>
                <w:szCs w:val="24"/>
                <w:lang w:val="en-US" w:eastAsia="zh-CN"/>
              </w:rPr>
              <w:t>2018</w:t>
            </w:r>
            <w:r>
              <w:rPr>
                <w:rFonts w:hint="eastAsia" w:ascii="Times New Roman" w:hAnsi="Times New Roman" w:cs="Times New Roman"/>
                <w:szCs w:val="24"/>
                <w:lang w:val="en-US" w:eastAsia="zh-CN"/>
              </w:rPr>
              <w:t>“</w:t>
            </w:r>
            <w:r>
              <w:rPr>
                <w:rFonts w:hint="default" w:ascii="Times New Roman" w:hAnsi="Times New Roman" w:cs="Times New Roman"/>
                <w:szCs w:val="24"/>
                <w:lang w:val="en-US" w:eastAsia="zh-CN"/>
              </w:rPr>
              <w:t>散乱污</w:t>
            </w:r>
            <w:r>
              <w:rPr>
                <w:rFonts w:hint="eastAsia" w:ascii="Times New Roman" w:hAnsi="Times New Roman" w:cs="Times New Roman"/>
                <w:szCs w:val="24"/>
                <w:lang w:val="en-US" w:eastAsia="zh-CN"/>
              </w:rPr>
              <w:t>”</w:t>
            </w:r>
            <w:r>
              <w:rPr>
                <w:rFonts w:hint="default" w:ascii="Times New Roman" w:hAnsi="Times New Roman" w:cs="Times New Roman"/>
                <w:szCs w:val="24"/>
                <w:lang w:val="en-US" w:eastAsia="zh-CN"/>
              </w:rPr>
              <w:t>治理过程中，对生产区进行了隔断，并安装了换气扇。</w:t>
            </w:r>
            <w:r>
              <w:rPr>
                <w:rFonts w:hint="default" w:ascii="Times New Roman" w:hAnsi="Times New Roman" w:cs="Times New Roman"/>
                <w:szCs w:val="24"/>
              </w:rPr>
              <w:t>西安市灞桥区公众拔丝厂</w:t>
            </w:r>
            <w:r>
              <w:rPr>
                <w:rFonts w:hint="default" w:ascii="Times New Roman" w:hAnsi="Times New Roman" w:cs="Times New Roman"/>
              </w:rPr>
              <w:t>作出了相关承诺</w:t>
            </w:r>
            <w:r>
              <w:rPr>
                <w:rFonts w:hint="default" w:ascii="Times New Roman" w:hAnsi="Times New Roman" w:cs="Times New Roman"/>
                <w:szCs w:val="24"/>
              </w:rPr>
              <w:t>《关于</w:t>
            </w:r>
            <w:r>
              <w:rPr>
                <w:rFonts w:hint="default" w:ascii="Times New Roman" w:hAnsi="Times New Roman" w:cs="Times New Roman"/>
                <w:szCs w:val="22"/>
              </w:rPr>
              <w:t>西安市灞桥区公众冷拔丝</w:t>
            </w:r>
            <w:r>
              <w:rPr>
                <w:rFonts w:hint="default" w:ascii="Times New Roman" w:hAnsi="Times New Roman" w:cs="Times New Roman"/>
                <w:szCs w:val="24"/>
              </w:rPr>
              <w:t>项目环境影响评价承诺书》，承诺认真落实环评报告提出的各项污染物防治措施，确保污染物达标排放，</w:t>
            </w:r>
            <w:r>
              <w:rPr>
                <w:rFonts w:hint="default" w:ascii="Times New Roman" w:hAnsi="Times New Roman" w:cs="Times New Roman" w:eastAsiaTheme="minorEastAsia"/>
                <w:b w:val="0"/>
                <w:color w:val="auto"/>
                <w:sz w:val="24"/>
                <w:szCs w:val="24"/>
                <w:highlight w:val="none"/>
                <w:lang w:val="en-US" w:eastAsia="zh-CN"/>
              </w:rPr>
              <w:t>并</w:t>
            </w:r>
            <w:r>
              <w:rPr>
                <w:rFonts w:hint="default" w:ascii="Times New Roman" w:hAnsi="Times New Roman" w:eastAsia="宋体" w:cs="Times New Roman"/>
                <w:sz w:val="24"/>
                <w:szCs w:val="24"/>
                <w:lang w:val="en-US" w:eastAsia="zh-CN"/>
              </w:rPr>
              <w:t>委托</w:t>
            </w:r>
            <w:r>
              <w:rPr>
                <w:rFonts w:hint="eastAsia"/>
                <w:szCs w:val="22"/>
              </w:rPr>
              <w:t>陕西弘毅环安工程管理咨询有限公司</w:t>
            </w:r>
            <w:r>
              <w:rPr>
                <w:rFonts w:hint="default" w:ascii="Times New Roman" w:hAnsi="Times New Roman" w:eastAsia="宋体" w:cs="Times New Roman"/>
                <w:sz w:val="24"/>
                <w:szCs w:val="24"/>
                <w:lang w:val="en-US" w:eastAsia="zh-CN"/>
              </w:rPr>
              <w:t>编制《</w:t>
            </w:r>
            <w:r>
              <w:rPr>
                <w:rFonts w:hint="eastAsia"/>
                <w:szCs w:val="22"/>
              </w:rPr>
              <w:t>西安市灞桥区公众冷拔丝建设</w:t>
            </w:r>
            <w:r>
              <w:rPr>
                <w:rFonts w:hint="eastAsia"/>
                <w:szCs w:val="24"/>
              </w:rPr>
              <w:t>项目</w:t>
            </w:r>
            <w:r>
              <w:rPr>
                <w:rFonts w:hint="default" w:ascii="Times New Roman" w:hAnsi="Times New Roman" w:eastAsia="宋体" w:cs="Times New Roman"/>
                <w:sz w:val="24"/>
                <w:szCs w:val="24"/>
                <w:lang w:val="en-US" w:eastAsia="zh-CN"/>
              </w:rPr>
              <w:t>环境影响报告表》，并于20</w:t>
            </w:r>
            <w:r>
              <w:rPr>
                <w:rFonts w:hint="eastAsia" w:ascii="Times New Roman" w:hAnsi="Times New Roman" w:cs="Times New Roman"/>
                <w:sz w:val="24"/>
                <w:szCs w:val="24"/>
                <w:lang w:val="en-US" w:eastAsia="zh-CN"/>
              </w:rPr>
              <w:t>20</w:t>
            </w:r>
            <w:r>
              <w:rPr>
                <w:rFonts w:hint="default" w:ascii="Times New Roman" w:hAnsi="Times New Roman" w:eastAsia="宋体" w:cs="Times New Roman"/>
                <w:sz w:val="24"/>
                <w:szCs w:val="24"/>
                <w:lang w:val="en-US" w:eastAsia="zh-CN"/>
              </w:rPr>
              <w:t>年</w:t>
            </w: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lang w:val="en-US" w:eastAsia="zh-CN"/>
              </w:rPr>
              <w:t>月取得西安市环境保护局灞桥分局对该项目环境影响报告表的批复（灞环审[20</w:t>
            </w:r>
            <w:r>
              <w:rPr>
                <w:rFonts w:hint="eastAsia" w:ascii="Times New Roman" w:hAnsi="Times New Roman" w:cs="Times New Roman"/>
                <w:sz w:val="24"/>
                <w:szCs w:val="24"/>
                <w:lang w:val="en-US" w:eastAsia="zh-CN"/>
              </w:rPr>
              <w:t>20</w:t>
            </w:r>
            <w:r>
              <w:rPr>
                <w:rFonts w:hint="default"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28</w:t>
            </w:r>
            <w:r>
              <w:rPr>
                <w:rFonts w:hint="default" w:ascii="Times New Roman" w:hAnsi="Times New Roman" w:eastAsia="宋体" w:cs="Times New Roman"/>
                <w:sz w:val="24"/>
                <w:szCs w:val="24"/>
                <w:lang w:val="en-US" w:eastAsia="zh-CN"/>
              </w:rPr>
              <w:t>号）。</w:t>
            </w:r>
          </w:p>
          <w:p>
            <w:pPr>
              <w:pStyle w:val="44"/>
              <w:ind w:firstLine="480" w:firstLineChars="200"/>
              <w:jc w:val="both"/>
              <w:rPr>
                <w:rFonts w:hint="eastAsia" w:ascii="Times New Roman" w:hAnsi="Times New Roman" w:cs="Times New Roman"/>
                <w:color w:val="auto"/>
                <w:highlight w:val="none"/>
              </w:rPr>
            </w:pPr>
            <w:r>
              <w:rPr>
                <w:rFonts w:hint="eastAsia"/>
                <w:szCs w:val="22"/>
              </w:rPr>
              <w:t>西安市灞桥区公众冷拔丝建设</w:t>
            </w:r>
            <w:r>
              <w:rPr>
                <w:rFonts w:hint="eastAsia"/>
                <w:szCs w:val="24"/>
              </w:rPr>
              <w:t>项目</w:t>
            </w:r>
            <w:r>
              <w:rPr>
                <w:rFonts w:hint="default" w:ascii="Times New Roman" w:hAnsi="Times New Roman" w:eastAsia="宋体" w:cs="Times New Roman"/>
                <w:sz w:val="24"/>
                <w:szCs w:val="24"/>
                <w:lang w:val="en-US" w:eastAsia="zh-CN"/>
              </w:rPr>
              <w:t>现已建成运行，实际建设内容与环评及批复建设内容一致，且各项环保设施已安装到位、运行稳定，具备竣工环境保护验收条件</w:t>
            </w:r>
            <w:r>
              <w:rPr>
                <w:rFonts w:hint="eastAsia" w:ascii="Times New Roman" w:hAnsi="Times New Roman" w:eastAsia="宋体" w:cs="Times New Roman"/>
                <w:sz w:val="24"/>
                <w:szCs w:val="24"/>
                <w:lang w:val="en-US" w:eastAsia="zh-CN"/>
              </w:rPr>
              <w:t>，</w:t>
            </w:r>
            <w:r>
              <w:rPr>
                <w:rFonts w:hint="default" w:ascii="Times New Roman" w:hAnsi="Times New Roman" w:cs="Times New Roman" w:eastAsiaTheme="minorEastAsia"/>
                <w:b w:val="0"/>
                <w:color w:val="auto"/>
                <w:sz w:val="24"/>
                <w:szCs w:val="24"/>
                <w:highlight w:val="none"/>
                <w:lang w:val="en-US" w:eastAsia="zh-CN"/>
              </w:rPr>
              <w:t>本次验收范围为</w:t>
            </w:r>
            <w:r>
              <w:rPr>
                <w:rFonts w:hint="eastAsia"/>
                <w:szCs w:val="22"/>
              </w:rPr>
              <w:t>西安市灞桥区公众冷拔丝建设</w:t>
            </w:r>
            <w:r>
              <w:rPr>
                <w:rFonts w:hint="eastAsia"/>
                <w:szCs w:val="24"/>
              </w:rPr>
              <w:t>项目</w:t>
            </w:r>
            <w:r>
              <w:rPr>
                <w:rFonts w:hint="default" w:ascii="Times New Roman" w:hAnsi="Times New Roman" w:cs="Times New Roman" w:eastAsiaTheme="minorEastAsia"/>
                <w:b w:val="0"/>
                <w:color w:val="auto"/>
                <w:sz w:val="24"/>
                <w:szCs w:val="24"/>
                <w:highlight w:val="none"/>
                <w:lang w:val="en-US" w:eastAsia="zh-CN"/>
              </w:rPr>
              <w:t>环境影响</w:t>
            </w:r>
            <w:r>
              <w:rPr>
                <w:rFonts w:hint="eastAsia" w:ascii="Times New Roman" w:hAnsi="Times New Roman" w:cs="Times New Roman" w:eastAsiaTheme="minorEastAsia"/>
                <w:b w:val="0"/>
                <w:color w:val="auto"/>
                <w:sz w:val="24"/>
                <w:szCs w:val="24"/>
                <w:highlight w:val="none"/>
                <w:lang w:val="en-US" w:eastAsia="zh-CN"/>
              </w:rPr>
              <w:t>评价</w:t>
            </w:r>
            <w:r>
              <w:rPr>
                <w:rFonts w:hint="default" w:ascii="Times New Roman" w:hAnsi="Times New Roman" w:cs="Times New Roman" w:eastAsiaTheme="minorEastAsia"/>
                <w:b w:val="0"/>
                <w:color w:val="auto"/>
                <w:sz w:val="24"/>
                <w:szCs w:val="24"/>
                <w:highlight w:val="none"/>
                <w:lang w:val="en-US" w:eastAsia="zh-CN"/>
              </w:rPr>
              <w:t>报告</w:t>
            </w:r>
            <w:r>
              <w:rPr>
                <w:rFonts w:hint="eastAsia" w:ascii="Times New Roman" w:hAnsi="Times New Roman" w:cs="Times New Roman" w:eastAsiaTheme="minorEastAsia"/>
                <w:b w:val="0"/>
                <w:color w:val="auto"/>
                <w:sz w:val="24"/>
                <w:szCs w:val="24"/>
                <w:highlight w:val="none"/>
                <w:lang w:val="en-US" w:eastAsia="zh-CN"/>
              </w:rPr>
              <w:t>表</w:t>
            </w:r>
            <w:r>
              <w:rPr>
                <w:rFonts w:hint="default" w:ascii="Times New Roman" w:hAnsi="Times New Roman" w:cs="Times New Roman" w:eastAsiaTheme="minorEastAsia"/>
                <w:b w:val="0"/>
                <w:color w:val="auto"/>
                <w:sz w:val="24"/>
                <w:szCs w:val="24"/>
                <w:highlight w:val="none"/>
                <w:lang w:val="en-US" w:eastAsia="zh-CN"/>
              </w:rPr>
              <w:t>及批复内容</w:t>
            </w:r>
            <w:r>
              <w:rPr>
                <w:rFonts w:hint="default" w:ascii="Times New Roman" w:hAnsi="Times New Roman" w:cs="Times New Roman" w:eastAsiaTheme="minorEastAsia"/>
                <w:b w:val="0"/>
                <w:color w:val="auto"/>
                <w:sz w:val="24"/>
                <w:szCs w:val="24"/>
                <w:highlight w:val="none"/>
              </w:rPr>
              <w:t>。</w:t>
            </w:r>
          </w:p>
          <w:p>
            <w:pPr>
              <w:ind w:firstLine="482" w:firstLineChars="200"/>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9、项目</w:t>
            </w:r>
            <w:r>
              <w:rPr>
                <w:rFonts w:hint="eastAsia" w:ascii="Times New Roman" w:hAnsi="Times New Roman" w:cs="Times New Roman"/>
                <w:b/>
                <w:bCs/>
                <w:color w:val="auto"/>
                <w:sz w:val="24"/>
                <w:highlight w:val="none"/>
              </w:rPr>
              <w:t>变动情况</w:t>
            </w:r>
          </w:p>
          <w:p>
            <w:pPr>
              <w:pStyle w:val="44"/>
              <w:ind w:firstLine="480" w:firstLineChars="200"/>
              <w:jc w:val="both"/>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根据环境保护部办公厅文件印发的环办[2015]52号《关于印发环评管理中部分行业建设项目重大变动清单的通知》，建设项目的性质、规模、地点、生产工艺和环境保护措施五个因素中的一项或一项以上发生重大变动，且可能导致环境影响显著变化（特别是不利环境影响加重）的，界定为重大变动。</w:t>
            </w:r>
          </w:p>
          <w:p>
            <w:pPr>
              <w:pStyle w:val="44"/>
              <w:ind w:firstLine="480" w:firstLineChars="200"/>
              <w:jc w:val="both"/>
              <w:rPr>
                <w:rFonts w:hint="eastAsia" w:ascii="Times New Roman" w:hAnsi="Times New Roman" w:cs="Times New Roman"/>
                <w:color w:val="auto"/>
                <w:highlight w:val="none"/>
              </w:rPr>
            </w:pPr>
            <w:r>
              <w:rPr>
                <w:rFonts w:hint="eastAsia" w:ascii="Times New Roman" w:hAnsi="Times New Roman" w:cs="Times New Roman"/>
                <w:color w:val="auto"/>
                <w:highlight w:val="none"/>
              </w:rPr>
              <w:t>经现场勘查，将</w:t>
            </w:r>
            <w:r>
              <w:rPr>
                <w:rFonts w:hint="eastAsia" w:ascii="Times New Roman" w:hAnsi="Times New Roman" w:cs="Times New Roman"/>
                <w:color w:val="auto"/>
                <w:highlight w:val="none"/>
                <w:lang w:val="en-US" w:eastAsia="zh-CN"/>
              </w:rPr>
              <w:t>项目</w:t>
            </w:r>
            <w:r>
              <w:rPr>
                <w:rFonts w:hint="eastAsia" w:ascii="Times New Roman" w:hAnsi="Times New Roman" w:cs="Times New Roman"/>
                <w:color w:val="auto"/>
                <w:highlight w:val="none"/>
              </w:rPr>
              <w:t>环评及其环评批复要求与实际建设内容进行对比，项目生产工艺、生产规模、生产设备</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建筑结构、环保设施等与环评</w:t>
            </w:r>
            <w:r>
              <w:rPr>
                <w:rFonts w:hint="eastAsia" w:ascii="Times New Roman" w:hAnsi="Times New Roman" w:cs="Times New Roman"/>
                <w:color w:val="auto"/>
                <w:highlight w:val="none"/>
                <w:lang w:val="en-US" w:eastAsia="zh-CN"/>
              </w:rPr>
              <w:t>内容</w:t>
            </w:r>
            <w:r>
              <w:rPr>
                <w:rFonts w:hint="eastAsia" w:ascii="Times New Roman" w:hAnsi="Times New Roman" w:cs="Times New Roman"/>
                <w:color w:val="auto"/>
                <w:highlight w:val="none"/>
              </w:rPr>
              <w:t>基本一致</w:t>
            </w:r>
            <w:r>
              <w:rPr>
                <w:rFonts w:hint="eastAsia" w:ascii="Times New Roman" w:hAnsi="Times New Roman" w:cs="Times New Roman"/>
                <w:color w:val="auto"/>
                <w:highlight w:val="none"/>
                <w:lang w:val="en-US" w:eastAsia="zh-CN"/>
              </w:rPr>
              <w:t>，</w:t>
            </w:r>
            <w:r>
              <w:rPr>
                <w:rFonts w:hint="eastAsia" w:ascii="Times New Roman" w:hAnsi="Times New Roman" w:cs="Times New Roman"/>
                <w:color w:val="auto"/>
                <w:highlight w:val="none"/>
              </w:rPr>
              <w:t>不属</w:t>
            </w:r>
            <w:r>
              <w:rPr>
                <w:rFonts w:hint="eastAsia" w:ascii="Times New Roman" w:hAnsi="Times New Roman" w:cs="Times New Roman"/>
                <w:color w:val="auto"/>
                <w:highlight w:val="none"/>
                <w:lang w:val="en-US" w:eastAsia="zh-CN"/>
              </w:rPr>
              <w:t>于</w:t>
            </w:r>
            <w:r>
              <w:rPr>
                <w:rFonts w:hint="default" w:ascii="Times New Roman" w:hAnsi="Times New Roman" w:eastAsia="宋体" w:cs="Times New Roman"/>
                <w:color w:val="auto"/>
                <w:highlight w:val="none"/>
                <w:lang w:val="en-US" w:eastAsia="zh-CN"/>
              </w:rPr>
              <w:t>性质、规模、地点、生产工艺和环境保护措施</w:t>
            </w:r>
            <w:r>
              <w:rPr>
                <w:rFonts w:hint="eastAsia" w:ascii="Times New Roman" w:hAnsi="Times New Roman" w:eastAsia="宋体" w:cs="Times New Roman"/>
                <w:color w:val="auto"/>
                <w:highlight w:val="none"/>
                <w:lang w:val="en-US" w:eastAsia="zh-CN"/>
              </w:rPr>
              <w:t>的重大变动，而且不会</w:t>
            </w:r>
            <w:r>
              <w:rPr>
                <w:rFonts w:hint="eastAsia" w:ascii="Times New Roman" w:hAnsi="Times New Roman" w:cs="Times New Roman"/>
                <w:color w:val="auto"/>
                <w:highlight w:val="none"/>
                <w:lang w:val="en-US" w:eastAsia="zh-CN"/>
              </w:rPr>
              <w:t>导致</w:t>
            </w:r>
            <w:r>
              <w:rPr>
                <w:rFonts w:hint="eastAsia" w:ascii="Times New Roman" w:hAnsi="Times New Roman" w:eastAsia="宋体" w:cs="Times New Roman"/>
                <w:color w:val="auto"/>
                <w:highlight w:val="none"/>
                <w:lang w:val="en-US" w:eastAsia="zh-CN"/>
              </w:rPr>
              <w:t>环境</w:t>
            </w:r>
            <w:r>
              <w:rPr>
                <w:rFonts w:hint="eastAsia" w:ascii="Times New Roman" w:hAnsi="Times New Roman" w:cs="Times New Roman"/>
                <w:color w:val="auto"/>
                <w:highlight w:val="none"/>
                <w:lang w:val="en-US" w:eastAsia="zh-CN"/>
              </w:rPr>
              <w:t>影响</w:t>
            </w:r>
            <w:r>
              <w:rPr>
                <w:rFonts w:hint="eastAsia" w:ascii="Times New Roman" w:hAnsi="Times New Roman" w:eastAsia="宋体" w:cs="Times New Roman"/>
                <w:color w:val="auto"/>
                <w:highlight w:val="none"/>
                <w:lang w:val="en-US" w:eastAsia="zh-CN"/>
              </w:rPr>
              <w:t>显著变化。因此</w:t>
            </w:r>
            <w:r>
              <w:rPr>
                <w:rFonts w:hint="eastAsia" w:ascii="Times New Roman" w:hAnsi="Times New Roman" w:cs="Times New Roman"/>
                <w:color w:val="auto"/>
                <w:highlight w:val="none"/>
                <w:lang w:val="en-US" w:eastAsia="zh-CN"/>
              </w:rPr>
              <w:t>本</w:t>
            </w:r>
            <w:r>
              <w:rPr>
                <w:rFonts w:hint="default" w:ascii="Times New Roman" w:hAnsi="Times New Roman" w:eastAsia="宋体" w:cs="Times New Roman"/>
                <w:color w:val="auto"/>
                <w:highlight w:val="none"/>
                <w:lang w:val="en-US" w:eastAsia="zh-CN"/>
              </w:rPr>
              <w:t>项目未发生重大变更</w:t>
            </w:r>
            <w:r>
              <w:rPr>
                <w:rFonts w:hint="eastAsia" w:ascii="Times New Roman" w:hAnsi="Times New Roman" w:eastAsia="宋体" w:cs="Times New Roman"/>
                <w:color w:val="auto"/>
                <w:highlight w:val="none"/>
                <w:lang w:val="en-US" w:eastAsia="zh-CN"/>
              </w:rPr>
              <w:t>。</w:t>
            </w:r>
          </w:p>
        </w:tc>
      </w:tr>
    </w:tbl>
    <w:p>
      <w:pPr>
        <w:outlineLvl w:val="0"/>
        <w:rPr>
          <w:rFonts w:ascii="Times New Roman" w:hAnsi="Times New Roman" w:cs="Times New Roman"/>
          <w:b/>
          <w:bCs/>
          <w:szCs w:val="28"/>
        </w:rPr>
        <w:sectPr>
          <w:headerReference r:id="rId5" w:type="default"/>
          <w:pgSz w:w="11906" w:h="16838"/>
          <w:pgMar w:top="1418" w:right="1418" w:bottom="1418" w:left="1701" w:header="1361" w:footer="1134" w:gutter="0"/>
          <w:pgBorders>
            <w:top w:val="none" w:sz="0" w:space="0"/>
            <w:left w:val="none" w:sz="0" w:space="0"/>
            <w:bottom w:val="none" w:sz="0" w:space="0"/>
            <w:right w:val="none" w:sz="0" w:space="0"/>
          </w:pgBorders>
          <w:pgNumType w:fmt="numberInDash"/>
          <w:cols w:space="720" w:num="1"/>
          <w:docGrid w:type="lines" w:linePitch="467" w:charSpace="4710"/>
        </w:sectPr>
      </w:pPr>
    </w:p>
    <w:p>
      <w:pPr>
        <w:outlineLvl w:val="0"/>
        <w:rPr>
          <w:rFonts w:ascii="Times New Roman" w:hAnsi="Times New Roman" w:cs="Times New Roman"/>
          <w:b/>
          <w:bCs/>
          <w:szCs w:val="28"/>
        </w:rPr>
      </w:pPr>
      <w:r>
        <w:rPr>
          <w:rFonts w:hint="eastAsia" w:ascii="Times New Roman" w:hAnsi="Times New Roman" w:cs="Times New Roman"/>
          <w:b/>
          <w:bCs/>
          <w:szCs w:val="28"/>
        </w:rPr>
        <w:t>表三、主要污染源、污染物处理和排放</w:t>
      </w:r>
    </w:p>
    <w:tbl>
      <w:tblPr>
        <w:tblStyle w:val="19"/>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8" w:hRule="atLeast"/>
          <w:jc w:val="center"/>
        </w:trPr>
        <w:tc>
          <w:tcPr>
            <w:tcW w:w="9640" w:type="dxa"/>
            <w:tcBorders>
              <w:top w:val="single" w:color="auto" w:sz="12" w:space="0"/>
              <w:left w:val="single" w:color="auto" w:sz="12" w:space="0"/>
              <w:bottom w:val="single" w:color="auto" w:sz="12" w:space="0"/>
              <w:right w:val="single" w:color="auto" w:sz="12" w:space="0"/>
            </w:tcBorders>
          </w:tcPr>
          <w:p>
            <w:pPr>
              <w:numPr>
                <w:ilvl w:val="0"/>
                <w:numId w:val="2"/>
              </w:numPr>
              <w:ind w:firstLine="482" w:firstLineChars="200"/>
              <w:rPr>
                <w:rFonts w:ascii="Times New Roman" w:hAnsi="Times New Roman" w:cs="Times New Roman"/>
                <w:b/>
                <w:sz w:val="24"/>
              </w:rPr>
            </w:pPr>
            <w:r>
              <w:rPr>
                <w:rFonts w:hint="eastAsia" w:ascii="Times New Roman" w:hAnsi="Times New Roman" w:cs="Times New Roman"/>
                <w:b/>
                <w:sz w:val="24"/>
                <w:lang w:val="en-US" w:eastAsia="zh-CN"/>
              </w:rPr>
              <w:t>固废</w:t>
            </w:r>
            <w:r>
              <w:rPr>
                <w:rFonts w:hint="eastAsia" w:ascii="Times New Roman" w:hAnsi="Times New Roman" w:cs="Times New Roman"/>
                <w:b/>
                <w:sz w:val="24"/>
              </w:rPr>
              <w:t>污染物及防治设施</w:t>
            </w:r>
          </w:p>
          <w:p>
            <w:pPr>
              <w:bidi w:val="0"/>
              <w:ind w:left="0" w:leftChars="0" w:firstLine="480" w:firstLineChars="200"/>
              <w:rPr>
                <w:rFonts w:hint="default" w:ascii="Times New Roman" w:hAnsi="Times New Roman" w:eastAsia="宋体" w:cs="Times New Roman"/>
                <w:color w:val="auto"/>
                <w:kern w:val="0"/>
                <w:sz w:val="24"/>
                <w:szCs w:val="24"/>
                <w:highlight w:val="none"/>
                <w:lang w:val="en-US" w:eastAsia="zh-CN" w:bidi="ar-SA"/>
              </w:rPr>
            </w:pPr>
            <w:r>
              <w:rPr>
                <w:rFonts w:hint="eastAsia" w:ascii="Times New Roman" w:hAnsi="Times New Roman" w:eastAsia="宋体" w:cs="Times New Roman"/>
                <w:color w:val="auto"/>
                <w:kern w:val="0"/>
                <w:sz w:val="24"/>
                <w:szCs w:val="24"/>
                <w:highlight w:val="none"/>
                <w:lang w:val="en-US" w:eastAsia="zh-CN" w:bidi="ar-SA"/>
              </w:rPr>
              <w:t>本项目运营期的固体废物主要是机加工序产生的金属边角料、废拔丝粉及生活垃圾等。</w:t>
            </w:r>
            <w:r>
              <w:rPr>
                <w:rFonts w:hint="default" w:ascii="Times New Roman" w:hAnsi="Times New Roman" w:eastAsia="宋体" w:cs="Times New Roman"/>
                <w:color w:val="auto"/>
                <w:kern w:val="0"/>
                <w:sz w:val="24"/>
                <w:szCs w:val="24"/>
                <w:highlight w:val="none"/>
                <w:lang w:val="en-US" w:eastAsia="zh-CN" w:bidi="ar-SA"/>
              </w:rPr>
              <w:t>生活垃圾设置垃圾桶定点收集，全部交由环卫部门统一处理</w:t>
            </w:r>
            <w:r>
              <w:rPr>
                <w:rFonts w:hint="eastAsia" w:ascii="Times New Roman" w:hAnsi="Times New Roman" w:eastAsia="宋体" w:cs="Times New Roman"/>
                <w:color w:val="auto"/>
                <w:kern w:val="0"/>
                <w:sz w:val="24"/>
                <w:szCs w:val="24"/>
                <w:highlight w:val="none"/>
                <w:lang w:val="en-US" w:eastAsia="zh-CN" w:bidi="ar-SA"/>
              </w:rPr>
              <w:t>；金属边角料和废拔丝粉</w:t>
            </w:r>
            <w:r>
              <w:rPr>
                <w:rFonts w:hint="default" w:ascii="Times New Roman" w:hAnsi="Times New Roman" w:eastAsia="宋体" w:cs="Times New Roman"/>
                <w:color w:val="auto"/>
                <w:kern w:val="0"/>
                <w:sz w:val="24"/>
                <w:szCs w:val="24"/>
                <w:highlight w:val="none"/>
                <w:lang w:val="en-US" w:eastAsia="zh-CN" w:bidi="ar-SA"/>
              </w:rPr>
              <w:t>定点收集存放，定期统一外售综合利用。</w:t>
            </w:r>
          </w:p>
          <w:p/>
          <w:p>
            <w:pPr>
              <w:pStyle w:val="2"/>
              <w:ind w:firstLine="560"/>
            </w:pPr>
          </w:p>
          <w:p/>
          <w:p>
            <w:pPr>
              <w:pStyle w:val="2"/>
              <w:ind w:firstLine="560"/>
            </w:pPr>
          </w:p>
          <w:p/>
          <w:p>
            <w:pPr>
              <w:ind w:firstLine="240" w:firstLineChars="100"/>
              <w:jc w:val="center"/>
              <w:rPr>
                <w:rFonts w:hAnsi="宋体" w:cs="宋体"/>
                <w:sz w:val="24"/>
              </w:rPr>
            </w:pPr>
          </w:p>
        </w:tc>
      </w:tr>
    </w:tbl>
    <w:p>
      <w:pPr>
        <w:outlineLvl w:val="0"/>
        <w:rPr>
          <w:rFonts w:ascii="Times New Roman" w:hAnsi="Times New Roman" w:cs="Times New Roman"/>
          <w:b/>
          <w:bCs/>
          <w:szCs w:val="28"/>
        </w:rPr>
        <w:sectPr>
          <w:headerReference r:id="rId6" w:type="default"/>
          <w:pgSz w:w="11906" w:h="16838"/>
          <w:pgMar w:top="1418" w:right="1418" w:bottom="1418" w:left="1701" w:header="1361" w:footer="1134" w:gutter="0"/>
          <w:pgBorders>
            <w:top w:val="none" w:sz="0" w:space="0"/>
            <w:left w:val="none" w:sz="0" w:space="0"/>
            <w:bottom w:val="none" w:sz="0" w:space="0"/>
            <w:right w:val="none" w:sz="0" w:space="0"/>
          </w:pgBorders>
          <w:pgNumType w:fmt="numberInDash"/>
          <w:cols w:space="720" w:num="1"/>
          <w:docGrid w:type="lines" w:linePitch="467" w:charSpace="4710"/>
        </w:sectPr>
      </w:pPr>
    </w:p>
    <w:p>
      <w:pPr>
        <w:snapToGrid w:val="0"/>
        <w:outlineLvl w:val="0"/>
        <w:rPr>
          <w:rFonts w:ascii="Times New Roman" w:hAnsi="Times New Roman" w:cs="Times New Roman"/>
          <w:b/>
          <w:bCs/>
          <w:szCs w:val="28"/>
        </w:rPr>
      </w:pPr>
      <w:r>
        <w:rPr>
          <w:rFonts w:hint="eastAsia" w:ascii="Times New Roman" w:hAnsi="Times New Roman" w:cs="Times New Roman"/>
          <w:b/>
          <w:bCs/>
          <w:szCs w:val="28"/>
        </w:rPr>
        <w:t>表四、环评主要结论、建议和审批意见</w:t>
      </w:r>
    </w:p>
    <w:tbl>
      <w:tblPr>
        <w:tblStyle w:val="19"/>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0" w:hRule="atLeast"/>
          <w:jc w:val="center"/>
        </w:trPr>
        <w:tc>
          <w:tcPr>
            <w:tcW w:w="9640" w:type="dxa"/>
            <w:tcBorders>
              <w:top w:val="single" w:color="auto" w:sz="12" w:space="0"/>
              <w:left w:val="single" w:color="auto" w:sz="12" w:space="0"/>
              <w:bottom w:val="single" w:color="auto" w:sz="12" w:space="0"/>
              <w:right w:val="single" w:color="auto" w:sz="12" w:space="0"/>
            </w:tcBorders>
          </w:tcPr>
          <w:p>
            <w:pPr>
              <w:ind w:firstLine="482" w:firstLineChars="200"/>
              <w:rPr>
                <w:rFonts w:ascii="Times New Roman" w:hAnsi="Times New Roman" w:cs="Times New Roman"/>
                <w:b/>
                <w:color w:val="auto"/>
                <w:sz w:val="24"/>
                <w:highlight w:val="none"/>
              </w:rPr>
            </w:pPr>
            <w:r>
              <w:rPr>
                <w:rFonts w:ascii="Times New Roman" w:hAnsi="Times New Roman" w:cs="Times New Roman"/>
                <w:b/>
                <w:color w:val="auto"/>
                <w:sz w:val="24"/>
                <w:highlight w:val="none"/>
              </w:rPr>
              <w:t>1</w:t>
            </w:r>
            <w:r>
              <w:rPr>
                <w:rFonts w:hint="eastAsia" w:ascii="Times New Roman" w:hAnsi="Times New Roman" w:cs="Times New Roman"/>
                <w:b/>
                <w:color w:val="auto"/>
                <w:sz w:val="24"/>
                <w:highlight w:val="none"/>
              </w:rPr>
              <w:t>、环评主要结论</w:t>
            </w:r>
          </w:p>
          <w:p>
            <w:pPr>
              <w:widowControl/>
              <w:ind w:firstLine="480" w:firstLineChars="200"/>
              <w:jc w:val="left"/>
              <w:rPr>
                <w:rFonts w:hint="default"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US" w:eastAsia="zh-CN"/>
              </w:rPr>
              <w:t>1</w:t>
            </w: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US" w:eastAsia="zh-CN"/>
              </w:rPr>
              <w:t>大气环境影响分析</w:t>
            </w:r>
          </w:p>
          <w:p>
            <w:pPr>
              <w:widowControl/>
              <w:ind w:firstLine="480" w:firstLineChars="200"/>
              <w:jc w:val="lef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本项目不设食堂，无生活类废气产生。</w:t>
            </w:r>
          </w:p>
          <w:p>
            <w:pPr>
              <w:widowControl/>
              <w:ind w:firstLine="480" w:firstLineChars="200"/>
              <w:jc w:val="lef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项目在去除氧化铁皮工序时会产生粉尘，产生量约为0.005t/a。厂房内设换气扇，粉尘无组织排放。能够满足《大气污染物综合排放标准》（GB16297-1996）表2中无组织排放监控浓度限值要求（颗粒物：1.0mg/m</w:t>
            </w:r>
            <w:r>
              <w:rPr>
                <w:rFonts w:hint="default" w:ascii="Times New Roman" w:hAnsi="Times New Roman" w:cs="Times New Roman"/>
                <w:color w:val="auto"/>
                <w:kern w:val="0"/>
                <w:sz w:val="24"/>
                <w:highlight w:val="none"/>
                <w:vertAlign w:val="superscript"/>
                <w:lang w:val="en-US" w:eastAsia="zh-CN"/>
              </w:rPr>
              <w:t>3</w:t>
            </w:r>
            <w:r>
              <w:rPr>
                <w:rFonts w:hint="default" w:ascii="Times New Roman" w:hAnsi="Times New Roman" w:cs="Times New Roman"/>
                <w:color w:val="auto"/>
                <w:kern w:val="0"/>
                <w:sz w:val="24"/>
                <w:highlight w:val="none"/>
                <w:lang w:val="en-US" w:eastAsia="zh-CN"/>
              </w:rPr>
              <w:t>），对周围大气环境影响不大。</w:t>
            </w:r>
          </w:p>
          <w:p>
            <w:pPr>
              <w:widowControl/>
              <w:ind w:firstLine="480" w:firstLineChars="200"/>
              <w:jc w:val="left"/>
              <w:rPr>
                <w:rFonts w:hint="default"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US" w:eastAsia="zh-CN"/>
              </w:rPr>
              <w:t>2</w:t>
            </w: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US" w:eastAsia="zh-CN"/>
              </w:rPr>
              <w:t>水环境影响分析</w:t>
            </w:r>
          </w:p>
          <w:p>
            <w:pPr>
              <w:widowControl/>
              <w:ind w:firstLine="480" w:firstLineChars="200"/>
              <w:jc w:val="lef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项目废水主要来自于职工生活污水，产生量为0.28m</w:t>
            </w:r>
            <w:r>
              <w:rPr>
                <w:rFonts w:hint="default" w:ascii="Times New Roman" w:hAnsi="Times New Roman" w:cs="Times New Roman"/>
                <w:color w:val="auto"/>
                <w:kern w:val="0"/>
                <w:sz w:val="24"/>
                <w:highlight w:val="none"/>
                <w:vertAlign w:val="superscript"/>
                <w:lang w:val="en-US" w:eastAsia="zh-CN"/>
              </w:rPr>
              <w:t>3</w:t>
            </w:r>
            <w:r>
              <w:rPr>
                <w:rFonts w:hint="default" w:ascii="Times New Roman" w:hAnsi="Times New Roman" w:cs="Times New Roman"/>
                <w:color w:val="auto"/>
                <w:kern w:val="0"/>
                <w:sz w:val="24"/>
                <w:highlight w:val="none"/>
                <w:lang w:val="en-US" w:eastAsia="zh-CN"/>
              </w:rPr>
              <w:t>/d（70.3m</w:t>
            </w:r>
            <w:r>
              <w:rPr>
                <w:rFonts w:hint="default" w:ascii="Times New Roman" w:hAnsi="Times New Roman" w:cs="Times New Roman"/>
                <w:color w:val="auto"/>
                <w:kern w:val="0"/>
                <w:sz w:val="24"/>
                <w:highlight w:val="none"/>
                <w:vertAlign w:val="superscript"/>
                <w:lang w:val="en-US" w:eastAsia="zh-CN"/>
              </w:rPr>
              <w:t>3</w:t>
            </w:r>
            <w:r>
              <w:rPr>
                <w:rFonts w:hint="default" w:ascii="Times New Roman" w:hAnsi="Times New Roman" w:cs="Times New Roman"/>
                <w:color w:val="auto"/>
                <w:kern w:val="0"/>
                <w:sz w:val="24"/>
                <w:highlight w:val="none"/>
                <w:lang w:val="en-US" w:eastAsia="zh-CN"/>
              </w:rPr>
              <w:t>/a）。项目污水经化粪池处理，经市政管网排入西安市第十二污水处理厂，对周围环境影响较小。</w:t>
            </w:r>
          </w:p>
          <w:p>
            <w:pPr>
              <w:widowControl/>
              <w:ind w:firstLine="480" w:firstLineChars="200"/>
              <w:jc w:val="left"/>
              <w:rPr>
                <w:rFonts w:hint="default"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（3）</w:t>
            </w:r>
            <w:r>
              <w:rPr>
                <w:rFonts w:hint="default" w:ascii="Times New Roman" w:hAnsi="Times New Roman" w:cs="Times New Roman"/>
                <w:color w:val="auto"/>
                <w:kern w:val="0"/>
                <w:sz w:val="24"/>
                <w:highlight w:val="none"/>
                <w:lang w:val="en-US" w:eastAsia="zh-CN"/>
              </w:rPr>
              <w:t>声环境影响分析</w:t>
            </w:r>
          </w:p>
          <w:p>
            <w:pPr>
              <w:widowControl/>
              <w:ind w:firstLine="480" w:firstLineChars="200"/>
              <w:jc w:val="left"/>
              <w:rPr>
                <w:rFonts w:hint="default" w:ascii="Times New Roman" w:hAnsi="Times New Roman"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本项目主要噪声源为厂房内的各类拔丝设备。设备定期保养，均布置在车间内。在采取以上措施后，噪声再经车间墙壁隔声、距离衰减后，厂界噪声可以达标。因此本项目对周边声环境质量影响较小。</w:t>
            </w:r>
          </w:p>
          <w:p>
            <w:pPr>
              <w:keepNext w:val="0"/>
              <w:keepLines w:val="0"/>
              <w:pageBreakBefore w:val="0"/>
              <w:widowControl w:val="0"/>
              <w:kinsoku/>
              <w:wordWrap/>
              <w:overflowPunct/>
              <w:topLinePunct w:val="0"/>
              <w:autoSpaceDE/>
              <w:autoSpaceDN/>
              <w:bidi w:val="0"/>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default" w:ascii="Times New Roman" w:hAnsi="Times New Roman" w:cs="Times New Roman"/>
                <w:sz w:val="24"/>
                <w:szCs w:val="24"/>
              </w:rPr>
              <w:t>4</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固体废物预测分析</w:t>
            </w:r>
          </w:p>
          <w:p>
            <w:pPr>
              <w:keepNext w:val="0"/>
              <w:keepLines w:val="0"/>
              <w:pageBreakBefore w:val="0"/>
              <w:widowControl w:val="0"/>
              <w:kinsoku/>
              <w:wordWrap/>
              <w:overflowPunct/>
              <w:topLinePunct w:val="0"/>
              <w:autoSpaceDE/>
              <w:autoSpaceDN/>
              <w:bidi w:val="0"/>
              <w:adjustRightInd w:val="0"/>
              <w:snapToGrid w:val="0"/>
              <w:spacing w:line="360" w:lineRule="auto"/>
              <w:ind w:left="560" w:leftChars="200"/>
              <w:rPr>
                <w:rFonts w:hint="default" w:ascii="Times New Roman" w:hAnsi="Times New Roman" w:cs="Times New Roman"/>
                <w:sz w:val="24"/>
                <w:szCs w:val="24"/>
              </w:rPr>
            </w:pPr>
            <w:r>
              <w:rPr>
                <w:rFonts w:hint="default" w:ascii="Times New Roman" w:hAnsi="Times New Roman" w:cs="Times New Roman"/>
                <w:sz w:val="24"/>
                <w:szCs w:val="24"/>
              </w:rPr>
              <w:t>本项目运营期的固体废物主要是机加工序产生的金属边角料、废拔丝粉及生活垃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rPr>
                <w:rFonts w:hint="default" w:ascii="Times New Roman" w:hAnsi="Times New Roman" w:cs="Times New Roman"/>
                <w:sz w:val="24"/>
                <w:szCs w:val="24"/>
                <w:lang w:val="zh-CN"/>
              </w:rPr>
            </w:pPr>
            <w:r>
              <w:rPr>
                <w:rFonts w:hint="default" w:ascii="Times New Roman" w:hAnsi="Times New Roman" w:cs="Times New Roman"/>
                <w:sz w:val="24"/>
                <w:szCs w:val="24"/>
              </w:rPr>
              <w:t>圾等。金属边角料产生量为20t/a，废拔丝粉约为3.</w:t>
            </w:r>
            <w:r>
              <w:rPr>
                <w:rFonts w:hint="default" w:ascii="Times New Roman" w:hAnsi="Times New Roman" w:cs="Times New Roman"/>
                <w:sz w:val="24"/>
                <w:szCs w:val="24"/>
                <w:lang w:val="en-US" w:eastAsia="zh-CN"/>
              </w:rPr>
              <w:t>496</w:t>
            </w:r>
            <w:r>
              <w:rPr>
                <w:rFonts w:hint="default" w:ascii="Times New Roman" w:hAnsi="Times New Roman" w:cs="Times New Roman"/>
                <w:sz w:val="24"/>
                <w:szCs w:val="24"/>
              </w:rPr>
              <w:t>t/a。项目生活垃圾年产生量约1.26t/a。金属边角料、废拔丝粉进行回收，外售综合利用。</w:t>
            </w:r>
            <w:r>
              <w:rPr>
                <w:rFonts w:hint="default" w:ascii="Times New Roman" w:hAnsi="Times New Roman" w:cs="Times New Roman"/>
                <w:kern w:val="2"/>
                <w:sz w:val="24"/>
                <w:szCs w:val="24"/>
              </w:rPr>
              <w:t>生活垃圾设密闭垃圾桶，分类收集，定点堆放。交环卫部门收集、清运。</w:t>
            </w:r>
            <w:r>
              <w:rPr>
                <w:rFonts w:hint="default" w:ascii="Times New Roman" w:hAnsi="Times New Roman" w:cs="Times New Roman"/>
                <w:sz w:val="24"/>
                <w:szCs w:val="24"/>
                <w:lang w:val="zh-CN"/>
              </w:rPr>
              <w:t>固体废物可以得到合理处置。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Cs w:val="0"/>
                <w:sz w:val="24"/>
                <w:szCs w:val="24"/>
              </w:rPr>
              <w:t>综上所述，项目符合国家产业政策，选址合理，在认真落实本报告提出的各项污染防治措施后，污染物均可实现达标排放。因此，从满足环境质量目标要求角度考虑，项目建设可行</w:t>
            </w:r>
            <w:r>
              <w:rPr>
                <w:rFonts w:hint="default" w:ascii="Times New Roman" w:hAnsi="Times New Roman" w:cs="Times New Roman"/>
                <w:sz w:val="24"/>
                <w:szCs w:val="24"/>
              </w:rPr>
              <w:t>。</w:t>
            </w:r>
          </w:p>
          <w:p>
            <w:pPr>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2、环评要求及建议</w:t>
            </w:r>
          </w:p>
          <w:p>
            <w:pPr>
              <w:widowControl/>
              <w:ind w:firstLine="480" w:firstLineChars="200"/>
              <w:jc w:val="left"/>
              <w:rPr>
                <w:rFonts w:hint="default"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US" w:eastAsia="zh-CN"/>
              </w:rPr>
              <w:t>1</w:t>
            </w:r>
            <w:r>
              <w:rPr>
                <w:rFonts w:hint="eastAsia" w:ascii="Times New Roman" w:hAnsi="Times New Roman" w:cs="Times New Roman"/>
                <w:color w:val="auto"/>
                <w:kern w:val="0"/>
                <w:sz w:val="24"/>
                <w:highlight w:val="none"/>
                <w:lang w:val="en-US" w:eastAsia="zh-CN"/>
              </w:rPr>
              <w:t>）确保</w:t>
            </w:r>
            <w:r>
              <w:rPr>
                <w:rFonts w:hint="default" w:ascii="Times New Roman" w:hAnsi="Times New Roman" w:cs="Times New Roman"/>
                <w:color w:val="auto"/>
                <w:kern w:val="0"/>
                <w:sz w:val="24"/>
                <w:highlight w:val="none"/>
                <w:lang w:val="en-US" w:eastAsia="zh-CN"/>
              </w:rPr>
              <w:t>各项环保设施长期稳定运行；</w:t>
            </w:r>
          </w:p>
          <w:p>
            <w:pPr>
              <w:widowControl/>
              <w:ind w:firstLine="480" w:firstLineChars="200"/>
              <w:jc w:val="left"/>
              <w:rPr>
                <w:rFonts w:hint="default"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US" w:eastAsia="zh-CN"/>
              </w:rPr>
              <w:t>2</w:t>
            </w: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US" w:eastAsia="zh-CN"/>
              </w:rPr>
              <w:t>落实环保投资，应及时申请竣工验收，确保各类污染物达标排放</w:t>
            </w:r>
            <w:r>
              <w:rPr>
                <w:rFonts w:hint="eastAsia" w:ascii="Times New Roman" w:hAnsi="Times New Roman" w:cs="Times New Roman"/>
                <w:color w:val="auto"/>
                <w:kern w:val="0"/>
                <w:sz w:val="24"/>
                <w:highlight w:val="none"/>
                <w:lang w:val="en-US" w:eastAsia="zh-CN"/>
              </w:rPr>
              <w:t>。</w:t>
            </w:r>
          </w:p>
          <w:p>
            <w:pPr>
              <w:ind w:firstLine="482" w:firstLineChars="200"/>
              <w:rPr>
                <w:rFonts w:ascii="Times New Roman" w:hAnsi="Times New Roman" w:cs="Times New Roman"/>
                <w:b/>
                <w:color w:val="auto"/>
                <w:sz w:val="24"/>
                <w:highlight w:val="none"/>
              </w:rPr>
            </w:pPr>
            <w:r>
              <w:rPr>
                <w:rFonts w:ascii="Times New Roman" w:hAnsi="Times New Roman" w:cs="Times New Roman"/>
                <w:b/>
                <w:color w:val="auto"/>
                <w:sz w:val="24"/>
                <w:highlight w:val="none"/>
              </w:rPr>
              <w:t>3</w:t>
            </w:r>
            <w:r>
              <w:rPr>
                <w:rFonts w:hint="eastAsia" w:ascii="Times New Roman" w:hAnsi="Times New Roman" w:cs="Times New Roman"/>
                <w:b/>
                <w:color w:val="auto"/>
                <w:sz w:val="24"/>
                <w:highlight w:val="none"/>
              </w:rPr>
              <w:t>、环评审批意见</w:t>
            </w:r>
          </w:p>
          <w:p>
            <w:pPr>
              <w:widowControl/>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西安市环境保护局</w:t>
            </w:r>
            <w:r>
              <w:rPr>
                <w:rFonts w:hint="default" w:ascii="Times New Roman" w:hAnsi="Times New Roman" w:cs="Times New Roman"/>
                <w:color w:val="auto"/>
                <w:kern w:val="0"/>
                <w:sz w:val="24"/>
                <w:highlight w:val="none"/>
                <w:lang w:val="en-US" w:eastAsia="zh-CN"/>
              </w:rPr>
              <w:t>灞桥</w:t>
            </w:r>
            <w:r>
              <w:rPr>
                <w:rFonts w:hint="default" w:ascii="Times New Roman" w:hAnsi="Times New Roman" w:cs="Times New Roman"/>
                <w:color w:val="auto"/>
                <w:kern w:val="0"/>
                <w:sz w:val="24"/>
                <w:highlight w:val="none"/>
              </w:rPr>
              <w:t>分局对本项目环评报告表的审批意见原文如下：</w:t>
            </w:r>
          </w:p>
          <w:p>
            <w:pPr>
              <w:widowControl/>
              <w:jc w:val="left"/>
              <w:rPr>
                <w:rFonts w:hint="default" w:ascii="Times New Roman" w:hAnsi="Times New Roman" w:cs="Times New Roman"/>
                <w:color w:val="auto"/>
                <w:kern w:val="0"/>
                <w:sz w:val="24"/>
                <w:highlight w:val="none"/>
              </w:rPr>
            </w:pPr>
            <w:r>
              <w:rPr>
                <w:rFonts w:hint="eastAsia" w:ascii="Times New Roman" w:hAnsi="Times New Roman" w:cs="Times New Roman"/>
                <w:color w:val="auto"/>
                <w:sz w:val="24"/>
                <w:highlight w:val="none"/>
                <w:lang w:val="en-US" w:eastAsia="zh-CN"/>
              </w:rPr>
              <w:t>西安市灞桥区公众冷拔丝厂</w:t>
            </w:r>
            <w:r>
              <w:rPr>
                <w:rFonts w:hint="default" w:ascii="Times New Roman" w:hAnsi="Times New Roman" w:cs="Times New Roman"/>
                <w:color w:val="auto"/>
                <w:sz w:val="24"/>
                <w:highlight w:val="none"/>
              </w:rPr>
              <w:t>：</w:t>
            </w:r>
          </w:p>
          <w:p>
            <w:pPr>
              <w:widowControl/>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你单</w:t>
            </w:r>
            <w:r>
              <w:rPr>
                <w:rFonts w:hint="default" w:ascii="Times New Roman" w:hAnsi="Times New Roman" w:cs="Times New Roman"/>
                <w:color w:val="auto"/>
                <w:kern w:val="0"/>
                <w:sz w:val="24"/>
                <w:highlight w:val="none"/>
                <w:lang w:val="en-US" w:eastAsia="zh-CN"/>
              </w:rPr>
              <w:t>位报来的</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rPr>
              <w:t>西安市灞桥区公众冷拔丝厂西安市灞桥区公众冷拔丝建设项目</w:t>
            </w:r>
            <w:r>
              <w:rPr>
                <w:rFonts w:hint="default" w:ascii="Times New Roman" w:hAnsi="Times New Roman" w:cs="Times New Roman"/>
                <w:color w:val="auto"/>
                <w:sz w:val="24"/>
                <w:highlight w:val="none"/>
                <w:lang w:val="en-US" w:eastAsia="zh-CN"/>
              </w:rPr>
              <w:t>环境影响报告表</w:t>
            </w:r>
            <w:r>
              <w:rPr>
                <w:rFonts w:hint="default" w:ascii="Times New Roman" w:hAnsi="Times New Roman" w:cs="Times New Roman"/>
                <w:color w:val="auto"/>
                <w:sz w:val="24"/>
                <w:highlight w:val="none"/>
              </w:rPr>
              <w:t>》(以下简称《报告表》)</w:t>
            </w:r>
            <w:r>
              <w:rPr>
                <w:rFonts w:hint="default" w:ascii="Times New Roman" w:hAnsi="Times New Roman" w:cs="Times New Roman"/>
                <w:color w:val="auto"/>
                <w:kern w:val="0"/>
                <w:sz w:val="24"/>
                <w:highlight w:val="none"/>
              </w:rPr>
              <w:t>收悉</w:t>
            </w:r>
            <w:r>
              <w:rPr>
                <w:rFonts w:hint="default" w:ascii="Times New Roman" w:hAnsi="Times New Roman" w:cs="Times New Roman"/>
                <w:color w:val="auto"/>
                <w:kern w:val="0"/>
                <w:sz w:val="24"/>
                <w:highlight w:val="none"/>
                <w:lang w:eastAsia="zh-CN"/>
              </w:rPr>
              <w:t>。</w:t>
            </w:r>
            <w:r>
              <w:rPr>
                <w:rFonts w:hint="default" w:ascii="Times New Roman" w:hAnsi="Times New Roman" w:cs="Times New Roman"/>
                <w:color w:val="auto"/>
                <w:kern w:val="0"/>
                <w:sz w:val="24"/>
                <w:highlight w:val="none"/>
              </w:rPr>
              <w:t>根据国家建设项目有关法律法规及相关技术规范，结合</w:t>
            </w:r>
            <w:r>
              <w:rPr>
                <w:rFonts w:hint="default" w:ascii="Times New Roman" w:hAnsi="Times New Roman" w:cs="Times New Roman"/>
                <w:color w:val="auto"/>
                <w:kern w:val="0"/>
                <w:sz w:val="24"/>
                <w:highlight w:val="none"/>
                <w:lang w:val="en-US" w:eastAsia="zh-CN"/>
              </w:rPr>
              <w:t>专家技术评估意见，经</w:t>
            </w:r>
            <w:r>
              <w:rPr>
                <w:rFonts w:hint="default" w:ascii="Times New Roman" w:hAnsi="Times New Roman" w:cs="Times New Roman"/>
                <w:color w:val="auto"/>
                <w:kern w:val="0"/>
                <w:sz w:val="24"/>
                <w:highlight w:val="none"/>
              </w:rPr>
              <w:t>我局</w:t>
            </w:r>
            <w:r>
              <w:rPr>
                <w:rFonts w:hint="default" w:ascii="Times New Roman" w:hAnsi="Times New Roman" w:cs="Times New Roman"/>
                <w:color w:val="auto"/>
                <w:kern w:val="0"/>
                <w:sz w:val="24"/>
                <w:highlight w:val="none"/>
                <w:lang w:val="en-US" w:eastAsia="zh-CN"/>
              </w:rPr>
              <w:t>环评审批专题会议研究</w:t>
            </w:r>
            <w:r>
              <w:rPr>
                <w:rFonts w:hint="default" w:ascii="Times New Roman" w:hAnsi="Times New Roman" w:cs="Times New Roman"/>
                <w:color w:val="auto"/>
                <w:kern w:val="0"/>
                <w:sz w:val="24"/>
                <w:highlight w:val="none"/>
              </w:rPr>
              <w:t>，批复如下：</w:t>
            </w:r>
          </w:p>
          <w:p>
            <w:pPr>
              <w:widowControl/>
              <w:numPr>
                <w:ilvl w:val="0"/>
                <w:numId w:val="3"/>
              </w:numPr>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项目概况：</w:t>
            </w:r>
          </w:p>
          <w:p>
            <w:pPr>
              <w:adjustRightInd w:val="0"/>
              <w:snapToGrid w:val="0"/>
              <w:spacing w:line="360" w:lineRule="auto"/>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本项目位于西安市灞桥区洪庆工业园88号。项目总投资50万元，占地面积3168平方米。项目主要产品钢线型号Q2.8、Q3.8、Q4.8、Q3.5、Q5.5等，年产冷拔丝产品4980吨。该项目已经建成，为补办环评，环保灞桥分局环境监察大队已对该项目环境违法行为进行了处理。</w:t>
            </w:r>
          </w:p>
          <w:p>
            <w:pPr>
              <w:widowControl/>
              <w:numPr>
                <w:ilvl w:val="0"/>
                <w:numId w:val="3"/>
              </w:numPr>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lang w:val="en-US" w:eastAsia="zh-CN"/>
              </w:rPr>
              <w:t>项目在严格落实</w:t>
            </w:r>
            <w:r>
              <w:rPr>
                <w:rFonts w:hint="default" w:ascii="Times New Roman" w:hAnsi="Times New Roman" w:cs="Times New Roman"/>
                <w:color w:val="auto"/>
                <w:sz w:val="24"/>
                <w:highlight w:val="none"/>
              </w:rPr>
              <w:t>《报告表》</w:t>
            </w:r>
            <w:r>
              <w:rPr>
                <w:rFonts w:hint="default" w:ascii="Times New Roman" w:hAnsi="Times New Roman" w:cs="Times New Roman"/>
                <w:color w:val="auto"/>
                <w:sz w:val="24"/>
                <w:highlight w:val="none"/>
                <w:lang w:val="en-US" w:eastAsia="zh-CN"/>
              </w:rPr>
              <w:t>提出的各项环境保护和污染防治措施以及本批复要求的前提下，环境不利影响能够得到缓解和控制。报告表所列建设项目性质、规模、地点和拟采取的环境保护措施可作为项目实施依据。</w:t>
            </w:r>
          </w:p>
          <w:p>
            <w:pPr>
              <w:widowControl/>
              <w:numPr>
                <w:ilvl w:val="0"/>
                <w:numId w:val="3"/>
              </w:numPr>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lang w:val="en-US" w:eastAsia="zh-CN"/>
              </w:rPr>
              <w:t>在项目设计、建设过程中和投入运行后，应重点做好以下工作：</w:t>
            </w:r>
          </w:p>
          <w:p>
            <w:pPr>
              <w:widowControl/>
              <w:numPr>
                <w:ilvl w:val="0"/>
                <w:numId w:val="4"/>
              </w:numPr>
              <w:ind w:firstLine="480" w:firstLineChars="200"/>
              <w:jc w:val="left"/>
              <w:rPr>
                <w:rFonts w:hint="default" w:ascii="Times New Roman" w:hAnsi="Times New Roman" w:cs="Times New Roman"/>
                <w:color w:val="auto"/>
                <w:kern w:val="0"/>
                <w:sz w:val="24"/>
                <w:highlight w:val="none"/>
              </w:rPr>
            </w:pPr>
            <w:r>
              <w:rPr>
                <w:rFonts w:hint="eastAsia" w:ascii="Times New Roman" w:hAnsi="Times New Roman" w:cs="Times New Roman"/>
                <w:color w:val="auto"/>
                <w:sz w:val="24"/>
                <w:highlight w:val="none"/>
                <w:lang w:val="en-US" w:eastAsia="zh-CN"/>
              </w:rPr>
              <w:t>通过加强车间通风、洒水抑尘等措施降低粉尘影响。项目粉尘无组织排放浓度值须满足</w:t>
            </w:r>
            <w:r>
              <w:rPr>
                <w:rFonts w:hint="default" w:ascii="Times New Roman" w:hAnsi="Times New Roman" w:cs="Times New Roman"/>
                <w:color w:val="auto"/>
                <w:sz w:val="24"/>
                <w:highlight w:val="none"/>
                <w:lang w:val="en-US" w:eastAsia="zh-CN"/>
              </w:rPr>
              <w:t>《大气污染物综合排放标准》（GB16297-1996）</w:t>
            </w:r>
            <w:r>
              <w:rPr>
                <w:rFonts w:hint="eastAsia" w:ascii="Times New Roman" w:hAnsi="Times New Roman" w:cs="Times New Roman"/>
                <w:color w:val="auto"/>
                <w:sz w:val="24"/>
                <w:highlight w:val="none"/>
                <w:lang w:val="en-US" w:eastAsia="zh-CN"/>
              </w:rPr>
              <w:t>表2中无组织排放监控浓度限值要求</w:t>
            </w:r>
            <w:r>
              <w:rPr>
                <w:rFonts w:hint="default" w:ascii="Times New Roman" w:hAnsi="Times New Roman" w:cs="Times New Roman"/>
                <w:color w:val="auto"/>
                <w:sz w:val="24"/>
                <w:highlight w:val="none"/>
                <w:lang w:val="en-US" w:eastAsia="zh-CN"/>
              </w:rPr>
              <w:t>。</w:t>
            </w:r>
          </w:p>
          <w:p>
            <w:pPr>
              <w:widowControl/>
              <w:numPr>
                <w:ilvl w:val="0"/>
                <w:numId w:val="4"/>
              </w:numPr>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lang w:val="en-US" w:eastAsia="zh-CN"/>
              </w:rPr>
              <w:t>项目生活污水</w:t>
            </w:r>
            <w:r>
              <w:rPr>
                <w:rFonts w:hint="eastAsia" w:ascii="Times New Roman" w:hAnsi="Times New Roman" w:cs="Times New Roman"/>
                <w:color w:val="auto"/>
                <w:sz w:val="24"/>
                <w:highlight w:val="none"/>
                <w:lang w:val="en-US" w:eastAsia="zh-CN"/>
              </w:rPr>
              <w:t>经过化粪池处理后达到《</w:t>
            </w:r>
            <w:r>
              <w:rPr>
                <w:rFonts w:hint="eastAsia" w:ascii="Times New Roman" w:hAnsi="Times New Roman" w:cs="Times New Roman"/>
                <w:sz w:val="24"/>
                <w:szCs w:val="24"/>
                <w:lang w:val="en-US" w:eastAsia="zh-CN"/>
              </w:rPr>
              <w:t>污水综合排放标准》（</w:t>
            </w:r>
            <w:r>
              <w:rPr>
                <w:rFonts w:hint="default" w:ascii="Times New Roman" w:hAnsi="Times New Roman" w:cs="Times New Roman"/>
                <w:sz w:val="24"/>
                <w:szCs w:val="24"/>
                <w:lang w:val="en-US" w:eastAsia="zh-CN"/>
              </w:rPr>
              <w:t>GB</w:t>
            </w:r>
            <w:r>
              <w:rPr>
                <w:rFonts w:hint="eastAsia" w:ascii="Times New Roman" w:hAnsi="Times New Roman" w:cs="Times New Roman"/>
                <w:sz w:val="24"/>
                <w:szCs w:val="24"/>
                <w:lang w:val="en-US" w:eastAsia="zh-CN"/>
              </w:rPr>
              <w:t>8978</w:t>
            </w:r>
            <w:r>
              <w:rPr>
                <w:rFonts w:hint="default" w:ascii="Times New Roman" w:hAnsi="Times New Roman" w:cs="Times New Roman"/>
                <w:sz w:val="24"/>
                <w:szCs w:val="24"/>
                <w:lang w:val="en-US" w:eastAsia="zh-CN"/>
              </w:rPr>
              <w:t>-1996</w:t>
            </w:r>
            <w:r>
              <w:rPr>
                <w:rFonts w:hint="eastAsia" w:ascii="Times New Roman" w:hAnsi="Times New Roman" w:cs="Times New Roman"/>
                <w:sz w:val="24"/>
                <w:szCs w:val="24"/>
                <w:lang w:val="en-US" w:eastAsia="zh-CN"/>
              </w:rPr>
              <w:t>）三级标准和《污水排入城镇下水道水质标准》（GB/T 31962-2015）B级标准，</w:t>
            </w:r>
            <w:r>
              <w:rPr>
                <w:rFonts w:hint="default" w:ascii="Times New Roman" w:hAnsi="Times New Roman" w:cs="Times New Roman"/>
                <w:color w:val="auto"/>
                <w:kern w:val="0"/>
                <w:sz w:val="24"/>
                <w:highlight w:val="none"/>
                <w:lang w:val="en-US" w:eastAsia="zh-CN"/>
              </w:rPr>
              <w:t>经市政管网排入西安市第十二污水处理厂</w:t>
            </w:r>
            <w:r>
              <w:rPr>
                <w:rFonts w:hint="default" w:ascii="Times New Roman" w:hAnsi="Times New Roman" w:cs="Times New Roman"/>
                <w:color w:val="auto"/>
                <w:sz w:val="24"/>
                <w:highlight w:val="none"/>
                <w:lang w:val="en-US" w:eastAsia="zh-CN"/>
              </w:rPr>
              <w:t>。</w:t>
            </w:r>
          </w:p>
          <w:p>
            <w:pPr>
              <w:widowControl/>
              <w:numPr>
                <w:ilvl w:val="0"/>
                <w:numId w:val="4"/>
              </w:numPr>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lang w:val="en-US" w:eastAsia="zh-CN"/>
              </w:rPr>
              <w:t>加强设备噪声管理，采取基础减振、隔声等措施，降低对周围环境的影响。项目厂界噪声须满足《工业企业厂界环境噪声排放标准》（GB12348-2008）</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lang w:val="en-US" w:eastAsia="zh-CN"/>
              </w:rPr>
              <w:t>类标准。</w:t>
            </w:r>
          </w:p>
          <w:p>
            <w:pPr>
              <w:widowControl/>
              <w:numPr>
                <w:ilvl w:val="0"/>
                <w:numId w:val="4"/>
              </w:numPr>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lang w:val="en-US" w:eastAsia="zh-CN"/>
              </w:rPr>
              <w:t>垃圾分类收集处理，有效处置。</w:t>
            </w:r>
            <w:r>
              <w:rPr>
                <w:rFonts w:hint="eastAsia" w:ascii="Times New Roman" w:hAnsi="Times New Roman" w:cs="Times New Roman"/>
                <w:color w:val="auto"/>
                <w:sz w:val="24"/>
                <w:highlight w:val="none"/>
                <w:lang w:val="en-US" w:eastAsia="zh-CN"/>
              </w:rPr>
              <w:t>职工</w:t>
            </w:r>
            <w:r>
              <w:rPr>
                <w:rFonts w:hint="default" w:ascii="Times New Roman" w:hAnsi="Times New Roman" w:cs="Times New Roman"/>
                <w:color w:val="auto"/>
                <w:sz w:val="24"/>
                <w:highlight w:val="none"/>
                <w:lang w:val="en-US" w:eastAsia="zh-CN"/>
              </w:rPr>
              <w:t>生活垃圾</w:t>
            </w:r>
            <w:r>
              <w:rPr>
                <w:rFonts w:hint="eastAsia" w:ascii="Times New Roman" w:hAnsi="Times New Roman" w:cs="Times New Roman"/>
                <w:color w:val="auto"/>
                <w:sz w:val="24"/>
                <w:highlight w:val="none"/>
                <w:lang w:val="en-US" w:eastAsia="zh-CN"/>
              </w:rPr>
              <w:t>交环卫部门统一处理；金属边角料、废拔丝粉进行回收，外售综合利用</w:t>
            </w:r>
            <w:r>
              <w:rPr>
                <w:rFonts w:hint="default" w:ascii="Times New Roman" w:hAnsi="Times New Roman" w:cs="Times New Roman"/>
                <w:color w:val="auto"/>
                <w:sz w:val="24"/>
                <w:highlight w:val="none"/>
                <w:lang w:val="en-US" w:eastAsia="zh-CN"/>
              </w:rPr>
              <w:t>。</w:t>
            </w:r>
          </w:p>
          <w:p>
            <w:pPr>
              <w:widowControl/>
              <w:numPr>
                <w:ilvl w:val="0"/>
                <w:numId w:val="4"/>
              </w:numPr>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lang w:val="en-US" w:eastAsia="zh-CN"/>
              </w:rPr>
              <w:t>建立完善的环境管理规章制度，落实专人负责，加强人员培训。做好设施运行台账，确保各项污染物长期稳定达标排放</w:t>
            </w:r>
            <w:r>
              <w:rPr>
                <w:rFonts w:hint="default" w:ascii="Times New Roman" w:hAnsi="Times New Roman" w:cs="Times New Roman"/>
                <w:color w:val="auto"/>
                <w:kern w:val="0"/>
                <w:sz w:val="24"/>
                <w:highlight w:val="none"/>
                <w:lang w:val="en-US" w:eastAsia="zh-CN"/>
              </w:rPr>
              <w:t>。</w:t>
            </w:r>
          </w:p>
          <w:p>
            <w:pPr>
              <w:widowControl/>
              <w:numPr>
                <w:ilvl w:val="0"/>
                <w:numId w:val="4"/>
              </w:numPr>
              <w:ind w:firstLine="480" w:firstLineChars="200"/>
              <w:jc w:val="left"/>
              <w:rPr>
                <w:rFonts w:hint="default" w:ascii="Times New Roman" w:hAnsi="Times New Roman" w:cs="Times New Roman"/>
                <w:color w:val="auto"/>
                <w:kern w:val="0"/>
                <w:sz w:val="24"/>
                <w:highlight w:val="none"/>
              </w:rPr>
            </w:pPr>
            <w:r>
              <w:rPr>
                <w:rFonts w:hint="eastAsia" w:ascii="Times New Roman" w:hAnsi="Times New Roman" w:cs="Times New Roman"/>
                <w:color w:val="auto"/>
                <w:sz w:val="24"/>
                <w:highlight w:val="none"/>
                <w:lang w:val="en-US" w:eastAsia="zh-CN"/>
              </w:rPr>
              <w:t>项目应按重污染天气应急管理要求，制定重污染天气应急预案，落实减排措施</w:t>
            </w:r>
            <w:r>
              <w:rPr>
                <w:rFonts w:hint="default" w:ascii="Times New Roman" w:hAnsi="Times New Roman" w:cs="Times New Roman"/>
                <w:color w:val="auto"/>
                <w:sz w:val="24"/>
                <w:highlight w:val="none"/>
                <w:lang w:val="en-US" w:eastAsia="zh-CN"/>
              </w:rPr>
              <w:t>。</w:t>
            </w:r>
          </w:p>
          <w:p>
            <w:pPr>
              <w:widowControl/>
              <w:numPr>
                <w:ilvl w:val="0"/>
                <w:numId w:val="3"/>
              </w:numPr>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根据陕西省环保厅污染物排放权购买核定，项目投入使用后</w:t>
            </w:r>
            <w:r>
              <w:rPr>
                <w:rFonts w:hint="eastAsia" w:ascii="Times New Roman" w:hAnsi="Times New Roman" w:cs="Times New Roman"/>
                <w:color w:val="auto"/>
                <w:sz w:val="24"/>
                <w:highlight w:val="none"/>
                <w:lang w:val="en-US" w:eastAsia="zh-CN"/>
              </w:rPr>
              <w:t>新增污染物排放总量控制指标</w:t>
            </w:r>
            <w:r>
              <w:rPr>
                <w:rFonts w:hint="default" w:ascii="Times New Roman" w:hAnsi="Times New Roman" w:cs="Times New Roman"/>
                <w:color w:val="auto"/>
                <w:sz w:val="24"/>
                <w:highlight w:val="none"/>
                <w:lang w:val="en-US" w:eastAsia="zh-CN"/>
              </w:rPr>
              <w:t>为：</w:t>
            </w:r>
            <w:r>
              <w:rPr>
                <w:rFonts w:hint="eastAsia" w:ascii="Times New Roman" w:hAnsi="Times New Roman" w:cs="Times New Roman"/>
                <w:color w:val="auto"/>
                <w:sz w:val="24"/>
                <w:highlight w:val="none"/>
                <w:lang w:val="en-US" w:eastAsia="zh-CN"/>
              </w:rPr>
              <w:t>COD</w:t>
            </w:r>
            <w:r>
              <w:rPr>
                <w:rFonts w:hint="default" w:ascii="Times New Roman" w:hAnsi="Times New Roman" w:cs="Times New Roman"/>
                <w:color w:val="auto"/>
                <w:sz w:val="24"/>
                <w:highlight w:val="none"/>
                <w:lang w:val="en-US" w:eastAsia="zh-CN"/>
              </w:rPr>
              <w:t>≤0.0</w:t>
            </w:r>
            <w:r>
              <w:rPr>
                <w:rFonts w:hint="eastAsia" w:ascii="Times New Roman" w:hAnsi="Times New Roman" w:cs="Times New Roman"/>
                <w:color w:val="auto"/>
                <w:sz w:val="24"/>
                <w:highlight w:val="none"/>
                <w:lang w:val="en-US" w:eastAsia="zh-CN"/>
              </w:rPr>
              <w:t>16t</w:t>
            </w:r>
            <w:r>
              <w:rPr>
                <w:rFonts w:hint="default" w:ascii="Times New Roman" w:hAnsi="Times New Roman" w:cs="Times New Roman"/>
                <w:color w:val="auto"/>
                <w:sz w:val="24"/>
                <w:highlight w:val="none"/>
                <w:lang w:val="en-US" w:eastAsia="zh-CN"/>
              </w:rPr>
              <w:t>/</w:t>
            </w:r>
            <w:r>
              <w:rPr>
                <w:rFonts w:hint="eastAsia" w:ascii="Times New Roman" w:hAnsi="Times New Roman" w:cs="Times New Roman"/>
                <w:color w:val="auto"/>
                <w:sz w:val="24"/>
                <w:highlight w:val="none"/>
                <w:lang w:val="en-US" w:eastAsia="zh-CN"/>
              </w:rPr>
              <w:t>a</w:t>
            </w:r>
            <w:r>
              <w:rPr>
                <w:rFonts w:hint="default" w:ascii="Times New Roman" w:hAnsi="Times New Roman" w:cs="Times New Roman"/>
                <w:color w:val="auto"/>
                <w:sz w:val="24"/>
                <w:highlight w:val="none"/>
                <w:lang w:val="en-US" w:eastAsia="zh-CN"/>
              </w:rPr>
              <w:t>、</w:t>
            </w:r>
            <w:r>
              <w:rPr>
                <w:rFonts w:hint="eastAsia" w:ascii="Times New Roman" w:hAnsi="Times New Roman" w:cs="Times New Roman"/>
                <w:color w:val="auto"/>
                <w:sz w:val="24"/>
                <w:highlight w:val="none"/>
                <w:lang w:val="en-US" w:eastAsia="zh-CN"/>
              </w:rPr>
              <w:t>氨氮</w:t>
            </w:r>
            <w:r>
              <w:rPr>
                <w:rFonts w:hint="default" w:ascii="Times New Roman" w:hAnsi="Times New Roman" w:cs="Times New Roman"/>
                <w:color w:val="auto"/>
                <w:sz w:val="24"/>
                <w:highlight w:val="none"/>
                <w:lang w:val="en-US" w:eastAsia="zh-CN"/>
              </w:rPr>
              <w:t>≤0.</w:t>
            </w:r>
            <w:r>
              <w:rPr>
                <w:rFonts w:hint="eastAsia" w:ascii="Times New Roman" w:hAnsi="Times New Roman" w:cs="Times New Roman"/>
                <w:color w:val="auto"/>
                <w:sz w:val="24"/>
                <w:highlight w:val="none"/>
                <w:lang w:val="en-US" w:eastAsia="zh-CN"/>
              </w:rPr>
              <w:t>002t</w:t>
            </w:r>
            <w:r>
              <w:rPr>
                <w:rFonts w:hint="default" w:ascii="Times New Roman" w:hAnsi="Times New Roman" w:cs="Times New Roman"/>
                <w:color w:val="auto"/>
                <w:sz w:val="24"/>
                <w:highlight w:val="none"/>
                <w:lang w:val="en-US" w:eastAsia="zh-CN"/>
              </w:rPr>
              <w:t>/</w:t>
            </w:r>
            <w:r>
              <w:rPr>
                <w:rFonts w:hint="eastAsia" w:ascii="Times New Roman" w:hAnsi="Times New Roman" w:cs="Times New Roman"/>
                <w:color w:val="auto"/>
                <w:sz w:val="24"/>
                <w:highlight w:val="none"/>
                <w:lang w:val="en-US" w:eastAsia="zh-CN"/>
              </w:rPr>
              <w:t>a</w:t>
            </w:r>
            <w:r>
              <w:rPr>
                <w:rFonts w:hint="default" w:ascii="Times New Roman" w:hAnsi="Times New Roman" w:cs="Times New Roman"/>
                <w:color w:val="auto"/>
                <w:sz w:val="24"/>
                <w:highlight w:val="none"/>
                <w:lang w:val="en-US" w:eastAsia="zh-CN"/>
              </w:rPr>
              <w:t>。你单位需按照《西安市环境保护局加强和改善营商环境的行政审批改革措施》文件精神，在项目竣工运行前，完成污染物排放总量权指标购买。</w:t>
            </w:r>
          </w:p>
          <w:p>
            <w:pPr>
              <w:widowControl/>
              <w:numPr>
                <w:ilvl w:val="0"/>
                <w:numId w:val="3"/>
              </w:numPr>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环境影响报告表经批准后，该项目的性质、规模、地点和环境保护措施发生重大变动且可能导致不利影响加重的，应当重新报批该项目环境影响报告表。</w:t>
            </w:r>
          </w:p>
          <w:p>
            <w:pPr>
              <w:widowControl/>
              <w:numPr>
                <w:ilvl w:val="0"/>
                <w:numId w:val="3"/>
              </w:numPr>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项目选址如与规划</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土地</w:t>
            </w:r>
            <w:r>
              <w:rPr>
                <w:rFonts w:hint="eastAsia" w:ascii="Times New Roman" w:hAnsi="Times New Roman" w:cs="Times New Roman"/>
                <w:color w:val="auto"/>
                <w:sz w:val="24"/>
                <w:highlight w:val="none"/>
                <w:lang w:val="en-US" w:eastAsia="zh-CN"/>
              </w:rPr>
              <w:t>等</w:t>
            </w:r>
            <w:r>
              <w:rPr>
                <w:rFonts w:hint="default" w:ascii="Times New Roman" w:hAnsi="Times New Roman" w:cs="Times New Roman"/>
                <w:color w:val="auto"/>
                <w:sz w:val="24"/>
                <w:highlight w:val="none"/>
                <w:lang w:val="en-US" w:eastAsia="zh-CN"/>
              </w:rPr>
              <w:t>不符，须无条件搬迁。</w:t>
            </w:r>
          </w:p>
          <w:p>
            <w:pPr>
              <w:widowControl/>
              <w:numPr>
                <w:ilvl w:val="0"/>
                <w:numId w:val="3"/>
              </w:numPr>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按照《建设项目环境保护事中事后监督管理办法（试行）》要求，环保灞桥分局环境监察大队负责该项目的事中事后监督执法，并对环境违法行为进行处理。</w:t>
            </w:r>
          </w:p>
          <w:p>
            <w:pPr>
              <w:widowControl/>
              <w:numPr>
                <w:ilvl w:val="0"/>
                <w:numId w:val="3"/>
              </w:numPr>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项目按要求建设竣工后，建设单位必须按规定申领排污许可证，并按有关程序要求自行开展竣工环境报告验收。</w:t>
            </w:r>
          </w:p>
          <w:p>
            <w:pPr>
              <w:ind w:firstLine="482" w:firstLineChars="200"/>
              <w:rPr>
                <w:rFonts w:ascii="Times New Roman" w:hAnsi="Times New Roman" w:cs="Times New Roman"/>
                <w:b/>
                <w:color w:val="auto"/>
                <w:sz w:val="24"/>
                <w:highlight w:val="none"/>
              </w:rPr>
            </w:pPr>
            <w:r>
              <w:rPr>
                <w:rFonts w:ascii="Times New Roman" w:hAnsi="Times New Roman" w:cs="Times New Roman"/>
                <w:b/>
                <w:color w:val="auto"/>
                <w:sz w:val="24"/>
                <w:highlight w:val="none"/>
              </w:rPr>
              <w:t>4</w:t>
            </w:r>
            <w:r>
              <w:rPr>
                <w:rFonts w:hint="eastAsia" w:ascii="Times New Roman" w:hAnsi="Times New Roman" w:cs="Times New Roman"/>
                <w:b/>
                <w:color w:val="auto"/>
                <w:sz w:val="24"/>
                <w:highlight w:val="none"/>
              </w:rPr>
              <w:t>、环保设施投资及</w:t>
            </w:r>
            <w:r>
              <w:rPr>
                <w:rFonts w:hint="eastAsia" w:ascii="Times New Roman" w:hAnsi="Times New Roman" w:cs="Times New Roman"/>
                <w:b/>
                <w:color w:val="auto"/>
                <w:sz w:val="24"/>
                <w:highlight w:val="none"/>
                <w:lang w:eastAsia="zh-CN"/>
              </w:rPr>
              <w:t>“</w:t>
            </w:r>
            <w:r>
              <w:rPr>
                <w:rFonts w:hint="eastAsia" w:ascii="Times New Roman" w:hAnsi="Times New Roman" w:cs="Times New Roman"/>
                <w:b/>
                <w:color w:val="auto"/>
                <w:sz w:val="24"/>
                <w:highlight w:val="none"/>
                <w:lang w:val="en-US" w:eastAsia="zh-CN"/>
              </w:rPr>
              <w:t>三同时</w:t>
            </w:r>
            <w:r>
              <w:rPr>
                <w:rFonts w:hint="eastAsia" w:ascii="Times New Roman" w:hAnsi="Times New Roman" w:cs="Times New Roman"/>
                <w:b/>
                <w:color w:val="auto"/>
                <w:sz w:val="24"/>
                <w:highlight w:val="none"/>
                <w:lang w:eastAsia="zh-CN"/>
              </w:rPr>
              <w:t>”</w:t>
            </w:r>
            <w:r>
              <w:rPr>
                <w:rFonts w:hint="eastAsia" w:ascii="Times New Roman" w:hAnsi="Times New Roman" w:cs="Times New Roman"/>
                <w:b/>
                <w:color w:val="auto"/>
                <w:sz w:val="24"/>
                <w:highlight w:val="none"/>
              </w:rPr>
              <w:t>落实情况</w:t>
            </w:r>
          </w:p>
          <w:p>
            <w:pPr>
              <w:adjustRightInd w:val="0"/>
              <w:snapToGrid w:val="0"/>
              <w:spacing w:line="360" w:lineRule="auto"/>
              <w:ind w:firstLine="482" w:firstLineChars="200"/>
              <w:jc w:val="left"/>
              <w:rPr>
                <w:rFonts w:hint="eastAsia" w:ascii="Times New Roman" w:hAnsi="Times New Roman" w:cs="Times New Roman"/>
                <w:b/>
                <w:bCs/>
                <w:color w:val="auto"/>
                <w:kern w:val="0"/>
                <w:sz w:val="24"/>
                <w:highlight w:val="none"/>
                <w:lang w:val="en-US" w:eastAsia="zh-CN"/>
              </w:rPr>
            </w:pPr>
            <w:r>
              <w:rPr>
                <w:rFonts w:hint="eastAsia" w:ascii="Times New Roman" w:hAnsi="Times New Roman" w:cs="Times New Roman"/>
                <w:b/>
                <w:bCs/>
                <w:color w:val="auto"/>
                <w:kern w:val="0"/>
                <w:sz w:val="24"/>
                <w:highlight w:val="none"/>
                <w:lang w:eastAsia="zh-CN"/>
              </w:rPr>
              <w:t>（</w:t>
            </w:r>
            <w:r>
              <w:rPr>
                <w:rFonts w:hint="eastAsia" w:ascii="Times New Roman" w:hAnsi="Times New Roman" w:cs="Times New Roman"/>
                <w:b/>
                <w:bCs/>
                <w:color w:val="auto"/>
                <w:kern w:val="0"/>
                <w:sz w:val="24"/>
                <w:highlight w:val="none"/>
                <w:lang w:val="en-US" w:eastAsia="zh-CN"/>
              </w:rPr>
              <w:t>1</w:t>
            </w:r>
            <w:r>
              <w:rPr>
                <w:rFonts w:hint="eastAsia" w:ascii="Times New Roman" w:hAnsi="Times New Roman" w:cs="Times New Roman"/>
                <w:b/>
                <w:bCs/>
                <w:color w:val="auto"/>
                <w:kern w:val="0"/>
                <w:sz w:val="24"/>
                <w:highlight w:val="none"/>
                <w:lang w:eastAsia="zh-CN"/>
              </w:rPr>
              <w:t>）</w:t>
            </w:r>
            <w:r>
              <w:rPr>
                <w:rFonts w:hint="eastAsia" w:ascii="Times New Roman" w:hAnsi="Times New Roman" w:cs="Times New Roman"/>
                <w:b/>
                <w:bCs/>
                <w:color w:val="auto"/>
                <w:kern w:val="0"/>
                <w:sz w:val="24"/>
                <w:highlight w:val="none"/>
                <w:lang w:val="en-US" w:eastAsia="zh-CN"/>
              </w:rPr>
              <w:t>环保设施投资</w:t>
            </w:r>
          </w:p>
          <w:p>
            <w:pPr>
              <w:adjustRightInd w:val="0"/>
              <w:snapToGrid w:val="0"/>
              <w:spacing w:line="360" w:lineRule="auto"/>
              <w:ind w:firstLine="480" w:firstLineChars="200"/>
              <w:jc w:val="left"/>
              <w:rPr>
                <w:rFonts w:ascii="Times New Roman" w:hAnsi="Times New Roman" w:cs="Times New Roman"/>
                <w:color w:val="auto"/>
                <w:sz w:val="24"/>
                <w:highlight w:val="none"/>
              </w:rPr>
            </w:pPr>
            <w:r>
              <w:rPr>
                <w:rFonts w:hint="eastAsia" w:ascii="Times New Roman" w:hAnsi="Times New Roman" w:cs="Times New Roman"/>
                <w:color w:val="auto"/>
                <w:kern w:val="0"/>
                <w:sz w:val="24"/>
                <w:highlight w:val="none"/>
              </w:rPr>
              <w:t>项目实际总投资</w:t>
            </w:r>
            <w:r>
              <w:rPr>
                <w:rFonts w:hint="eastAsia" w:ascii="Times New Roman" w:hAnsi="Times New Roman" w:cs="Times New Roman"/>
                <w:color w:val="auto"/>
                <w:kern w:val="0"/>
                <w:sz w:val="24"/>
                <w:highlight w:val="none"/>
                <w:lang w:val="en-US" w:eastAsia="zh-CN"/>
              </w:rPr>
              <w:t>50</w:t>
            </w:r>
            <w:r>
              <w:rPr>
                <w:rFonts w:hint="eastAsia" w:ascii="Times New Roman" w:hAnsi="Times New Roman" w:cs="Times New Roman"/>
                <w:color w:val="auto"/>
                <w:kern w:val="0"/>
                <w:sz w:val="24"/>
                <w:highlight w:val="none"/>
              </w:rPr>
              <w:t>万元，实际环保投资</w:t>
            </w:r>
            <w:r>
              <w:rPr>
                <w:rFonts w:hint="eastAsia" w:ascii="Times New Roman" w:hAnsi="Times New Roman" w:cs="Times New Roman"/>
                <w:color w:val="auto"/>
                <w:kern w:val="0"/>
                <w:sz w:val="24"/>
                <w:highlight w:val="none"/>
                <w:lang w:val="en-US" w:eastAsia="zh-CN"/>
              </w:rPr>
              <w:t>2</w:t>
            </w:r>
            <w:r>
              <w:rPr>
                <w:rFonts w:hint="eastAsia" w:ascii="Times New Roman" w:hAnsi="Times New Roman" w:cs="Times New Roman"/>
                <w:color w:val="auto"/>
                <w:kern w:val="0"/>
                <w:sz w:val="24"/>
                <w:highlight w:val="none"/>
              </w:rPr>
              <w:t>万元</w:t>
            </w:r>
            <w:r>
              <w:rPr>
                <w:rFonts w:hint="eastAsia" w:ascii="Times New Roman" w:hAnsi="Times New Roman" w:cs="Times New Roman"/>
                <w:color w:val="auto"/>
                <w:sz w:val="24"/>
                <w:highlight w:val="none"/>
              </w:rPr>
              <w:t>，占项目总投资的</w:t>
            </w:r>
            <w:r>
              <w:rPr>
                <w:rFonts w:hint="eastAsia" w:ascii="Times New Roman" w:hAnsi="Times New Roman" w:cs="Times New Roman"/>
                <w:color w:val="auto"/>
                <w:sz w:val="24"/>
                <w:highlight w:val="none"/>
                <w:lang w:val="en-US" w:eastAsia="zh-CN"/>
              </w:rPr>
              <w:t>4</w:t>
            </w:r>
            <w:r>
              <w:rPr>
                <w:rFonts w:ascii="Times New Roman" w:hAnsi="Times New Roman" w:cs="Times New Roman"/>
                <w:color w:val="auto"/>
                <w:sz w:val="24"/>
                <w:highlight w:val="none"/>
              </w:rPr>
              <w:t>%</w:t>
            </w:r>
            <w:r>
              <w:rPr>
                <w:rFonts w:hint="eastAsia" w:ascii="Times New Roman" w:hAnsi="Times New Roman" w:cs="Times New Roman"/>
                <w:color w:val="auto"/>
                <w:sz w:val="24"/>
                <w:highlight w:val="none"/>
              </w:rPr>
              <w:t>，项目实际</w:t>
            </w:r>
            <w:r>
              <w:rPr>
                <w:rFonts w:hint="eastAsia"/>
                <w:color w:val="auto"/>
                <w:sz w:val="24"/>
                <w:highlight w:val="none"/>
              </w:rPr>
              <w:t>环保投入情况</w:t>
            </w:r>
            <w:r>
              <w:rPr>
                <w:rFonts w:hint="eastAsia" w:ascii="Times New Roman" w:hAnsi="Times New Roman" w:cs="Times New Roman"/>
                <w:color w:val="auto"/>
                <w:sz w:val="24"/>
                <w:highlight w:val="none"/>
              </w:rPr>
              <w:t>见表</w:t>
            </w:r>
            <w:r>
              <w:rPr>
                <w:rFonts w:ascii="Times New Roman" w:hAnsi="Times New Roman" w:cs="Times New Roman"/>
                <w:color w:val="auto"/>
                <w:sz w:val="24"/>
                <w:highlight w:val="none"/>
              </w:rPr>
              <w:t>4-1</w:t>
            </w:r>
            <w:r>
              <w:rPr>
                <w:rFonts w:hint="eastAsia" w:ascii="Times New Roman" w:hAnsi="Times New Roman" w:cs="Times New Roman"/>
                <w:color w:val="auto"/>
                <w:sz w:val="24"/>
                <w:highlight w:val="none"/>
              </w:rPr>
              <w:t>。</w:t>
            </w:r>
          </w:p>
          <w:p>
            <w:pPr>
              <w:pStyle w:val="92"/>
              <w:spacing w:beforeLines="0" w:afterLines="0"/>
              <w:rPr>
                <w:color w:val="auto"/>
                <w:highlight w:val="none"/>
              </w:rPr>
            </w:pPr>
            <w:r>
              <w:rPr>
                <w:rFonts w:hint="eastAsia"/>
                <w:color w:val="auto"/>
                <w:highlight w:val="none"/>
              </w:rPr>
              <w:t>表</w:t>
            </w:r>
            <w:r>
              <w:rPr>
                <w:color w:val="auto"/>
                <w:highlight w:val="none"/>
              </w:rPr>
              <w:t xml:space="preserve">4-1  </w:t>
            </w:r>
            <w:r>
              <w:rPr>
                <w:rFonts w:hint="eastAsia"/>
                <w:color w:val="auto"/>
                <w:highlight w:val="none"/>
              </w:rPr>
              <w:t>项目环保投资一览表</w:t>
            </w:r>
          </w:p>
          <w:tbl>
            <w:tblPr>
              <w:tblStyle w:val="19"/>
              <w:tblW w:w="4998"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2186"/>
              <w:gridCol w:w="3727"/>
              <w:gridCol w:w="1311"/>
              <w:gridCol w:w="21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7" w:hRule="atLeast"/>
                <w:jc w:val="center"/>
              </w:trPr>
              <w:tc>
                <w:tcPr>
                  <w:tcW w:w="1164" w:type="pct"/>
                  <w:tcBorders>
                    <w:tl2br w:val="nil"/>
                    <w:tr2bl w:val="nil"/>
                  </w:tcBorders>
                  <w:tcMar>
                    <w:left w:w="0" w:type="dxa"/>
                    <w:right w:w="0" w:type="dxa"/>
                  </w:tcMar>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类别</w:t>
                  </w:r>
                </w:p>
              </w:tc>
              <w:tc>
                <w:tcPr>
                  <w:tcW w:w="1984" w:type="pct"/>
                  <w:tcBorders>
                    <w:tl2br w:val="nil"/>
                    <w:tr2bl w:val="nil"/>
                  </w:tcBorders>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污染防治设施</w:t>
                  </w:r>
                </w:p>
              </w:tc>
              <w:tc>
                <w:tcPr>
                  <w:tcW w:w="697" w:type="pct"/>
                  <w:tcBorders>
                    <w:tl2br w:val="nil"/>
                    <w:tr2bl w:val="nil"/>
                  </w:tcBorders>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数量</w:t>
                  </w:r>
                </w:p>
              </w:tc>
              <w:tc>
                <w:tcPr>
                  <w:tcW w:w="1153" w:type="pct"/>
                  <w:tcBorders>
                    <w:tl2br w:val="nil"/>
                    <w:tr2bl w:val="nil"/>
                  </w:tcBorders>
                  <w:tcMar>
                    <w:left w:w="0" w:type="dxa"/>
                    <w:right w:w="0" w:type="dxa"/>
                  </w:tcMar>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环保投资（万元）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72" w:hRule="atLeast"/>
                <w:jc w:val="center"/>
              </w:trPr>
              <w:tc>
                <w:tcPr>
                  <w:tcW w:w="1164" w:type="pct"/>
                  <w:tcBorders>
                    <w:tl2br w:val="nil"/>
                    <w:tr2bl w:val="nil"/>
                  </w:tcBorders>
                  <w:tcMar>
                    <w:left w:w="0" w:type="dxa"/>
                    <w:right w:w="0" w:type="dxa"/>
                  </w:tcMar>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废气</w:t>
                  </w:r>
                </w:p>
              </w:tc>
              <w:tc>
                <w:tcPr>
                  <w:tcW w:w="1984" w:type="pct"/>
                  <w:tcBorders>
                    <w:tl2br w:val="nil"/>
                    <w:tr2bl w:val="nil"/>
                  </w:tcBorders>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换气扇</w:t>
                  </w:r>
                </w:p>
              </w:tc>
              <w:tc>
                <w:tcPr>
                  <w:tcW w:w="697" w:type="pct"/>
                  <w:tcBorders>
                    <w:tl2br w:val="nil"/>
                    <w:tr2bl w:val="nil"/>
                  </w:tcBorders>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153" w:type="pct"/>
                  <w:tcBorders>
                    <w:tl2br w:val="nil"/>
                    <w:tr2bl w:val="nil"/>
                  </w:tcBorders>
                  <w:tcMar>
                    <w:left w:w="0" w:type="dxa"/>
                    <w:right w:w="0" w:type="dxa"/>
                  </w:tcMar>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0" w:hRule="atLeast"/>
                <w:jc w:val="center"/>
              </w:trPr>
              <w:tc>
                <w:tcPr>
                  <w:tcW w:w="1164" w:type="pct"/>
                  <w:tcBorders>
                    <w:tl2br w:val="nil"/>
                    <w:tr2bl w:val="nil"/>
                  </w:tcBorders>
                  <w:tcMar>
                    <w:left w:w="0" w:type="dxa"/>
                    <w:right w:w="0" w:type="dxa"/>
                  </w:tcMar>
                  <w:vAlign w:val="center"/>
                </w:tcPr>
                <w:p>
                  <w:pPr>
                    <w:pStyle w:val="94"/>
                    <w:adjustRightInd/>
                    <w:spacing w:before="0" w:after="0" w:line="340" w:lineRule="exact"/>
                    <w:jc w:val="center"/>
                    <w:rPr>
                      <w:rFonts w:hint="default" w:ascii="Times New Roman" w:hAnsi="Times New Roman" w:cs="Times New Roman"/>
                      <w:szCs w:val="21"/>
                    </w:rPr>
                  </w:pPr>
                  <w:r>
                    <w:rPr>
                      <w:rFonts w:hint="default" w:ascii="Times New Roman" w:hAnsi="Times New Roman" w:cs="Times New Roman"/>
                      <w:szCs w:val="21"/>
                    </w:rPr>
                    <w:t>废水</w:t>
                  </w:r>
                </w:p>
              </w:tc>
              <w:tc>
                <w:tcPr>
                  <w:tcW w:w="1984" w:type="pct"/>
                  <w:tcBorders>
                    <w:tl2br w:val="nil"/>
                    <w:tr2bl w:val="nil"/>
                  </w:tcBorders>
                  <w:tcMar>
                    <w:left w:w="0" w:type="dxa"/>
                    <w:right w:w="0" w:type="dxa"/>
                  </w:tcMar>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化粪池（现有）</w:t>
                  </w:r>
                </w:p>
              </w:tc>
              <w:tc>
                <w:tcPr>
                  <w:tcW w:w="697" w:type="pct"/>
                  <w:tcBorders>
                    <w:tl2br w:val="nil"/>
                    <w:tr2bl w:val="nil"/>
                  </w:tcBorders>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1座</w:t>
                  </w:r>
                </w:p>
              </w:tc>
              <w:tc>
                <w:tcPr>
                  <w:tcW w:w="1153" w:type="pct"/>
                  <w:tcBorders>
                    <w:tl2br w:val="nil"/>
                    <w:tr2bl w:val="nil"/>
                  </w:tcBorders>
                  <w:tcMar>
                    <w:left w:w="0" w:type="dxa"/>
                    <w:right w:w="0" w:type="dxa"/>
                  </w:tcMar>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24" w:hRule="atLeast"/>
                <w:jc w:val="center"/>
              </w:trPr>
              <w:tc>
                <w:tcPr>
                  <w:tcW w:w="1164" w:type="pct"/>
                  <w:tcBorders>
                    <w:tl2br w:val="nil"/>
                    <w:tr2bl w:val="nil"/>
                  </w:tcBorders>
                  <w:tcMar>
                    <w:left w:w="0" w:type="dxa"/>
                    <w:right w:w="0" w:type="dxa"/>
                  </w:tcMar>
                  <w:vAlign w:val="center"/>
                </w:tcPr>
                <w:p>
                  <w:pPr>
                    <w:pStyle w:val="94"/>
                    <w:adjustRightInd/>
                    <w:spacing w:before="0" w:after="0" w:line="340" w:lineRule="exact"/>
                    <w:jc w:val="center"/>
                    <w:rPr>
                      <w:rFonts w:hint="default" w:ascii="Times New Roman" w:hAnsi="Times New Roman" w:cs="Times New Roman"/>
                      <w:szCs w:val="21"/>
                      <w:highlight w:val="yellow"/>
                    </w:rPr>
                  </w:pPr>
                  <w:r>
                    <w:rPr>
                      <w:rFonts w:hint="default" w:ascii="Times New Roman" w:hAnsi="Times New Roman" w:cs="Times New Roman"/>
                      <w:szCs w:val="21"/>
                    </w:rPr>
                    <w:t>噪声</w:t>
                  </w:r>
                </w:p>
              </w:tc>
              <w:tc>
                <w:tcPr>
                  <w:tcW w:w="1984" w:type="pct"/>
                  <w:tcBorders>
                    <w:tl2br w:val="nil"/>
                    <w:tr2bl w:val="nil"/>
                  </w:tcBorders>
                  <w:tcMar>
                    <w:left w:w="0" w:type="dxa"/>
                    <w:right w:w="0" w:type="dxa"/>
                  </w:tcMar>
                  <w:vAlign w:val="center"/>
                </w:tcPr>
                <w:p>
                  <w:pPr>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厂房隔声、减振等</w:t>
                  </w:r>
                </w:p>
              </w:tc>
              <w:tc>
                <w:tcPr>
                  <w:tcW w:w="697" w:type="pct"/>
                  <w:tcBorders>
                    <w:tl2br w:val="nil"/>
                    <w:tr2bl w:val="nil"/>
                  </w:tcBorders>
                  <w:vAlign w:val="center"/>
                </w:tcPr>
                <w:p>
                  <w:pPr>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153" w:type="pct"/>
                  <w:tcBorders>
                    <w:tl2br w:val="nil"/>
                    <w:tr2bl w:val="nil"/>
                  </w:tcBorders>
                  <w:vAlign w:val="center"/>
                </w:tcPr>
                <w:p>
                  <w:pPr>
                    <w:snapToGrid w:val="0"/>
                    <w:spacing w:line="340" w:lineRule="exact"/>
                    <w:jc w:val="center"/>
                    <w:rPr>
                      <w:rFonts w:hint="default" w:ascii="Times New Roman" w:hAnsi="Times New Roman" w:cs="Times New Roman"/>
                      <w:spacing w:val="-20"/>
                      <w:sz w:val="21"/>
                      <w:szCs w:val="21"/>
                    </w:rPr>
                  </w:pPr>
                  <w:r>
                    <w:rPr>
                      <w:rFonts w:hint="default" w:ascii="Times New Roman" w:hAnsi="Times New Roman" w:cs="Times New Roman"/>
                      <w:spacing w:val="-20"/>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62" w:hRule="atLeast"/>
                <w:jc w:val="center"/>
              </w:trPr>
              <w:tc>
                <w:tcPr>
                  <w:tcW w:w="1164" w:type="pct"/>
                  <w:vMerge w:val="restart"/>
                  <w:tcBorders>
                    <w:tl2br w:val="nil"/>
                    <w:tr2bl w:val="nil"/>
                  </w:tcBorders>
                  <w:tcMar>
                    <w:left w:w="0" w:type="dxa"/>
                    <w:right w:w="0" w:type="dxa"/>
                  </w:tcMar>
                  <w:vAlign w:val="center"/>
                </w:tcPr>
                <w:p>
                  <w:pPr>
                    <w:pStyle w:val="94"/>
                    <w:adjustRightInd/>
                    <w:spacing w:before="0" w:after="0" w:line="340" w:lineRule="exact"/>
                    <w:jc w:val="center"/>
                    <w:rPr>
                      <w:rFonts w:hint="default" w:ascii="Times New Roman" w:hAnsi="Times New Roman" w:cs="Times New Roman"/>
                      <w:szCs w:val="21"/>
                    </w:rPr>
                  </w:pPr>
                  <w:r>
                    <w:rPr>
                      <w:rFonts w:hint="default" w:ascii="Times New Roman" w:hAnsi="Times New Roman" w:cs="Times New Roman"/>
                      <w:szCs w:val="21"/>
                    </w:rPr>
                    <w:t>固体废物</w:t>
                  </w:r>
                </w:p>
              </w:tc>
              <w:tc>
                <w:tcPr>
                  <w:tcW w:w="1984" w:type="pct"/>
                  <w:tcBorders>
                    <w:tl2br w:val="nil"/>
                    <w:tr2bl w:val="nil"/>
                  </w:tcBorders>
                  <w:tcMar>
                    <w:left w:w="0" w:type="dxa"/>
                    <w:right w:w="0" w:type="dxa"/>
                  </w:tcMar>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一般固废暂存处</w:t>
                  </w:r>
                </w:p>
              </w:tc>
              <w:tc>
                <w:tcPr>
                  <w:tcW w:w="697" w:type="pct"/>
                  <w:tcBorders>
                    <w:tl2br w:val="nil"/>
                    <w:tr2bl w:val="nil"/>
                  </w:tcBorders>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1处</w:t>
                  </w:r>
                </w:p>
              </w:tc>
              <w:tc>
                <w:tcPr>
                  <w:tcW w:w="1153" w:type="pct"/>
                  <w:tcBorders>
                    <w:tl2br w:val="nil"/>
                    <w:tr2bl w:val="nil"/>
                  </w:tcBorders>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0.4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62" w:hRule="atLeast"/>
                <w:jc w:val="center"/>
              </w:trPr>
              <w:tc>
                <w:tcPr>
                  <w:tcW w:w="1164" w:type="pct"/>
                  <w:vMerge w:val="continue"/>
                  <w:tcBorders>
                    <w:tl2br w:val="nil"/>
                    <w:tr2bl w:val="nil"/>
                  </w:tcBorders>
                  <w:tcMar>
                    <w:left w:w="0" w:type="dxa"/>
                    <w:right w:w="0" w:type="dxa"/>
                  </w:tcMar>
                  <w:vAlign w:val="center"/>
                </w:tcPr>
                <w:p>
                  <w:pPr>
                    <w:pStyle w:val="94"/>
                    <w:adjustRightInd/>
                    <w:spacing w:before="0" w:after="0" w:line="340" w:lineRule="exact"/>
                    <w:jc w:val="center"/>
                    <w:rPr>
                      <w:rFonts w:hint="default" w:ascii="Times New Roman" w:hAnsi="Times New Roman" w:cs="Times New Roman"/>
                      <w:szCs w:val="21"/>
                    </w:rPr>
                  </w:pPr>
                </w:p>
              </w:tc>
              <w:tc>
                <w:tcPr>
                  <w:tcW w:w="1984" w:type="pct"/>
                  <w:tcBorders>
                    <w:tl2br w:val="nil"/>
                    <w:tr2bl w:val="nil"/>
                  </w:tcBorders>
                  <w:tcMar>
                    <w:left w:w="0" w:type="dxa"/>
                    <w:right w:w="0" w:type="dxa"/>
                  </w:tcMar>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垃圾桶</w:t>
                  </w:r>
                </w:p>
              </w:tc>
              <w:tc>
                <w:tcPr>
                  <w:tcW w:w="697" w:type="pct"/>
                  <w:tcBorders>
                    <w:tl2br w:val="nil"/>
                    <w:tr2bl w:val="nil"/>
                  </w:tcBorders>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若干</w:t>
                  </w:r>
                </w:p>
              </w:tc>
              <w:tc>
                <w:tcPr>
                  <w:tcW w:w="1153" w:type="pct"/>
                  <w:tcBorders>
                    <w:tl2br w:val="nil"/>
                    <w:tr2bl w:val="nil"/>
                  </w:tcBorders>
                  <w:vAlign w:val="center"/>
                </w:tcPr>
                <w:p>
                  <w:pPr>
                    <w:snapToGrid w:val="0"/>
                    <w:spacing w:line="340" w:lineRule="exact"/>
                    <w:jc w:val="center"/>
                    <w:rPr>
                      <w:rFonts w:hint="default" w:ascii="Times New Roman" w:hAnsi="Times New Roman" w:cs="Times New Roman"/>
                      <w:sz w:val="21"/>
                      <w:szCs w:val="21"/>
                    </w:rPr>
                  </w:pPr>
                  <w:r>
                    <w:rPr>
                      <w:rFonts w:hint="default" w:ascii="Times New Roman" w:hAnsi="Times New Roman" w:cs="Times New Roman"/>
                      <w:sz w:val="21"/>
                      <w:szCs w:val="21"/>
                    </w:rPr>
                    <w:t>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8" w:hRule="atLeast"/>
                <w:jc w:val="center"/>
              </w:trPr>
              <w:tc>
                <w:tcPr>
                  <w:tcW w:w="3846" w:type="pct"/>
                  <w:gridSpan w:val="3"/>
                  <w:tcBorders>
                    <w:tl2br w:val="nil"/>
                    <w:tr2bl w:val="nil"/>
                  </w:tcBorders>
                  <w:tcMar>
                    <w:left w:w="0" w:type="dxa"/>
                    <w:right w:w="0" w:type="dxa"/>
                  </w:tcMar>
                  <w:vAlign w:val="center"/>
                </w:tcPr>
                <w:p>
                  <w:pPr>
                    <w:spacing w:line="340" w:lineRule="exact"/>
                    <w:jc w:val="center"/>
                    <w:rPr>
                      <w:rFonts w:hint="default" w:ascii="Times New Roman" w:hAnsi="Times New Roman" w:cs="Times New Roman"/>
                      <w:snapToGrid w:val="0"/>
                      <w:sz w:val="21"/>
                      <w:szCs w:val="21"/>
                    </w:rPr>
                  </w:pPr>
                  <w:r>
                    <w:rPr>
                      <w:rFonts w:hint="default" w:ascii="Times New Roman" w:hAnsi="Times New Roman" w:cs="Times New Roman"/>
                      <w:snapToGrid w:val="0"/>
                      <w:sz w:val="21"/>
                      <w:szCs w:val="21"/>
                    </w:rPr>
                    <w:t>合计</w:t>
                  </w:r>
                </w:p>
              </w:tc>
              <w:tc>
                <w:tcPr>
                  <w:tcW w:w="1153" w:type="pct"/>
                  <w:tcBorders>
                    <w:tl2br w:val="nil"/>
                    <w:tr2bl w:val="nil"/>
                  </w:tcBorders>
                  <w:vAlign w:val="center"/>
                </w:tcPr>
                <w:p>
                  <w:pPr>
                    <w:spacing w:line="340" w:lineRule="exact"/>
                    <w:jc w:val="center"/>
                    <w:rPr>
                      <w:rFonts w:hint="default" w:ascii="Times New Roman" w:hAnsi="Times New Roman" w:cs="Times New Roman"/>
                      <w:snapToGrid w:val="0"/>
                      <w:sz w:val="21"/>
                      <w:szCs w:val="21"/>
                    </w:rPr>
                  </w:pPr>
                  <w:r>
                    <w:rPr>
                      <w:rFonts w:hint="default" w:ascii="Times New Roman" w:hAnsi="Times New Roman" w:cs="Times New Roman"/>
                      <w:snapToGrid w:val="0"/>
                      <w:sz w:val="21"/>
                      <w:szCs w:val="21"/>
                    </w:rPr>
                    <w:t>2</w:t>
                  </w:r>
                </w:p>
              </w:tc>
            </w:tr>
          </w:tbl>
          <w:p>
            <w:pPr>
              <w:ind w:left="482"/>
              <w:rPr>
                <w:rFonts w:ascii="Times New Roman" w:hAnsi="Times New Roman" w:cs="Times New Roman"/>
                <w:b/>
                <w:color w:val="auto"/>
                <w:sz w:val="24"/>
                <w:highlight w:val="none"/>
              </w:rPr>
            </w:pPr>
            <w:r>
              <w:rPr>
                <w:rFonts w:hint="eastAsia" w:ascii="Times New Roman" w:hAnsi="Times New Roman" w:cs="Times New Roman"/>
                <w:b/>
                <w:color w:val="auto"/>
                <w:sz w:val="24"/>
                <w:highlight w:val="none"/>
                <w:lang w:eastAsia="zh-CN"/>
              </w:rPr>
              <w:t>（</w:t>
            </w:r>
            <w:r>
              <w:rPr>
                <w:rFonts w:hint="eastAsia" w:ascii="Times New Roman" w:hAnsi="Times New Roman" w:cs="Times New Roman"/>
                <w:b/>
                <w:color w:val="auto"/>
                <w:sz w:val="24"/>
                <w:highlight w:val="none"/>
                <w:lang w:val="en-US" w:eastAsia="zh-CN"/>
              </w:rPr>
              <w:t>2</w:t>
            </w:r>
            <w:r>
              <w:rPr>
                <w:rFonts w:hint="eastAsia" w:ascii="Times New Roman" w:hAnsi="Times New Roman" w:cs="Times New Roman"/>
                <w:b/>
                <w:color w:val="auto"/>
                <w:sz w:val="24"/>
                <w:highlight w:val="none"/>
                <w:lang w:eastAsia="zh-CN"/>
              </w:rPr>
              <w:t>）</w:t>
            </w:r>
            <w:r>
              <w:rPr>
                <w:rFonts w:hint="eastAsia" w:ascii="Times New Roman" w:hAnsi="Times New Roman" w:cs="Times New Roman"/>
                <w:b/>
                <w:color w:val="auto"/>
                <w:sz w:val="24"/>
                <w:highlight w:val="none"/>
              </w:rPr>
              <w:t>环保设施</w:t>
            </w:r>
            <w:r>
              <w:rPr>
                <w:rFonts w:hint="eastAsia" w:ascii="Times New Roman" w:hAnsi="Times New Roman" w:cs="Times New Roman"/>
                <w:b/>
                <w:color w:val="auto"/>
                <w:sz w:val="24"/>
                <w:highlight w:val="none"/>
                <w:lang w:eastAsia="zh-CN"/>
              </w:rPr>
              <w:t>“</w:t>
            </w:r>
            <w:r>
              <w:rPr>
                <w:rFonts w:hint="eastAsia" w:ascii="Times New Roman" w:hAnsi="Times New Roman" w:cs="Times New Roman"/>
                <w:b/>
                <w:color w:val="auto"/>
                <w:sz w:val="24"/>
                <w:highlight w:val="none"/>
                <w:lang w:val="en-US" w:eastAsia="zh-CN"/>
              </w:rPr>
              <w:t>三同时</w:t>
            </w:r>
            <w:r>
              <w:rPr>
                <w:rFonts w:hint="eastAsia" w:ascii="Times New Roman" w:hAnsi="Times New Roman" w:cs="Times New Roman"/>
                <w:b/>
                <w:color w:val="auto"/>
                <w:sz w:val="24"/>
                <w:highlight w:val="none"/>
                <w:lang w:eastAsia="zh-CN"/>
              </w:rPr>
              <w:t>”</w:t>
            </w:r>
            <w:r>
              <w:rPr>
                <w:rFonts w:hint="eastAsia" w:ascii="Times New Roman" w:hAnsi="Times New Roman" w:cs="Times New Roman"/>
                <w:b/>
                <w:color w:val="auto"/>
                <w:sz w:val="24"/>
                <w:highlight w:val="none"/>
              </w:rPr>
              <w:t>落实情况</w:t>
            </w:r>
          </w:p>
          <w:p>
            <w:pPr>
              <w:pStyle w:val="3"/>
              <w:spacing w:before="0" w:after="0" w:line="240" w:lineRule="auto"/>
              <w:ind w:firstLine="480" w:firstLineChars="200"/>
              <w:rPr>
                <w:rFonts w:hint="eastAsia" w:ascii="Times New Roman" w:hAnsi="Times New Roman" w:cs="Times New Roman"/>
                <w:b/>
                <w:color w:val="auto"/>
                <w:sz w:val="24"/>
                <w:szCs w:val="24"/>
                <w:highlight w:val="none"/>
              </w:rPr>
            </w:pPr>
            <w:r>
              <w:rPr>
                <w:rFonts w:hint="eastAsia" w:ascii="Times New Roman" w:hAnsi="Times New Roman" w:eastAsia="宋体"/>
                <w:b w:val="0"/>
                <w:bCs w:val="0"/>
                <w:color w:val="auto"/>
                <w:kern w:val="0"/>
                <w:sz w:val="24"/>
                <w:szCs w:val="24"/>
                <w:highlight w:val="none"/>
              </w:rPr>
              <w:t>本项目基本落实了西安市</w:t>
            </w:r>
            <w:r>
              <w:rPr>
                <w:rFonts w:hint="eastAsia" w:ascii="Times New Roman" w:hAnsi="Times New Roman" w:eastAsia="宋体"/>
                <w:b w:val="0"/>
                <w:bCs w:val="0"/>
                <w:color w:val="auto"/>
                <w:kern w:val="0"/>
                <w:sz w:val="24"/>
                <w:szCs w:val="24"/>
                <w:highlight w:val="none"/>
                <w:lang w:val="en-US" w:eastAsia="zh-CN"/>
              </w:rPr>
              <w:t>环境保护</w:t>
            </w:r>
            <w:r>
              <w:rPr>
                <w:rFonts w:hint="eastAsia" w:ascii="Times New Roman" w:hAnsi="Times New Roman" w:eastAsia="宋体"/>
                <w:b w:val="0"/>
                <w:bCs w:val="0"/>
                <w:color w:val="auto"/>
                <w:kern w:val="0"/>
                <w:sz w:val="24"/>
                <w:szCs w:val="24"/>
                <w:highlight w:val="none"/>
              </w:rPr>
              <w:t>局</w:t>
            </w:r>
            <w:r>
              <w:rPr>
                <w:rFonts w:hint="eastAsia" w:ascii="Times New Roman" w:hAnsi="Times New Roman" w:eastAsia="宋体"/>
                <w:b w:val="0"/>
                <w:bCs w:val="0"/>
                <w:color w:val="auto"/>
                <w:kern w:val="0"/>
                <w:sz w:val="24"/>
                <w:szCs w:val="24"/>
                <w:highlight w:val="none"/>
                <w:lang w:val="en-US" w:eastAsia="zh-CN"/>
              </w:rPr>
              <w:t>灞桥</w:t>
            </w:r>
            <w:r>
              <w:rPr>
                <w:rFonts w:hint="eastAsia" w:ascii="Times New Roman" w:hAnsi="Times New Roman" w:eastAsia="宋体"/>
                <w:b w:val="0"/>
                <w:bCs w:val="0"/>
                <w:color w:val="auto"/>
                <w:kern w:val="0"/>
                <w:sz w:val="24"/>
                <w:szCs w:val="24"/>
                <w:highlight w:val="none"/>
              </w:rPr>
              <w:t>分局批复</w:t>
            </w:r>
            <w:r>
              <w:rPr>
                <w:rFonts w:hint="eastAsia" w:ascii="Times New Roman" w:hAnsi="Times New Roman" w:eastAsia="宋体"/>
                <w:b w:val="0"/>
                <w:bCs w:val="0"/>
                <w:color w:val="auto"/>
                <w:kern w:val="0"/>
                <w:sz w:val="24"/>
                <w:szCs w:val="24"/>
                <w:highlight w:val="none"/>
                <w:lang w:val="en-US" w:eastAsia="zh-CN"/>
              </w:rPr>
              <w:t>及环评</w:t>
            </w:r>
            <w:r>
              <w:rPr>
                <w:rFonts w:hint="eastAsia" w:ascii="Times New Roman" w:hAnsi="Times New Roman" w:eastAsia="宋体"/>
                <w:b w:val="0"/>
                <w:bCs w:val="0"/>
                <w:color w:val="auto"/>
                <w:kern w:val="0"/>
                <w:sz w:val="24"/>
                <w:szCs w:val="24"/>
                <w:highlight w:val="none"/>
              </w:rPr>
              <w:t>要求，具体情况详见表</w:t>
            </w:r>
            <w:r>
              <w:rPr>
                <w:rFonts w:ascii="Times New Roman" w:hAnsi="Times New Roman" w:eastAsia="宋体"/>
                <w:b w:val="0"/>
                <w:bCs w:val="0"/>
                <w:color w:val="auto"/>
                <w:kern w:val="0"/>
                <w:sz w:val="24"/>
                <w:szCs w:val="24"/>
                <w:highlight w:val="none"/>
              </w:rPr>
              <w:t>4-2</w:t>
            </w:r>
            <w:r>
              <w:rPr>
                <w:rFonts w:hint="eastAsia" w:ascii="Times New Roman" w:hAnsi="Times New Roman" w:eastAsia="宋体"/>
                <w:b w:val="0"/>
                <w:bCs w:val="0"/>
                <w:color w:val="auto"/>
                <w:kern w:val="0"/>
                <w:sz w:val="24"/>
                <w:szCs w:val="24"/>
                <w:highlight w:val="none"/>
              </w:rPr>
              <w:t>。</w:t>
            </w:r>
          </w:p>
          <w:p>
            <w:pPr>
              <w:pStyle w:val="11"/>
              <w:spacing w:line="336" w:lineRule="auto"/>
              <w:ind w:firstLine="1928" w:firstLineChars="800"/>
              <w:rPr>
                <w:rFonts w:hint="eastAsia" w:ascii="Times New Roman" w:hAnsi="Times New Roman" w:cs="Times New Roman"/>
                <w:b/>
                <w:color w:val="auto"/>
                <w:sz w:val="24"/>
                <w:szCs w:val="24"/>
                <w:highlight w:val="none"/>
              </w:rPr>
            </w:pPr>
          </w:p>
          <w:p>
            <w:pPr>
              <w:pStyle w:val="11"/>
              <w:spacing w:line="336" w:lineRule="auto"/>
              <w:ind w:firstLine="1928" w:firstLineChars="800"/>
              <w:rPr>
                <w:rFonts w:hint="eastAsia" w:ascii="Times New Roman" w:hAnsi="Times New Roman" w:cs="Times New Roman"/>
                <w:b/>
                <w:color w:val="auto"/>
                <w:sz w:val="24"/>
                <w:szCs w:val="24"/>
                <w:highlight w:val="none"/>
              </w:rPr>
            </w:pPr>
          </w:p>
          <w:p>
            <w:pPr>
              <w:pStyle w:val="11"/>
              <w:spacing w:line="336" w:lineRule="auto"/>
              <w:ind w:firstLine="1928" w:firstLineChars="800"/>
              <w:rPr>
                <w:rFonts w:hint="eastAsia" w:ascii="Times New Roman" w:hAnsi="Times New Roman" w:cs="Times New Roman"/>
                <w:b/>
                <w:color w:val="auto"/>
                <w:sz w:val="24"/>
                <w:szCs w:val="24"/>
                <w:highlight w:val="none"/>
              </w:rPr>
            </w:pPr>
          </w:p>
          <w:p>
            <w:pPr>
              <w:pStyle w:val="11"/>
              <w:spacing w:line="336" w:lineRule="auto"/>
              <w:ind w:firstLine="1928" w:firstLineChars="800"/>
              <w:rPr>
                <w:rFonts w:hint="eastAsia" w:ascii="Times New Roman" w:hAnsi="Times New Roman" w:cs="Times New Roman"/>
                <w:b/>
                <w:color w:val="auto"/>
                <w:sz w:val="24"/>
                <w:szCs w:val="24"/>
                <w:highlight w:val="none"/>
              </w:rPr>
            </w:pPr>
          </w:p>
          <w:p>
            <w:pPr>
              <w:pStyle w:val="11"/>
              <w:spacing w:line="336" w:lineRule="auto"/>
              <w:ind w:firstLine="1928" w:firstLineChars="800"/>
              <w:rPr>
                <w:rFonts w:hint="eastAsia" w:ascii="Times New Roman" w:hAnsi="Times New Roman" w:cs="Times New Roman"/>
                <w:b/>
                <w:color w:val="auto"/>
                <w:sz w:val="24"/>
                <w:szCs w:val="24"/>
                <w:highlight w:val="none"/>
              </w:rPr>
            </w:pPr>
          </w:p>
          <w:p>
            <w:pPr>
              <w:pStyle w:val="11"/>
              <w:spacing w:line="336" w:lineRule="auto"/>
              <w:ind w:firstLine="1928" w:firstLineChars="800"/>
              <w:rPr>
                <w:rFonts w:ascii="Times New Roman" w:hAnsi="Times New Roman" w:cs="Times New Roman"/>
                <w:b/>
                <w:color w:val="auto"/>
                <w:sz w:val="24"/>
                <w:highlight w:val="none"/>
              </w:rPr>
            </w:pPr>
            <w:r>
              <w:rPr>
                <w:rFonts w:hint="eastAsia" w:ascii="Times New Roman" w:hAnsi="Times New Roman" w:cs="Times New Roman"/>
                <w:b/>
                <w:color w:val="auto"/>
                <w:sz w:val="24"/>
                <w:szCs w:val="24"/>
                <w:highlight w:val="none"/>
              </w:rPr>
              <w:t>表</w:t>
            </w:r>
            <w:r>
              <w:rPr>
                <w:rFonts w:ascii="Times New Roman" w:hAnsi="Times New Roman" w:cs="Times New Roman"/>
                <w:b/>
                <w:color w:val="auto"/>
                <w:sz w:val="24"/>
                <w:szCs w:val="24"/>
                <w:highlight w:val="none"/>
              </w:rPr>
              <w:t xml:space="preserve">4-2     </w:t>
            </w:r>
            <w:r>
              <w:rPr>
                <w:rFonts w:hint="eastAsia" w:ascii="Times New Roman" w:hAnsi="Times New Roman" w:cs="Times New Roman"/>
                <w:b/>
                <w:color w:val="auto"/>
                <w:sz w:val="24"/>
                <w:highlight w:val="none"/>
              </w:rPr>
              <w:t>环评要求建设与实际建设情况对比表</w:t>
            </w:r>
          </w:p>
          <w:tbl>
            <w:tblPr>
              <w:tblStyle w:val="19"/>
              <w:tblW w:w="499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4227"/>
              <w:gridCol w:w="4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87" w:type="pct"/>
                  <w:tcBorders>
                    <w:tl2br w:val="nil"/>
                    <w:tr2bl w:val="nil"/>
                  </w:tcBorders>
                  <w:vAlign w:val="center"/>
                </w:tcPr>
                <w:p>
                  <w:pPr>
                    <w:snapToGrid w:val="0"/>
                    <w:spacing w:line="320" w:lineRule="exact"/>
                    <w:jc w:val="center"/>
                    <w:rPr>
                      <w:rFonts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类别</w:t>
                  </w:r>
                </w:p>
              </w:tc>
              <w:tc>
                <w:tcPr>
                  <w:tcW w:w="2251" w:type="pct"/>
                  <w:tcBorders>
                    <w:tl2br w:val="nil"/>
                    <w:tr2bl w:val="nil"/>
                  </w:tcBorders>
                  <w:vAlign w:val="center"/>
                </w:tcPr>
                <w:p>
                  <w:pPr>
                    <w:snapToGrid w:val="0"/>
                    <w:spacing w:line="320" w:lineRule="exact"/>
                    <w:jc w:val="center"/>
                    <w:rPr>
                      <w:rFonts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环评及批复提出的防治措施</w:t>
                  </w:r>
                </w:p>
              </w:tc>
              <w:tc>
                <w:tcPr>
                  <w:tcW w:w="2360" w:type="pct"/>
                  <w:tcBorders>
                    <w:tl2br w:val="nil"/>
                    <w:tr2bl w:val="nil"/>
                  </w:tcBorders>
                  <w:vAlign w:val="center"/>
                </w:tcPr>
                <w:p>
                  <w:pPr>
                    <w:snapToGrid w:val="0"/>
                    <w:spacing w:line="320" w:lineRule="exact"/>
                    <w:jc w:val="center"/>
                    <w:rPr>
                      <w:rFonts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落实情况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87" w:type="pct"/>
                  <w:tcBorders>
                    <w:tl2br w:val="nil"/>
                    <w:tr2bl w:val="nil"/>
                  </w:tcBorders>
                  <w:vAlign w:val="center"/>
                </w:tcPr>
                <w:p>
                  <w:pPr>
                    <w:snapToGrid w:val="0"/>
                    <w:spacing w:line="320" w:lineRule="exact"/>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固废</w:t>
                  </w:r>
                </w:p>
              </w:tc>
              <w:tc>
                <w:tcPr>
                  <w:tcW w:w="2251" w:type="pct"/>
                  <w:tcBorders>
                    <w:tl2br w:val="nil"/>
                    <w:tr2bl w:val="nil"/>
                  </w:tcBorders>
                  <w:vAlign w:val="center"/>
                </w:tcPr>
                <w:p>
                  <w:pPr>
                    <w:snapToGrid w:val="0"/>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环评批复：</w:t>
                  </w:r>
                  <w:r>
                    <w:rPr>
                      <w:rFonts w:hint="default" w:ascii="Times New Roman" w:hAnsi="Times New Roman" w:eastAsia="宋体" w:cs="Times New Roman"/>
                      <w:b w:val="0"/>
                      <w:bCs w:val="0"/>
                      <w:color w:val="auto"/>
                      <w:sz w:val="21"/>
                      <w:szCs w:val="21"/>
                      <w:highlight w:val="none"/>
                      <w:lang w:val="en-US" w:eastAsia="zh-CN"/>
                    </w:rPr>
                    <w:t>垃圾分类收集处理，有效处置。</w:t>
                  </w:r>
                  <w:r>
                    <w:rPr>
                      <w:rFonts w:hint="eastAsia" w:ascii="Times New Roman" w:hAnsi="Times New Roman" w:eastAsia="宋体" w:cs="Times New Roman"/>
                      <w:b w:val="0"/>
                      <w:bCs w:val="0"/>
                      <w:color w:val="auto"/>
                      <w:sz w:val="21"/>
                      <w:szCs w:val="21"/>
                      <w:highlight w:val="none"/>
                      <w:lang w:val="en-US" w:eastAsia="zh-CN"/>
                    </w:rPr>
                    <w:t>职工</w:t>
                  </w:r>
                  <w:r>
                    <w:rPr>
                      <w:rFonts w:hint="default" w:ascii="Times New Roman" w:hAnsi="Times New Roman" w:eastAsia="宋体" w:cs="Times New Roman"/>
                      <w:b w:val="0"/>
                      <w:bCs w:val="0"/>
                      <w:color w:val="auto"/>
                      <w:sz w:val="21"/>
                      <w:szCs w:val="21"/>
                      <w:highlight w:val="none"/>
                      <w:lang w:val="en-US" w:eastAsia="zh-CN"/>
                    </w:rPr>
                    <w:t>生活垃圾</w:t>
                  </w:r>
                  <w:r>
                    <w:rPr>
                      <w:rFonts w:hint="eastAsia" w:ascii="Times New Roman" w:hAnsi="Times New Roman" w:eastAsia="宋体" w:cs="Times New Roman"/>
                      <w:b w:val="0"/>
                      <w:bCs w:val="0"/>
                      <w:color w:val="auto"/>
                      <w:sz w:val="21"/>
                      <w:szCs w:val="21"/>
                      <w:highlight w:val="none"/>
                      <w:lang w:val="en-US" w:eastAsia="zh-CN"/>
                    </w:rPr>
                    <w:t>交环卫部门统一处理；金属边角料、废拔丝粉进行回收，外售综合利用</w:t>
                  </w:r>
                  <w:r>
                    <w:rPr>
                      <w:rFonts w:hint="default" w:ascii="Times New Roman" w:hAnsi="Times New Roman" w:eastAsia="宋体" w:cs="Times New Roman"/>
                      <w:b w:val="0"/>
                      <w:bCs w:val="0"/>
                      <w:color w:val="auto"/>
                      <w:sz w:val="21"/>
                      <w:szCs w:val="21"/>
                      <w:highlight w:val="none"/>
                      <w:lang w:val="en-US" w:eastAsia="zh-CN"/>
                    </w:rPr>
                    <w:t>。</w:t>
                  </w:r>
                </w:p>
                <w:p>
                  <w:pPr>
                    <w:snapToGrid w:val="0"/>
                  </w:pPr>
                  <w:r>
                    <w:rPr>
                      <w:rFonts w:hint="eastAsia" w:ascii="Times New Roman" w:hAnsi="Times New Roman" w:eastAsia="宋体" w:cs="Times New Roman"/>
                      <w:b/>
                      <w:bCs/>
                      <w:color w:val="auto"/>
                      <w:sz w:val="21"/>
                      <w:szCs w:val="21"/>
                      <w:highlight w:val="none"/>
                      <w:lang w:val="en-US" w:eastAsia="zh-CN"/>
                    </w:rPr>
                    <w:t>环评阶段：</w:t>
                  </w:r>
                  <w:r>
                    <w:rPr>
                      <w:rFonts w:hint="default" w:ascii="Times New Roman" w:hAnsi="Times New Roman" w:eastAsia="宋体" w:cs="Times New Roman"/>
                      <w:b w:val="0"/>
                      <w:bCs w:val="0"/>
                      <w:color w:val="auto"/>
                      <w:sz w:val="21"/>
                      <w:szCs w:val="21"/>
                      <w:highlight w:val="none"/>
                      <w:lang w:val="en-US" w:eastAsia="zh-CN"/>
                    </w:rPr>
                    <w:t>本项目运营期的固体废物主要是机加工序产生的金属边角料、废拔丝粉及生活垃圾等。金属边角料产生量为20t/a，废拔丝粉约为3.496t/a。项目生活垃圾年产生量约1.26t/a。金属边角料、废拔丝粉进行回收，外售综合利用。生活垃圾设密闭垃圾桶，分类收集，定点堆放。交环卫部门收集、清运。</w:t>
                  </w:r>
                  <w:r>
                    <w:rPr>
                      <w:rFonts w:hint="default" w:ascii="Times New Roman" w:hAnsi="Times New Roman" w:eastAsia="宋体" w:cs="Times New Roman"/>
                      <w:b w:val="0"/>
                      <w:bCs w:val="0"/>
                      <w:color w:val="auto"/>
                      <w:sz w:val="21"/>
                      <w:szCs w:val="21"/>
                      <w:highlight w:val="none"/>
                      <w:lang w:val="zh-CN" w:eastAsia="zh-CN"/>
                    </w:rPr>
                    <w:t>固体废物可以得到合理处置。</w:t>
                  </w:r>
                </w:p>
              </w:tc>
              <w:tc>
                <w:tcPr>
                  <w:tcW w:w="2360" w:type="pct"/>
                  <w:tcBorders>
                    <w:tl2br w:val="nil"/>
                    <w:tr2bl w:val="nil"/>
                  </w:tcBorders>
                </w:tcPr>
                <w:p>
                  <w:pPr>
                    <w:snapToGrid w:val="0"/>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本项目运营期的固体废物主要是机加工序产生的金属边角料、废拔丝粉及生活垃圾等。</w:t>
                  </w:r>
                  <w:r>
                    <w:rPr>
                      <w:rFonts w:hint="default" w:ascii="Times New Roman" w:hAnsi="Times New Roman" w:eastAsia="宋体" w:cs="Times New Roman"/>
                      <w:b w:val="0"/>
                      <w:bCs w:val="0"/>
                      <w:color w:val="auto"/>
                      <w:sz w:val="21"/>
                      <w:szCs w:val="21"/>
                      <w:highlight w:val="none"/>
                      <w:lang w:val="en-US" w:eastAsia="zh-CN"/>
                    </w:rPr>
                    <w:t>生活垃圾设置垃圾桶定点收集，全部交由环卫部门统一处理</w:t>
                  </w:r>
                  <w:r>
                    <w:rPr>
                      <w:rFonts w:hint="eastAsia" w:ascii="Times New Roman" w:hAnsi="Times New Roman" w:eastAsia="宋体" w:cs="Times New Roman"/>
                      <w:b w:val="0"/>
                      <w:bCs w:val="0"/>
                      <w:color w:val="auto"/>
                      <w:sz w:val="21"/>
                      <w:szCs w:val="21"/>
                      <w:highlight w:val="none"/>
                      <w:lang w:val="en-US" w:eastAsia="zh-CN"/>
                    </w:rPr>
                    <w:t>；金属边角料和废拔丝粉</w:t>
                  </w:r>
                  <w:r>
                    <w:rPr>
                      <w:rFonts w:hint="default" w:ascii="Times New Roman" w:hAnsi="Times New Roman" w:eastAsia="宋体" w:cs="Times New Roman"/>
                      <w:b w:val="0"/>
                      <w:bCs w:val="0"/>
                      <w:color w:val="auto"/>
                      <w:sz w:val="21"/>
                      <w:szCs w:val="21"/>
                      <w:highlight w:val="none"/>
                      <w:lang w:val="en-US" w:eastAsia="zh-CN"/>
                    </w:rPr>
                    <w:t>定点收集存放，定期统一外售综合利用。</w:t>
                  </w:r>
                </w:p>
                <w:p>
                  <w:pPr>
                    <w:snapToGrid w:val="0"/>
                    <w:spacing w:line="320" w:lineRule="exact"/>
                    <w:rPr>
                      <w:rFonts w:ascii="Times New Roman" w:hAnsi="Times New Roman" w:cs="Times New Roman"/>
                      <w:color w:val="auto"/>
                      <w:sz w:val="21"/>
                      <w:szCs w:val="21"/>
                      <w:highlight w:val="none"/>
                    </w:rPr>
                  </w:pPr>
                </w:p>
              </w:tc>
            </w:tr>
          </w:tbl>
          <w:p>
            <w:pPr>
              <w:rPr>
                <w:rFonts w:ascii="Times New Roman" w:hAnsi="Times New Roman" w:cs="Times New Roman"/>
                <w:color w:val="auto"/>
                <w:spacing w:val="-12"/>
                <w:sz w:val="24"/>
                <w:highlight w:val="none"/>
              </w:rPr>
            </w:pPr>
          </w:p>
        </w:tc>
      </w:tr>
    </w:tbl>
    <w:p>
      <w:pPr>
        <w:outlineLvl w:val="0"/>
        <w:rPr>
          <w:rFonts w:hint="eastAsia" w:ascii="Times New Roman" w:hAnsi="Times New Roman" w:cs="Times New Roman"/>
          <w:b/>
          <w:bCs/>
          <w:szCs w:val="28"/>
        </w:rPr>
      </w:pPr>
    </w:p>
    <w:p>
      <w:pPr>
        <w:outlineLvl w:val="0"/>
        <w:rPr>
          <w:rFonts w:ascii="Times New Roman" w:hAnsi="Times New Roman" w:cs="Times New Roman"/>
          <w:b/>
          <w:bCs/>
          <w:szCs w:val="28"/>
        </w:rPr>
      </w:pPr>
      <w:r>
        <w:rPr>
          <w:rFonts w:hint="eastAsia" w:ascii="Times New Roman" w:hAnsi="Times New Roman" w:cs="Times New Roman"/>
          <w:b/>
          <w:bCs/>
          <w:szCs w:val="28"/>
        </w:rPr>
        <w:t>表五、验收监测质量保证及质量控制</w:t>
      </w:r>
    </w:p>
    <w:tbl>
      <w:tblPr>
        <w:tblStyle w:val="19"/>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003" w:type="dxa"/>
            <w:tcBorders>
              <w:top w:val="single" w:color="auto" w:sz="12" w:space="0"/>
              <w:left w:val="single" w:color="auto" w:sz="12" w:space="0"/>
              <w:bottom w:val="single" w:color="auto" w:sz="12" w:space="0"/>
              <w:right w:val="single" w:color="auto" w:sz="12" w:space="0"/>
            </w:tcBorders>
          </w:tcPr>
          <w:p>
            <w:pPr>
              <w:rPr>
                <w:rFonts w:ascii="Times New Roman" w:hAnsi="Times New Roman" w:cs="Times New Roman"/>
                <w:sz w:val="24"/>
              </w:rPr>
            </w:pPr>
            <w:r>
              <w:rPr>
                <w:rFonts w:hint="eastAsia" w:ascii="Times New Roman" w:hAnsi="Times New Roman" w:cs="Times New Roman"/>
                <w:sz w:val="24"/>
                <w:lang w:val="en-US" w:eastAsia="zh-CN"/>
              </w:rPr>
              <w:t>/</w:t>
            </w:r>
            <w:r>
              <w:rPr>
                <w:rFonts w:ascii="Times New Roman" w:hAnsi="Times New Roman" w:cs="Times New Roman"/>
                <w:sz w:val="24"/>
              </w:rPr>
              <w:t xml:space="preserve">                                                                                                                                                                                                                                                                                                                                                                                                                                                                                                                                                                                                                                                                                                                                                                                                                                                                                                                                                                                                                                                                                                                                                                                                                                                                                                                                                                                                                                                                                              </w:t>
            </w:r>
          </w:p>
        </w:tc>
      </w:tr>
    </w:tbl>
    <w:p>
      <w:pPr>
        <w:outlineLvl w:val="0"/>
        <w:rPr>
          <w:rFonts w:ascii="Times New Roman" w:hAnsi="Times New Roman" w:cs="Times New Roman"/>
          <w:b/>
          <w:bCs/>
          <w:szCs w:val="28"/>
        </w:rPr>
      </w:pPr>
      <w:r>
        <w:rPr>
          <w:rFonts w:hint="eastAsia" w:ascii="Times New Roman" w:hAnsi="Times New Roman" w:cs="Times New Roman"/>
          <w:b/>
          <w:bCs/>
          <w:szCs w:val="28"/>
        </w:rPr>
        <w:t>表六、验收</w:t>
      </w:r>
      <w:r>
        <w:rPr>
          <w:rFonts w:hint="eastAsia" w:ascii="Times New Roman" w:hAnsi="Times New Roman" w:cs="Times New Roman"/>
          <w:b/>
          <w:bCs/>
          <w:szCs w:val="28"/>
          <w:lang w:val="en-US" w:eastAsia="zh-CN"/>
        </w:rPr>
        <w:t>调查</w:t>
      </w:r>
      <w:r>
        <w:rPr>
          <w:rFonts w:hint="eastAsia" w:ascii="Times New Roman" w:hAnsi="Times New Roman" w:cs="Times New Roman"/>
          <w:b/>
          <w:bCs/>
          <w:szCs w:val="28"/>
        </w:rPr>
        <w:t>内容</w:t>
      </w:r>
    </w:p>
    <w:tbl>
      <w:tblPr>
        <w:tblStyle w:val="19"/>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80" w:type="dxa"/>
            <w:tcBorders>
              <w:top w:val="single" w:color="auto" w:sz="12" w:space="0"/>
              <w:left w:val="single" w:color="auto" w:sz="12" w:space="0"/>
              <w:bottom w:val="single" w:color="auto" w:sz="12" w:space="0"/>
              <w:right w:val="single" w:color="auto" w:sz="12" w:space="0"/>
            </w:tcBorders>
          </w:tcPr>
          <w:p>
            <w:pPr>
              <w:ind w:firstLine="482" w:firstLineChars="200"/>
              <w:rPr>
                <w:rFonts w:ascii="Times New Roman" w:hAnsi="Times New Roman" w:cs="Times New Roman"/>
                <w:b/>
                <w:bCs/>
                <w:kern w:val="0"/>
                <w:sz w:val="24"/>
              </w:rPr>
            </w:pPr>
            <w:r>
              <w:rPr>
                <w:rFonts w:ascii="Times New Roman" w:hAnsi="Times New Roman" w:cs="Times New Roman"/>
                <w:b/>
                <w:bCs/>
                <w:kern w:val="0"/>
                <w:sz w:val="24"/>
              </w:rPr>
              <w:t>6.1</w:t>
            </w:r>
            <w:r>
              <w:rPr>
                <w:rFonts w:hint="eastAsia" w:ascii="Times New Roman" w:hAnsi="Times New Roman" w:cs="Times New Roman"/>
                <w:b/>
                <w:bCs/>
                <w:kern w:val="0"/>
                <w:sz w:val="24"/>
              </w:rPr>
              <w:t>固体废弃物</w:t>
            </w:r>
          </w:p>
          <w:p>
            <w:pPr>
              <w:widowControl/>
              <w:jc w:val="center"/>
              <w:rPr>
                <w:rFonts w:ascii="Times New Roman" w:hAnsi="Times New Roman" w:cs="Times New Roman"/>
                <w:sz w:val="24"/>
              </w:rPr>
            </w:pPr>
            <w:r>
              <w:rPr>
                <w:rFonts w:ascii="Times New Roman" w:hAnsi="Times New Roman" w:cs="Times New Roman"/>
                <w:kern w:val="0"/>
                <w:sz w:val="24"/>
              </w:rPr>
              <w:t xml:space="preserve">    </w:t>
            </w:r>
            <w:r>
              <w:rPr>
                <w:rFonts w:hint="eastAsia" w:ascii="Times New Roman" w:hAnsi="Times New Roman" w:cs="Times New Roman"/>
                <w:kern w:val="0"/>
                <w:sz w:val="24"/>
              </w:rPr>
              <w:t>固体废弃物的调查内容主要包括：调查固体废弃物的产生量、处置方式、去向。</w:t>
            </w:r>
          </w:p>
        </w:tc>
      </w:tr>
    </w:tbl>
    <w:p>
      <w:pPr>
        <w:outlineLvl w:val="0"/>
        <w:rPr>
          <w:rFonts w:ascii="Times New Roman" w:hAnsi="Times New Roman" w:cs="Times New Roman"/>
          <w:b/>
          <w:bCs/>
          <w:szCs w:val="28"/>
        </w:rPr>
      </w:pPr>
      <w:r>
        <w:rPr>
          <w:rFonts w:hint="eastAsia" w:ascii="Times New Roman" w:hAnsi="Times New Roman" w:cs="Times New Roman"/>
          <w:b/>
          <w:bCs/>
          <w:szCs w:val="28"/>
        </w:rPr>
        <w:t>表七、验收</w:t>
      </w:r>
      <w:r>
        <w:rPr>
          <w:rFonts w:hint="eastAsia" w:ascii="Times New Roman" w:hAnsi="Times New Roman" w:cs="Times New Roman"/>
          <w:b/>
          <w:bCs/>
          <w:szCs w:val="28"/>
          <w:lang w:val="en-US" w:eastAsia="zh-CN"/>
        </w:rPr>
        <w:t>调查</w:t>
      </w:r>
      <w:r>
        <w:rPr>
          <w:rFonts w:hint="eastAsia" w:ascii="Times New Roman" w:hAnsi="Times New Roman" w:cs="Times New Roman"/>
          <w:b/>
          <w:bCs/>
          <w:szCs w:val="28"/>
        </w:rPr>
        <w:t>结果</w:t>
      </w:r>
    </w:p>
    <w:tbl>
      <w:tblPr>
        <w:tblStyle w:val="19"/>
        <w:tblW w:w="9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6" w:hRule="atLeast"/>
        </w:trPr>
        <w:tc>
          <w:tcPr>
            <w:tcW w:w="9154" w:type="dxa"/>
            <w:tcBorders>
              <w:top w:val="single" w:color="auto" w:sz="12" w:space="0"/>
              <w:left w:val="single" w:color="auto" w:sz="12" w:space="0"/>
              <w:bottom w:val="single" w:color="auto" w:sz="12" w:space="0"/>
              <w:right w:val="single" w:color="auto" w:sz="12" w:space="0"/>
            </w:tcBorders>
          </w:tcPr>
          <w:p>
            <w:pPr>
              <w:ind w:left="560" w:leftChars="200"/>
              <w:rPr>
                <w:rFonts w:ascii="Times New Roman" w:hAnsi="Times New Roman" w:cs="Times New Roman"/>
                <w:b/>
                <w:color w:val="000000"/>
                <w:sz w:val="24"/>
              </w:rPr>
            </w:pPr>
            <w:r>
              <w:rPr>
                <w:rFonts w:hint="eastAsia" w:ascii="Times New Roman" w:hAnsi="Times New Roman" w:cs="Times New Roman"/>
                <w:b/>
                <w:color w:val="000000"/>
                <w:sz w:val="24"/>
                <w:lang w:val="en-US" w:eastAsia="zh-CN"/>
              </w:rPr>
              <w:t>7.</w:t>
            </w:r>
            <w:r>
              <w:rPr>
                <w:rFonts w:ascii="Times New Roman" w:hAnsi="Times New Roman" w:cs="Times New Roman"/>
                <w:b/>
                <w:color w:val="000000"/>
                <w:sz w:val="24"/>
              </w:rPr>
              <w:t>1</w:t>
            </w:r>
            <w:r>
              <w:rPr>
                <w:rFonts w:hint="eastAsia" w:ascii="Times New Roman" w:hAnsi="Times New Roman" w:cs="Times New Roman"/>
                <w:b/>
                <w:color w:val="000000"/>
                <w:sz w:val="24"/>
              </w:rPr>
              <w:t>固体废弃物</w:t>
            </w:r>
          </w:p>
          <w:p>
            <w:pPr>
              <w:ind w:firstLine="480" w:firstLineChars="200"/>
              <w:rPr>
                <w:rFonts w:ascii="Times New Roman" w:hAnsi="Times New Roman" w:cs="Times New Roman"/>
                <w:color w:val="auto"/>
                <w:sz w:val="24"/>
              </w:rPr>
            </w:pPr>
            <w:r>
              <w:rPr>
                <w:rFonts w:hint="eastAsia" w:ascii="Times New Roman" w:hAnsi="Times New Roman" w:cs="Times New Roman"/>
                <w:color w:val="000000"/>
                <w:sz w:val="24"/>
              </w:rPr>
              <w:t>经现场勘</w:t>
            </w:r>
            <w:r>
              <w:rPr>
                <w:rFonts w:hint="eastAsia" w:ascii="Times New Roman" w:hAnsi="Times New Roman" w:cs="Times New Roman"/>
                <w:color w:val="auto"/>
                <w:sz w:val="24"/>
              </w:rPr>
              <w:t>察，验收</w:t>
            </w:r>
            <w:r>
              <w:rPr>
                <w:rFonts w:hint="eastAsia" w:ascii="Times New Roman" w:hAnsi="Times New Roman" w:cs="Times New Roman"/>
                <w:color w:val="auto"/>
                <w:sz w:val="24"/>
                <w:lang w:val="en-US" w:eastAsia="zh-CN"/>
              </w:rPr>
              <w:t>调查期间</w:t>
            </w:r>
            <w:r>
              <w:rPr>
                <w:rFonts w:hint="eastAsia" w:ascii="Times New Roman" w:hAnsi="Times New Roman" w:cs="Times New Roman"/>
                <w:color w:val="auto"/>
                <w:sz w:val="24"/>
              </w:rPr>
              <w:t>实际工况达到</w:t>
            </w:r>
            <w:r>
              <w:rPr>
                <w:rFonts w:hint="eastAsia" w:ascii="Times New Roman" w:hAnsi="Times New Roman" w:cs="Times New Roman"/>
                <w:color w:val="auto"/>
                <w:sz w:val="24"/>
                <w:lang w:val="en-US" w:eastAsia="zh-CN"/>
              </w:rPr>
              <w:t>80</w:t>
            </w:r>
            <w:r>
              <w:rPr>
                <w:rFonts w:ascii="Times New Roman" w:hAnsi="Times New Roman" w:cs="Times New Roman"/>
                <w:color w:val="auto"/>
                <w:sz w:val="24"/>
              </w:rPr>
              <w:t>%</w:t>
            </w:r>
            <w:r>
              <w:rPr>
                <w:rFonts w:hint="eastAsia" w:ascii="Times New Roman" w:hAnsi="Times New Roman" w:cs="Times New Roman"/>
                <w:color w:val="auto"/>
                <w:sz w:val="24"/>
              </w:rPr>
              <w:t>，各环保设施运行正常，符合验收要求。</w:t>
            </w:r>
          </w:p>
          <w:p>
            <w:pPr>
              <w:bidi w:val="0"/>
              <w:ind w:left="0" w:leftChars="0" w:firstLine="480" w:firstLineChars="200"/>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cs="Times New Roman"/>
                <w:color w:val="auto"/>
                <w:sz w:val="24"/>
              </w:rPr>
              <w:t>项目</w:t>
            </w:r>
            <w:r>
              <w:rPr>
                <w:rFonts w:hint="eastAsia" w:ascii="Times New Roman" w:hAnsi="Times New Roman" w:cs="Times New Roman"/>
                <w:color w:val="auto"/>
                <w:sz w:val="24"/>
                <w:lang w:val="en-US" w:eastAsia="zh-CN"/>
              </w:rPr>
              <w:t>产生的</w:t>
            </w:r>
            <w:r>
              <w:rPr>
                <w:rFonts w:hint="default" w:ascii="Times New Roman" w:hAnsi="Times New Roman" w:cs="Times New Roman"/>
                <w:color w:val="auto"/>
                <w:sz w:val="24"/>
              </w:rPr>
              <w:t>主要固体废物包括生活垃圾、</w:t>
            </w:r>
            <w:r>
              <w:rPr>
                <w:rFonts w:hint="eastAsia" w:ascii="Times New Roman" w:hAnsi="Times New Roman" w:cs="Times New Roman"/>
                <w:color w:val="auto"/>
                <w:sz w:val="24"/>
                <w:lang w:val="en-US" w:eastAsia="zh-CN"/>
              </w:rPr>
              <w:t>金属边角料和废拔丝粉</w:t>
            </w:r>
            <w:r>
              <w:rPr>
                <w:rFonts w:hint="default" w:ascii="Times New Roman" w:hAnsi="Times New Roman" w:cs="Times New Roman"/>
                <w:color w:val="auto"/>
                <w:sz w:val="24"/>
              </w:rPr>
              <w:t>。</w:t>
            </w:r>
            <w:r>
              <w:rPr>
                <w:rFonts w:hint="default" w:ascii="Times New Roman" w:hAnsi="Times New Roman" w:cs="Times New Roman"/>
                <w:color w:val="auto"/>
                <w:sz w:val="24"/>
                <w:szCs w:val="24"/>
              </w:rPr>
              <w:t>项目</w:t>
            </w:r>
            <w:r>
              <w:rPr>
                <w:rFonts w:hint="default" w:ascii="Times New Roman" w:hAnsi="Times New Roman" w:cs="Times New Roman"/>
                <w:color w:val="auto"/>
                <w:sz w:val="24"/>
                <w:szCs w:val="24"/>
                <w:lang w:val="en-US" w:eastAsia="zh-CN"/>
              </w:rPr>
              <w:t>生活垃圾产生量</w:t>
            </w:r>
            <w:r>
              <w:rPr>
                <w:rFonts w:hint="eastAsia" w:ascii="Times New Roman" w:hAnsi="Times New Roman" w:cs="Times New Roman"/>
                <w:color w:val="auto"/>
                <w:sz w:val="24"/>
                <w:szCs w:val="24"/>
                <w:lang w:val="en-US" w:eastAsia="zh-CN"/>
              </w:rPr>
              <w:t>约</w:t>
            </w:r>
            <w:r>
              <w:rPr>
                <w:rFonts w:hint="default" w:ascii="Times New Roman" w:hAnsi="Times New Roman" w:cs="Times New Roman"/>
                <w:color w:val="auto"/>
                <w:sz w:val="24"/>
                <w:szCs w:val="24"/>
                <w:lang w:val="en-US" w:eastAsia="zh-CN"/>
              </w:rPr>
              <w:t>为</w:t>
            </w:r>
            <w:r>
              <w:rPr>
                <w:rFonts w:hint="eastAsia" w:ascii="Times New Roman" w:hAnsi="Times New Roman" w:cs="Times New Roman"/>
                <w:color w:val="auto"/>
                <w:sz w:val="24"/>
                <w:szCs w:val="24"/>
                <w:lang w:val="en-US" w:eastAsia="zh-CN"/>
              </w:rPr>
              <w:t>1.26</w:t>
            </w:r>
            <w:r>
              <w:rPr>
                <w:rFonts w:hint="default" w:ascii="Times New Roman" w:hAnsi="Times New Roman" w:cs="Times New Roman"/>
                <w:color w:val="auto"/>
                <w:sz w:val="24"/>
                <w:szCs w:val="24"/>
              </w:rPr>
              <w:t>t/a</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kern w:val="0"/>
                <w:sz w:val="24"/>
                <w:szCs w:val="24"/>
                <w:highlight w:val="none"/>
                <w:lang w:val="en-US" w:eastAsia="zh-CN" w:bidi="ar-SA"/>
              </w:rPr>
              <w:t>生活垃圾设置垃圾桶定点收集，全部交由环卫部门统一处理</w:t>
            </w:r>
            <w:r>
              <w:rPr>
                <w:rFonts w:hint="eastAsia" w:ascii="Times New Roman" w:hAnsi="Times New Roman" w:eastAsia="宋体" w:cs="Times New Roman"/>
                <w:color w:val="auto"/>
                <w:kern w:val="0"/>
                <w:sz w:val="24"/>
                <w:szCs w:val="24"/>
                <w:highlight w:val="none"/>
                <w:lang w:val="en-US" w:eastAsia="zh-CN" w:bidi="ar-SA"/>
              </w:rPr>
              <w:t>；金属边角料产生量约为20</w:t>
            </w:r>
            <w:r>
              <w:rPr>
                <w:rFonts w:hint="default" w:ascii="Times New Roman" w:hAnsi="Times New Roman" w:cs="Times New Roman"/>
                <w:color w:val="auto"/>
                <w:sz w:val="24"/>
                <w:szCs w:val="24"/>
              </w:rPr>
              <w:t>t/a</w:t>
            </w:r>
            <w:r>
              <w:rPr>
                <w:rFonts w:hint="default" w:ascii="Times New Roman" w:hAnsi="Times New Roman" w:cs="Times New Roman"/>
                <w:color w:val="auto"/>
                <w:sz w:val="24"/>
                <w:szCs w:val="24"/>
                <w:lang w:eastAsia="zh-CN"/>
              </w:rPr>
              <w:t>，</w:t>
            </w:r>
            <w:r>
              <w:rPr>
                <w:rFonts w:hint="eastAsia" w:ascii="Times New Roman" w:hAnsi="Times New Roman" w:eastAsia="宋体" w:cs="Times New Roman"/>
                <w:color w:val="auto"/>
                <w:kern w:val="0"/>
                <w:sz w:val="24"/>
                <w:szCs w:val="24"/>
                <w:highlight w:val="none"/>
                <w:lang w:val="en-US" w:eastAsia="zh-CN" w:bidi="ar-SA"/>
              </w:rPr>
              <w:t>废拔丝粉产生量约为3.468</w:t>
            </w:r>
            <w:r>
              <w:rPr>
                <w:rFonts w:hint="default" w:ascii="Times New Roman" w:hAnsi="Times New Roman" w:cs="Times New Roman"/>
                <w:color w:val="auto"/>
                <w:sz w:val="24"/>
                <w:szCs w:val="24"/>
              </w:rPr>
              <w:t>t/a</w:t>
            </w:r>
            <w:r>
              <w:rPr>
                <w:rFonts w:hint="default" w:ascii="Times New Roman" w:hAnsi="Times New Roman" w:cs="Times New Roman"/>
                <w:color w:val="auto"/>
                <w:sz w:val="24"/>
                <w:szCs w:val="24"/>
                <w:lang w:eastAsia="zh-CN"/>
              </w:rPr>
              <w:t>，</w:t>
            </w:r>
            <w:r>
              <w:rPr>
                <w:rFonts w:hint="eastAsia" w:ascii="Times New Roman" w:hAnsi="Times New Roman" w:eastAsia="宋体" w:cs="Times New Roman"/>
                <w:color w:val="auto"/>
                <w:kern w:val="0"/>
                <w:sz w:val="24"/>
                <w:szCs w:val="24"/>
                <w:highlight w:val="none"/>
                <w:lang w:val="en-US" w:eastAsia="zh-CN" w:bidi="ar-SA"/>
              </w:rPr>
              <w:t>金属边角料和废拔丝粉</w:t>
            </w:r>
            <w:r>
              <w:rPr>
                <w:rFonts w:hint="default" w:ascii="Times New Roman" w:hAnsi="Times New Roman" w:eastAsia="宋体" w:cs="Times New Roman"/>
                <w:color w:val="auto"/>
                <w:kern w:val="0"/>
                <w:sz w:val="24"/>
                <w:szCs w:val="24"/>
                <w:highlight w:val="none"/>
                <w:lang w:val="en-US" w:eastAsia="zh-CN" w:bidi="ar-SA"/>
              </w:rPr>
              <w:t>定点收集存放，定期统一外售综合利用。</w:t>
            </w:r>
          </w:p>
          <w:p>
            <w:pPr>
              <w:ind w:firstLine="480" w:firstLineChars="200"/>
              <w:rPr>
                <w:rFonts w:hint="default" w:eastAsia="宋体"/>
                <w:lang w:val="en-US" w:eastAsia="zh-CN"/>
              </w:rPr>
            </w:pPr>
            <w:r>
              <w:rPr>
                <w:rFonts w:hint="eastAsia" w:ascii="Times New Roman" w:hAnsi="Times New Roman" w:cs="Times New Roman"/>
                <w:color w:val="000000"/>
                <w:sz w:val="24"/>
              </w:rPr>
              <w:t>因此，项目产生的固体废弃物均可得到妥善处理，不会对当地环境构成明显的不利影响。</w:t>
            </w:r>
          </w:p>
        </w:tc>
      </w:tr>
    </w:tbl>
    <w:p>
      <w:pPr>
        <w:outlineLvl w:val="0"/>
        <w:rPr>
          <w:rFonts w:ascii="Times New Roman" w:hAnsi="Times New Roman" w:cs="Times New Roman"/>
          <w:szCs w:val="28"/>
        </w:rPr>
        <w:sectPr>
          <w:pgSz w:w="11906" w:h="16838"/>
          <w:pgMar w:top="1860" w:right="1418" w:bottom="1418" w:left="1701" w:header="1361" w:footer="1134" w:gutter="0"/>
          <w:pgBorders>
            <w:top w:val="none" w:sz="0" w:space="0"/>
            <w:left w:val="none" w:sz="0" w:space="0"/>
            <w:bottom w:val="none" w:sz="0" w:space="0"/>
            <w:right w:val="none" w:sz="0" w:space="0"/>
          </w:pgBorders>
          <w:pgNumType w:fmt="numberInDash"/>
          <w:cols w:space="720" w:num="1"/>
          <w:docGrid w:type="lines" w:linePitch="467" w:charSpace="4710"/>
        </w:sectPr>
      </w:pPr>
    </w:p>
    <w:p>
      <w:pPr>
        <w:outlineLvl w:val="0"/>
        <w:rPr>
          <w:rFonts w:ascii="Times New Roman" w:hAnsi="Times New Roman" w:cs="Times New Roman"/>
          <w:b/>
          <w:bCs/>
          <w:szCs w:val="28"/>
        </w:rPr>
      </w:pPr>
      <w:r>
        <w:rPr>
          <w:rFonts w:hint="eastAsia" w:ascii="Times New Roman" w:hAnsi="Times New Roman" w:cs="Times New Roman"/>
          <w:b/>
          <w:bCs/>
          <w:szCs w:val="28"/>
        </w:rPr>
        <w:t>表八、验收</w:t>
      </w:r>
      <w:r>
        <w:rPr>
          <w:rFonts w:hint="eastAsia" w:ascii="Times New Roman" w:hAnsi="Times New Roman" w:cs="Times New Roman"/>
          <w:b/>
          <w:bCs/>
          <w:szCs w:val="28"/>
          <w:lang w:val="en-US" w:eastAsia="zh-CN"/>
        </w:rPr>
        <w:t>调查</w:t>
      </w:r>
      <w:r>
        <w:rPr>
          <w:rFonts w:hint="eastAsia" w:ascii="Times New Roman" w:hAnsi="Times New Roman" w:cs="Times New Roman"/>
          <w:b/>
          <w:bCs/>
          <w:szCs w:val="28"/>
        </w:rPr>
        <w:t>结论</w:t>
      </w:r>
    </w:p>
    <w:tbl>
      <w:tblPr>
        <w:tblStyle w:val="19"/>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1" w:hRule="atLeast"/>
        </w:trPr>
        <w:tc>
          <w:tcPr>
            <w:tcW w:w="9038" w:type="dxa"/>
            <w:tcBorders>
              <w:top w:val="single" w:color="auto" w:sz="12" w:space="0"/>
              <w:left w:val="single" w:color="auto" w:sz="12" w:space="0"/>
              <w:bottom w:val="single" w:color="auto" w:sz="12" w:space="0"/>
              <w:right w:val="single" w:color="auto" w:sz="12" w:space="0"/>
            </w:tcBorders>
          </w:tcPr>
          <w:p>
            <w:pPr>
              <w:widowControl/>
              <w:snapToGrid w:val="0"/>
              <w:spacing w:beforeLines="50" w:line="360" w:lineRule="auto"/>
              <w:outlineLvl w:val="0"/>
              <w:rPr>
                <w:rFonts w:ascii="Times New Roman" w:hAnsi="Times New Roman" w:cs="Times New Roman"/>
                <w:b/>
                <w:bCs/>
                <w:sz w:val="24"/>
                <w:szCs w:val="22"/>
              </w:rPr>
            </w:pPr>
            <w:r>
              <w:rPr>
                <w:rFonts w:hint="eastAsia" w:ascii="Times New Roman" w:hAnsi="Times New Roman" w:cs="Times New Roman"/>
                <w:b/>
                <w:bCs/>
                <w:sz w:val="24"/>
                <w:szCs w:val="22"/>
              </w:rPr>
              <w:t>验收</w:t>
            </w:r>
            <w:r>
              <w:rPr>
                <w:rFonts w:hint="eastAsia" w:ascii="Times New Roman" w:hAnsi="Times New Roman" w:cs="Times New Roman"/>
                <w:b/>
                <w:bCs/>
                <w:sz w:val="24"/>
                <w:szCs w:val="22"/>
                <w:lang w:val="en-US" w:eastAsia="zh-CN"/>
              </w:rPr>
              <w:t>调查</w:t>
            </w:r>
            <w:r>
              <w:rPr>
                <w:rFonts w:hint="eastAsia" w:ascii="Times New Roman" w:hAnsi="Times New Roman" w:cs="Times New Roman"/>
                <w:b/>
                <w:bCs/>
                <w:sz w:val="24"/>
                <w:szCs w:val="22"/>
              </w:rPr>
              <w:t>结论：</w:t>
            </w:r>
          </w:p>
          <w:p>
            <w:pPr>
              <w:pStyle w:val="2"/>
              <w:spacing w:line="360" w:lineRule="auto"/>
              <w:ind w:firstLine="482"/>
              <w:rPr>
                <w:rFonts w:ascii="Times New Roman" w:hAnsi="Times New Roman" w:cs="Times New Roman"/>
                <w:b/>
                <w:bCs/>
                <w:sz w:val="24"/>
                <w:szCs w:val="22"/>
              </w:rPr>
            </w:pPr>
            <w:r>
              <w:rPr>
                <w:rFonts w:ascii="Times New Roman" w:hAnsi="Times New Roman" w:cs="Times New Roman"/>
                <w:b/>
                <w:bCs/>
                <w:sz w:val="24"/>
                <w:szCs w:val="22"/>
              </w:rPr>
              <w:t xml:space="preserve">8.1   </w:t>
            </w:r>
            <w:r>
              <w:rPr>
                <w:rFonts w:hint="eastAsia" w:ascii="Times New Roman" w:hAnsi="Times New Roman" w:cs="Times New Roman"/>
                <w:b/>
                <w:bCs/>
                <w:sz w:val="24"/>
                <w:szCs w:val="22"/>
                <w:lang w:val="en-US" w:eastAsia="zh-CN"/>
              </w:rPr>
              <w:t>调查</w:t>
            </w:r>
            <w:r>
              <w:rPr>
                <w:rFonts w:hint="eastAsia" w:ascii="Times New Roman" w:hAnsi="Times New Roman" w:cs="Times New Roman"/>
                <w:b/>
                <w:bCs/>
                <w:sz w:val="24"/>
                <w:szCs w:val="22"/>
              </w:rPr>
              <w:t>结论</w:t>
            </w:r>
          </w:p>
          <w:p>
            <w:pPr>
              <w:spacing w:line="360" w:lineRule="auto"/>
              <w:ind w:firstLine="480" w:firstLineChars="200"/>
              <w:rPr>
                <w:rFonts w:hint="eastAsia" w:ascii="Times New Roman" w:hAnsi="Times New Roman" w:cs="Times New Roman"/>
                <w:sz w:val="24"/>
                <w:szCs w:val="22"/>
                <w:lang w:val="en-US" w:eastAsia="zh-CN"/>
              </w:rPr>
            </w:pPr>
            <w:r>
              <w:rPr>
                <w:rFonts w:hint="eastAsia" w:ascii="Times New Roman" w:hAnsi="Times New Roman" w:cs="Times New Roman"/>
                <w:sz w:val="24"/>
                <w:szCs w:val="22"/>
                <w:lang w:eastAsia="zh-CN"/>
              </w:rPr>
              <w:t>（</w:t>
            </w:r>
            <w:r>
              <w:rPr>
                <w:rFonts w:hint="eastAsia" w:ascii="Times New Roman" w:hAnsi="Times New Roman" w:cs="Times New Roman"/>
                <w:sz w:val="24"/>
                <w:szCs w:val="22"/>
                <w:lang w:val="en-US" w:eastAsia="zh-CN"/>
              </w:rPr>
              <w:t>1</w:t>
            </w:r>
            <w:r>
              <w:rPr>
                <w:rFonts w:hint="eastAsia" w:ascii="Times New Roman" w:hAnsi="Times New Roman" w:cs="Times New Roman"/>
                <w:sz w:val="24"/>
                <w:szCs w:val="22"/>
                <w:lang w:eastAsia="zh-CN"/>
              </w:rPr>
              <w:t>）</w:t>
            </w:r>
            <w:r>
              <w:rPr>
                <w:rFonts w:hint="eastAsia" w:ascii="Times New Roman" w:hAnsi="Times New Roman" w:cs="Times New Roman"/>
                <w:sz w:val="24"/>
                <w:szCs w:val="22"/>
                <w:lang w:val="en-US" w:eastAsia="zh-CN"/>
              </w:rPr>
              <w:t>固体废物</w:t>
            </w:r>
          </w:p>
          <w:p>
            <w:pPr>
              <w:pStyle w:val="45"/>
              <w:spacing w:line="360" w:lineRule="auto"/>
              <w:ind w:left="0" w:firstLine="480"/>
              <w:textAlignment w:val="auto"/>
              <w:outlineLvl w:val="0"/>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项目</w:t>
            </w:r>
            <w:r>
              <w:rPr>
                <w:rFonts w:hint="eastAsia" w:ascii="Times New Roman" w:hAnsi="Times New Roman" w:eastAsia="宋体" w:cs="Times New Roman"/>
                <w:sz w:val="24"/>
                <w:szCs w:val="24"/>
                <w:lang w:val="en-US" w:eastAsia="zh-CN"/>
              </w:rPr>
              <w:t>产生的</w:t>
            </w:r>
            <w:r>
              <w:rPr>
                <w:rFonts w:hint="default" w:ascii="Times New Roman" w:hAnsi="Times New Roman" w:eastAsia="宋体" w:cs="Times New Roman"/>
                <w:sz w:val="24"/>
                <w:szCs w:val="24"/>
              </w:rPr>
              <w:t>主要固体废物包括生活垃圾、</w:t>
            </w:r>
            <w:r>
              <w:rPr>
                <w:rFonts w:hint="eastAsia" w:ascii="Times New Roman" w:hAnsi="Times New Roman" w:eastAsia="宋体" w:cs="Times New Roman"/>
                <w:sz w:val="24"/>
                <w:szCs w:val="24"/>
                <w:lang w:val="en-US" w:eastAsia="zh-CN"/>
              </w:rPr>
              <w:t>金属边角料和废拔丝粉</w:t>
            </w:r>
            <w:r>
              <w:rPr>
                <w:rFonts w:hint="default" w:ascii="Times New Roman" w:hAnsi="Times New Roman" w:eastAsia="宋体" w:cs="Times New Roman"/>
                <w:sz w:val="24"/>
                <w:szCs w:val="24"/>
              </w:rPr>
              <w:t>。项目</w:t>
            </w:r>
            <w:r>
              <w:rPr>
                <w:rFonts w:hint="default" w:ascii="Times New Roman" w:hAnsi="Times New Roman" w:eastAsia="宋体" w:cs="Times New Roman"/>
                <w:sz w:val="24"/>
                <w:szCs w:val="24"/>
                <w:lang w:val="en-US" w:eastAsia="zh-CN"/>
              </w:rPr>
              <w:t>生活垃圾设置垃圾桶定点收集，全部交由环卫部门统一处理</w:t>
            </w:r>
            <w:r>
              <w:rPr>
                <w:rFonts w:hint="eastAsia" w:ascii="Times New Roman" w:hAnsi="Times New Roman" w:eastAsia="宋体" w:cs="Times New Roman"/>
                <w:sz w:val="24"/>
                <w:szCs w:val="24"/>
                <w:lang w:val="en-US" w:eastAsia="zh-CN"/>
              </w:rPr>
              <w:t>；金属边角料和废拔丝粉</w:t>
            </w:r>
            <w:r>
              <w:rPr>
                <w:rFonts w:hint="default" w:ascii="Times New Roman" w:hAnsi="Times New Roman" w:eastAsia="宋体" w:cs="Times New Roman"/>
                <w:sz w:val="24"/>
                <w:szCs w:val="24"/>
                <w:lang w:val="en-US" w:eastAsia="zh-CN"/>
              </w:rPr>
              <w:t>定点收集存放，定期统一外售综合利用。</w:t>
            </w:r>
            <w:r>
              <w:rPr>
                <w:rFonts w:hint="eastAsia" w:ascii="Times New Roman" w:hAnsi="Times New Roman" w:eastAsia="宋体" w:cs="Times New Roman"/>
                <w:sz w:val="24"/>
                <w:szCs w:val="24"/>
              </w:rPr>
              <w:t>因此，项目产生的固体废弃物均可得到妥善处理，不会对当地环境构成明显的不利影响。</w:t>
            </w:r>
          </w:p>
          <w:p>
            <w:pPr>
              <w:pStyle w:val="2"/>
              <w:spacing w:line="360" w:lineRule="auto"/>
              <w:ind w:firstLine="480"/>
              <w:rPr>
                <w:rFonts w:hint="eastAsia" w:ascii="Times New Roman" w:hAnsi="Times New Roman" w:eastAsia="宋体" w:cs="Times New Roman"/>
                <w:sz w:val="24"/>
                <w:szCs w:val="22"/>
                <w:lang w:eastAsia="zh-CN"/>
              </w:rPr>
            </w:pPr>
            <w:r>
              <w:rPr>
                <w:rFonts w:hint="eastAsia" w:ascii="Times New Roman" w:hAnsi="Times New Roman" w:eastAsia="宋体" w:cs="Times New Roman"/>
                <w:sz w:val="24"/>
                <w:szCs w:val="22"/>
                <w:lang w:eastAsia="zh-CN"/>
              </w:rPr>
              <w:t>（</w:t>
            </w:r>
            <w:r>
              <w:rPr>
                <w:rFonts w:hint="eastAsia" w:ascii="Times New Roman" w:hAnsi="Times New Roman" w:cs="Times New Roman"/>
                <w:sz w:val="24"/>
                <w:szCs w:val="22"/>
                <w:lang w:val="en-US" w:eastAsia="zh-CN"/>
              </w:rPr>
              <w:t>2</w:t>
            </w:r>
            <w:r>
              <w:rPr>
                <w:rFonts w:hint="eastAsia" w:ascii="Times New Roman" w:hAnsi="Times New Roman" w:eastAsia="宋体" w:cs="Times New Roman"/>
                <w:sz w:val="24"/>
                <w:szCs w:val="22"/>
                <w:lang w:eastAsia="zh-CN"/>
              </w:rPr>
              <w:t>）环境管理检查</w:t>
            </w:r>
          </w:p>
          <w:p>
            <w:pPr>
              <w:pStyle w:val="45"/>
              <w:spacing w:line="360" w:lineRule="auto"/>
              <w:ind w:left="0" w:firstLine="480"/>
              <w:textAlignment w:val="auto"/>
              <w:outlineLvl w:val="0"/>
              <w:rPr>
                <w:rFonts w:hAnsi="Times New Roman" w:cs="Times New Roman"/>
                <w:kern w:val="2"/>
                <w:sz w:val="24"/>
                <w:szCs w:val="22"/>
              </w:rPr>
            </w:pPr>
            <w:r>
              <w:rPr>
                <w:rFonts w:hint="eastAsia" w:hAnsi="Times New Roman" w:cs="Times New Roman"/>
                <w:sz w:val="24"/>
                <w:szCs w:val="24"/>
              </w:rPr>
              <w:t>验收期间，</w:t>
            </w:r>
            <w:r>
              <w:rPr>
                <w:rFonts w:hint="eastAsia" w:hAnsi="Times New Roman"/>
                <w:sz w:val="24"/>
                <w:szCs w:val="24"/>
              </w:rPr>
              <w:t>项目</w:t>
            </w:r>
            <w:r>
              <w:rPr>
                <w:rFonts w:hint="eastAsia" w:hAnsi="Times New Roman" w:cs="Times New Roman"/>
                <w:sz w:val="24"/>
                <w:szCs w:val="24"/>
              </w:rPr>
              <w:t>运行正常，环保设施均投入使用，操作规范、管理严格。</w:t>
            </w:r>
            <w:r>
              <w:rPr>
                <w:rFonts w:hint="eastAsia" w:hAnsi="Times New Roman" w:cs="Times New Roman"/>
                <w:sz w:val="24"/>
                <w:szCs w:val="24"/>
                <w:lang w:val="en-US" w:eastAsia="zh-CN"/>
              </w:rPr>
              <w:t>本</w:t>
            </w:r>
            <w:r>
              <w:rPr>
                <w:rFonts w:hint="eastAsia" w:hAnsi="Times New Roman" w:cs="Times New Roman"/>
                <w:sz w:val="24"/>
                <w:szCs w:val="24"/>
              </w:rPr>
              <w:t>建设项目履行了环境影响评价审批手续，根据环境影响评价和批复的要求，运行情况正常，有专门的环境管理人员来管理</w:t>
            </w:r>
            <w:r>
              <w:rPr>
                <w:rFonts w:hint="eastAsia" w:hAnsi="Times New Roman" w:cs="Times New Roman"/>
                <w:sz w:val="24"/>
                <w:szCs w:val="24"/>
                <w:lang w:eastAsia="zh-CN"/>
              </w:rPr>
              <w:t>，</w:t>
            </w:r>
            <w:r>
              <w:rPr>
                <w:rFonts w:hint="eastAsia" w:hAnsi="Times New Roman" w:cs="Times New Roman"/>
                <w:sz w:val="24"/>
                <w:szCs w:val="24"/>
                <w:lang w:val="en-US" w:eastAsia="zh-CN"/>
              </w:rPr>
              <w:t>并制定了环境保护管理制度</w:t>
            </w:r>
            <w:r>
              <w:rPr>
                <w:rFonts w:hint="eastAsia" w:hAnsi="Times New Roman" w:cs="Times New Roman"/>
                <w:sz w:val="24"/>
                <w:szCs w:val="24"/>
              </w:rPr>
              <w:t>。</w:t>
            </w:r>
            <w:r>
              <w:rPr>
                <w:rFonts w:hint="eastAsia" w:ascii="Times New Roman" w:hAnsi="Times New Roman" w:cs="Times New Roman"/>
                <w:color w:val="000000"/>
                <w:sz w:val="24"/>
                <w:lang w:val="en-US" w:eastAsia="zh-CN"/>
              </w:rPr>
              <w:t>该公司按照要求完成了排污许可</w:t>
            </w:r>
            <w:r>
              <w:rPr>
                <w:rFonts w:hint="eastAsia" w:hAnsi="Times New Roman" w:cs="Times New Roman"/>
                <w:color w:val="000000"/>
                <w:sz w:val="24"/>
                <w:lang w:val="en-US" w:eastAsia="zh-CN"/>
              </w:rPr>
              <w:t>登记</w:t>
            </w:r>
            <w:r>
              <w:rPr>
                <w:rFonts w:hint="eastAsia" w:ascii="Times New Roman" w:hAnsi="Times New Roman" w:cs="Times New Roman"/>
                <w:color w:val="000000"/>
                <w:sz w:val="24"/>
                <w:lang w:val="en-US" w:eastAsia="zh-CN"/>
              </w:rPr>
              <w:t>，并取得了</w:t>
            </w:r>
            <w:r>
              <w:rPr>
                <w:rFonts w:hint="eastAsia" w:hAnsi="Times New Roman" w:cs="Times New Roman"/>
                <w:color w:val="000000"/>
                <w:sz w:val="24"/>
                <w:lang w:val="en-US" w:eastAsia="zh-CN"/>
              </w:rPr>
              <w:t>登记</w:t>
            </w:r>
            <w:r>
              <w:rPr>
                <w:rFonts w:hint="eastAsia" w:ascii="Times New Roman" w:hAnsi="Times New Roman" w:cs="Times New Roman"/>
                <w:color w:val="000000"/>
                <w:sz w:val="24"/>
                <w:lang w:val="en-US" w:eastAsia="zh-CN"/>
              </w:rPr>
              <w:t>回执。</w:t>
            </w:r>
          </w:p>
          <w:p>
            <w:pPr>
              <w:pStyle w:val="45"/>
              <w:spacing w:line="360" w:lineRule="auto"/>
              <w:ind w:left="0" w:firstLine="482" w:firstLineChars="200"/>
              <w:textAlignment w:val="auto"/>
              <w:outlineLvl w:val="0"/>
              <w:rPr>
                <w:rFonts w:hAnsi="Times New Roman" w:cs="Times New Roman"/>
                <w:b/>
                <w:bCs/>
                <w:sz w:val="24"/>
                <w:szCs w:val="24"/>
              </w:rPr>
            </w:pPr>
            <w:r>
              <w:rPr>
                <w:rFonts w:hAnsi="Times New Roman" w:cs="Times New Roman"/>
                <w:b/>
                <w:bCs/>
                <w:sz w:val="24"/>
                <w:szCs w:val="24"/>
              </w:rPr>
              <w:t xml:space="preserve">8.2   </w:t>
            </w:r>
            <w:r>
              <w:rPr>
                <w:rFonts w:hint="eastAsia" w:hAnsi="Times New Roman" w:cs="Times New Roman"/>
                <w:b/>
                <w:bCs/>
                <w:sz w:val="24"/>
                <w:szCs w:val="24"/>
              </w:rPr>
              <w:t>验收结论</w:t>
            </w:r>
          </w:p>
          <w:p>
            <w:pPr>
              <w:pStyle w:val="45"/>
              <w:spacing w:line="360" w:lineRule="auto"/>
              <w:ind w:left="0"/>
              <w:textAlignment w:val="auto"/>
              <w:outlineLvl w:val="0"/>
              <w:rPr>
                <w:rFonts w:hAnsi="Times New Roman" w:cs="Times New Roman"/>
                <w:sz w:val="24"/>
                <w:szCs w:val="24"/>
              </w:rPr>
            </w:pPr>
            <w:r>
              <w:rPr>
                <w:rFonts w:hAnsi="Times New Roman" w:cs="Times New Roman"/>
                <w:sz w:val="24"/>
                <w:szCs w:val="24"/>
              </w:rPr>
              <w:t xml:space="preserve">    </w:t>
            </w:r>
            <w:r>
              <w:rPr>
                <w:rFonts w:hint="eastAsia" w:hAnsi="Times New Roman" w:cs="Times New Roman"/>
                <w:sz w:val="24"/>
                <w:szCs w:val="24"/>
              </w:rPr>
              <w:t>综上所述，该项目经过实际</w:t>
            </w:r>
            <w:r>
              <w:rPr>
                <w:rFonts w:hint="eastAsia" w:hAnsi="Times New Roman" w:cs="Times New Roman"/>
                <w:sz w:val="24"/>
                <w:szCs w:val="24"/>
                <w:lang w:val="en-US" w:eastAsia="zh-CN"/>
              </w:rPr>
              <w:t>调查</w:t>
            </w:r>
            <w:r>
              <w:rPr>
                <w:rFonts w:hint="eastAsia" w:hAnsi="Times New Roman" w:cs="Times New Roman"/>
                <w:sz w:val="24"/>
                <w:szCs w:val="24"/>
              </w:rPr>
              <w:t>，各项环保设施能够按照环境影响评价的要求建设，并且污染物排放结果均符合相应的环境排放标准，符合验收条件，建议通过验收。</w:t>
            </w:r>
          </w:p>
          <w:p>
            <w:pPr>
              <w:pStyle w:val="45"/>
              <w:spacing w:line="360" w:lineRule="auto"/>
              <w:ind w:left="0" w:firstLine="480"/>
              <w:textAlignment w:val="auto"/>
              <w:outlineLvl w:val="0"/>
              <w:rPr>
                <w:rFonts w:hint="eastAsia" w:hAnsi="Times New Roman" w:cs="Times New Roman"/>
                <w:sz w:val="24"/>
                <w:szCs w:val="24"/>
              </w:rPr>
            </w:pPr>
          </w:p>
          <w:p>
            <w:pPr>
              <w:pStyle w:val="45"/>
              <w:spacing w:line="360" w:lineRule="auto"/>
              <w:ind w:left="0" w:firstLine="480"/>
              <w:textAlignment w:val="auto"/>
              <w:outlineLvl w:val="0"/>
              <w:rPr>
                <w:rFonts w:hint="eastAsia" w:hAnsi="Times New Roman" w:cs="Times New Roman"/>
                <w:sz w:val="24"/>
                <w:szCs w:val="24"/>
              </w:rPr>
            </w:pPr>
          </w:p>
          <w:p>
            <w:pPr>
              <w:pStyle w:val="45"/>
              <w:spacing w:line="360" w:lineRule="auto"/>
              <w:ind w:left="0" w:leftChars="0" w:firstLine="0" w:firstLineChars="0"/>
              <w:textAlignment w:val="auto"/>
              <w:outlineLvl w:val="0"/>
              <w:rPr>
                <w:rFonts w:hint="eastAsia" w:hAnsi="Times New Roman" w:cs="Times New Roman"/>
                <w:sz w:val="24"/>
                <w:szCs w:val="24"/>
              </w:rPr>
            </w:pPr>
          </w:p>
          <w:p>
            <w:pPr>
              <w:pStyle w:val="45"/>
              <w:spacing w:line="360" w:lineRule="auto"/>
              <w:ind w:left="0" w:firstLine="480"/>
              <w:textAlignment w:val="auto"/>
              <w:outlineLvl w:val="0"/>
              <w:rPr>
                <w:rFonts w:hint="eastAsia" w:hAnsi="Times New Roman" w:cs="Times New Roman"/>
                <w:sz w:val="24"/>
                <w:szCs w:val="24"/>
              </w:rPr>
            </w:pPr>
          </w:p>
          <w:p>
            <w:pPr>
              <w:pStyle w:val="45"/>
              <w:spacing w:line="360" w:lineRule="auto"/>
              <w:ind w:left="0" w:firstLine="480"/>
              <w:textAlignment w:val="auto"/>
              <w:outlineLvl w:val="0"/>
              <w:rPr>
                <w:rFonts w:hAnsi="Times New Roman" w:cs="Times New Roman"/>
                <w:sz w:val="24"/>
                <w:szCs w:val="24"/>
              </w:rPr>
            </w:pPr>
            <w:r>
              <w:rPr>
                <w:rFonts w:hint="eastAsia" w:hAnsi="Times New Roman" w:cs="Times New Roman"/>
                <w:sz w:val="24"/>
                <w:szCs w:val="24"/>
              </w:rPr>
              <w:t>附件：</w:t>
            </w:r>
          </w:p>
          <w:p>
            <w:pPr>
              <w:pStyle w:val="45"/>
              <w:spacing w:line="360" w:lineRule="auto"/>
              <w:ind w:left="0" w:firstLine="480"/>
              <w:textAlignment w:val="auto"/>
              <w:outlineLvl w:val="0"/>
              <w:rPr>
                <w:rFonts w:hAnsi="Times New Roman" w:cs="Times New Roman"/>
                <w:sz w:val="24"/>
                <w:szCs w:val="24"/>
              </w:rPr>
            </w:pPr>
            <w:r>
              <w:rPr>
                <w:rFonts w:hint="eastAsia" w:hAnsi="Times New Roman" w:cs="Times New Roman"/>
                <w:sz w:val="24"/>
                <w:szCs w:val="24"/>
              </w:rPr>
              <w:t>附件</w:t>
            </w:r>
            <w:r>
              <w:rPr>
                <w:rFonts w:hAnsi="Times New Roman" w:cs="Times New Roman"/>
                <w:sz w:val="24"/>
                <w:szCs w:val="24"/>
              </w:rPr>
              <w:t>1</w:t>
            </w:r>
            <w:r>
              <w:rPr>
                <w:rFonts w:hint="eastAsia" w:hAnsi="Times New Roman" w:cs="Times New Roman"/>
                <w:sz w:val="24"/>
                <w:szCs w:val="24"/>
                <w:lang w:val="en-US" w:eastAsia="zh-CN"/>
              </w:rPr>
              <w:t xml:space="preserve"> </w:t>
            </w:r>
            <w:r>
              <w:rPr>
                <w:rFonts w:hint="eastAsia" w:hAnsi="Times New Roman" w:cs="Times New Roman"/>
                <w:sz w:val="24"/>
                <w:szCs w:val="24"/>
              </w:rPr>
              <w:t>建设项目竣工环境保护验收登记表；</w:t>
            </w:r>
          </w:p>
          <w:p>
            <w:pPr>
              <w:pStyle w:val="45"/>
              <w:spacing w:line="360" w:lineRule="auto"/>
              <w:ind w:left="0" w:firstLine="480"/>
              <w:textAlignment w:val="auto"/>
              <w:outlineLvl w:val="0"/>
              <w:rPr>
                <w:rFonts w:hAnsi="Times New Roman" w:cs="Times New Roman"/>
                <w:sz w:val="24"/>
                <w:szCs w:val="24"/>
              </w:rPr>
            </w:pPr>
            <w:r>
              <w:rPr>
                <w:rFonts w:hint="eastAsia" w:hAnsi="Times New Roman" w:cs="Times New Roman"/>
                <w:sz w:val="24"/>
                <w:szCs w:val="24"/>
              </w:rPr>
              <w:t>附件</w:t>
            </w:r>
            <w:r>
              <w:rPr>
                <w:rFonts w:hAnsi="Times New Roman" w:cs="Times New Roman"/>
                <w:sz w:val="24"/>
                <w:szCs w:val="24"/>
              </w:rPr>
              <w:t>2</w:t>
            </w:r>
            <w:r>
              <w:rPr>
                <w:rFonts w:hint="eastAsia" w:hAnsi="Times New Roman" w:cs="Times New Roman"/>
                <w:sz w:val="24"/>
                <w:szCs w:val="24"/>
                <w:lang w:val="en-US" w:eastAsia="zh-CN"/>
              </w:rPr>
              <w:t xml:space="preserve"> </w:t>
            </w:r>
            <w:r>
              <w:rPr>
                <w:rFonts w:hint="eastAsia" w:hAnsi="Times New Roman" w:cs="Times New Roman"/>
                <w:sz w:val="24"/>
                <w:szCs w:val="24"/>
              </w:rPr>
              <w:t>项目环评批复；</w:t>
            </w:r>
          </w:p>
          <w:p>
            <w:pPr>
              <w:pStyle w:val="45"/>
              <w:spacing w:line="360" w:lineRule="auto"/>
              <w:ind w:left="0" w:firstLine="480"/>
              <w:textAlignment w:val="auto"/>
              <w:outlineLvl w:val="0"/>
              <w:rPr>
                <w:rFonts w:hint="eastAsia" w:hAnsi="Times New Roman" w:cs="Times New Roman"/>
                <w:sz w:val="24"/>
                <w:szCs w:val="24"/>
              </w:rPr>
            </w:pPr>
            <w:r>
              <w:rPr>
                <w:rFonts w:hint="eastAsia" w:hAnsi="Times New Roman" w:cs="Times New Roman"/>
                <w:sz w:val="24"/>
                <w:szCs w:val="24"/>
              </w:rPr>
              <w:t>附件</w:t>
            </w:r>
            <w:r>
              <w:rPr>
                <w:rFonts w:hAnsi="Times New Roman" w:cs="Times New Roman"/>
                <w:sz w:val="24"/>
                <w:szCs w:val="24"/>
              </w:rPr>
              <w:t>3</w:t>
            </w:r>
            <w:r>
              <w:rPr>
                <w:rFonts w:hint="eastAsia" w:hAnsi="Times New Roman" w:cs="Times New Roman"/>
                <w:sz w:val="24"/>
                <w:szCs w:val="24"/>
                <w:lang w:val="en-US" w:eastAsia="zh-CN"/>
              </w:rPr>
              <w:t xml:space="preserve"> </w:t>
            </w:r>
            <w:r>
              <w:rPr>
                <w:rFonts w:hint="eastAsia" w:hAnsi="Times New Roman" w:cs="Times New Roman"/>
                <w:sz w:val="24"/>
                <w:szCs w:val="24"/>
                <w:highlight w:val="none"/>
                <w:lang w:val="en-US" w:eastAsia="zh-CN"/>
              </w:rPr>
              <w:t>工业固废回收合同</w:t>
            </w:r>
            <w:bookmarkStart w:id="1" w:name="_GoBack"/>
            <w:bookmarkEnd w:id="1"/>
            <w:r>
              <w:rPr>
                <w:rFonts w:hint="eastAsia" w:hAnsi="Times New Roman" w:cs="Times New Roman"/>
                <w:sz w:val="24"/>
                <w:szCs w:val="24"/>
              </w:rPr>
              <w:t>；</w:t>
            </w:r>
          </w:p>
          <w:p>
            <w:pPr>
              <w:pStyle w:val="45"/>
              <w:spacing w:line="360" w:lineRule="auto"/>
              <w:ind w:left="0" w:firstLine="480"/>
              <w:textAlignment w:val="auto"/>
              <w:outlineLvl w:val="0"/>
              <w:rPr>
                <w:rFonts w:hint="default" w:hAnsi="Times New Roman" w:cs="Times New Roman"/>
                <w:sz w:val="24"/>
                <w:szCs w:val="24"/>
                <w:highlight w:val="none"/>
                <w:lang w:val="en-US" w:eastAsia="zh-CN"/>
              </w:rPr>
            </w:pPr>
            <w:r>
              <w:rPr>
                <w:rFonts w:hint="eastAsia" w:hAnsi="Times New Roman" w:cs="Times New Roman"/>
                <w:sz w:val="24"/>
                <w:szCs w:val="24"/>
                <w:highlight w:val="none"/>
                <w:lang w:val="en-US" w:eastAsia="zh-CN"/>
              </w:rPr>
              <w:t>附件4 固定源排污登记回执。</w:t>
            </w:r>
          </w:p>
          <w:p>
            <w:pPr>
              <w:pStyle w:val="45"/>
              <w:spacing w:line="360" w:lineRule="auto"/>
              <w:ind w:left="0" w:firstLine="480"/>
              <w:textAlignment w:val="auto"/>
              <w:outlineLvl w:val="0"/>
              <w:rPr>
                <w:rFonts w:hAnsi="Times New Roman" w:cs="Times New Roman"/>
                <w:sz w:val="24"/>
                <w:szCs w:val="24"/>
              </w:rPr>
            </w:pPr>
            <w:r>
              <w:rPr>
                <w:rFonts w:hint="eastAsia" w:hAnsi="Times New Roman" w:cs="Times New Roman"/>
                <w:sz w:val="24"/>
                <w:szCs w:val="24"/>
              </w:rPr>
              <w:t>附图</w:t>
            </w:r>
            <w:r>
              <w:rPr>
                <w:rFonts w:hAnsi="Times New Roman" w:cs="Times New Roman"/>
                <w:sz w:val="24"/>
                <w:szCs w:val="24"/>
              </w:rPr>
              <w:t xml:space="preserve">1 </w:t>
            </w:r>
            <w:r>
              <w:rPr>
                <w:rFonts w:hint="eastAsia" w:hAnsi="Times New Roman" w:cs="Times New Roman"/>
                <w:sz w:val="24"/>
                <w:szCs w:val="24"/>
              </w:rPr>
              <w:t>项目地理位置图；</w:t>
            </w:r>
          </w:p>
          <w:p>
            <w:pPr>
              <w:pStyle w:val="45"/>
              <w:spacing w:line="360" w:lineRule="auto"/>
              <w:ind w:left="0" w:firstLine="480"/>
              <w:textAlignment w:val="auto"/>
              <w:outlineLvl w:val="0"/>
              <w:rPr>
                <w:rFonts w:hAnsi="Times New Roman" w:cs="Times New Roman"/>
                <w:sz w:val="24"/>
                <w:szCs w:val="24"/>
              </w:rPr>
            </w:pPr>
            <w:r>
              <w:rPr>
                <w:rFonts w:hint="eastAsia" w:hAnsi="Times New Roman" w:cs="Times New Roman"/>
                <w:sz w:val="24"/>
                <w:szCs w:val="24"/>
              </w:rPr>
              <w:t>附图</w:t>
            </w:r>
            <w:r>
              <w:rPr>
                <w:rFonts w:hAnsi="Times New Roman" w:cs="Times New Roman"/>
                <w:sz w:val="24"/>
                <w:szCs w:val="24"/>
              </w:rPr>
              <w:t xml:space="preserve">2 </w:t>
            </w:r>
            <w:r>
              <w:rPr>
                <w:rFonts w:hint="eastAsia" w:hAnsi="Times New Roman" w:cs="Times New Roman"/>
                <w:sz w:val="24"/>
                <w:szCs w:val="24"/>
              </w:rPr>
              <w:t>项目四邻关系图及监测点位图；</w:t>
            </w:r>
          </w:p>
          <w:p>
            <w:pPr>
              <w:pStyle w:val="45"/>
              <w:spacing w:line="360" w:lineRule="auto"/>
              <w:ind w:left="0" w:firstLine="480"/>
              <w:textAlignment w:val="auto"/>
              <w:outlineLvl w:val="0"/>
              <w:rPr>
                <w:rFonts w:hAnsi="Times New Roman" w:cs="Times New Roman"/>
                <w:sz w:val="24"/>
                <w:szCs w:val="24"/>
              </w:rPr>
            </w:pPr>
            <w:r>
              <w:rPr>
                <w:rFonts w:hint="eastAsia" w:hAnsi="Times New Roman" w:cs="Times New Roman"/>
                <w:sz w:val="24"/>
                <w:szCs w:val="24"/>
              </w:rPr>
              <w:t>附图</w:t>
            </w:r>
            <w:r>
              <w:rPr>
                <w:rFonts w:hAnsi="Times New Roman" w:cs="Times New Roman"/>
                <w:sz w:val="24"/>
                <w:szCs w:val="24"/>
              </w:rPr>
              <w:t xml:space="preserve">3 </w:t>
            </w:r>
            <w:r>
              <w:rPr>
                <w:rFonts w:hint="eastAsia" w:hAnsi="Times New Roman" w:cs="Times New Roman"/>
                <w:sz w:val="24"/>
                <w:szCs w:val="24"/>
              </w:rPr>
              <w:t>项目平面布置图；</w:t>
            </w:r>
          </w:p>
          <w:p>
            <w:pPr>
              <w:pStyle w:val="45"/>
              <w:spacing w:line="360" w:lineRule="auto"/>
              <w:ind w:left="0" w:firstLine="480"/>
              <w:textAlignment w:val="auto"/>
              <w:outlineLvl w:val="0"/>
              <w:rPr>
                <w:rFonts w:hint="eastAsia" w:hAnsi="Times New Roman" w:cs="Times New Roman"/>
                <w:sz w:val="24"/>
                <w:szCs w:val="24"/>
              </w:rPr>
            </w:pPr>
            <w:r>
              <w:rPr>
                <w:rFonts w:hint="eastAsia" w:hAnsi="Times New Roman" w:cs="Times New Roman"/>
                <w:sz w:val="24"/>
                <w:szCs w:val="24"/>
              </w:rPr>
              <w:t>附图</w:t>
            </w:r>
            <w:r>
              <w:rPr>
                <w:rFonts w:hAnsi="Times New Roman" w:cs="Times New Roman"/>
                <w:sz w:val="24"/>
                <w:szCs w:val="24"/>
              </w:rPr>
              <w:t xml:space="preserve">4 </w:t>
            </w:r>
            <w:r>
              <w:rPr>
                <w:rFonts w:hint="eastAsia" w:hAnsi="Times New Roman" w:cs="Times New Roman"/>
                <w:sz w:val="24"/>
                <w:szCs w:val="24"/>
              </w:rPr>
              <w:t>项目现场情况；</w:t>
            </w:r>
          </w:p>
          <w:p>
            <w:pPr>
              <w:pStyle w:val="45"/>
              <w:spacing w:line="360" w:lineRule="auto"/>
              <w:ind w:left="0" w:leftChars="0" w:firstLine="0" w:firstLineChars="0"/>
              <w:textAlignment w:val="auto"/>
              <w:outlineLvl w:val="0"/>
              <w:rPr>
                <w:rFonts w:hint="eastAsia" w:hAnsi="Times New Roman" w:cs="Times New Roman"/>
                <w:sz w:val="24"/>
                <w:szCs w:val="24"/>
              </w:rPr>
            </w:pPr>
          </w:p>
        </w:tc>
      </w:tr>
      <w:bookmarkEnd w:id="0"/>
    </w:tbl>
    <w:p>
      <w:pPr>
        <w:snapToGrid w:val="0"/>
        <w:rPr>
          <w:rFonts w:ascii="Times New Roman" w:hAnsi="Times New Roman" w:cs="Times New Roman"/>
        </w:rPr>
      </w:pPr>
    </w:p>
    <w:sectPr>
      <w:headerReference r:id="rId7" w:type="default"/>
      <w:footerReference r:id="rId8" w:type="default"/>
      <w:pgSz w:w="11906" w:h="16838"/>
      <w:pgMar w:top="1417" w:right="1417" w:bottom="1417" w:left="1417" w:header="851" w:footer="992" w:gutter="0"/>
      <w:pgBorders>
        <w:top w:val="none" w:sz="0" w:space="0"/>
        <w:left w:val="none" w:sz="0" w:space="0"/>
        <w:bottom w:val="none" w:sz="0" w:space="0"/>
        <w:right w:val="none" w:sz="0" w:space="0"/>
      </w:pgBorders>
      <w:pgNumType w:fmt="numberInDash" w:start="23"/>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aco">
    <w:altName w:val="Courier New"/>
    <w:panose1 w:val="00000000000000000000"/>
    <w:charset w:val="00"/>
    <w:family w:val="moder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- 22 -</w:t>
                          </w:r>
                          <w:r>
                            <w:fldChar w:fldCharType="end"/>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Dm/NhTrQEAAEUD&#10;AAAOAAAAAAAAAAEAIAAAAB8BAABkcnMvZTJvRG9jLnhtbFBLBQYAAAAABgAGAFkBAAA+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- 22 -</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- 24 -</w:t>
    </w:r>
    <w:r>
      <w:rPr>
        <w:rStyle w:val="23"/>
      </w:rPr>
      <w:fldChar w:fldCharType="end"/>
    </w:r>
  </w:p>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sz w:val="21"/>
        <w:szCs w:val="21"/>
      </w:rPr>
    </w:pPr>
  </w:p>
  <w:p>
    <w:pPr>
      <w:pStyle w:val="14"/>
      <w:pBdr>
        <w:bottom w:val="none" w:color="auto" w:sz="0" w:space="0"/>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4C0779"/>
    <w:multiLevelType w:val="singleLevel"/>
    <w:tmpl w:val="BB4C0779"/>
    <w:lvl w:ilvl="0" w:tentative="0">
      <w:start w:val="1"/>
      <w:numFmt w:val="chineseCounting"/>
      <w:suff w:val="nothing"/>
      <w:lvlText w:val="%1、"/>
      <w:lvlJc w:val="left"/>
      <w:rPr>
        <w:rFonts w:hint="eastAsia" w:cs="Times New Roman"/>
      </w:rPr>
    </w:lvl>
  </w:abstractNum>
  <w:abstractNum w:abstractNumId="1">
    <w:nsid w:val="3F562448"/>
    <w:multiLevelType w:val="singleLevel"/>
    <w:tmpl w:val="3F562448"/>
    <w:lvl w:ilvl="0" w:tentative="0">
      <w:start w:val="1"/>
      <w:numFmt w:val="chineseCounting"/>
      <w:lvlText w:val="(%1)"/>
      <w:lvlJc w:val="left"/>
      <w:pPr>
        <w:tabs>
          <w:tab w:val="left" w:pos="312"/>
        </w:tabs>
      </w:pPr>
      <w:rPr>
        <w:rFonts w:hint="eastAsia" w:cs="Times New Roman"/>
      </w:rPr>
    </w:lvl>
  </w:abstractNum>
  <w:abstractNum w:abstractNumId="2">
    <w:nsid w:val="40A736D5"/>
    <w:multiLevelType w:val="singleLevel"/>
    <w:tmpl w:val="40A736D5"/>
    <w:lvl w:ilvl="0" w:tentative="0">
      <w:start w:val="1"/>
      <w:numFmt w:val="decimal"/>
      <w:suff w:val="nothing"/>
      <w:lvlText w:val="%1、"/>
      <w:lvlJc w:val="left"/>
      <w:rPr>
        <w:rFonts w:cs="Times New Roman"/>
      </w:rPr>
    </w:lvl>
  </w:abstractNum>
  <w:abstractNum w:abstractNumId="3">
    <w:nsid w:val="59C9C7A7"/>
    <w:multiLevelType w:val="singleLevel"/>
    <w:tmpl w:val="59C9C7A7"/>
    <w:lvl w:ilvl="0" w:tentative="0">
      <w:start w:val="1"/>
      <w:numFmt w:val="decimal"/>
      <w:suff w:val="nothing"/>
      <w:lvlText w:val="%1、"/>
      <w:lvlJc w:val="left"/>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6"/>
    <w:rsid w:val="000779E1"/>
    <w:rsid w:val="001D5C20"/>
    <w:rsid w:val="00276486"/>
    <w:rsid w:val="00513182"/>
    <w:rsid w:val="005A5869"/>
    <w:rsid w:val="006B6313"/>
    <w:rsid w:val="008C4AAD"/>
    <w:rsid w:val="00AE316C"/>
    <w:rsid w:val="00BC6E56"/>
    <w:rsid w:val="00C52B84"/>
    <w:rsid w:val="00C96D8E"/>
    <w:rsid w:val="00CE4660"/>
    <w:rsid w:val="00E94971"/>
    <w:rsid w:val="00EB3C92"/>
    <w:rsid w:val="00EC4399"/>
    <w:rsid w:val="011725B3"/>
    <w:rsid w:val="01A70D52"/>
    <w:rsid w:val="01E36BCC"/>
    <w:rsid w:val="024E34EB"/>
    <w:rsid w:val="02820432"/>
    <w:rsid w:val="02A32B78"/>
    <w:rsid w:val="02BB7F31"/>
    <w:rsid w:val="02CE35F0"/>
    <w:rsid w:val="02F15E91"/>
    <w:rsid w:val="030150AE"/>
    <w:rsid w:val="034275D8"/>
    <w:rsid w:val="035A7A87"/>
    <w:rsid w:val="03801A17"/>
    <w:rsid w:val="03C75C1C"/>
    <w:rsid w:val="03D30BFD"/>
    <w:rsid w:val="0497692A"/>
    <w:rsid w:val="04C52EF8"/>
    <w:rsid w:val="04F1758E"/>
    <w:rsid w:val="04F4360C"/>
    <w:rsid w:val="052E27C9"/>
    <w:rsid w:val="06874F02"/>
    <w:rsid w:val="068B059C"/>
    <w:rsid w:val="06AF39C7"/>
    <w:rsid w:val="06EB2F54"/>
    <w:rsid w:val="0701602F"/>
    <w:rsid w:val="07044C71"/>
    <w:rsid w:val="07B269C6"/>
    <w:rsid w:val="07CC26E6"/>
    <w:rsid w:val="07E2781C"/>
    <w:rsid w:val="07FB2826"/>
    <w:rsid w:val="08045164"/>
    <w:rsid w:val="080C4D6D"/>
    <w:rsid w:val="08DB29C7"/>
    <w:rsid w:val="096D6CF9"/>
    <w:rsid w:val="097C1C5E"/>
    <w:rsid w:val="09A32C37"/>
    <w:rsid w:val="0A6D4E1C"/>
    <w:rsid w:val="0A9419D3"/>
    <w:rsid w:val="0B2135F9"/>
    <w:rsid w:val="0B2A74DF"/>
    <w:rsid w:val="0B315A1D"/>
    <w:rsid w:val="0B837683"/>
    <w:rsid w:val="0BA90724"/>
    <w:rsid w:val="0BD6455B"/>
    <w:rsid w:val="0BF15A2B"/>
    <w:rsid w:val="0C037BAE"/>
    <w:rsid w:val="0CBA2398"/>
    <w:rsid w:val="0CBF71D8"/>
    <w:rsid w:val="0CF5197D"/>
    <w:rsid w:val="0D274E52"/>
    <w:rsid w:val="0D3526F2"/>
    <w:rsid w:val="0D626028"/>
    <w:rsid w:val="0D912A55"/>
    <w:rsid w:val="0DC75282"/>
    <w:rsid w:val="0DE14BA8"/>
    <w:rsid w:val="0DEB0BD2"/>
    <w:rsid w:val="0E8F5B2E"/>
    <w:rsid w:val="0ED158E5"/>
    <w:rsid w:val="0EE855EF"/>
    <w:rsid w:val="0F6E6E0F"/>
    <w:rsid w:val="0F7B63D5"/>
    <w:rsid w:val="0FE53FDA"/>
    <w:rsid w:val="1093243A"/>
    <w:rsid w:val="10D61EC0"/>
    <w:rsid w:val="119D5586"/>
    <w:rsid w:val="11D612E7"/>
    <w:rsid w:val="12003C56"/>
    <w:rsid w:val="120E59B3"/>
    <w:rsid w:val="12857BA8"/>
    <w:rsid w:val="12902C12"/>
    <w:rsid w:val="129A3E21"/>
    <w:rsid w:val="12D05622"/>
    <w:rsid w:val="13071E27"/>
    <w:rsid w:val="13111781"/>
    <w:rsid w:val="13113A9C"/>
    <w:rsid w:val="135C75D2"/>
    <w:rsid w:val="138C0FBC"/>
    <w:rsid w:val="1397666B"/>
    <w:rsid w:val="13B7011C"/>
    <w:rsid w:val="140C6E51"/>
    <w:rsid w:val="14443941"/>
    <w:rsid w:val="14A23CE5"/>
    <w:rsid w:val="14AF0C63"/>
    <w:rsid w:val="14B840FB"/>
    <w:rsid w:val="15096B25"/>
    <w:rsid w:val="15266BC8"/>
    <w:rsid w:val="155B518B"/>
    <w:rsid w:val="159C30E0"/>
    <w:rsid w:val="15AF6792"/>
    <w:rsid w:val="168C0383"/>
    <w:rsid w:val="17437CBD"/>
    <w:rsid w:val="17613EF7"/>
    <w:rsid w:val="17BB6E97"/>
    <w:rsid w:val="17E466A3"/>
    <w:rsid w:val="18073FD0"/>
    <w:rsid w:val="18176082"/>
    <w:rsid w:val="18477E5C"/>
    <w:rsid w:val="187D2B9B"/>
    <w:rsid w:val="18887AB8"/>
    <w:rsid w:val="189068B1"/>
    <w:rsid w:val="18934B32"/>
    <w:rsid w:val="189E6216"/>
    <w:rsid w:val="18AD7EA2"/>
    <w:rsid w:val="18D6270A"/>
    <w:rsid w:val="18E351B0"/>
    <w:rsid w:val="18E6785C"/>
    <w:rsid w:val="194115EC"/>
    <w:rsid w:val="19431C34"/>
    <w:rsid w:val="197043D0"/>
    <w:rsid w:val="199E4EA1"/>
    <w:rsid w:val="19B55C81"/>
    <w:rsid w:val="19E43F93"/>
    <w:rsid w:val="19EF55A7"/>
    <w:rsid w:val="1A043690"/>
    <w:rsid w:val="1A104590"/>
    <w:rsid w:val="1A4A7B94"/>
    <w:rsid w:val="1A7165DB"/>
    <w:rsid w:val="1AB101D4"/>
    <w:rsid w:val="1AB12F7F"/>
    <w:rsid w:val="1AB5291A"/>
    <w:rsid w:val="1AFA02DE"/>
    <w:rsid w:val="1AFF7578"/>
    <w:rsid w:val="1B4409F0"/>
    <w:rsid w:val="1B6D1C65"/>
    <w:rsid w:val="1B6F38F0"/>
    <w:rsid w:val="1BC91FFE"/>
    <w:rsid w:val="1BEA63B0"/>
    <w:rsid w:val="1C603B65"/>
    <w:rsid w:val="1C740C0B"/>
    <w:rsid w:val="1CC3564E"/>
    <w:rsid w:val="1D045445"/>
    <w:rsid w:val="1D091263"/>
    <w:rsid w:val="1D6F47D7"/>
    <w:rsid w:val="1DFB1950"/>
    <w:rsid w:val="1E2C0627"/>
    <w:rsid w:val="1E3E0635"/>
    <w:rsid w:val="1EB37925"/>
    <w:rsid w:val="1EFD3803"/>
    <w:rsid w:val="1F0C1482"/>
    <w:rsid w:val="1F10588E"/>
    <w:rsid w:val="1F3B07D5"/>
    <w:rsid w:val="1F5A4488"/>
    <w:rsid w:val="1F64783D"/>
    <w:rsid w:val="1FDA7422"/>
    <w:rsid w:val="1FE06397"/>
    <w:rsid w:val="201D78B5"/>
    <w:rsid w:val="204E1908"/>
    <w:rsid w:val="20EA5B99"/>
    <w:rsid w:val="21091619"/>
    <w:rsid w:val="213D14E1"/>
    <w:rsid w:val="215535E0"/>
    <w:rsid w:val="21C117DE"/>
    <w:rsid w:val="21F17EA3"/>
    <w:rsid w:val="22274A04"/>
    <w:rsid w:val="225778CA"/>
    <w:rsid w:val="22DA1416"/>
    <w:rsid w:val="22DA388A"/>
    <w:rsid w:val="23127DCB"/>
    <w:rsid w:val="231C0E81"/>
    <w:rsid w:val="23270D91"/>
    <w:rsid w:val="2327467C"/>
    <w:rsid w:val="233A113B"/>
    <w:rsid w:val="23567B05"/>
    <w:rsid w:val="237E6520"/>
    <w:rsid w:val="23E43C53"/>
    <w:rsid w:val="24434B00"/>
    <w:rsid w:val="24A13601"/>
    <w:rsid w:val="24FB09B3"/>
    <w:rsid w:val="2501451F"/>
    <w:rsid w:val="250B3780"/>
    <w:rsid w:val="250B51EF"/>
    <w:rsid w:val="251D53C8"/>
    <w:rsid w:val="25787B3C"/>
    <w:rsid w:val="25960186"/>
    <w:rsid w:val="25D2311F"/>
    <w:rsid w:val="268365FF"/>
    <w:rsid w:val="2683721C"/>
    <w:rsid w:val="269350CB"/>
    <w:rsid w:val="26B11081"/>
    <w:rsid w:val="26BE6BA8"/>
    <w:rsid w:val="26C13703"/>
    <w:rsid w:val="27931CD6"/>
    <w:rsid w:val="286D75DA"/>
    <w:rsid w:val="2882086D"/>
    <w:rsid w:val="28B33A4C"/>
    <w:rsid w:val="28EA1A55"/>
    <w:rsid w:val="291346EB"/>
    <w:rsid w:val="291D2C08"/>
    <w:rsid w:val="29340BD0"/>
    <w:rsid w:val="29382695"/>
    <w:rsid w:val="29870F12"/>
    <w:rsid w:val="299344DE"/>
    <w:rsid w:val="29A04781"/>
    <w:rsid w:val="29A261C5"/>
    <w:rsid w:val="29B9331C"/>
    <w:rsid w:val="2A5A7DF7"/>
    <w:rsid w:val="2A6E2E98"/>
    <w:rsid w:val="2AAD7084"/>
    <w:rsid w:val="2AEF613C"/>
    <w:rsid w:val="2B306F25"/>
    <w:rsid w:val="2B766127"/>
    <w:rsid w:val="2B836624"/>
    <w:rsid w:val="2BAD4B94"/>
    <w:rsid w:val="2BD17A88"/>
    <w:rsid w:val="2C0F2A6C"/>
    <w:rsid w:val="2C185113"/>
    <w:rsid w:val="2C917023"/>
    <w:rsid w:val="2CC17395"/>
    <w:rsid w:val="2D2C185E"/>
    <w:rsid w:val="2D6C1334"/>
    <w:rsid w:val="2DF5321F"/>
    <w:rsid w:val="2E7F15D5"/>
    <w:rsid w:val="2E853C49"/>
    <w:rsid w:val="2E886CB0"/>
    <w:rsid w:val="2E9D588C"/>
    <w:rsid w:val="2EA0213A"/>
    <w:rsid w:val="2EB7078C"/>
    <w:rsid w:val="2ED110EA"/>
    <w:rsid w:val="2EDB233C"/>
    <w:rsid w:val="2F947655"/>
    <w:rsid w:val="2FB07AC0"/>
    <w:rsid w:val="2FFA5034"/>
    <w:rsid w:val="301A209E"/>
    <w:rsid w:val="305E5701"/>
    <w:rsid w:val="30781B38"/>
    <w:rsid w:val="30891F2E"/>
    <w:rsid w:val="30A47F8B"/>
    <w:rsid w:val="31301EEF"/>
    <w:rsid w:val="3139346B"/>
    <w:rsid w:val="314D55B8"/>
    <w:rsid w:val="31796999"/>
    <w:rsid w:val="31BF1F18"/>
    <w:rsid w:val="31D87DDE"/>
    <w:rsid w:val="31DA1708"/>
    <w:rsid w:val="31DE41B4"/>
    <w:rsid w:val="31EC7D17"/>
    <w:rsid w:val="32020EDA"/>
    <w:rsid w:val="32334596"/>
    <w:rsid w:val="32736672"/>
    <w:rsid w:val="327D5A30"/>
    <w:rsid w:val="32D9204D"/>
    <w:rsid w:val="32E5706F"/>
    <w:rsid w:val="330F0CDF"/>
    <w:rsid w:val="332437FD"/>
    <w:rsid w:val="34015108"/>
    <w:rsid w:val="34314AE2"/>
    <w:rsid w:val="34314DCF"/>
    <w:rsid w:val="343B0224"/>
    <w:rsid w:val="34743EF5"/>
    <w:rsid w:val="349764D3"/>
    <w:rsid w:val="349F417F"/>
    <w:rsid w:val="34AE6E93"/>
    <w:rsid w:val="34FC33F9"/>
    <w:rsid w:val="34FD084A"/>
    <w:rsid w:val="354A0C4D"/>
    <w:rsid w:val="3559073F"/>
    <w:rsid w:val="35723EAE"/>
    <w:rsid w:val="35BB30E0"/>
    <w:rsid w:val="36753310"/>
    <w:rsid w:val="368655E2"/>
    <w:rsid w:val="36A75547"/>
    <w:rsid w:val="36BD0CC0"/>
    <w:rsid w:val="36C91E5F"/>
    <w:rsid w:val="377003A3"/>
    <w:rsid w:val="38173C69"/>
    <w:rsid w:val="383B1835"/>
    <w:rsid w:val="386B0033"/>
    <w:rsid w:val="3883287D"/>
    <w:rsid w:val="388B69E7"/>
    <w:rsid w:val="38A27C8F"/>
    <w:rsid w:val="391C3FFA"/>
    <w:rsid w:val="39473706"/>
    <w:rsid w:val="39763129"/>
    <w:rsid w:val="3A100007"/>
    <w:rsid w:val="3A1B7616"/>
    <w:rsid w:val="3A1C73E5"/>
    <w:rsid w:val="3A500455"/>
    <w:rsid w:val="3A8B4C88"/>
    <w:rsid w:val="3A8D2AC3"/>
    <w:rsid w:val="3AAA64AC"/>
    <w:rsid w:val="3AF04754"/>
    <w:rsid w:val="3B0D3A69"/>
    <w:rsid w:val="3B261163"/>
    <w:rsid w:val="3B64356C"/>
    <w:rsid w:val="3B774F29"/>
    <w:rsid w:val="3B900A7E"/>
    <w:rsid w:val="3BE0645A"/>
    <w:rsid w:val="3C074F3F"/>
    <w:rsid w:val="3C1D239E"/>
    <w:rsid w:val="3C244961"/>
    <w:rsid w:val="3C555BC1"/>
    <w:rsid w:val="3C814E79"/>
    <w:rsid w:val="3C940789"/>
    <w:rsid w:val="3CC64939"/>
    <w:rsid w:val="3CD40EC0"/>
    <w:rsid w:val="3D252ADC"/>
    <w:rsid w:val="3D6514DD"/>
    <w:rsid w:val="3DE97C50"/>
    <w:rsid w:val="3E995502"/>
    <w:rsid w:val="3EBD2F8F"/>
    <w:rsid w:val="3EC25FD1"/>
    <w:rsid w:val="3ECF24B8"/>
    <w:rsid w:val="3F0C6DE7"/>
    <w:rsid w:val="3F22257E"/>
    <w:rsid w:val="3F41703A"/>
    <w:rsid w:val="3F537200"/>
    <w:rsid w:val="3FB0725A"/>
    <w:rsid w:val="3FCD1BEC"/>
    <w:rsid w:val="3FD94FEE"/>
    <w:rsid w:val="3FDD7AAA"/>
    <w:rsid w:val="3FE97A6C"/>
    <w:rsid w:val="3FF148AD"/>
    <w:rsid w:val="4022615D"/>
    <w:rsid w:val="403D5675"/>
    <w:rsid w:val="403D6FBE"/>
    <w:rsid w:val="405574EF"/>
    <w:rsid w:val="40757CFF"/>
    <w:rsid w:val="40AF4792"/>
    <w:rsid w:val="40C57280"/>
    <w:rsid w:val="40F1370E"/>
    <w:rsid w:val="41034094"/>
    <w:rsid w:val="4130207B"/>
    <w:rsid w:val="413169CA"/>
    <w:rsid w:val="413678D2"/>
    <w:rsid w:val="416D7C38"/>
    <w:rsid w:val="4213097B"/>
    <w:rsid w:val="421633A6"/>
    <w:rsid w:val="42260D77"/>
    <w:rsid w:val="42374A7A"/>
    <w:rsid w:val="424338F9"/>
    <w:rsid w:val="428D2D78"/>
    <w:rsid w:val="42A144AD"/>
    <w:rsid w:val="42BE74CF"/>
    <w:rsid w:val="431D3B43"/>
    <w:rsid w:val="436D5DAF"/>
    <w:rsid w:val="43B7100E"/>
    <w:rsid w:val="43BD3E68"/>
    <w:rsid w:val="43E147B4"/>
    <w:rsid w:val="43E54D13"/>
    <w:rsid w:val="43F57021"/>
    <w:rsid w:val="44237B08"/>
    <w:rsid w:val="442D79DD"/>
    <w:rsid w:val="445061F8"/>
    <w:rsid w:val="447E5D22"/>
    <w:rsid w:val="44B05352"/>
    <w:rsid w:val="45323963"/>
    <w:rsid w:val="45680985"/>
    <w:rsid w:val="457C7793"/>
    <w:rsid w:val="45A6147D"/>
    <w:rsid w:val="45B47305"/>
    <w:rsid w:val="45F5348C"/>
    <w:rsid w:val="46155E0D"/>
    <w:rsid w:val="4653612E"/>
    <w:rsid w:val="46585197"/>
    <w:rsid w:val="470967F5"/>
    <w:rsid w:val="47A534BE"/>
    <w:rsid w:val="47ED24BC"/>
    <w:rsid w:val="488B334F"/>
    <w:rsid w:val="48DA649D"/>
    <w:rsid w:val="493E416B"/>
    <w:rsid w:val="49866C6F"/>
    <w:rsid w:val="498F767C"/>
    <w:rsid w:val="49C25260"/>
    <w:rsid w:val="49F916F7"/>
    <w:rsid w:val="4A0153B5"/>
    <w:rsid w:val="4A096EB3"/>
    <w:rsid w:val="4A2A1186"/>
    <w:rsid w:val="4A3D759A"/>
    <w:rsid w:val="4A784EBB"/>
    <w:rsid w:val="4AA845D7"/>
    <w:rsid w:val="4AC51788"/>
    <w:rsid w:val="4ACF6062"/>
    <w:rsid w:val="4AD0285D"/>
    <w:rsid w:val="4AFA7E1E"/>
    <w:rsid w:val="4AFF0712"/>
    <w:rsid w:val="4B0C26BB"/>
    <w:rsid w:val="4B191A4F"/>
    <w:rsid w:val="4B2A70E6"/>
    <w:rsid w:val="4B406EA8"/>
    <w:rsid w:val="4B9068BD"/>
    <w:rsid w:val="4B9C4D53"/>
    <w:rsid w:val="4BB04EEF"/>
    <w:rsid w:val="4BF50097"/>
    <w:rsid w:val="4C3D0455"/>
    <w:rsid w:val="4C61302A"/>
    <w:rsid w:val="4C723864"/>
    <w:rsid w:val="4C7D0719"/>
    <w:rsid w:val="4CB345C4"/>
    <w:rsid w:val="4CB5284E"/>
    <w:rsid w:val="4CF0201A"/>
    <w:rsid w:val="4D134F0A"/>
    <w:rsid w:val="4D471715"/>
    <w:rsid w:val="4E8F7BCC"/>
    <w:rsid w:val="4F445850"/>
    <w:rsid w:val="4F4509E9"/>
    <w:rsid w:val="4F557F90"/>
    <w:rsid w:val="4F7128F7"/>
    <w:rsid w:val="4F772E8E"/>
    <w:rsid w:val="4F9366FF"/>
    <w:rsid w:val="500B23FC"/>
    <w:rsid w:val="50144E35"/>
    <w:rsid w:val="501936B7"/>
    <w:rsid w:val="501C4C87"/>
    <w:rsid w:val="50881BAF"/>
    <w:rsid w:val="508924D5"/>
    <w:rsid w:val="518074F2"/>
    <w:rsid w:val="519D225C"/>
    <w:rsid w:val="51DD74D2"/>
    <w:rsid w:val="52140D1B"/>
    <w:rsid w:val="5227569F"/>
    <w:rsid w:val="5227759C"/>
    <w:rsid w:val="52971013"/>
    <w:rsid w:val="52B362BE"/>
    <w:rsid w:val="53375414"/>
    <w:rsid w:val="537E6D69"/>
    <w:rsid w:val="53C82046"/>
    <w:rsid w:val="53F718DC"/>
    <w:rsid w:val="53FF065E"/>
    <w:rsid w:val="55241642"/>
    <w:rsid w:val="5528387A"/>
    <w:rsid w:val="55412C2F"/>
    <w:rsid w:val="556C2877"/>
    <w:rsid w:val="55701791"/>
    <w:rsid w:val="55783CF8"/>
    <w:rsid w:val="55B47D97"/>
    <w:rsid w:val="55E24092"/>
    <w:rsid w:val="560E16E0"/>
    <w:rsid w:val="56184A87"/>
    <w:rsid w:val="56287C33"/>
    <w:rsid w:val="562B5A0C"/>
    <w:rsid w:val="56344816"/>
    <w:rsid w:val="56470669"/>
    <w:rsid w:val="56502910"/>
    <w:rsid w:val="568F7A8E"/>
    <w:rsid w:val="56F96EEE"/>
    <w:rsid w:val="570F0414"/>
    <w:rsid w:val="572A2483"/>
    <w:rsid w:val="5735686F"/>
    <w:rsid w:val="57784AB9"/>
    <w:rsid w:val="57A30855"/>
    <w:rsid w:val="583412AA"/>
    <w:rsid w:val="58834189"/>
    <w:rsid w:val="58AB5CA2"/>
    <w:rsid w:val="592F214E"/>
    <w:rsid w:val="59304A9A"/>
    <w:rsid w:val="597119B9"/>
    <w:rsid w:val="59C32ED0"/>
    <w:rsid w:val="59CE1AF3"/>
    <w:rsid w:val="5A2F3E92"/>
    <w:rsid w:val="5A4B758F"/>
    <w:rsid w:val="5A4F0E9B"/>
    <w:rsid w:val="5A53121F"/>
    <w:rsid w:val="5A8333DB"/>
    <w:rsid w:val="5ABE68DA"/>
    <w:rsid w:val="5AC04427"/>
    <w:rsid w:val="5AC772FF"/>
    <w:rsid w:val="5B317B8A"/>
    <w:rsid w:val="5B3B7BFE"/>
    <w:rsid w:val="5B411416"/>
    <w:rsid w:val="5B512E91"/>
    <w:rsid w:val="5B9C46B4"/>
    <w:rsid w:val="5BD12AF9"/>
    <w:rsid w:val="5BEC3829"/>
    <w:rsid w:val="5BFC1DC1"/>
    <w:rsid w:val="5C175FE8"/>
    <w:rsid w:val="5C2E48AB"/>
    <w:rsid w:val="5C4F39B1"/>
    <w:rsid w:val="5C8B141F"/>
    <w:rsid w:val="5CD60646"/>
    <w:rsid w:val="5CE26858"/>
    <w:rsid w:val="5D036BBB"/>
    <w:rsid w:val="5D336074"/>
    <w:rsid w:val="5D4C5E42"/>
    <w:rsid w:val="5D717527"/>
    <w:rsid w:val="5D833EDD"/>
    <w:rsid w:val="5DAE3719"/>
    <w:rsid w:val="5E1C016A"/>
    <w:rsid w:val="5E312663"/>
    <w:rsid w:val="5E362428"/>
    <w:rsid w:val="5E4D7203"/>
    <w:rsid w:val="5E5B7FA0"/>
    <w:rsid w:val="5EC23689"/>
    <w:rsid w:val="5EC9752B"/>
    <w:rsid w:val="5EFE2AAF"/>
    <w:rsid w:val="5F2350F0"/>
    <w:rsid w:val="5F243311"/>
    <w:rsid w:val="5F4E525F"/>
    <w:rsid w:val="5F8F74AF"/>
    <w:rsid w:val="5F9F3858"/>
    <w:rsid w:val="5FB376F5"/>
    <w:rsid w:val="5FC32E6B"/>
    <w:rsid w:val="5FF258A1"/>
    <w:rsid w:val="600F51C6"/>
    <w:rsid w:val="605056C1"/>
    <w:rsid w:val="605975F5"/>
    <w:rsid w:val="606451DE"/>
    <w:rsid w:val="60BC112C"/>
    <w:rsid w:val="60DF740E"/>
    <w:rsid w:val="61051576"/>
    <w:rsid w:val="612241C7"/>
    <w:rsid w:val="612762A9"/>
    <w:rsid w:val="61764A7B"/>
    <w:rsid w:val="618A36DD"/>
    <w:rsid w:val="619D6BF2"/>
    <w:rsid w:val="61A56F5C"/>
    <w:rsid w:val="61A9162F"/>
    <w:rsid w:val="61C42A87"/>
    <w:rsid w:val="61E07D80"/>
    <w:rsid w:val="623F4D65"/>
    <w:rsid w:val="62583845"/>
    <w:rsid w:val="62701FEE"/>
    <w:rsid w:val="62C2420E"/>
    <w:rsid w:val="62EB1FEC"/>
    <w:rsid w:val="62F81222"/>
    <w:rsid w:val="63462727"/>
    <w:rsid w:val="6363246B"/>
    <w:rsid w:val="643D6C29"/>
    <w:rsid w:val="64782C3E"/>
    <w:rsid w:val="64AC0154"/>
    <w:rsid w:val="64ED4AF6"/>
    <w:rsid w:val="65051893"/>
    <w:rsid w:val="65564290"/>
    <w:rsid w:val="65586114"/>
    <w:rsid w:val="657B5550"/>
    <w:rsid w:val="65D225D9"/>
    <w:rsid w:val="6615588C"/>
    <w:rsid w:val="66561020"/>
    <w:rsid w:val="667853DA"/>
    <w:rsid w:val="66CD2B7E"/>
    <w:rsid w:val="66CF257C"/>
    <w:rsid w:val="66FB6312"/>
    <w:rsid w:val="672376FE"/>
    <w:rsid w:val="67261193"/>
    <w:rsid w:val="672A2B25"/>
    <w:rsid w:val="67316567"/>
    <w:rsid w:val="675F09EF"/>
    <w:rsid w:val="67AC6B26"/>
    <w:rsid w:val="67BF58BC"/>
    <w:rsid w:val="67C73A90"/>
    <w:rsid w:val="67F13135"/>
    <w:rsid w:val="680D36F9"/>
    <w:rsid w:val="68135BA7"/>
    <w:rsid w:val="68185D68"/>
    <w:rsid w:val="6861441A"/>
    <w:rsid w:val="688F657B"/>
    <w:rsid w:val="69155C53"/>
    <w:rsid w:val="696873DC"/>
    <w:rsid w:val="699A0B74"/>
    <w:rsid w:val="699B041B"/>
    <w:rsid w:val="699E4769"/>
    <w:rsid w:val="69C46CF8"/>
    <w:rsid w:val="69EB1BE1"/>
    <w:rsid w:val="6A0A6952"/>
    <w:rsid w:val="6B472EEA"/>
    <w:rsid w:val="6C0F396E"/>
    <w:rsid w:val="6C5256DE"/>
    <w:rsid w:val="6C867B3E"/>
    <w:rsid w:val="6CAF3727"/>
    <w:rsid w:val="6CB40681"/>
    <w:rsid w:val="6CD13B32"/>
    <w:rsid w:val="6CD44499"/>
    <w:rsid w:val="6D2B7674"/>
    <w:rsid w:val="6D5D282C"/>
    <w:rsid w:val="6D6577C8"/>
    <w:rsid w:val="6D6B53D4"/>
    <w:rsid w:val="6D7A2123"/>
    <w:rsid w:val="6D817CC0"/>
    <w:rsid w:val="6DBB0EC5"/>
    <w:rsid w:val="6DCD28E3"/>
    <w:rsid w:val="6DE61A44"/>
    <w:rsid w:val="6DEE58B3"/>
    <w:rsid w:val="6E3D45E5"/>
    <w:rsid w:val="6E705A9B"/>
    <w:rsid w:val="6E8B6AFF"/>
    <w:rsid w:val="6E9C72DC"/>
    <w:rsid w:val="6EA1477F"/>
    <w:rsid w:val="6EAA3E8C"/>
    <w:rsid w:val="6EFD2B86"/>
    <w:rsid w:val="6F36136F"/>
    <w:rsid w:val="6F3E39FB"/>
    <w:rsid w:val="6F974A13"/>
    <w:rsid w:val="6FC30699"/>
    <w:rsid w:val="6FD869AB"/>
    <w:rsid w:val="703F2120"/>
    <w:rsid w:val="70B15672"/>
    <w:rsid w:val="70B76263"/>
    <w:rsid w:val="70C6560E"/>
    <w:rsid w:val="70C705D0"/>
    <w:rsid w:val="70CB2BC4"/>
    <w:rsid w:val="70D9031A"/>
    <w:rsid w:val="70EC05A9"/>
    <w:rsid w:val="71E7174D"/>
    <w:rsid w:val="71EA236D"/>
    <w:rsid w:val="72472D71"/>
    <w:rsid w:val="729434C2"/>
    <w:rsid w:val="72A26DEE"/>
    <w:rsid w:val="733F4EBC"/>
    <w:rsid w:val="73722EFD"/>
    <w:rsid w:val="73B20881"/>
    <w:rsid w:val="73C85896"/>
    <w:rsid w:val="741B24DC"/>
    <w:rsid w:val="74491A05"/>
    <w:rsid w:val="7476294C"/>
    <w:rsid w:val="74843157"/>
    <w:rsid w:val="74863832"/>
    <w:rsid w:val="7494432B"/>
    <w:rsid w:val="74CA112E"/>
    <w:rsid w:val="753312B6"/>
    <w:rsid w:val="753965AB"/>
    <w:rsid w:val="75A0041F"/>
    <w:rsid w:val="75C745F9"/>
    <w:rsid w:val="75FA3681"/>
    <w:rsid w:val="76141ED3"/>
    <w:rsid w:val="76D93E6D"/>
    <w:rsid w:val="770A1D51"/>
    <w:rsid w:val="77494EF6"/>
    <w:rsid w:val="775B5731"/>
    <w:rsid w:val="77BF5FA9"/>
    <w:rsid w:val="77C22679"/>
    <w:rsid w:val="77D7519E"/>
    <w:rsid w:val="77EF6AB9"/>
    <w:rsid w:val="78611226"/>
    <w:rsid w:val="786B32D6"/>
    <w:rsid w:val="78872623"/>
    <w:rsid w:val="78B42F2E"/>
    <w:rsid w:val="78D10A6C"/>
    <w:rsid w:val="78E651DD"/>
    <w:rsid w:val="78E9249A"/>
    <w:rsid w:val="794E0B31"/>
    <w:rsid w:val="795D45D6"/>
    <w:rsid w:val="797F7209"/>
    <w:rsid w:val="79D4402C"/>
    <w:rsid w:val="79E751F9"/>
    <w:rsid w:val="79FC6EDF"/>
    <w:rsid w:val="7A185C36"/>
    <w:rsid w:val="7A215234"/>
    <w:rsid w:val="7A40388A"/>
    <w:rsid w:val="7A857AFC"/>
    <w:rsid w:val="7AAD4417"/>
    <w:rsid w:val="7AC857B7"/>
    <w:rsid w:val="7B3B5EEE"/>
    <w:rsid w:val="7B4F0207"/>
    <w:rsid w:val="7B565DDE"/>
    <w:rsid w:val="7BE422C9"/>
    <w:rsid w:val="7C8C726C"/>
    <w:rsid w:val="7CD8663D"/>
    <w:rsid w:val="7CD86F73"/>
    <w:rsid w:val="7CEA5A88"/>
    <w:rsid w:val="7D5B4D59"/>
    <w:rsid w:val="7D687417"/>
    <w:rsid w:val="7D8B0070"/>
    <w:rsid w:val="7E1B7F45"/>
    <w:rsid w:val="7E670B43"/>
    <w:rsid w:val="7E855425"/>
    <w:rsid w:val="7E856BD5"/>
    <w:rsid w:val="7EC41971"/>
    <w:rsid w:val="7ECE5DF8"/>
    <w:rsid w:val="7EE15C4E"/>
    <w:rsid w:val="7EE161DA"/>
    <w:rsid w:val="7EE27A06"/>
    <w:rsid w:val="7EFC471C"/>
    <w:rsid w:val="7F54645F"/>
    <w:rsid w:val="7F6C6C35"/>
    <w:rsid w:val="7FCB40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qFormat="1" w:unhideWhenUsed="0" w:uiPriority="99" w:semiHidden="0" w:name="HTML Keyboard"/>
    <w:lsdException w:unhideWhenUsed="0" w:uiPriority="0" w:semiHidden="0" w:name="HTML Preformatted"/>
    <w:lsdException w:qFormat="1" w:unhideWhenUsed="0" w:uiPriority="99"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黑体"/>
      <w:kern w:val="2"/>
      <w:sz w:val="28"/>
      <w:szCs w:val="24"/>
      <w:lang w:val="en-US" w:eastAsia="zh-CN" w:bidi="ar-SA"/>
    </w:rPr>
  </w:style>
  <w:style w:type="paragraph" w:styleId="3">
    <w:name w:val="heading 2"/>
    <w:basedOn w:val="1"/>
    <w:next w:val="1"/>
    <w:link w:val="31"/>
    <w:qFormat/>
    <w:uiPriority w:val="99"/>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2"/>
    <w:qFormat/>
    <w:uiPriority w:val="99"/>
    <w:pPr>
      <w:keepNext/>
      <w:keepLines/>
      <w:spacing w:before="260" w:after="260" w:line="415" w:lineRule="auto"/>
      <w:outlineLvl w:val="2"/>
    </w:pPr>
    <w:rPr>
      <w:rFonts w:cs="Times New Roman"/>
      <w:b/>
      <w:sz w:val="32"/>
    </w:rPr>
  </w:style>
  <w:style w:type="paragraph" w:styleId="5">
    <w:name w:val="heading 4"/>
    <w:basedOn w:val="1"/>
    <w:next w:val="1"/>
    <w:link w:val="33"/>
    <w:qFormat/>
    <w:uiPriority w:val="99"/>
    <w:pPr>
      <w:keepNext/>
      <w:keepLines/>
      <w:spacing w:line="372" w:lineRule="auto"/>
      <w:outlineLvl w:val="3"/>
    </w:pPr>
    <w:rPr>
      <w:rFonts w:ascii="Arial" w:hAnsi="Arial" w:eastAsia="黑体"/>
      <w:b/>
    </w:rPr>
  </w:style>
  <w:style w:type="character" w:default="1" w:styleId="21">
    <w:name w:val="Default Paragraph Font"/>
    <w:semiHidden/>
    <w:qFormat/>
    <w:uiPriority w:val="99"/>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link w:val="35"/>
    <w:qFormat/>
    <w:uiPriority w:val="99"/>
    <w:pPr>
      <w:ind w:firstLine="420" w:firstLineChars="200"/>
    </w:pPr>
  </w:style>
  <w:style w:type="paragraph" w:styleId="6">
    <w:name w:val="Normal Indent"/>
    <w:basedOn w:val="1"/>
    <w:qFormat/>
    <w:uiPriority w:val="99"/>
    <w:pPr>
      <w:ind w:firstLine="420"/>
    </w:pPr>
  </w:style>
  <w:style w:type="paragraph" w:styleId="7">
    <w:name w:val="annotation text"/>
    <w:basedOn w:val="1"/>
    <w:link w:val="36"/>
    <w:qFormat/>
    <w:uiPriority w:val="99"/>
    <w:pPr>
      <w:jc w:val="left"/>
    </w:pPr>
  </w:style>
  <w:style w:type="paragraph" w:styleId="8">
    <w:name w:val="Body Text"/>
    <w:basedOn w:val="1"/>
    <w:link w:val="37"/>
    <w:qFormat/>
    <w:uiPriority w:val="99"/>
    <w:pPr>
      <w:widowControl/>
      <w:spacing w:line="357" w:lineRule="atLeast"/>
      <w:jc w:val="center"/>
      <w:textAlignment w:val="baseline"/>
    </w:pPr>
    <w:rPr>
      <w:color w:val="000000"/>
      <w:kern w:val="0"/>
      <w:sz w:val="24"/>
      <w:u w:color="000000"/>
    </w:rPr>
  </w:style>
  <w:style w:type="paragraph" w:styleId="9">
    <w:name w:val="Body Text Indent"/>
    <w:basedOn w:val="1"/>
    <w:link w:val="34"/>
    <w:qFormat/>
    <w:uiPriority w:val="99"/>
    <w:pPr>
      <w:ind w:firstLine="482"/>
    </w:pPr>
  </w:style>
  <w:style w:type="paragraph" w:styleId="10">
    <w:name w:val="Block Text"/>
    <w:basedOn w:val="1"/>
    <w:next w:val="1"/>
    <w:qFormat/>
    <w:uiPriority w:val="99"/>
    <w:pPr>
      <w:adjustRightInd w:val="0"/>
      <w:snapToGrid w:val="0"/>
      <w:spacing w:line="300" w:lineRule="atLeast"/>
      <w:ind w:left="420" w:leftChars="200" w:right="-336" w:rightChars="-160"/>
    </w:pPr>
    <w:rPr>
      <w:szCs w:val="24"/>
    </w:rPr>
  </w:style>
  <w:style w:type="paragraph" w:styleId="11">
    <w:name w:val="Plain Text"/>
    <w:basedOn w:val="1"/>
    <w:link w:val="38"/>
    <w:qFormat/>
    <w:uiPriority w:val="99"/>
    <w:rPr>
      <w:rFonts w:hAnsi="Courier New" w:cs="Courier New"/>
      <w:szCs w:val="21"/>
    </w:rPr>
  </w:style>
  <w:style w:type="paragraph" w:styleId="12">
    <w:name w:val="Body Text Indent 2"/>
    <w:basedOn w:val="1"/>
    <w:link w:val="39"/>
    <w:qFormat/>
    <w:uiPriority w:val="99"/>
    <w:pPr>
      <w:spacing w:line="620" w:lineRule="exact"/>
      <w:ind w:firstLine="570"/>
    </w:pPr>
  </w:style>
  <w:style w:type="paragraph" w:styleId="13">
    <w:name w:val="footer"/>
    <w:basedOn w:val="1"/>
    <w:link w:val="40"/>
    <w:qFormat/>
    <w:uiPriority w:val="99"/>
    <w:pPr>
      <w:tabs>
        <w:tab w:val="center" w:pos="4153"/>
        <w:tab w:val="right" w:pos="8306"/>
      </w:tabs>
      <w:snapToGrid w:val="0"/>
      <w:jc w:val="left"/>
    </w:pPr>
    <w:rPr>
      <w:rFonts w:cs="Times New Roman"/>
      <w:sz w:val="18"/>
      <w:szCs w:val="18"/>
    </w:rPr>
  </w:style>
  <w:style w:type="paragraph" w:styleId="14">
    <w:name w:val="header"/>
    <w:basedOn w:val="1"/>
    <w:link w:val="41"/>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15">
    <w:name w:val="Body Text Indent 3"/>
    <w:basedOn w:val="1"/>
    <w:link w:val="42"/>
    <w:qFormat/>
    <w:uiPriority w:val="99"/>
    <w:pPr>
      <w:spacing w:after="120"/>
      <w:ind w:left="420" w:leftChars="200"/>
    </w:pPr>
    <w:rPr>
      <w:rFonts w:cs="Times New Roman"/>
      <w:sz w:val="16"/>
      <w:szCs w:val="16"/>
    </w:rPr>
  </w:style>
  <w:style w:type="paragraph" w:styleId="16">
    <w:name w:val="table of figures"/>
    <w:basedOn w:val="1"/>
    <w:next w:val="1"/>
    <w:qFormat/>
    <w:uiPriority w:val="0"/>
    <w:pPr>
      <w:ind w:left="200" w:leftChars="200" w:hanging="200" w:hangingChars="200"/>
    </w:pPr>
    <w:rPr>
      <w:rFonts w:ascii="Calibri" w:hAnsi="Calibri"/>
      <w:kern w:val="2"/>
      <w:sz w:val="21"/>
      <w:szCs w:val="22"/>
    </w:rPr>
  </w:style>
  <w:style w:type="paragraph" w:styleId="17">
    <w:name w:val="Normal (Web)"/>
    <w:basedOn w:val="1"/>
    <w:qFormat/>
    <w:uiPriority w:val="99"/>
    <w:pPr>
      <w:spacing w:beforeAutospacing="1" w:afterAutospacing="1"/>
      <w:jc w:val="left"/>
    </w:pPr>
    <w:rPr>
      <w:kern w:val="0"/>
      <w:sz w:val="24"/>
    </w:rPr>
  </w:style>
  <w:style w:type="paragraph" w:styleId="18">
    <w:name w:val="Body Text First Indent"/>
    <w:basedOn w:val="8"/>
    <w:link w:val="43"/>
    <w:qFormat/>
    <w:uiPriority w:val="99"/>
    <w:pPr>
      <w:ind w:firstLine="420" w:firstLineChars="100"/>
    </w:pPr>
  </w:style>
  <w:style w:type="table" w:styleId="20">
    <w:name w:val="Table Grid"/>
    <w:basedOn w:val="1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99"/>
    <w:rPr>
      <w:rFonts w:cs="Times New Roman"/>
      <w:b/>
    </w:rPr>
  </w:style>
  <w:style w:type="character" w:styleId="23">
    <w:name w:val="page number"/>
    <w:basedOn w:val="21"/>
    <w:qFormat/>
    <w:uiPriority w:val="99"/>
    <w:rPr>
      <w:rFonts w:cs="Times New Roman"/>
    </w:rPr>
  </w:style>
  <w:style w:type="character" w:styleId="24">
    <w:name w:val="FollowedHyperlink"/>
    <w:basedOn w:val="21"/>
    <w:qFormat/>
    <w:uiPriority w:val="99"/>
    <w:rPr>
      <w:rFonts w:cs="Times New Roman"/>
      <w:color w:val="196500"/>
      <w:u w:val="none"/>
    </w:rPr>
  </w:style>
  <w:style w:type="character" w:styleId="25">
    <w:name w:val="Emphasis"/>
    <w:basedOn w:val="21"/>
    <w:qFormat/>
    <w:uiPriority w:val="99"/>
    <w:rPr>
      <w:rFonts w:cs="Times New Roman"/>
    </w:rPr>
  </w:style>
  <w:style w:type="character" w:styleId="26">
    <w:name w:val="Hyperlink"/>
    <w:basedOn w:val="21"/>
    <w:qFormat/>
    <w:uiPriority w:val="99"/>
    <w:rPr>
      <w:rFonts w:cs="Times New Roman"/>
      <w:color w:val="020202"/>
      <w:sz w:val="14"/>
      <w:szCs w:val="14"/>
      <w:u w:val="none"/>
    </w:rPr>
  </w:style>
  <w:style w:type="character" w:styleId="27">
    <w:name w:val="HTML Code"/>
    <w:basedOn w:val="21"/>
    <w:qFormat/>
    <w:uiPriority w:val="99"/>
    <w:rPr>
      <w:rFonts w:ascii="Monaco" w:hAnsi="Monaco" w:cs="Monaco"/>
      <w:color w:val="C7254E"/>
      <w:sz w:val="21"/>
      <w:szCs w:val="21"/>
      <w:shd w:val="clear" w:color="040000" w:fill="F8F8F8"/>
    </w:rPr>
  </w:style>
  <w:style w:type="character" w:styleId="28">
    <w:name w:val="annotation reference"/>
    <w:qFormat/>
    <w:uiPriority w:val="0"/>
    <w:rPr>
      <w:sz w:val="21"/>
      <w:szCs w:val="21"/>
    </w:rPr>
  </w:style>
  <w:style w:type="character" w:styleId="29">
    <w:name w:val="HTML Keyboard"/>
    <w:basedOn w:val="21"/>
    <w:qFormat/>
    <w:uiPriority w:val="99"/>
    <w:rPr>
      <w:rFonts w:ascii="Monaco" w:hAnsi="Monaco" w:cs="Monaco"/>
      <w:sz w:val="21"/>
      <w:szCs w:val="21"/>
    </w:rPr>
  </w:style>
  <w:style w:type="character" w:styleId="30">
    <w:name w:val="HTML Sample"/>
    <w:basedOn w:val="21"/>
    <w:qFormat/>
    <w:uiPriority w:val="99"/>
    <w:rPr>
      <w:rFonts w:ascii="Monaco" w:hAnsi="Monaco" w:cs="Monaco"/>
      <w:sz w:val="21"/>
      <w:szCs w:val="21"/>
    </w:rPr>
  </w:style>
  <w:style w:type="character" w:customStyle="1" w:styleId="31">
    <w:name w:val="Heading 2 Char"/>
    <w:basedOn w:val="21"/>
    <w:link w:val="3"/>
    <w:semiHidden/>
    <w:qFormat/>
    <w:locked/>
    <w:uiPriority w:val="99"/>
    <w:rPr>
      <w:rFonts w:ascii="Cambria" w:hAnsi="Cambria" w:eastAsia="宋体" w:cs="Times New Roman"/>
      <w:b/>
      <w:bCs/>
      <w:sz w:val="32"/>
      <w:szCs w:val="32"/>
    </w:rPr>
  </w:style>
  <w:style w:type="character" w:customStyle="1" w:styleId="32">
    <w:name w:val="Heading 3 Char"/>
    <w:basedOn w:val="21"/>
    <w:link w:val="4"/>
    <w:semiHidden/>
    <w:qFormat/>
    <w:locked/>
    <w:uiPriority w:val="99"/>
    <w:rPr>
      <w:rFonts w:ascii="宋体" w:hAnsi="Calibri" w:cs="黑体"/>
      <w:b/>
      <w:bCs/>
      <w:sz w:val="32"/>
      <w:szCs w:val="32"/>
    </w:rPr>
  </w:style>
  <w:style w:type="character" w:customStyle="1" w:styleId="33">
    <w:name w:val="Heading 4 Char"/>
    <w:basedOn w:val="21"/>
    <w:link w:val="5"/>
    <w:semiHidden/>
    <w:qFormat/>
    <w:locked/>
    <w:uiPriority w:val="99"/>
    <w:rPr>
      <w:rFonts w:ascii="Cambria" w:hAnsi="Cambria" w:eastAsia="宋体" w:cs="Times New Roman"/>
      <w:b/>
      <w:bCs/>
      <w:sz w:val="28"/>
      <w:szCs w:val="28"/>
    </w:rPr>
  </w:style>
  <w:style w:type="character" w:customStyle="1" w:styleId="34">
    <w:name w:val="Body Text Indent Char"/>
    <w:basedOn w:val="21"/>
    <w:link w:val="9"/>
    <w:semiHidden/>
    <w:qFormat/>
    <w:locked/>
    <w:uiPriority w:val="99"/>
    <w:rPr>
      <w:rFonts w:ascii="宋体" w:hAnsi="Calibri" w:cs="黑体"/>
      <w:sz w:val="24"/>
      <w:szCs w:val="24"/>
    </w:rPr>
  </w:style>
  <w:style w:type="character" w:customStyle="1" w:styleId="35">
    <w:name w:val="Body Text First Indent 2 Char"/>
    <w:basedOn w:val="34"/>
    <w:link w:val="2"/>
    <w:semiHidden/>
    <w:qFormat/>
    <w:locked/>
    <w:uiPriority w:val="99"/>
  </w:style>
  <w:style w:type="character" w:customStyle="1" w:styleId="36">
    <w:name w:val="Comment Text Char"/>
    <w:basedOn w:val="21"/>
    <w:link w:val="7"/>
    <w:semiHidden/>
    <w:qFormat/>
    <w:locked/>
    <w:uiPriority w:val="99"/>
    <w:rPr>
      <w:rFonts w:ascii="宋体" w:hAnsi="Calibri" w:cs="黑体"/>
      <w:sz w:val="24"/>
      <w:szCs w:val="24"/>
    </w:rPr>
  </w:style>
  <w:style w:type="character" w:customStyle="1" w:styleId="37">
    <w:name w:val="Body Text Char"/>
    <w:basedOn w:val="21"/>
    <w:link w:val="8"/>
    <w:semiHidden/>
    <w:qFormat/>
    <w:locked/>
    <w:uiPriority w:val="99"/>
    <w:rPr>
      <w:rFonts w:ascii="宋体" w:hAnsi="Calibri" w:cs="黑体"/>
      <w:sz w:val="24"/>
      <w:szCs w:val="24"/>
    </w:rPr>
  </w:style>
  <w:style w:type="character" w:customStyle="1" w:styleId="38">
    <w:name w:val="Plain Text Char"/>
    <w:basedOn w:val="21"/>
    <w:link w:val="11"/>
    <w:semiHidden/>
    <w:qFormat/>
    <w:locked/>
    <w:uiPriority w:val="99"/>
    <w:rPr>
      <w:rFonts w:ascii="宋体" w:hAnsi="Courier New" w:cs="Courier New"/>
      <w:sz w:val="21"/>
      <w:szCs w:val="21"/>
    </w:rPr>
  </w:style>
  <w:style w:type="character" w:customStyle="1" w:styleId="39">
    <w:name w:val="Body Text Indent 2 Char"/>
    <w:basedOn w:val="21"/>
    <w:link w:val="12"/>
    <w:semiHidden/>
    <w:qFormat/>
    <w:locked/>
    <w:uiPriority w:val="99"/>
    <w:rPr>
      <w:rFonts w:ascii="宋体" w:hAnsi="Calibri" w:cs="黑体"/>
      <w:sz w:val="24"/>
      <w:szCs w:val="24"/>
    </w:rPr>
  </w:style>
  <w:style w:type="character" w:customStyle="1" w:styleId="40">
    <w:name w:val="Footer Char"/>
    <w:basedOn w:val="21"/>
    <w:link w:val="13"/>
    <w:semiHidden/>
    <w:qFormat/>
    <w:locked/>
    <w:uiPriority w:val="99"/>
    <w:rPr>
      <w:rFonts w:ascii="宋体" w:hAnsi="Calibri" w:cs="黑体"/>
      <w:sz w:val="18"/>
      <w:szCs w:val="18"/>
    </w:rPr>
  </w:style>
  <w:style w:type="character" w:customStyle="1" w:styleId="41">
    <w:name w:val="Header Char"/>
    <w:basedOn w:val="21"/>
    <w:link w:val="14"/>
    <w:semiHidden/>
    <w:qFormat/>
    <w:locked/>
    <w:uiPriority w:val="99"/>
    <w:rPr>
      <w:rFonts w:ascii="宋体" w:hAnsi="Calibri" w:cs="黑体"/>
      <w:sz w:val="18"/>
      <w:szCs w:val="18"/>
    </w:rPr>
  </w:style>
  <w:style w:type="character" w:customStyle="1" w:styleId="42">
    <w:name w:val="Body Text Indent 3 Char"/>
    <w:basedOn w:val="21"/>
    <w:link w:val="15"/>
    <w:semiHidden/>
    <w:qFormat/>
    <w:locked/>
    <w:uiPriority w:val="99"/>
    <w:rPr>
      <w:rFonts w:ascii="宋体" w:hAnsi="Calibri" w:cs="黑体"/>
      <w:sz w:val="16"/>
      <w:szCs w:val="16"/>
    </w:rPr>
  </w:style>
  <w:style w:type="character" w:customStyle="1" w:styleId="43">
    <w:name w:val="Body Text First Indent Char"/>
    <w:basedOn w:val="37"/>
    <w:link w:val="18"/>
    <w:semiHidden/>
    <w:qFormat/>
    <w:locked/>
    <w:uiPriority w:val="99"/>
  </w:style>
  <w:style w:type="paragraph" w:customStyle="1" w:styleId="44">
    <w:name w:val="Default"/>
    <w:qFormat/>
    <w:uiPriority w:val="99"/>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customStyle="1" w:styleId="45">
    <w:name w:val="p0"/>
    <w:basedOn w:val="1"/>
    <w:qFormat/>
    <w:uiPriority w:val="99"/>
    <w:pPr>
      <w:widowControl/>
      <w:spacing w:line="365" w:lineRule="atLeast"/>
      <w:ind w:left="1"/>
      <w:textAlignment w:val="bottom"/>
    </w:pPr>
    <w:rPr>
      <w:rFonts w:ascii="Times New Roman"/>
      <w:kern w:val="0"/>
      <w:sz w:val="20"/>
      <w:szCs w:val="20"/>
    </w:rPr>
  </w:style>
  <w:style w:type="paragraph" w:customStyle="1" w:styleId="46">
    <w:name w:val="text-muted"/>
    <w:basedOn w:val="1"/>
    <w:qFormat/>
    <w:uiPriority w:val="99"/>
    <w:pPr>
      <w:widowControl/>
      <w:spacing w:before="100" w:beforeAutospacing="1" w:after="100" w:afterAutospacing="1"/>
      <w:jc w:val="left"/>
    </w:pPr>
    <w:rPr>
      <w:rFonts w:hAnsi="宋体" w:cs="宋体"/>
      <w:kern w:val="0"/>
      <w:sz w:val="24"/>
    </w:rPr>
  </w:style>
  <w:style w:type="paragraph" w:customStyle="1" w:styleId="47">
    <w:name w:val="Hu表头"/>
    <w:basedOn w:val="1"/>
    <w:qFormat/>
    <w:uiPriority w:val="99"/>
    <w:pPr>
      <w:adjustRightInd w:val="0"/>
      <w:snapToGrid w:val="0"/>
      <w:jc w:val="center"/>
      <w:textAlignment w:val="baseline"/>
    </w:pPr>
    <w:rPr>
      <w:rFonts w:hAnsi="宋体"/>
      <w:b/>
      <w:sz w:val="24"/>
      <w:szCs w:val="20"/>
    </w:rPr>
  </w:style>
  <w:style w:type="paragraph" w:customStyle="1" w:styleId="48">
    <w:name w:val="正文1"/>
    <w:basedOn w:val="1"/>
    <w:qFormat/>
    <w:uiPriority w:val="99"/>
    <w:pPr>
      <w:spacing w:line="480" w:lineRule="exact"/>
      <w:ind w:firstLine="567"/>
    </w:pPr>
  </w:style>
  <w:style w:type="character" w:customStyle="1" w:styleId="49">
    <w:name w:val="font01"/>
    <w:basedOn w:val="21"/>
    <w:qFormat/>
    <w:uiPriority w:val="99"/>
    <w:rPr>
      <w:rFonts w:ascii="宋体" w:hAnsi="宋体" w:eastAsia="宋体" w:cs="宋体"/>
      <w:b/>
      <w:color w:val="000000"/>
      <w:sz w:val="22"/>
      <w:szCs w:val="22"/>
      <w:u w:val="none"/>
    </w:rPr>
  </w:style>
  <w:style w:type="character" w:customStyle="1" w:styleId="50">
    <w:name w:val="font21"/>
    <w:basedOn w:val="21"/>
    <w:qFormat/>
    <w:uiPriority w:val="99"/>
    <w:rPr>
      <w:rFonts w:ascii="宋体" w:hAnsi="宋体" w:eastAsia="宋体" w:cs="宋体"/>
      <w:color w:val="000000"/>
      <w:sz w:val="22"/>
      <w:szCs w:val="22"/>
      <w:u w:val="none"/>
    </w:rPr>
  </w:style>
  <w:style w:type="character" w:customStyle="1" w:styleId="51">
    <w:name w:val="font41"/>
    <w:basedOn w:val="21"/>
    <w:qFormat/>
    <w:uiPriority w:val="99"/>
    <w:rPr>
      <w:rFonts w:ascii="Times New Roman" w:hAnsi="Times New Roman" w:cs="Times New Roman"/>
      <w:color w:val="000000"/>
      <w:sz w:val="22"/>
      <w:szCs w:val="22"/>
      <w:u w:val="none"/>
    </w:rPr>
  </w:style>
  <w:style w:type="character" w:customStyle="1" w:styleId="52">
    <w:name w:val="font61"/>
    <w:basedOn w:val="21"/>
    <w:qFormat/>
    <w:uiPriority w:val="99"/>
    <w:rPr>
      <w:rFonts w:ascii="宋体" w:hAnsi="宋体" w:eastAsia="宋体" w:cs="宋体"/>
      <w:color w:val="000000"/>
      <w:sz w:val="22"/>
      <w:szCs w:val="22"/>
      <w:u w:val="none"/>
    </w:rPr>
  </w:style>
  <w:style w:type="character" w:customStyle="1" w:styleId="53">
    <w:name w:val="font11"/>
    <w:basedOn w:val="21"/>
    <w:qFormat/>
    <w:uiPriority w:val="99"/>
    <w:rPr>
      <w:rFonts w:ascii="Times New Roman" w:hAnsi="Times New Roman" w:cs="Times New Roman"/>
      <w:color w:val="000000"/>
      <w:sz w:val="22"/>
      <w:szCs w:val="22"/>
      <w:u w:val="none"/>
    </w:rPr>
  </w:style>
  <w:style w:type="character" w:customStyle="1" w:styleId="54">
    <w:name w:val="font31"/>
    <w:basedOn w:val="21"/>
    <w:qFormat/>
    <w:uiPriority w:val="99"/>
    <w:rPr>
      <w:rFonts w:ascii="宋体" w:hAnsi="宋体" w:eastAsia="宋体" w:cs="宋体"/>
      <w:color w:val="000000"/>
      <w:sz w:val="22"/>
      <w:szCs w:val="22"/>
      <w:u w:val="none"/>
    </w:rPr>
  </w:style>
  <w:style w:type="character" w:customStyle="1" w:styleId="55">
    <w:name w:val="font71"/>
    <w:basedOn w:val="21"/>
    <w:qFormat/>
    <w:uiPriority w:val="99"/>
    <w:rPr>
      <w:rFonts w:ascii="宋体" w:hAnsi="宋体" w:eastAsia="宋体" w:cs="宋体"/>
      <w:b/>
      <w:color w:val="000000"/>
      <w:sz w:val="20"/>
      <w:szCs w:val="20"/>
      <w:u w:val="none"/>
    </w:rPr>
  </w:style>
  <w:style w:type="character" w:customStyle="1" w:styleId="56">
    <w:name w:val="font81"/>
    <w:basedOn w:val="21"/>
    <w:qFormat/>
    <w:uiPriority w:val="99"/>
    <w:rPr>
      <w:rFonts w:ascii="宋体" w:hAnsi="宋体" w:eastAsia="宋体" w:cs="宋体"/>
      <w:color w:val="000000"/>
      <w:sz w:val="20"/>
      <w:szCs w:val="20"/>
      <w:u w:val="none"/>
    </w:rPr>
  </w:style>
  <w:style w:type="character" w:customStyle="1" w:styleId="57">
    <w:name w:val="font51"/>
    <w:basedOn w:val="21"/>
    <w:qFormat/>
    <w:uiPriority w:val="99"/>
    <w:rPr>
      <w:rFonts w:ascii="Times New Roman" w:hAnsi="Times New Roman" w:cs="Times New Roman"/>
      <w:color w:val="000000"/>
      <w:sz w:val="20"/>
      <w:szCs w:val="20"/>
      <w:u w:val="none"/>
    </w:rPr>
  </w:style>
  <w:style w:type="character" w:customStyle="1" w:styleId="58">
    <w:name w:val="hover45"/>
    <w:basedOn w:val="21"/>
    <w:qFormat/>
    <w:uiPriority w:val="99"/>
    <w:rPr>
      <w:rFonts w:cs="Times New Roman"/>
      <w:shd w:val="clear" w:color="000000" w:fill="F0F0F0"/>
    </w:rPr>
  </w:style>
  <w:style w:type="character" w:customStyle="1" w:styleId="59">
    <w:name w:val="am-datepicker-old"/>
    <w:basedOn w:val="21"/>
    <w:qFormat/>
    <w:uiPriority w:val="99"/>
    <w:rPr>
      <w:rFonts w:cs="Times New Roman"/>
      <w:color w:val="89D7FF"/>
    </w:rPr>
  </w:style>
  <w:style w:type="character" w:customStyle="1" w:styleId="60">
    <w:name w:val="am-datepicker-old1"/>
    <w:basedOn w:val="21"/>
    <w:qFormat/>
    <w:uiPriority w:val="99"/>
    <w:rPr>
      <w:rFonts w:cs="Times New Roman"/>
      <w:color w:val="94DF94"/>
    </w:rPr>
  </w:style>
  <w:style w:type="character" w:customStyle="1" w:styleId="61">
    <w:name w:val="am-datepicker-old2"/>
    <w:basedOn w:val="21"/>
    <w:qFormat/>
    <w:uiPriority w:val="99"/>
    <w:rPr>
      <w:rFonts w:cs="Times New Roman"/>
      <w:color w:val="F59490"/>
    </w:rPr>
  </w:style>
  <w:style w:type="character" w:customStyle="1" w:styleId="62">
    <w:name w:val="am-datepicker-old3"/>
    <w:basedOn w:val="21"/>
    <w:qFormat/>
    <w:uiPriority w:val="99"/>
    <w:rPr>
      <w:rFonts w:cs="Times New Roman"/>
      <w:color w:val="FFAD6D"/>
    </w:rPr>
  </w:style>
  <w:style w:type="character" w:customStyle="1" w:styleId="63">
    <w:name w:val="am-active17"/>
    <w:basedOn w:val="21"/>
    <w:qFormat/>
    <w:uiPriority w:val="99"/>
    <w:rPr>
      <w:rFonts w:cs="Times New Roman"/>
      <w:color w:val="0084C7"/>
      <w:shd w:val="clear" w:color="010000" w:fill="F0F0F0"/>
    </w:rPr>
  </w:style>
  <w:style w:type="character" w:customStyle="1" w:styleId="64">
    <w:name w:val="am-active18"/>
    <w:basedOn w:val="21"/>
    <w:qFormat/>
    <w:uiPriority w:val="99"/>
    <w:rPr>
      <w:rFonts w:cs="Times New Roman"/>
      <w:color w:val="1B961B"/>
    </w:rPr>
  </w:style>
  <w:style w:type="character" w:customStyle="1" w:styleId="65">
    <w:name w:val="am-active19"/>
    <w:basedOn w:val="21"/>
    <w:qFormat/>
    <w:uiPriority w:val="99"/>
    <w:rPr>
      <w:rFonts w:cs="Times New Roman"/>
      <w:color w:val="C10802"/>
    </w:rPr>
  </w:style>
  <w:style w:type="character" w:customStyle="1" w:styleId="66">
    <w:name w:val="am-active20"/>
    <w:basedOn w:val="21"/>
    <w:qFormat/>
    <w:uiPriority w:val="99"/>
    <w:rPr>
      <w:rFonts w:cs="Times New Roman"/>
      <w:color w:val="AA4B00"/>
    </w:rPr>
  </w:style>
  <w:style w:type="character" w:customStyle="1" w:styleId="67">
    <w:name w:val="am-disabled16"/>
    <w:basedOn w:val="21"/>
    <w:qFormat/>
    <w:uiPriority w:val="99"/>
    <w:rPr>
      <w:rFonts w:cs="Times New Roman"/>
      <w:color w:val="999999"/>
      <w:shd w:val="clear" w:color="010000" w:fill="FAFAFA"/>
    </w:rPr>
  </w:style>
  <w:style w:type="character" w:customStyle="1" w:styleId="68">
    <w:name w:val="am-datepicker-hour"/>
    <w:basedOn w:val="21"/>
    <w:qFormat/>
    <w:uiPriority w:val="99"/>
    <w:rPr>
      <w:rFonts w:cs="Times New Roman"/>
    </w:rPr>
  </w:style>
  <w:style w:type="character" w:customStyle="1" w:styleId="69">
    <w:name w:val="keyword-span-wrap"/>
    <w:basedOn w:val="21"/>
    <w:qFormat/>
    <w:uiPriority w:val="99"/>
    <w:rPr>
      <w:rFonts w:cs="Times New Roman"/>
      <w:color w:val="19A97B"/>
    </w:rPr>
  </w:style>
  <w:style w:type="character" w:customStyle="1" w:styleId="70">
    <w:name w:val="zhou"/>
    <w:basedOn w:val="21"/>
    <w:qFormat/>
    <w:uiPriority w:val="99"/>
    <w:rPr>
      <w:rFonts w:cs="Times New Roman"/>
      <w:bdr w:val="single" w:color="666666" w:sz="4" w:space="0"/>
    </w:rPr>
  </w:style>
  <w:style w:type="character" w:customStyle="1" w:styleId="71">
    <w:name w:val="navadr"/>
    <w:basedOn w:val="21"/>
    <w:qFormat/>
    <w:uiPriority w:val="99"/>
    <w:rPr>
      <w:rFonts w:cs="Times New Roman"/>
    </w:rPr>
  </w:style>
  <w:style w:type="character" w:customStyle="1" w:styleId="72">
    <w:name w:val="yue"/>
    <w:basedOn w:val="21"/>
    <w:qFormat/>
    <w:uiPriority w:val="99"/>
    <w:rPr>
      <w:rFonts w:cs="Times New Roman"/>
    </w:rPr>
  </w:style>
  <w:style w:type="character" w:customStyle="1" w:styleId="73">
    <w:name w:val="prev_page"/>
    <w:basedOn w:val="21"/>
    <w:qFormat/>
    <w:uiPriority w:val="99"/>
    <w:rPr>
      <w:rFonts w:cs="Times New Roman"/>
      <w:color w:val="C0C0C0"/>
    </w:rPr>
  </w:style>
  <w:style w:type="character" w:customStyle="1" w:styleId="74">
    <w:name w:val="zpimg"/>
    <w:basedOn w:val="21"/>
    <w:qFormat/>
    <w:uiPriority w:val="99"/>
    <w:rPr>
      <w:rFonts w:cs="Times New Roman"/>
    </w:rPr>
  </w:style>
  <w:style w:type="character" w:customStyle="1" w:styleId="75">
    <w:name w:val="firstspanwx"/>
    <w:basedOn w:val="21"/>
    <w:qFormat/>
    <w:uiPriority w:val="99"/>
    <w:rPr>
      <w:rFonts w:cs="Times New Roman"/>
    </w:rPr>
  </w:style>
  <w:style w:type="character" w:customStyle="1" w:styleId="76">
    <w:name w:val="red2"/>
    <w:basedOn w:val="21"/>
    <w:qFormat/>
    <w:uiPriority w:val="99"/>
    <w:rPr>
      <w:rFonts w:cs="Times New Roman"/>
      <w:b/>
      <w:color w:val="DA2F27"/>
      <w:sz w:val="16"/>
      <w:szCs w:val="16"/>
    </w:rPr>
  </w:style>
  <w:style w:type="character" w:customStyle="1" w:styleId="77">
    <w:name w:val="wdlg"/>
    <w:basedOn w:val="21"/>
    <w:qFormat/>
    <w:uiPriority w:val="99"/>
    <w:rPr>
      <w:rFonts w:ascii="宋体" w:hAnsi="宋体" w:eastAsia="宋体" w:cs="宋体"/>
      <w:b/>
      <w:color w:val="000000"/>
      <w:sz w:val="16"/>
      <w:szCs w:val="16"/>
      <w:u w:val="none"/>
    </w:rPr>
  </w:style>
  <w:style w:type="character" w:customStyle="1" w:styleId="78">
    <w:name w:val="hs_prev_page"/>
    <w:basedOn w:val="21"/>
    <w:qFormat/>
    <w:uiPriority w:val="99"/>
    <w:rPr>
      <w:rFonts w:cs="Times New Roman"/>
      <w:color w:val="C0C0C0"/>
    </w:rPr>
  </w:style>
  <w:style w:type="character" w:customStyle="1" w:styleId="79">
    <w:name w:val="current2"/>
    <w:basedOn w:val="21"/>
    <w:qFormat/>
    <w:uiPriority w:val="99"/>
    <w:rPr>
      <w:rFonts w:cs="Times New Roman"/>
      <w:color w:val="FFFFFF"/>
      <w:sz w:val="16"/>
      <w:szCs w:val="16"/>
      <w:bdr w:val="single" w:color="0077C3" w:sz="4" w:space="0"/>
      <w:shd w:val="clear" w:color="040000" w:fill="0077C3"/>
    </w:rPr>
  </w:style>
  <w:style w:type="character" w:customStyle="1" w:styleId="80">
    <w:name w:val="current3"/>
    <w:basedOn w:val="21"/>
    <w:qFormat/>
    <w:uiPriority w:val="99"/>
    <w:rPr>
      <w:rFonts w:cs="Times New Roman"/>
      <w:color w:val="FFFFFF"/>
      <w:bdr w:val="single" w:color="F53F00" w:sz="4" w:space="0"/>
      <w:shd w:val="clear" w:color="020000" w:fill="F53F00"/>
    </w:rPr>
  </w:style>
  <w:style w:type="character" w:customStyle="1" w:styleId="81">
    <w:name w:val="no_mr"/>
    <w:basedOn w:val="21"/>
    <w:qFormat/>
    <w:uiPriority w:val="99"/>
    <w:rPr>
      <w:rFonts w:cs="Times New Roman"/>
    </w:rPr>
  </w:style>
  <w:style w:type="character" w:customStyle="1" w:styleId="82">
    <w:name w:val="cur"/>
    <w:basedOn w:val="21"/>
    <w:qFormat/>
    <w:uiPriority w:val="99"/>
    <w:rPr>
      <w:rFonts w:cs="Times New Roman"/>
      <w:shd w:val="clear" w:color="auto" w:fill="FDD000"/>
    </w:rPr>
  </w:style>
  <w:style w:type="character" w:customStyle="1" w:styleId="83">
    <w:name w:val="Page Number1"/>
    <w:basedOn w:val="21"/>
    <w:qFormat/>
    <w:uiPriority w:val="99"/>
    <w:rPr>
      <w:rFonts w:cs="Times New Roman"/>
    </w:rPr>
  </w:style>
  <w:style w:type="paragraph" w:customStyle="1" w:styleId="84">
    <w:name w:val="表格标题"/>
    <w:basedOn w:val="1"/>
    <w:qFormat/>
    <w:uiPriority w:val="99"/>
    <w:pPr>
      <w:jc w:val="center"/>
    </w:pPr>
    <w:rPr>
      <w:b/>
      <w:sz w:val="24"/>
    </w:rPr>
  </w:style>
  <w:style w:type="paragraph" w:customStyle="1" w:styleId="85">
    <w:name w:val="表格"/>
    <w:basedOn w:val="1"/>
    <w:next w:val="1"/>
    <w:qFormat/>
    <w:uiPriority w:val="99"/>
    <w:pPr>
      <w:widowControl/>
      <w:jc w:val="center"/>
    </w:pPr>
    <w:rPr>
      <w:kern w:val="0"/>
      <w:szCs w:val="20"/>
    </w:rPr>
  </w:style>
  <w:style w:type="paragraph" w:customStyle="1" w:styleId="86">
    <w:name w:val="列出段落"/>
    <w:basedOn w:val="1"/>
    <w:qFormat/>
    <w:uiPriority w:val="99"/>
    <w:pPr>
      <w:ind w:firstLine="420" w:firstLineChars="200"/>
    </w:pPr>
    <w:rPr>
      <w:rFonts w:ascii="Times New Roman" w:hAnsi="Times New Roman"/>
      <w:sz w:val="21"/>
      <w:szCs w:val="20"/>
    </w:rPr>
  </w:style>
  <w:style w:type="character" w:customStyle="1" w:styleId="87">
    <w:name w:val="current"/>
    <w:basedOn w:val="21"/>
    <w:qFormat/>
    <w:uiPriority w:val="99"/>
    <w:rPr>
      <w:rFonts w:cs="Times New Roman"/>
      <w:color w:val="FFFFFF"/>
      <w:bdr w:val="single" w:color="F53F00" w:sz="4" w:space="0"/>
      <w:shd w:val="clear" w:color="auto" w:fill="F53F00"/>
    </w:rPr>
  </w:style>
  <w:style w:type="character" w:customStyle="1" w:styleId="88">
    <w:name w:val="current1"/>
    <w:basedOn w:val="21"/>
    <w:qFormat/>
    <w:uiPriority w:val="99"/>
    <w:rPr>
      <w:rFonts w:cs="Times New Roman"/>
      <w:color w:val="FFFFFF"/>
      <w:sz w:val="16"/>
      <w:szCs w:val="16"/>
      <w:bdr w:val="single" w:color="0077C3" w:sz="4" w:space="0"/>
      <w:shd w:val="clear" w:color="auto" w:fill="0077C3"/>
    </w:rPr>
  </w:style>
  <w:style w:type="paragraph" w:customStyle="1" w:styleId="89">
    <w:name w:val="呼正"/>
    <w:basedOn w:val="1"/>
    <w:qFormat/>
    <w:uiPriority w:val="99"/>
    <w:pPr>
      <w:spacing w:line="360" w:lineRule="auto"/>
      <w:ind w:firstLine="187" w:firstLineChars="187"/>
    </w:pPr>
    <w:rPr>
      <w:rFonts w:hAnsi="宋体" w:cs="Times New Roman"/>
      <w:szCs w:val="28"/>
    </w:rPr>
  </w:style>
  <w:style w:type="paragraph" w:customStyle="1" w:styleId="90">
    <w:name w:val="5表头"/>
    <w:basedOn w:val="1"/>
    <w:qFormat/>
    <w:uiPriority w:val="99"/>
    <w:pPr>
      <w:adjustRightInd w:val="0"/>
      <w:snapToGrid w:val="0"/>
      <w:spacing w:line="320" w:lineRule="exact"/>
      <w:jc w:val="center"/>
    </w:pPr>
    <w:rPr>
      <w:rFonts w:ascii="Times New Roman" w:hAnsi="Times New Roman" w:cs="Times New Roman"/>
      <w:sz w:val="21"/>
      <w:szCs w:val="22"/>
    </w:rPr>
  </w:style>
  <w:style w:type="paragraph" w:customStyle="1" w:styleId="91">
    <w:name w:val="List Paragraph1"/>
    <w:basedOn w:val="1"/>
    <w:qFormat/>
    <w:uiPriority w:val="99"/>
    <w:pPr>
      <w:ind w:firstLine="420" w:firstLineChars="200"/>
    </w:pPr>
  </w:style>
  <w:style w:type="paragraph" w:customStyle="1" w:styleId="92">
    <w:name w:val="表格题名"/>
    <w:basedOn w:val="1"/>
    <w:qFormat/>
    <w:uiPriority w:val="99"/>
    <w:pPr>
      <w:adjustRightInd w:val="0"/>
      <w:spacing w:beforeLines="50" w:afterLines="50"/>
      <w:jc w:val="center"/>
      <w:textAlignment w:val="baseline"/>
    </w:pPr>
    <w:rPr>
      <w:rFonts w:ascii="Times New Roman" w:hAnsi="Times New Roman" w:cs="Times New Roman"/>
      <w:b/>
      <w:sz w:val="24"/>
      <w:szCs w:val="22"/>
    </w:rPr>
  </w:style>
  <w:style w:type="paragraph" w:customStyle="1" w:styleId="93">
    <w:name w:val="Normal_1"/>
    <w:qFormat/>
    <w:uiPriority w:val="99"/>
    <w:rPr>
      <w:rFonts w:ascii="Times New Roman" w:hAnsi="Times New Roman" w:eastAsia="宋体" w:cs="Times New Roman"/>
      <w:kern w:val="0"/>
      <w:sz w:val="24"/>
      <w:szCs w:val="24"/>
      <w:lang w:val="en-US" w:eastAsia="zh-CN" w:bidi="ar-SA"/>
    </w:rPr>
  </w:style>
  <w:style w:type="paragraph" w:customStyle="1" w:styleId="94">
    <w:name w:val="TY"/>
    <w:basedOn w:val="1"/>
    <w:qFormat/>
    <w:uiPriority w:val="99"/>
    <w:pPr>
      <w:adjustRightInd w:val="0"/>
      <w:snapToGrid w:val="0"/>
      <w:spacing w:before="40" w:after="40"/>
    </w:pPr>
    <w:rPr>
      <w:sz w:val="21"/>
    </w:rPr>
  </w:style>
  <w:style w:type="paragraph" w:customStyle="1" w:styleId="95">
    <w:name w:val="正文（首行缩进两字）m"/>
    <w:basedOn w:val="6"/>
    <w:qFormat/>
    <w:uiPriority w:val="0"/>
    <w:pPr>
      <w:tabs>
        <w:tab w:val="left" w:pos="1848"/>
        <w:tab w:val="left" w:pos="6061"/>
        <w:tab w:val="left" w:pos="8665"/>
      </w:tabs>
      <w:snapToGrid w:val="0"/>
      <w:spacing w:beforeLines="50" w:line="460" w:lineRule="exact"/>
      <w:ind w:firstLine="480" w:firstLineChars="200"/>
    </w:pPr>
    <w:rPr>
      <w:rFonts w:ascii="宋体" w:hAnsi="宋体"/>
    </w:rPr>
  </w:style>
  <w:style w:type="paragraph" w:customStyle="1" w:styleId="96">
    <w:name w:val="我的表格文字"/>
    <w:basedOn w:val="1"/>
    <w:qFormat/>
    <w:uiPriority w:val="0"/>
    <w:pPr>
      <w:spacing w:line="360" w:lineRule="exact"/>
      <w:jc w:val="center"/>
    </w:pPr>
    <w:rPr>
      <w:szCs w:val="21"/>
    </w:rPr>
  </w:style>
  <w:style w:type="paragraph" w:customStyle="1" w:styleId="97">
    <w:name w:val="我的正文"/>
    <w:basedOn w:val="1"/>
    <w:qFormat/>
    <w:uiPriority w:val="0"/>
    <w:pPr>
      <w:spacing w:line="480" w:lineRule="exact"/>
      <w:ind w:firstLine="48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24</Pages>
  <Words>3030</Words>
  <Characters>17273</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2017-09-14T08:22:00Z</dcterms:created>
  <dc:creator>Administrator</dc:creator>
  <cp:lastModifiedBy>cemkinn</cp:lastModifiedBy>
  <cp:lastPrinted>2019-11-11T09:21:00Z</cp:lastPrinted>
  <dcterms:modified xsi:type="dcterms:W3CDTF">2020-07-08T15:35:35Z</dcterms:modified>
  <dc:title>表一、建设项目基本情况</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